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7900"/>
        <w:gridCol w:w="3720"/>
        <w:gridCol w:w="40"/>
      </w:tblGrid>
      <w:tr w:rsidR="00154DAF" w14:paraId="20884B32" w14:textId="77777777">
        <w:tc>
          <w:tcPr>
            <w:tcW w:w="7900" w:type="dxa"/>
            <w:tcMar>
              <w:top w:w="0" w:type="dxa"/>
              <w:left w:w="0" w:type="dxa"/>
              <w:bottom w:w="0" w:type="dxa"/>
              <w:right w:w="0" w:type="dxa"/>
            </w:tcMar>
          </w:tcPr>
          <w:p w14:paraId="799D8EA1" w14:textId="77777777" w:rsidR="00A45B36" w:rsidRDefault="00A45B36"/>
        </w:tc>
        <w:tc>
          <w:tcPr>
            <w:tcW w:w="3720" w:type="dxa"/>
            <w:tcMar>
              <w:top w:w="0" w:type="dxa"/>
              <w:left w:w="0" w:type="dxa"/>
              <w:bottom w:w="0" w:type="dxa"/>
              <w:right w:w="0" w:type="dxa"/>
            </w:tcMar>
          </w:tcPr>
          <w:p w14:paraId="2C75AF6D" w14:textId="77777777" w:rsidR="00A45B36" w:rsidRDefault="00A45B36"/>
        </w:tc>
        <w:tc>
          <w:tcPr>
            <w:tcW w:w="40" w:type="dxa"/>
            <w:tcMar>
              <w:top w:w="0" w:type="dxa"/>
              <w:left w:w="0" w:type="dxa"/>
              <w:bottom w:w="0" w:type="dxa"/>
              <w:right w:w="0" w:type="dxa"/>
            </w:tcMar>
          </w:tcPr>
          <w:p w14:paraId="39D7A2AB" w14:textId="77777777" w:rsidR="00A45B36" w:rsidRDefault="00A45B36"/>
        </w:tc>
      </w:tr>
      <w:tr w:rsidR="00154DAF" w14:paraId="42D85F94" w14:textId="77777777">
        <w:trPr>
          <w:trHeight w:val="245"/>
        </w:trPr>
        <w:tc>
          <w:tcPr>
            <w:tcW w:w="7900" w:type="dxa"/>
            <w:vMerge w:val="restart"/>
            <w:tcMar>
              <w:top w:w="0" w:type="dxa"/>
              <w:left w:w="0" w:type="dxa"/>
              <w:bottom w:w="0" w:type="dxa"/>
              <w:right w:w="0" w:type="dxa"/>
            </w:tcMar>
          </w:tcPr>
          <w:tbl>
            <w:tblPr>
              <w:tblW w:w="0" w:type="auto"/>
              <w:tblLayout w:type="fixed"/>
              <w:tblLook w:val="04A0" w:firstRow="1" w:lastRow="0" w:firstColumn="1" w:lastColumn="0" w:noHBand="0" w:noVBand="1"/>
            </w:tblPr>
            <w:tblGrid>
              <w:gridCol w:w="20"/>
              <w:gridCol w:w="1099"/>
              <w:gridCol w:w="941"/>
              <w:gridCol w:w="5819"/>
            </w:tblGrid>
            <w:tr w:rsidR="00154DAF" w14:paraId="345067AF" w14:textId="77777777">
              <w:trPr>
                <w:gridAfter w:val="1"/>
                <w:wAfter w:w="5802" w:type="dxa"/>
                <w:trHeight w:val="207"/>
              </w:trPr>
              <w:tc>
                <w:tcPr>
                  <w:tcW w:w="1" w:type="dxa"/>
                  <w:vMerge w:val="restart"/>
                  <w:tcMar>
                    <w:top w:w="0" w:type="dxa"/>
                    <w:left w:w="0" w:type="dxa"/>
                    <w:bottom w:w="0" w:type="dxa"/>
                    <w:right w:w="0" w:type="dxa"/>
                  </w:tcMar>
                </w:tcPr>
                <w:p w14:paraId="27B9852C" w14:textId="77777777" w:rsidR="00A45B36" w:rsidRDefault="00A45B36">
                  <w:pPr>
                    <w:rPr>
                      <w:rFonts w:ascii="Arial" w:eastAsia="Arial" w:hAnsi="Arial" w:cs="Arial"/>
                      <w:sz w:val="18"/>
                      <w:lang w:val="fr-FR"/>
                    </w:rPr>
                  </w:pPr>
                  <w:bookmarkStart w:id="0" w:name="COVER_START"/>
                  <w:bookmarkEnd w:id="0"/>
                </w:p>
              </w:tc>
              <w:tc>
                <w:tcPr>
                  <w:tcW w:w="2040" w:type="dxa"/>
                  <w:gridSpan w:val="2"/>
                  <w:vMerge w:val="restart"/>
                  <w:tcMar>
                    <w:top w:w="0" w:type="dxa"/>
                    <w:left w:w="0" w:type="dxa"/>
                    <w:bottom w:w="0" w:type="dxa"/>
                    <w:right w:w="0" w:type="dxa"/>
                  </w:tcMar>
                </w:tcPr>
                <w:p w14:paraId="1336B1D1" w14:textId="77777777" w:rsidR="00A45B36" w:rsidRDefault="00A45B36"/>
              </w:tc>
            </w:tr>
            <w:tr w:rsidR="00154DAF" w14:paraId="03AD4934" w14:textId="77777777">
              <w:trPr>
                <w:gridAfter w:val="1"/>
                <w:wAfter w:w="5802" w:type="dxa"/>
                <w:trHeight w:val="985"/>
              </w:trPr>
              <w:tc>
                <w:tcPr>
                  <w:tcW w:w="1" w:type="dxa"/>
                  <w:vMerge/>
                  <w:tcMar>
                    <w:top w:w="0" w:type="dxa"/>
                    <w:left w:w="0" w:type="dxa"/>
                    <w:bottom w:w="0" w:type="dxa"/>
                    <w:right w:w="0" w:type="dxa"/>
                  </w:tcMar>
                </w:tcPr>
                <w:p w14:paraId="0BA6665D" w14:textId="77777777" w:rsidR="00A45B36" w:rsidRDefault="00A45B36"/>
              </w:tc>
              <w:tc>
                <w:tcPr>
                  <w:tcW w:w="2040" w:type="dxa"/>
                  <w:gridSpan w:val="2"/>
                  <w:vMerge/>
                  <w:tcMar>
                    <w:top w:w="0" w:type="dxa"/>
                    <w:left w:w="0" w:type="dxa"/>
                    <w:bottom w:w="0" w:type="dxa"/>
                    <w:right w:w="0" w:type="dxa"/>
                  </w:tcMar>
                </w:tcPr>
                <w:p w14:paraId="09B1C3B2" w14:textId="77777777" w:rsidR="00A45B36" w:rsidRDefault="00A45B36"/>
              </w:tc>
            </w:tr>
            <w:tr w:rsidR="00154DAF" w14:paraId="36B91A3D" w14:textId="77777777">
              <w:trPr>
                <w:trHeight w:val="2825"/>
              </w:trPr>
              <w:tc>
                <w:tcPr>
                  <w:tcW w:w="1100" w:type="dxa"/>
                  <w:gridSpan w:val="2"/>
                  <w:tcMar>
                    <w:top w:w="0" w:type="dxa"/>
                    <w:left w:w="0" w:type="dxa"/>
                    <w:bottom w:w="0" w:type="dxa"/>
                    <w:right w:w="0" w:type="dxa"/>
                  </w:tcMar>
                </w:tcPr>
                <w:p w14:paraId="29DDF296" w14:textId="77777777" w:rsidR="00A45B36" w:rsidRDefault="00A45B36"/>
              </w:tc>
              <w:tc>
                <w:tcPr>
                  <w:tcW w:w="6760" w:type="dxa"/>
                  <w:gridSpan w:val="2"/>
                  <w:vMerge w:val="restart"/>
                  <w:tcMar>
                    <w:top w:w="0" w:type="dxa"/>
                    <w:left w:w="0" w:type="dxa"/>
                    <w:bottom w:w="0" w:type="dxa"/>
                    <w:right w:w="0" w:type="dxa"/>
                  </w:tcMar>
                </w:tcPr>
                <w:p w14:paraId="42B01BCA" w14:textId="77777777" w:rsidR="00A45B36" w:rsidRDefault="00A45B36">
                  <w:pPr>
                    <w:pStyle w:val="NormalNoContentNoContentNoContentNoContent"/>
                    <w:spacing w:line="240" w:lineRule="exact"/>
                    <w:rPr>
                      <w:sz w:val="24"/>
                    </w:rPr>
                  </w:pPr>
                </w:p>
                <w:p w14:paraId="7926F02B" w14:textId="77777777" w:rsidR="00A45B36" w:rsidRDefault="00A45B36">
                  <w:pPr>
                    <w:pStyle w:val="NormalNoContentNoContentNoContentNoContent"/>
                    <w:spacing w:after="570" w:line="240" w:lineRule="exact"/>
                    <w:rPr>
                      <w:sz w:val="24"/>
                    </w:rPr>
                  </w:pPr>
                </w:p>
                <w:p w14:paraId="65D88F04" w14:textId="77777777" w:rsidR="00A45B36" w:rsidRDefault="009608F0">
                  <w:pPr>
                    <w:pStyle w:val="CoverTitle"/>
                    <w:spacing w:before="540"/>
                    <w:rPr>
                      <w:lang w:val="fr-FR"/>
                    </w:rPr>
                  </w:pPr>
                  <w:r>
                    <w:rPr>
                      <w:lang w:val="fr-FR"/>
                    </w:rPr>
                    <w:t>CARAC ACTIONS EURO</w:t>
                  </w:r>
                </w:p>
                <w:p w14:paraId="3FF36DC9" w14:textId="77777777" w:rsidR="00A45B36" w:rsidRDefault="009608F0">
                  <w:pPr>
                    <w:pStyle w:val="CoverSubTitle"/>
                    <w:spacing w:line="391" w:lineRule="exact"/>
                    <w:rPr>
                      <w:lang w:val="fr-FR"/>
                    </w:rPr>
                  </w:pPr>
                  <w:r>
                    <w:rPr>
                      <w:lang w:val="fr-FR"/>
                    </w:rPr>
                    <w:t>FIVG - Fonds d'Investissement à Vocation Générale</w:t>
                  </w:r>
                </w:p>
                <w:p w14:paraId="78C78FFB" w14:textId="77777777" w:rsidR="00A45B36" w:rsidRDefault="009608F0">
                  <w:pPr>
                    <w:pStyle w:val="CoverSubTitle"/>
                    <w:spacing w:after="330" w:line="391" w:lineRule="exact"/>
                    <w:rPr>
                      <w:lang w:val="fr-FR"/>
                    </w:rPr>
                  </w:pPr>
                  <w:r>
                    <w:rPr>
                      <w:lang w:val="fr-FR"/>
                    </w:rPr>
                    <w:t>FCP de droit français</w:t>
                  </w:r>
                </w:p>
                <w:tbl>
                  <w:tblPr>
                    <w:tblW w:w="0" w:type="auto"/>
                    <w:tblLayout w:type="fixed"/>
                    <w:tblLook w:val="04A0" w:firstRow="1" w:lastRow="0" w:firstColumn="1" w:lastColumn="0" w:noHBand="0" w:noVBand="1"/>
                  </w:tblPr>
                  <w:tblGrid>
                    <w:gridCol w:w="1500"/>
                  </w:tblGrid>
                  <w:tr w:rsidR="00154DAF" w:rsidRPr="00BF14A8" w14:paraId="5B79276A" w14:textId="77777777">
                    <w:trPr>
                      <w:trHeight w:hRule="exact" w:val="65"/>
                    </w:trPr>
                    <w:tc>
                      <w:tcPr>
                        <w:tcW w:w="1500" w:type="dxa"/>
                        <w:shd w:val="clear" w:color="009EE0" w:fill="009EE0"/>
                        <w:tcMar>
                          <w:top w:w="0" w:type="dxa"/>
                          <w:left w:w="0" w:type="dxa"/>
                          <w:bottom w:w="0" w:type="dxa"/>
                          <w:right w:w="0" w:type="dxa"/>
                        </w:tcMar>
                      </w:tcPr>
                      <w:p w14:paraId="1AEB99D4" w14:textId="77777777" w:rsidR="00A45B36" w:rsidRPr="003845DB" w:rsidRDefault="00A45B36">
                        <w:pPr>
                          <w:rPr>
                            <w:lang w:val="fr-FR"/>
                          </w:rPr>
                        </w:pPr>
                      </w:p>
                    </w:tc>
                  </w:tr>
                </w:tbl>
                <w:p w14:paraId="51E9FFB3" w14:textId="77777777" w:rsidR="00A45B36" w:rsidRPr="003845DB" w:rsidRDefault="009608F0">
                  <w:pPr>
                    <w:spacing w:line="165" w:lineRule="exact"/>
                    <w:rPr>
                      <w:sz w:val="17"/>
                      <w:lang w:val="fr-FR"/>
                    </w:rPr>
                  </w:pPr>
                  <w:r w:rsidRPr="003845DB">
                    <w:rPr>
                      <w:lang w:val="fr-FR"/>
                    </w:rPr>
                    <w:t xml:space="preserve"> </w:t>
                  </w:r>
                </w:p>
                <w:p w14:paraId="190348FA" w14:textId="77777777" w:rsidR="00A45B36" w:rsidRDefault="009608F0">
                  <w:pPr>
                    <w:pStyle w:val="CoverReportType"/>
                    <w:rPr>
                      <w:lang w:val="fr-FR"/>
                    </w:rPr>
                  </w:pPr>
                  <w:r>
                    <w:rPr>
                      <w:lang w:val="fr-FR"/>
                    </w:rPr>
                    <w:t>RAPPORT ANNUEL</w:t>
                  </w:r>
                </w:p>
                <w:p w14:paraId="2E135538" w14:textId="77777777" w:rsidR="00A45B36" w:rsidRDefault="009608F0">
                  <w:pPr>
                    <w:pStyle w:val="CoverDate"/>
                    <w:spacing w:after="60"/>
                    <w:rPr>
                      <w:lang w:val="fr-FR"/>
                    </w:rPr>
                  </w:pPr>
                  <w:r>
                    <w:rPr>
                      <w:lang w:val="fr-FR"/>
                    </w:rPr>
                    <w:t>EXERCICE CLOS LE 30 JUIN 2025</w:t>
                  </w:r>
                </w:p>
              </w:tc>
            </w:tr>
            <w:tr w:rsidR="00154DAF" w14:paraId="1637E237" w14:textId="77777777">
              <w:tc>
                <w:tcPr>
                  <w:tcW w:w="1100" w:type="dxa"/>
                  <w:gridSpan w:val="2"/>
                  <w:tcMar>
                    <w:top w:w="0" w:type="dxa"/>
                    <w:left w:w="0" w:type="dxa"/>
                    <w:bottom w:w="0" w:type="dxa"/>
                    <w:right w:w="0" w:type="dxa"/>
                  </w:tcMar>
                </w:tcPr>
                <w:p w14:paraId="76306847" w14:textId="77777777" w:rsidR="00A45B36" w:rsidRDefault="00A45B36"/>
              </w:tc>
              <w:tc>
                <w:tcPr>
                  <w:tcW w:w="6760" w:type="dxa"/>
                  <w:gridSpan w:val="2"/>
                  <w:vMerge/>
                  <w:tcMar>
                    <w:top w:w="0" w:type="dxa"/>
                    <w:left w:w="0" w:type="dxa"/>
                    <w:bottom w:w="0" w:type="dxa"/>
                    <w:right w:w="0" w:type="dxa"/>
                  </w:tcMar>
                </w:tcPr>
                <w:p w14:paraId="3A1D6EFE" w14:textId="77777777" w:rsidR="00A45B36" w:rsidRDefault="00A45B36"/>
              </w:tc>
            </w:tr>
          </w:tbl>
          <w:p w14:paraId="78EE0695" w14:textId="77777777" w:rsidR="00A45B36" w:rsidRDefault="00A45B36"/>
        </w:tc>
        <w:tc>
          <w:tcPr>
            <w:tcW w:w="3720" w:type="dxa"/>
            <w:tcMar>
              <w:top w:w="0" w:type="dxa"/>
              <w:left w:w="0" w:type="dxa"/>
              <w:bottom w:w="0" w:type="dxa"/>
              <w:right w:w="0" w:type="dxa"/>
            </w:tcMar>
          </w:tcPr>
          <w:p w14:paraId="5E7F8195" w14:textId="77777777" w:rsidR="00A45B36" w:rsidRDefault="00A45B36"/>
        </w:tc>
        <w:tc>
          <w:tcPr>
            <w:tcW w:w="40" w:type="dxa"/>
            <w:tcMar>
              <w:top w:w="0" w:type="dxa"/>
              <w:left w:w="0" w:type="dxa"/>
              <w:bottom w:w="0" w:type="dxa"/>
              <w:right w:w="0" w:type="dxa"/>
            </w:tcMar>
          </w:tcPr>
          <w:p w14:paraId="5C9B09EB" w14:textId="77777777" w:rsidR="00A45B36" w:rsidRDefault="00A45B36"/>
        </w:tc>
      </w:tr>
      <w:tr w:rsidR="00154DAF" w14:paraId="6BEBAAE9" w14:textId="77777777">
        <w:tc>
          <w:tcPr>
            <w:tcW w:w="7900" w:type="dxa"/>
            <w:vMerge/>
            <w:tcMar>
              <w:top w:w="0" w:type="dxa"/>
              <w:left w:w="0" w:type="dxa"/>
              <w:bottom w:w="0" w:type="dxa"/>
              <w:right w:w="0" w:type="dxa"/>
            </w:tcMar>
          </w:tcPr>
          <w:p w14:paraId="01D77721" w14:textId="77777777" w:rsidR="00A45B36" w:rsidRDefault="00A45B36"/>
        </w:tc>
        <w:tc>
          <w:tcPr>
            <w:tcW w:w="3720" w:type="dxa"/>
            <w:tcMar>
              <w:top w:w="0" w:type="dxa"/>
              <w:left w:w="0" w:type="dxa"/>
              <w:bottom w:w="0" w:type="dxa"/>
              <w:right w:w="0" w:type="dxa"/>
            </w:tcMar>
          </w:tcPr>
          <w:p w14:paraId="4201CF9B" w14:textId="77777777" w:rsidR="00A45B36" w:rsidRDefault="009608F0">
            <w:r>
              <w:rPr>
                <w:noProof/>
              </w:rPr>
              <w:drawing>
                <wp:inline distT="0" distB="0" distL="0" distR="0" wp14:anchorId="401698E3" wp14:editId="3DF40585">
                  <wp:extent cx="2349500" cy="4127500"/>
                  <wp:effectExtent l="0" t="0" r="0" b="0"/>
                  <wp:docPr id="1025" name="Image 1025"/>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rrowheads="1"/>
                          </pic:cNvPicPr>
                        </pic:nvPicPr>
                        <pic:blipFill>
                          <a:blip r:embed="rId7">
                            <a:extLst>
                              <a:ext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14:paraId="5A864400" w14:textId="77777777" w:rsidR="00A45B36" w:rsidRDefault="00A45B36"/>
        </w:tc>
      </w:tr>
    </w:tbl>
    <w:p w14:paraId="4B089099" w14:textId="77777777" w:rsidR="00A45B36" w:rsidRDefault="009608F0">
      <w:r>
        <w:rPr>
          <w:noProof/>
        </w:rPr>
        <w:drawing>
          <wp:inline distT="0" distB="0" distL="0" distR="0" wp14:anchorId="55849CFA" wp14:editId="5B86FE9B">
            <wp:extent cx="7556500" cy="6350000"/>
            <wp:effectExtent l="0" t="0" r="0" b="0"/>
            <wp:docPr id="1026" name="Image 1026"/>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14:paraId="22A02369" w14:textId="77777777" w:rsidR="00A45B36" w:rsidRDefault="00A45B36">
      <w:pPr>
        <w:ind w:left="10280" w:right="20"/>
        <w:rPr>
          <w:rFonts w:ascii="Arial" w:eastAsia="Arial" w:hAnsi="Arial" w:cs="Arial"/>
          <w:lang w:val="fr-FR"/>
        </w:rPr>
        <w:sectPr w:rsidR="00A45B36">
          <w:headerReference w:type="default" r:id="rId9"/>
          <w:footerReference w:type="default" r:id="rId10"/>
          <w:pgSz w:w="11900" w:h="16840"/>
          <w:pgMar w:top="0" w:right="0" w:bottom="0" w:left="0" w:header="0" w:footer="0" w:gutter="0"/>
          <w:cols w:space="720"/>
          <w:docGrid w:linePitch="360"/>
        </w:sectPr>
      </w:pPr>
      <w:bookmarkStart w:id="1" w:name="COVER_END"/>
      <w:bookmarkEnd w:id="1"/>
    </w:p>
    <w:p w14:paraId="747B4736" w14:textId="77777777" w:rsidR="00A45B36" w:rsidRDefault="009608F0">
      <w:pPr>
        <w:pStyle w:val="TocTitle"/>
        <w:spacing w:after="165"/>
        <w:rPr>
          <w:lang w:val="fr-FR"/>
        </w:rPr>
      </w:pPr>
      <w:bookmarkStart w:id="2" w:name="TOC_START"/>
      <w:bookmarkEnd w:id="2"/>
      <w:r>
        <w:rPr>
          <w:lang w:val="fr-FR"/>
        </w:rPr>
        <w:lastRenderedPageBreak/>
        <w:t>Sommaire</w:t>
      </w:r>
    </w:p>
    <w:p w14:paraId="3867DB2D" w14:textId="77777777" w:rsidR="00A45B36" w:rsidRDefault="009608F0">
      <w:pPr>
        <w:pStyle w:val="TocIndexTitle"/>
        <w:spacing w:after="75"/>
        <w:ind w:right="100"/>
        <w:rPr>
          <w:lang w:val="fr-FR"/>
        </w:rPr>
      </w:pPr>
      <w:r>
        <w:rPr>
          <w:lang w:val="fr-FR"/>
        </w:rPr>
        <w:t xml:space="preserve"> </w:t>
      </w:r>
      <w:r>
        <w:rPr>
          <w:lang w:val="fr-FR"/>
        </w:rPr>
        <w:tab/>
        <w:t>Pages</w:t>
      </w:r>
    </w:p>
    <w:bookmarkStart w:id="3" w:name="60A15B938E2B922E5374CF2C6921C193"/>
    <w:bookmarkEnd w:id="3"/>
    <w:p w14:paraId="0350313B" w14:textId="77777777" w:rsidR="00A45B36" w:rsidRDefault="009608F0">
      <w:pPr>
        <w:pStyle w:val="SepList"/>
        <w:ind w:right="4400"/>
        <w:rPr>
          <w:sz w:val="1"/>
          <w:lang w:val="fr-FR"/>
        </w:rPr>
      </w:pPr>
      <w:r>
        <w:rPr>
          <w:sz w:val="1"/>
          <w:lang w:val="fr-FR"/>
        </w:rPr>
        <w:fldChar w:fldCharType="begin"/>
      </w:r>
      <w:r>
        <w:rPr>
          <w:sz w:val="1"/>
          <w:lang w:val="fr-FR"/>
        </w:rPr>
        <w:instrText xml:space="preserve"> = MOD(3,2) </w:instrText>
      </w:r>
      <w:r>
        <w:rPr>
          <w:sz w:val="1"/>
          <w:lang w:val="fr-FR"/>
        </w:rPr>
        <w:fldChar w:fldCharType="separate"/>
      </w:r>
      <w:r>
        <w:rPr>
          <w:sz w:val="1"/>
          <w:lang w:val="fr-FR"/>
        </w:rPr>
        <w:t>1</w:t>
      </w:r>
      <w:r>
        <w:rPr>
          <w:sz w:val="1"/>
          <w:lang w:val="fr-FR"/>
        </w:rPr>
        <w:fldChar w:fldCharType="end"/>
      </w:r>
    </w:p>
    <w:p w14:paraId="367D5CC8" w14:textId="77777777" w:rsidR="003845DB" w:rsidRDefault="009608F0">
      <w:pPr>
        <w:pStyle w:val="TM1"/>
        <w:rPr>
          <w:rFonts w:asciiTheme="minorHAnsi" w:eastAsiaTheme="minorEastAsia" w:hAnsiTheme="minorHAnsi" w:cstheme="minorBidi"/>
          <w:b w:val="0"/>
          <w:noProof/>
          <w:color w:val="auto"/>
          <w:kern w:val="2"/>
          <w:sz w:val="24"/>
          <w:szCs w:val="24"/>
          <w:lang w:val="fr-FR" w:eastAsia="fr-FR"/>
          <w14:ligatures w14:val="standardContextual"/>
        </w:rPr>
      </w:pPr>
      <w:r>
        <w:rPr>
          <w:sz w:val="2"/>
          <w:lang w:val="fr-FR"/>
        </w:rPr>
        <w:fldChar w:fldCharType="begin"/>
      </w:r>
      <w:r>
        <w:rPr>
          <w:b w:val="0"/>
          <w:sz w:val="2"/>
          <w:lang w:val="fr-FR"/>
        </w:rPr>
        <w:instrText xml:space="preserve">SET </w:instrText>
      </w:r>
      <w:r>
        <w:rPr>
          <w:b w:val="0"/>
          <w:sz w:val="2"/>
          <w:lang w:val="fr-FR"/>
        </w:rPr>
        <w:instrText>Comma "RefToc1,1,RefToc2,2,RefToc3,3,RefToc4,4,RefToc5,5,RefToc6,6,RefToc7,7,RefToc8,8,RefToc9,9"</w:instrText>
      </w:r>
      <w:r>
        <w:rPr>
          <w:sz w:val="2"/>
          <w:lang w:val="fr-FR"/>
        </w:rPr>
        <w:fldChar w:fldCharType="separate"/>
      </w:r>
      <w:bookmarkStart w:id="4" w:name="Comma"/>
      <w:r>
        <w:rPr>
          <w:b w:val="0"/>
          <w:sz w:val="2"/>
          <w:lang w:val="fr-FR"/>
        </w:rPr>
        <w:t>RefToc1,1,RefToc2,2,RefToc3,3,RefToc4,4,RefToc5,5,RefToc6,6,RefToc7,7,RefToc8,8,RefToc9,9</w:t>
      </w:r>
      <w:bookmarkEnd w:id="4"/>
      <w:r>
        <w:rPr>
          <w:sz w:val="2"/>
          <w:lang w:val="fr-FR"/>
        </w:rPr>
        <w:fldChar w:fldCharType="end"/>
      </w:r>
      <w:r>
        <w:rPr>
          <w:sz w:val="2"/>
          <w:lang w:val="fr-FR"/>
        </w:rPr>
        <w:fldChar w:fldCharType="begin"/>
      </w:r>
      <w:r>
        <w:rPr>
          <w:b w:val="0"/>
          <w:sz w:val="2"/>
          <w:lang w:val="fr-FR"/>
        </w:rPr>
        <w:instrText>SET Semicolon "RefToc1;1;RefToc2;2;RefToc3;3;RefToc4;4;RefToc5;5;RefToc6;6;RefToc7;7;RefToc8;8;RefToc9;9"</w:instrText>
      </w:r>
      <w:r>
        <w:rPr>
          <w:sz w:val="2"/>
          <w:lang w:val="fr-FR"/>
        </w:rPr>
        <w:fldChar w:fldCharType="separate"/>
      </w:r>
      <w:bookmarkStart w:id="5" w:name="Semicolon"/>
      <w:r>
        <w:rPr>
          <w:b w:val="0"/>
          <w:sz w:val="2"/>
          <w:lang w:val="fr-FR"/>
        </w:rPr>
        <w:t>RefToc1;1;RefToc2;2;RefToc3;3;RefToc4;4;RefToc5;5;RefToc6;6;RefToc7;7;RefToc8;8;RefToc9;9</w:t>
      </w:r>
      <w:bookmarkEnd w:id="5"/>
      <w:r>
        <w:rPr>
          <w:sz w:val="2"/>
          <w:lang w:val="fr-FR"/>
        </w:rPr>
        <w:fldChar w:fldCharType="end"/>
      </w:r>
      <w:r>
        <w:fldChar w:fldCharType="begin"/>
      </w:r>
      <w:r>
        <w:rPr>
          <w:b w:val="0"/>
          <w:sz w:val="2"/>
          <w:lang w:val="fr-FR"/>
        </w:rPr>
        <w:instrText xml:space="preserve"> TOC \t </w:instrText>
      </w:r>
      <w:r>
        <w:fldChar w:fldCharType="begin"/>
      </w:r>
      <w:r>
        <w:rPr>
          <w:b w:val="0"/>
          <w:sz w:val="2"/>
          <w:lang w:val="fr-FR"/>
        </w:rPr>
        <w:instrText xml:space="preserve"> IF </w:instrText>
      </w:r>
      <w:r>
        <w:fldChar w:fldCharType="begin"/>
      </w:r>
      <w:r>
        <w:rPr>
          <w:b w:val="0"/>
          <w:sz w:val="2"/>
          <w:lang w:val="fr-FR"/>
        </w:rPr>
        <w:instrText xml:space="preserve"> STYLEREF SepList </w:instrText>
      </w:r>
      <w:r>
        <w:fldChar w:fldCharType="separate"/>
      </w:r>
      <w:r>
        <w:rPr>
          <w:b w:val="0"/>
          <w:sz w:val="2"/>
          <w:lang w:val="fr-FR"/>
        </w:rPr>
        <w:instrText>1</w:instrText>
      </w:r>
      <w:r>
        <w:fldChar w:fldCharType="end"/>
      </w:r>
      <w:r>
        <w:rPr>
          <w:b w:val="0"/>
          <w:sz w:val="2"/>
          <w:lang w:val="fr-FR"/>
        </w:rPr>
        <w:instrText xml:space="preserve"> = 1 </w:instrText>
      </w:r>
      <w:r>
        <w:fldChar w:fldCharType="begin"/>
      </w:r>
      <w:r>
        <w:rPr>
          <w:b w:val="0"/>
          <w:sz w:val="2"/>
          <w:lang w:val="fr-FR"/>
        </w:rPr>
        <w:instrText xml:space="preserve"> REF Comma </w:instrText>
      </w:r>
      <w:r>
        <w:fldChar w:fldCharType="separate"/>
      </w:r>
      <w:r>
        <w:rPr>
          <w:b w:val="0"/>
          <w:sz w:val="2"/>
          <w:lang w:val="fr-FR"/>
        </w:rPr>
        <w:instrText>RefToc1,1,RefToc2,2,RefToc3,3,RefToc4,4,RefToc5,5,RefToc6,6,RefToc7,7,RefToc8,8,RefToc9,9</w:instrText>
      </w:r>
      <w:r>
        <w:fldChar w:fldCharType="end"/>
      </w:r>
      <w:r>
        <w:rPr>
          <w:b w:val="0"/>
          <w:sz w:val="2"/>
          <w:lang w:val="fr-FR"/>
        </w:rPr>
        <w:instrText xml:space="preserve"> </w:instrText>
      </w:r>
      <w:r>
        <w:fldChar w:fldCharType="begin"/>
      </w:r>
      <w:r>
        <w:rPr>
          <w:b w:val="0"/>
          <w:sz w:val="2"/>
          <w:lang w:val="fr-FR"/>
        </w:rPr>
        <w:instrText xml:space="preserve"> REF Semicolon </w:instrText>
      </w:r>
      <w:r>
        <w:fldChar w:fldCharType="separate"/>
      </w:r>
      <w:r>
        <w:rPr>
          <w:b w:val="0"/>
          <w:sz w:val="2"/>
          <w:lang w:val="fr-FR"/>
        </w:rPr>
        <w:instrText>RefToc1;1;RefToc2;2;RefToc3;3;RefToc4;4;RefToc5;5;RefToc6;6;RefToc7;7;RefToc8;8;RefToc9;9</w:instrText>
      </w:r>
      <w:r>
        <w:fldChar w:fldCharType="end"/>
      </w:r>
      <w:r>
        <w:rPr>
          <w:b w:val="0"/>
          <w:sz w:val="2"/>
          <w:lang w:val="fr-FR"/>
        </w:rPr>
        <w:instrText xml:space="preserve"> </w:instrText>
      </w:r>
      <w:r>
        <w:fldChar w:fldCharType="separate"/>
      </w:r>
      <w:r>
        <w:rPr>
          <w:b w:val="0"/>
          <w:sz w:val="2"/>
          <w:lang w:val="fr-FR"/>
        </w:rPr>
        <w:instrText>RefToc1,1,RefToc2,2,RefToc3,3,RefToc4,4,RefToc5,5,RefToc6,6,RefToc7,7,RefToc8,8,RefToc9,9</w:instrText>
      </w:r>
      <w:r>
        <w:fldChar w:fldCharType="end"/>
      </w:r>
      <w:r>
        <w:rPr>
          <w:b w:val="0"/>
          <w:sz w:val="2"/>
          <w:lang w:val="fr-FR"/>
        </w:rPr>
        <w:instrText xml:space="preserve"> \l 1-9 \h \z </w:instrText>
      </w:r>
      <w:r>
        <w:fldChar w:fldCharType="separate"/>
      </w:r>
    </w:p>
    <w:p w14:paraId="025D2EEB" w14:textId="77777777" w:rsidR="00154DAF" w:rsidRDefault="00154DAF">
      <w:pPr>
        <w:pStyle w:val="TM1"/>
        <w:rPr>
          <w:rFonts w:asciiTheme="minorHAnsi" w:hAnsiTheme="minorHAnsi"/>
          <w:noProof/>
        </w:rPr>
      </w:pPr>
      <w:hyperlink w:anchor="_Toc256000000" w:history="1">
        <w:r>
          <w:rPr>
            <w:rStyle w:val="Lienhypertexte"/>
            <w:lang w:val="fr-FR"/>
          </w:rPr>
          <w:t>Compte rendu d'activité</w:t>
        </w:r>
        <w:r>
          <w:tab/>
        </w:r>
        <w:r>
          <w:fldChar w:fldCharType="begin"/>
        </w:r>
        <w:r>
          <w:instrText xml:space="preserve"> PAGEREF _Toc256000000 \h </w:instrText>
        </w:r>
        <w:r>
          <w:fldChar w:fldCharType="separate"/>
        </w:r>
        <w:r>
          <w:t>3</w:t>
        </w:r>
        <w:r>
          <w:fldChar w:fldCharType="end"/>
        </w:r>
      </w:hyperlink>
    </w:p>
    <w:p w14:paraId="4BDD91B6" w14:textId="77777777" w:rsidR="00154DAF" w:rsidRDefault="00154DAF">
      <w:pPr>
        <w:pStyle w:val="TM1"/>
        <w:rPr>
          <w:rFonts w:asciiTheme="minorHAnsi" w:hAnsiTheme="minorHAnsi"/>
          <w:noProof/>
        </w:rPr>
      </w:pPr>
      <w:hyperlink w:anchor="_Toc256000003" w:history="1">
        <w:r>
          <w:rPr>
            <w:rStyle w:val="Lienhypertexte"/>
            <w:lang w:val="fr-FR"/>
          </w:rPr>
          <w:t>Vie de l'OPC sur l'exercice sous revue</w:t>
        </w:r>
        <w:r>
          <w:tab/>
        </w:r>
        <w:r>
          <w:fldChar w:fldCharType="begin"/>
        </w:r>
        <w:r>
          <w:instrText xml:space="preserve"> PAGEREF _Toc256000003 \h </w:instrText>
        </w:r>
        <w:r>
          <w:fldChar w:fldCharType="separate"/>
        </w:r>
        <w:r>
          <w:t>16</w:t>
        </w:r>
        <w:r>
          <w:fldChar w:fldCharType="end"/>
        </w:r>
      </w:hyperlink>
    </w:p>
    <w:p w14:paraId="0E2BD0A2" w14:textId="77777777" w:rsidR="00154DAF" w:rsidRDefault="00154DAF">
      <w:pPr>
        <w:pStyle w:val="TM1"/>
        <w:rPr>
          <w:rFonts w:asciiTheme="minorHAnsi" w:hAnsiTheme="minorHAnsi"/>
          <w:noProof/>
        </w:rPr>
      </w:pPr>
      <w:hyperlink w:anchor="_Toc256000004" w:history="1">
        <w:r>
          <w:rPr>
            <w:rStyle w:val="Lienhypertexte"/>
            <w:lang w:val="fr-FR"/>
          </w:rPr>
          <w:t>Informations spécifiques</w:t>
        </w:r>
        <w:r>
          <w:tab/>
        </w:r>
        <w:r>
          <w:fldChar w:fldCharType="begin"/>
        </w:r>
        <w:r>
          <w:instrText xml:space="preserve"> PAGEREF _Toc256000004 \h </w:instrText>
        </w:r>
        <w:r>
          <w:fldChar w:fldCharType="separate"/>
        </w:r>
        <w:r>
          <w:t>19</w:t>
        </w:r>
        <w:r>
          <w:fldChar w:fldCharType="end"/>
        </w:r>
      </w:hyperlink>
    </w:p>
    <w:p w14:paraId="41EF9558" w14:textId="77777777" w:rsidR="00154DAF" w:rsidRDefault="00154DAF">
      <w:pPr>
        <w:pStyle w:val="TM1"/>
        <w:rPr>
          <w:rFonts w:asciiTheme="minorHAnsi" w:hAnsiTheme="minorHAnsi"/>
          <w:noProof/>
        </w:rPr>
      </w:pPr>
      <w:hyperlink w:anchor="_Toc256000012" w:history="1">
        <w:r>
          <w:rPr>
            <w:rStyle w:val="Lienhypertexte"/>
            <w:lang w:val="fr-FR"/>
          </w:rPr>
          <w:t>Informations réglementaires</w:t>
        </w:r>
        <w:r>
          <w:tab/>
        </w:r>
        <w:r>
          <w:fldChar w:fldCharType="begin"/>
        </w:r>
        <w:r>
          <w:instrText xml:space="preserve"> PAGEREF _Toc256000012 \h </w:instrText>
        </w:r>
        <w:r>
          <w:fldChar w:fldCharType="separate"/>
        </w:r>
        <w:r>
          <w:t>21</w:t>
        </w:r>
        <w:r>
          <w:fldChar w:fldCharType="end"/>
        </w:r>
      </w:hyperlink>
    </w:p>
    <w:p w14:paraId="1F41172E" w14:textId="77777777" w:rsidR="00154DAF" w:rsidRDefault="00154DAF">
      <w:pPr>
        <w:pStyle w:val="TM1"/>
        <w:rPr>
          <w:rFonts w:asciiTheme="minorHAnsi" w:hAnsiTheme="minorHAnsi"/>
          <w:noProof/>
        </w:rPr>
      </w:pPr>
      <w:hyperlink w:anchor="_Toc256000020" w:history="1">
        <w:r>
          <w:rPr>
            <w:rStyle w:val="Lienhypertexte"/>
            <w:lang w:val="fr-FR"/>
          </w:rPr>
          <w:t>Certification du Commissaire aux comptes</w:t>
        </w:r>
        <w:r>
          <w:tab/>
        </w:r>
        <w:r>
          <w:fldChar w:fldCharType="begin"/>
        </w:r>
        <w:r>
          <w:instrText xml:space="preserve"> PAGEREF _Toc256000020 \h </w:instrText>
        </w:r>
        <w:r>
          <w:fldChar w:fldCharType="separate"/>
        </w:r>
        <w:r>
          <w:t>28</w:t>
        </w:r>
        <w:r>
          <w:fldChar w:fldCharType="end"/>
        </w:r>
      </w:hyperlink>
    </w:p>
    <w:p w14:paraId="1F22FAC2" w14:textId="77777777" w:rsidR="00154DAF" w:rsidRDefault="00154DAF">
      <w:pPr>
        <w:pStyle w:val="TM1"/>
        <w:rPr>
          <w:rFonts w:asciiTheme="minorHAnsi" w:hAnsiTheme="minorHAnsi"/>
          <w:noProof/>
        </w:rPr>
      </w:pPr>
      <w:hyperlink w:anchor="_Toc256000021" w:history="1">
        <w:r>
          <w:rPr>
            <w:rStyle w:val="Lienhypertexte"/>
            <w:lang w:val="fr-FR"/>
          </w:rPr>
          <w:t>Comptes annuels</w:t>
        </w:r>
        <w:r>
          <w:tab/>
        </w:r>
        <w:r>
          <w:fldChar w:fldCharType="begin"/>
        </w:r>
        <w:r>
          <w:instrText xml:space="preserve"> PAGEREF _Toc256000021 \h </w:instrText>
        </w:r>
        <w:r>
          <w:fldChar w:fldCharType="separate"/>
        </w:r>
        <w:r>
          <w:t>33</w:t>
        </w:r>
        <w:r>
          <w:fldChar w:fldCharType="end"/>
        </w:r>
      </w:hyperlink>
    </w:p>
    <w:p w14:paraId="1BFA9D0D" w14:textId="77777777" w:rsidR="00154DAF" w:rsidRDefault="00154DAF">
      <w:pPr>
        <w:pStyle w:val="TM2"/>
        <w:rPr>
          <w:rFonts w:asciiTheme="minorHAnsi" w:hAnsiTheme="minorHAnsi"/>
          <w:noProof/>
        </w:rPr>
      </w:pPr>
      <w:hyperlink w:anchor="_Toc256000022" w:history="1">
        <w:r>
          <w:rPr>
            <w:rStyle w:val="Lienhypertexte"/>
            <w:lang w:val="fr-FR"/>
          </w:rPr>
          <w:t>Bilan Actif</w:t>
        </w:r>
        <w:r>
          <w:tab/>
        </w:r>
        <w:r>
          <w:fldChar w:fldCharType="begin"/>
        </w:r>
        <w:r>
          <w:instrText xml:space="preserve"> PAGEREF _Toc256000022 \h </w:instrText>
        </w:r>
        <w:r>
          <w:fldChar w:fldCharType="separate"/>
        </w:r>
        <w:r>
          <w:t>34</w:t>
        </w:r>
        <w:r>
          <w:fldChar w:fldCharType="end"/>
        </w:r>
      </w:hyperlink>
    </w:p>
    <w:p w14:paraId="7867B484" w14:textId="77777777" w:rsidR="00154DAF" w:rsidRDefault="00154DAF">
      <w:pPr>
        <w:pStyle w:val="TM2"/>
        <w:rPr>
          <w:rFonts w:asciiTheme="minorHAnsi" w:hAnsiTheme="minorHAnsi"/>
          <w:noProof/>
        </w:rPr>
      </w:pPr>
      <w:hyperlink w:anchor="_Toc256000023" w:history="1">
        <w:r>
          <w:rPr>
            <w:rStyle w:val="Lienhypertexte"/>
            <w:lang w:val="fr-FR"/>
          </w:rPr>
          <w:t>Bilan Passif</w:t>
        </w:r>
        <w:r>
          <w:tab/>
        </w:r>
        <w:r>
          <w:fldChar w:fldCharType="begin"/>
        </w:r>
        <w:r>
          <w:instrText xml:space="preserve"> PAGEREF _Toc256000023 \h </w:instrText>
        </w:r>
        <w:r>
          <w:fldChar w:fldCharType="separate"/>
        </w:r>
        <w:r>
          <w:t>35</w:t>
        </w:r>
        <w:r>
          <w:fldChar w:fldCharType="end"/>
        </w:r>
      </w:hyperlink>
    </w:p>
    <w:p w14:paraId="3D852004" w14:textId="77777777" w:rsidR="00154DAF" w:rsidRDefault="00154DAF">
      <w:pPr>
        <w:pStyle w:val="TM2"/>
        <w:rPr>
          <w:rFonts w:asciiTheme="minorHAnsi" w:hAnsiTheme="minorHAnsi"/>
          <w:noProof/>
        </w:rPr>
      </w:pPr>
      <w:hyperlink w:anchor="_Toc256000024" w:history="1">
        <w:r>
          <w:rPr>
            <w:rStyle w:val="Lienhypertexte"/>
            <w:lang w:val="fr-FR"/>
          </w:rPr>
          <w:t>Compte de résultat</w:t>
        </w:r>
        <w:r>
          <w:tab/>
        </w:r>
        <w:r>
          <w:fldChar w:fldCharType="begin"/>
        </w:r>
        <w:r>
          <w:instrText xml:space="preserve"> PAGEREF _Toc256000024 \h </w:instrText>
        </w:r>
        <w:r>
          <w:fldChar w:fldCharType="separate"/>
        </w:r>
        <w:r>
          <w:t>36</w:t>
        </w:r>
        <w:r>
          <w:fldChar w:fldCharType="end"/>
        </w:r>
      </w:hyperlink>
    </w:p>
    <w:p w14:paraId="372A213B" w14:textId="77777777" w:rsidR="00154DAF" w:rsidRDefault="00154DAF">
      <w:pPr>
        <w:pStyle w:val="TM1"/>
        <w:rPr>
          <w:rFonts w:asciiTheme="minorHAnsi" w:hAnsiTheme="minorHAnsi"/>
          <w:noProof/>
        </w:rPr>
      </w:pPr>
      <w:hyperlink w:anchor="_Toc256000025" w:history="1">
        <w:r>
          <w:rPr>
            <w:rStyle w:val="Lienhypertexte"/>
            <w:lang w:val="fr-FR"/>
          </w:rPr>
          <w:t>Annexes aux comptes annuels</w:t>
        </w:r>
        <w:r>
          <w:tab/>
        </w:r>
        <w:r>
          <w:fldChar w:fldCharType="begin"/>
        </w:r>
        <w:r>
          <w:instrText xml:space="preserve"> PAGEREF _Toc256000025 \h </w:instrText>
        </w:r>
        <w:r>
          <w:fldChar w:fldCharType="separate"/>
        </w:r>
        <w:r>
          <w:t>38</w:t>
        </w:r>
        <w:r>
          <w:fldChar w:fldCharType="end"/>
        </w:r>
      </w:hyperlink>
    </w:p>
    <w:p w14:paraId="66499DDC" w14:textId="77777777" w:rsidR="00154DAF" w:rsidRDefault="00154DAF">
      <w:pPr>
        <w:pStyle w:val="TM2"/>
        <w:rPr>
          <w:rFonts w:asciiTheme="minorHAnsi" w:hAnsiTheme="minorHAnsi"/>
          <w:noProof/>
        </w:rPr>
      </w:pPr>
      <w:hyperlink w:anchor="_Toc256000026" w:history="1">
        <w:r>
          <w:rPr>
            <w:rStyle w:val="Lienhypertexte"/>
            <w:lang w:val="fr-FR"/>
          </w:rPr>
          <w:t>Informations générales</w:t>
        </w:r>
        <w:r>
          <w:tab/>
        </w:r>
        <w:r>
          <w:fldChar w:fldCharType="begin"/>
        </w:r>
        <w:r>
          <w:instrText xml:space="preserve"> PAGEREF _Toc256000026 \h </w:instrText>
        </w:r>
        <w:r>
          <w:fldChar w:fldCharType="separate"/>
        </w:r>
        <w:r>
          <w:t>39</w:t>
        </w:r>
        <w:r>
          <w:fldChar w:fldCharType="end"/>
        </w:r>
      </w:hyperlink>
    </w:p>
    <w:p w14:paraId="313A016D" w14:textId="77777777" w:rsidR="00154DAF" w:rsidRDefault="00154DAF">
      <w:pPr>
        <w:pStyle w:val="TM2"/>
        <w:rPr>
          <w:rFonts w:asciiTheme="minorHAnsi" w:hAnsiTheme="minorHAnsi"/>
          <w:noProof/>
        </w:rPr>
      </w:pPr>
      <w:hyperlink w:anchor="_Toc256000031" w:history="1">
        <w:r>
          <w:rPr>
            <w:rStyle w:val="Lienhypertexte"/>
            <w:lang w:val="fr-FR"/>
          </w:rPr>
          <w:t>Evolution des capitaux propres et passifs de financement</w:t>
        </w:r>
        <w:r>
          <w:tab/>
        </w:r>
        <w:r>
          <w:fldChar w:fldCharType="begin"/>
        </w:r>
        <w:r>
          <w:instrText xml:space="preserve"> PAGEREF _Toc256000031 \h </w:instrText>
        </w:r>
        <w:r>
          <w:fldChar w:fldCharType="separate"/>
        </w:r>
        <w:r>
          <w:t>46</w:t>
        </w:r>
        <w:r>
          <w:fldChar w:fldCharType="end"/>
        </w:r>
      </w:hyperlink>
    </w:p>
    <w:p w14:paraId="195579C8" w14:textId="77777777" w:rsidR="00154DAF" w:rsidRDefault="00154DAF">
      <w:pPr>
        <w:pStyle w:val="TM2"/>
        <w:rPr>
          <w:rFonts w:asciiTheme="minorHAnsi" w:hAnsiTheme="minorHAnsi"/>
          <w:noProof/>
        </w:rPr>
      </w:pPr>
      <w:hyperlink w:anchor="_Toc256000040" w:history="1">
        <w:r>
          <w:rPr>
            <w:rStyle w:val="Lienhypertexte"/>
            <w:lang w:val="fr-FR"/>
          </w:rPr>
          <w:t>Informations relatives aux expositions directes et indirectes sur les différents marchés</w:t>
        </w:r>
        <w:r>
          <w:tab/>
        </w:r>
        <w:r>
          <w:fldChar w:fldCharType="begin"/>
        </w:r>
        <w:r>
          <w:instrText xml:space="preserve"> PAGEREF _Toc256000040 \h </w:instrText>
        </w:r>
        <w:r>
          <w:fldChar w:fldCharType="separate"/>
        </w:r>
        <w:r>
          <w:t>48</w:t>
        </w:r>
        <w:r>
          <w:fldChar w:fldCharType="end"/>
        </w:r>
      </w:hyperlink>
    </w:p>
    <w:p w14:paraId="7F2DB68F" w14:textId="77777777" w:rsidR="00154DAF" w:rsidRDefault="00154DAF">
      <w:pPr>
        <w:pStyle w:val="TM2"/>
        <w:rPr>
          <w:rFonts w:asciiTheme="minorHAnsi" w:hAnsiTheme="minorHAnsi"/>
          <w:noProof/>
        </w:rPr>
      </w:pPr>
      <w:hyperlink w:anchor="_Toc256000052" w:history="1">
        <w:r>
          <w:rPr>
            <w:rStyle w:val="Lienhypertexte"/>
            <w:lang w:val="fr-FR"/>
          </w:rPr>
          <w:t>Autres informations relatives au bilan et au compte de résultat</w:t>
        </w:r>
        <w:r>
          <w:tab/>
        </w:r>
        <w:r>
          <w:fldChar w:fldCharType="begin"/>
        </w:r>
        <w:r>
          <w:instrText xml:space="preserve"> PAGEREF _Toc256000052 \h </w:instrText>
        </w:r>
        <w:r>
          <w:fldChar w:fldCharType="separate"/>
        </w:r>
        <w:r>
          <w:t>53</w:t>
        </w:r>
        <w:r>
          <w:fldChar w:fldCharType="end"/>
        </w:r>
      </w:hyperlink>
    </w:p>
    <w:p w14:paraId="17C1820A" w14:textId="77777777" w:rsidR="00154DAF" w:rsidRDefault="00154DAF">
      <w:pPr>
        <w:pStyle w:val="TM2"/>
        <w:rPr>
          <w:rFonts w:asciiTheme="minorHAnsi" w:hAnsiTheme="minorHAnsi"/>
          <w:noProof/>
        </w:rPr>
      </w:pPr>
      <w:hyperlink w:anchor="_Toc256000062" w:history="1">
        <w:r>
          <w:rPr>
            <w:rStyle w:val="Lienhypertexte"/>
            <w:lang w:val="fr-FR"/>
          </w:rPr>
          <w:t>Inventaire des actifs et passifs</w:t>
        </w:r>
        <w:r>
          <w:tab/>
        </w:r>
        <w:r>
          <w:fldChar w:fldCharType="begin"/>
        </w:r>
        <w:r>
          <w:instrText xml:space="preserve"> PAGEREF _Toc256000062 \h </w:instrText>
        </w:r>
        <w:r>
          <w:fldChar w:fldCharType="separate"/>
        </w:r>
        <w:r>
          <w:t>57</w:t>
        </w:r>
        <w:r>
          <w:fldChar w:fldCharType="end"/>
        </w:r>
      </w:hyperlink>
    </w:p>
    <w:p w14:paraId="75A6774C" w14:textId="77777777" w:rsidR="00154DAF" w:rsidRDefault="00154DAF">
      <w:pPr>
        <w:pStyle w:val="TM1"/>
        <w:rPr>
          <w:rFonts w:asciiTheme="minorHAnsi" w:hAnsiTheme="minorHAnsi"/>
          <w:noProof/>
        </w:rPr>
      </w:pPr>
      <w:hyperlink w:anchor="_Toc256000074" w:history="1">
        <w:r>
          <w:rPr>
            <w:rStyle w:val="Lienhypertexte"/>
            <w:lang w:val="fr-FR"/>
          </w:rPr>
          <w:t>Annexe(s)</w:t>
        </w:r>
        <w:r>
          <w:tab/>
        </w:r>
        <w:r>
          <w:fldChar w:fldCharType="begin"/>
        </w:r>
        <w:r>
          <w:instrText xml:space="preserve"> PAGEREF _Toc256000074 \h </w:instrText>
        </w:r>
        <w:r>
          <w:fldChar w:fldCharType="separate"/>
        </w:r>
        <w:r>
          <w:t>79</w:t>
        </w:r>
        <w:r>
          <w:fldChar w:fldCharType="end"/>
        </w:r>
      </w:hyperlink>
    </w:p>
    <w:p w14:paraId="0E3B8B42" w14:textId="77777777" w:rsidR="00154DAF" w:rsidRDefault="00154DAF">
      <w:pPr>
        <w:pStyle w:val="TM2"/>
        <w:rPr>
          <w:rFonts w:asciiTheme="minorHAnsi" w:hAnsiTheme="minorHAnsi"/>
          <w:noProof/>
        </w:rPr>
      </w:pPr>
      <w:hyperlink w:anchor="_Toc256000075" w:history="1">
        <w:r>
          <w:rPr>
            <w:rStyle w:val="Lienhypertexte"/>
            <w:lang w:val="fr-FR"/>
          </w:rPr>
          <w:t>Caractéristiques de l'OPC</w:t>
        </w:r>
        <w:r>
          <w:tab/>
        </w:r>
        <w:r>
          <w:fldChar w:fldCharType="begin"/>
        </w:r>
        <w:r>
          <w:instrText xml:space="preserve"> PAGEREF _Toc256000075 \h </w:instrText>
        </w:r>
        <w:r>
          <w:fldChar w:fldCharType="separate"/>
        </w:r>
        <w:r>
          <w:t>80</w:t>
        </w:r>
        <w:r>
          <w:fldChar w:fldCharType="end"/>
        </w:r>
      </w:hyperlink>
    </w:p>
    <w:p w14:paraId="1D5A2524" w14:textId="77777777" w:rsidR="00154DAF" w:rsidRDefault="00154DAF">
      <w:pPr>
        <w:pStyle w:val="TM2"/>
        <w:rPr>
          <w:rFonts w:asciiTheme="minorHAnsi" w:hAnsiTheme="minorHAnsi"/>
          <w:noProof/>
        </w:rPr>
      </w:pPr>
      <w:hyperlink w:anchor="_Toc256000076" w:history="1">
        <w:r>
          <w:rPr>
            <w:rStyle w:val="Lienhypertexte"/>
            <w:lang w:val="fr-FR"/>
          </w:rPr>
          <w:t>Information SFDR</w:t>
        </w:r>
        <w:r>
          <w:tab/>
        </w:r>
        <w:r>
          <w:fldChar w:fldCharType="begin"/>
        </w:r>
        <w:r>
          <w:instrText xml:space="preserve"> PAGEREF _Toc256000076 \h </w:instrText>
        </w:r>
        <w:r>
          <w:fldChar w:fldCharType="separate"/>
        </w:r>
        <w:r>
          <w:t>83</w:t>
        </w:r>
        <w:r>
          <w:fldChar w:fldCharType="end"/>
        </w:r>
      </w:hyperlink>
    </w:p>
    <w:p w14:paraId="264F9877" w14:textId="77777777" w:rsidR="00154DAF" w:rsidRDefault="00154DAF">
      <w:pPr>
        <w:pStyle w:val="TM2"/>
        <w:rPr>
          <w:rFonts w:asciiTheme="minorHAnsi" w:hAnsiTheme="minorHAnsi"/>
          <w:noProof/>
        </w:rPr>
      </w:pPr>
      <w:hyperlink w:anchor="_Toc256000077" w:history="1">
        <w:r>
          <w:rPr>
            <w:rStyle w:val="Lienhypertexte"/>
            <w:lang w:val="fr-FR"/>
          </w:rPr>
          <w:t>Rapport annuel de l'OPC Maître</w:t>
        </w:r>
        <w:r>
          <w:tab/>
        </w:r>
        <w:r>
          <w:fldChar w:fldCharType="begin"/>
        </w:r>
        <w:r>
          <w:instrText xml:space="preserve"> PAGEREF _Toc256000077 \h </w:instrText>
        </w:r>
        <w:r>
          <w:fldChar w:fldCharType="separate"/>
        </w:r>
        <w:r>
          <w:t>93</w:t>
        </w:r>
        <w:r>
          <w:fldChar w:fldCharType="end"/>
        </w:r>
      </w:hyperlink>
    </w:p>
    <w:p w14:paraId="5698E485" w14:textId="77777777" w:rsidR="00A45B36" w:rsidRDefault="009608F0">
      <w:pPr>
        <w:pStyle w:val="SimpleStyle"/>
        <w:ind w:right="100"/>
        <w:sectPr w:rsidR="00A45B36">
          <w:headerReference w:type="default" r:id="rId11"/>
          <w:footerReference w:type="default" r:id="rId12"/>
          <w:pgSz w:w="11900" w:h="16840"/>
          <w:pgMar w:top="2154" w:right="1134" w:bottom="1134" w:left="1134" w:header="400" w:footer="400" w:gutter="0"/>
          <w:pgNumType w:start="2"/>
          <w:cols w:space="720"/>
        </w:sectPr>
      </w:pPr>
      <w:r>
        <w:fldChar w:fldCharType="end"/>
      </w:r>
    </w:p>
    <w:p w14:paraId="4283B39C" w14:textId="77777777" w:rsidR="00A45B36" w:rsidRDefault="00A45B36">
      <w:pPr>
        <w:spacing w:line="15" w:lineRule="exact"/>
      </w:pPr>
    </w:p>
    <w:p w14:paraId="518E33B9" w14:textId="77777777" w:rsidR="00A45B36" w:rsidRDefault="009608F0">
      <w:pPr>
        <w:pStyle w:val="TechnicalBookmark"/>
        <w:rPr>
          <w:lang w:val="fr-FR"/>
        </w:rPr>
      </w:pPr>
      <w:r>
        <w:rPr>
          <w:lang w:val="fr-FR"/>
        </w:rPr>
        <w:fldChar w:fldCharType="begin"/>
      </w:r>
      <w:r>
        <w:rPr>
          <w:lang w:val="fr-FR"/>
        </w:rPr>
        <w:instrText xml:space="preserve"> SET 99A84F912B07B3608827EDC190E979AB "" </w:instrText>
      </w:r>
      <w:r>
        <w:rPr>
          <w:lang w:val="fr-FR"/>
        </w:rPr>
        <w:fldChar w:fldCharType="separate"/>
      </w:r>
      <w:bookmarkStart w:id="6" w:name="99A84F912B07B3608827EDC190E979AB"/>
      <w:bookmarkEnd w:id="6"/>
      <w:r>
        <w:rPr>
          <w:lang w:val="fr-FR"/>
        </w:rPr>
        <w:fldChar w:fldCharType="end"/>
      </w:r>
    </w:p>
    <w:p w14:paraId="5763280E" w14:textId="77777777" w:rsidR="00A45B36" w:rsidRDefault="009608F0">
      <w:pPr>
        <w:pStyle w:val="H1"/>
        <w:rPr>
          <w:lang w:val="fr-FR"/>
        </w:rPr>
      </w:pPr>
      <w:bookmarkStart w:id="7" w:name="Compte_rendu_d'activité"/>
      <w:bookmarkEnd w:id="7"/>
      <w:r>
        <w:rPr>
          <w:lang w:val="fr-FR"/>
        </w:rPr>
        <w:t>Compte rendu d'activité</w:t>
      </w:r>
    </w:p>
    <w:p w14:paraId="120497DA" w14:textId="77777777" w:rsidR="00A45B36" w:rsidRDefault="009608F0">
      <w:pPr>
        <w:pStyle w:val="RefToc1"/>
        <w:rPr>
          <w:lang w:val="fr-FR"/>
        </w:rPr>
      </w:pPr>
      <w:bookmarkStart w:id="8" w:name="BK_01F60570DC547C3BCF33F6F53A6C47FA"/>
      <w:bookmarkStart w:id="9" w:name="_Toc256000000"/>
      <w:bookmarkEnd w:id="8"/>
      <w:r>
        <w:rPr>
          <w:lang w:val="fr-FR"/>
        </w:rPr>
        <w:t>Compte rendu d'activité</w:t>
      </w:r>
      <w:bookmarkEnd w:id="9"/>
    </w:p>
    <w:p w14:paraId="554235D9" w14:textId="77777777" w:rsidR="00A45B36" w:rsidRDefault="009608F0">
      <w:pPr>
        <w:pStyle w:val="TechnicalBookmark"/>
        <w:rPr>
          <w:lang w:val="fr-FR"/>
        </w:rPr>
      </w:pPr>
      <w:r>
        <w:rPr>
          <w:lang w:val="fr-FR"/>
        </w:rPr>
        <w:fldChar w:fldCharType="begin"/>
      </w:r>
      <w:r>
        <w:rPr>
          <w:lang w:val="fr-FR"/>
        </w:rPr>
        <w:instrText xml:space="preserve"> SET 4266E63CC90F11BF7D6A9455EEF683CA "" </w:instrText>
      </w:r>
      <w:r>
        <w:rPr>
          <w:lang w:val="fr-FR"/>
        </w:rPr>
        <w:fldChar w:fldCharType="separate"/>
      </w:r>
      <w:bookmarkStart w:id="10" w:name="4266E63CC90F11BF7D6A9455EEF683CA"/>
      <w:bookmarkEnd w:id="10"/>
      <w:r>
        <w:rPr>
          <w:lang w:val="fr-FR"/>
        </w:rPr>
        <w:fldChar w:fldCharType="end"/>
      </w:r>
    </w:p>
    <w:p w14:paraId="6818B3C0" w14:textId="77777777" w:rsidR="00A45B36" w:rsidRDefault="009608F0">
      <w:pPr>
        <w:jc w:val="both"/>
        <w:rPr>
          <w:lang w:val="fr-FR"/>
        </w:rPr>
      </w:pPr>
      <w:r w:rsidRPr="003845DB">
        <w:rPr>
          <w:rFonts w:ascii="Arial" w:hAnsi="Arial" w:cs="Arial"/>
          <w:sz w:val="20"/>
          <w:lang w:val="fr-FR"/>
        </w:rPr>
        <w:t>Juillet 2024</w:t>
      </w:r>
      <w:r w:rsidRPr="003845DB">
        <w:rPr>
          <w:rFonts w:ascii="Arial" w:hAnsi="Arial" w:cs="Arial"/>
          <w:sz w:val="20"/>
          <w:lang w:val="fr-FR"/>
        </w:rPr>
        <w:cr/>
        <w:t xml:space="preserve">"Faits marquants sur les marchés </w:t>
      </w:r>
      <w:r w:rsidRPr="003845DB">
        <w:rPr>
          <w:rFonts w:ascii="Arial" w:hAnsi="Arial" w:cs="Arial"/>
          <w:sz w:val="20"/>
          <w:lang w:val="fr-FR"/>
        </w:rPr>
        <w:t>financiers - Juillet 2024"Les marchés européens clôturent le mois de juillet en légère hausse avec le STOXX 600 qui affiche une performance de +1.32% (après une baisse équivalente en juin). Bien que l'incertitude politique en France n'ait pas été dissipée à l'issue des élections législatives, mais l'absence de majorité au parlement semble avoir rassuré les investisseurs avec la performance du CAC 40 a +0.70% sur le mois.</w:t>
      </w:r>
      <w:r>
        <w:rPr>
          <w:rFonts w:ascii="Arial" w:hAnsi="Arial" w:cs="Arial"/>
          <w:sz w:val="20"/>
          <w:lang w:val="fr-FR"/>
        </w:rPr>
        <w:t xml:space="preserve"> </w:t>
      </w:r>
      <w:r w:rsidRPr="003845DB">
        <w:rPr>
          <w:rFonts w:ascii="Arial" w:hAnsi="Arial" w:cs="Arial"/>
          <w:sz w:val="20"/>
          <w:lang w:val="fr-FR"/>
        </w:rPr>
        <w:t>Au Royaume-Uni, le Labour, parti travailliste, a remporté, très largement, les élection</w:t>
      </w:r>
      <w:r w:rsidRPr="003845DB">
        <w:rPr>
          <w:rFonts w:ascii="Arial" w:hAnsi="Arial" w:cs="Arial"/>
          <w:sz w:val="20"/>
          <w:lang w:val="fr-FR"/>
        </w:rPr>
        <w:t xml:space="preserve">s législatives, faisant ainsi de </w:t>
      </w:r>
      <w:proofErr w:type="spellStart"/>
      <w:r w:rsidRPr="003845DB">
        <w:rPr>
          <w:rFonts w:ascii="Arial" w:hAnsi="Arial" w:cs="Arial"/>
          <w:sz w:val="20"/>
          <w:lang w:val="fr-FR"/>
        </w:rPr>
        <w:t>Keir</w:t>
      </w:r>
      <w:proofErr w:type="spellEnd"/>
      <w:r w:rsidRPr="003845DB">
        <w:rPr>
          <w:rFonts w:ascii="Arial" w:hAnsi="Arial" w:cs="Arial"/>
          <w:sz w:val="20"/>
          <w:lang w:val="fr-FR"/>
        </w:rPr>
        <w:t xml:space="preserve"> </w:t>
      </w:r>
      <w:proofErr w:type="spellStart"/>
      <w:r w:rsidRPr="003845DB">
        <w:rPr>
          <w:rFonts w:ascii="Arial" w:hAnsi="Arial" w:cs="Arial"/>
          <w:sz w:val="20"/>
          <w:lang w:val="fr-FR"/>
        </w:rPr>
        <w:t>Stamer</w:t>
      </w:r>
      <w:proofErr w:type="spellEnd"/>
      <w:r w:rsidRPr="003845DB">
        <w:rPr>
          <w:rFonts w:ascii="Arial" w:hAnsi="Arial" w:cs="Arial"/>
          <w:sz w:val="20"/>
          <w:lang w:val="fr-FR"/>
        </w:rPr>
        <w:t xml:space="preserve"> le nouveau Premier ministre. Les valeurs anglaises du secteur des Utilities ont profité de ces résultats car le nouveau gouvernement soutient largement les ambitions Net </w:t>
      </w:r>
      <w:proofErr w:type="spellStart"/>
      <w:r w:rsidRPr="003845DB">
        <w:rPr>
          <w:rFonts w:ascii="Arial" w:hAnsi="Arial" w:cs="Arial"/>
          <w:sz w:val="20"/>
          <w:lang w:val="fr-FR"/>
        </w:rPr>
        <w:t>Zero</w:t>
      </w:r>
      <w:proofErr w:type="spellEnd"/>
      <w:r w:rsidRPr="003845DB">
        <w:rPr>
          <w:rFonts w:ascii="Arial" w:hAnsi="Arial" w:cs="Arial"/>
          <w:sz w:val="20"/>
          <w:lang w:val="fr-FR"/>
        </w:rPr>
        <w:t xml:space="preserve"> et la décarbonation des réseaux électriques.</w:t>
      </w:r>
      <w:r>
        <w:rPr>
          <w:rFonts w:ascii="Arial" w:hAnsi="Arial" w:cs="Arial"/>
          <w:sz w:val="20"/>
          <w:lang w:val="fr-FR"/>
        </w:rPr>
        <w:t xml:space="preserve"> </w:t>
      </w:r>
      <w:r w:rsidRPr="003845DB">
        <w:rPr>
          <w:rFonts w:ascii="Arial" w:hAnsi="Arial" w:cs="Arial"/>
          <w:sz w:val="20"/>
          <w:lang w:val="fr-FR"/>
        </w:rPr>
        <w:t>La saison des publications de résultats 2ième trimestre/1er semestre affiche pour le moment des résultats mitigés et une croissance qui semble ralentir. Un secteur reste tout de même en grande difficulté : le Luxe, largement pénalisé par les diffi</w:t>
      </w:r>
      <w:r w:rsidRPr="003845DB">
        <w:rPr>
          <w:rFonts w:ascii="Arial" w:hAnsi="Arial" w:cs="Arial"/>
          <w:sz w:val="20"/>
          <w:lang w:val="fr-FR"/>
        </w:rPr>
        <w:t>cultés économiques que connaît la Chine depuis plusieurs trimestres. Burberry (-11.7%) et Kering (-16.0%) ont notamment émis un warning pour le reste de l'exercice en cours. LVMH (-8.5%) a également déçu avec des résultats légèrement inférieurs aux attentes.</w:t>
      </w:r>
      <w:r>
        <w:rPr>
          <w:rFonts w:ascii="Arial" w:hAnsi="Arial" w:cs="Arial"/>
          <w:sz w:val="20"/>
          <w:lang w:val="fr-FR"/>
        </w:rPr>
        <w:t xml:space="preserve"> </w:t>
      </w:r>
      <w:r w:rsidRPr="003845DB">
        <w:rPr>
          <w:rFonts w:ascii="Arial" w:hAnsi="Arial" w:cs="Arial"/>
          <w:sz w:val="20"/>
          <w:lang w:val="fr-FR"/>
        </w:rPr>
        <w:t>Aux Etats-Unis, après plusieurs semaines au cours desquelles de nombreuses voix se sont élevées en faveur d'un retrait de candidature à la présidentielle de J. Biden, ce dernier a fini par annoncer son retrait, laissant la place à l'actuelle Vice-Présid</w:t>
      </w:r>
      <w:r w:rsidRPr="003845DB">
        <w:rPr>
          <w:rFonts w:ascii="Arial" w:hAnsi="Arial" w:cs="Arial"/>
          <w:sz w:val="20"/>
          <w:lang w:val="fr-FR"/>
        </w:rPr>
        <w:t xml:space="preserve">ente des Etats-Unis, Kamala Harris. D'après les sondages les plus récents, K. Harris semble avoir plus de chances de battre D. Trump que n'en avait J. Biden. Aux Etats-Unis toujours, les marchés ont connu une forte augmentation de la volatilité en juillet, notamment à cause de l'apparition d'inquiétudes autour du secteur de la Technologie, qui porte les marchés depuis plus d'un an. La dernière séance du mois a toutefois fait basculer le S&amp;P 500 en territoire positif pour le mois, l'indice américain termine </w:t>
      </w:r>
      <w:r w:rsidRPr="003845DB">
        <w:rPr>
          <w:rFonts w:ascii="Arial" w:hAnsi="Arial" w:cs="Arial"/>
          <w:sz w:val="20"/>
          <w:lang w:val="fr-FR"/>
        </w:rPr>
        <w:t>le mois de juillet avec une performance de +1.13%. A fin juillet, les marchés anticipent au moins 2 baisses de taux sur le reste de l'année de la part de la BCE et de la Fed.</w:t>
      </w:r>
      <w:r>
        <w:rPr>
          <w:rFonts w:ascii="Arial" w:hAnsi="Arial" w:cs="Arial"/>
          <w:sz w:val="20"/>
          <w:lang w:val="fr-FR"/>
        </w:rPr>
        <w:t xml:space="preserve"> </w:t>
      </w:r>
      <w:r w:rsidRPr="003845DB">
        <w:rPr>
          <w:rFonts w:ascii="Arial" w:hAnsi="Arial" w:cs="Arial"/>
          <w:sz w:val="20"/>
          <w:lang w:val="fr-FR"/>
        </w:rPr>
        <w:t>Du côté des banques centrales, sans surprise, la BCE a laissé ses taux inchangés lors de sa réunion de juillet, dans l'attente de chiffres rassurants sur l'inflation. La BCE a affirmé vouloir se laisser toutes les options sur la table pour la prochaine réunion de rentrée, confirmant la volonté de l'institution de ne pas s'engager sur u</w:t>
      </w:r>
      <w:r w:rsidRPr="003845DB">
        <w:rPr>
          <w:rFonts w:ascii="Arial" w:hAnsi="Arial" w:cs="Arial"/>
          <w:sz w:val="20"/>
          <w:lang w:val="fr-FR"/>
        </w:rPr>
        <w:t>ne trajectoire particulière à l'avance. Toutefois, des gouverneurs de la banque centrale se sont montrés plutôt favorables à des baisses de taux lors des prochaines réunions. C'est le cas du gouverneur de la Banque de France, qui considère que les attentes du marché (2 baisses avant la fin de l'année) sont « raisonnables ».Statu quo également pour la Fed à l'issue de sa réunion du 30-31 juillet. L'évolution de l'inflation a montré des signes d'amélioration et devra continuer dans cette direction pour que la</w:t>
      </w:r>
      <w:r w:rsidRPr="003845DB">
        <w:rPr>
          <w:rFonts w:ascii="Arial" w:hAnsi="Arial" w:cs="Arial"/>
          <w:sz w:val="20"/>
          <w:lang w:val="fr-FR"/>
        </w:rPr>
        <w:t xml:space="preserve"> Réserve fédérale puisse baisser ses taux. Le lent mais significatif rebond du chômage (de 3.4% en avril 2023 à 4.1% en juin 2024) a amené le FOMC à se déclarer attentif aux risques portant sur les deux parties de son mandat pour la première fois depuis début 2022. J. Powell a déclaré qu'une baisse de taux pourrait intervenir dès la réunion de septembre. De son côté, la Banque du Japon, a, pour la deuxième fois de l'année, augmenté ses taux. La </w:t>
      </w:r>
      <w:proofErr w:type="spellStart"/>
      <w:r w:rsidRPr="003845DB">
        <w:rPr>
          <w:rFonts w:ascii="Arial" w:hAnsi="Arial" w:cs="Arial"/>
          <w:sz w:val="20"/>
          <w:lang w:val="fr-FR"/>
        </w:rPr>
        <w:t>BoJ</w:t>
      </w:r>
      <w:proofErr w:type="spellEnd"/>
      <w:r w:rsidRPr="003845DB">
        <w:rPr>
          <w:rFonts w:ascii="Arial" w:hAnsi="Arial" w:cs="Arial"/>
          <w:sz w:val="20"/>
          <w:lang w:val="fr-FR"/>
        </w:rPr>
        <w:t xml:space="preserve"> a augmenté ses taux à 0.25% contre entre 0 et 0.1% jusque-l</w:t>
      </w:r>
      <w:r w:rsidRPr="003845DB">
        <w:rPr>
          <w:rFonts w:ascii="Arial" w:hAnsi="Arial" w:cs="Arial"/>
          <w:sz w:val="20"/>
          <w:lang w:val="fr-FR"/>
        </w:rPr>
        <w:t xml:space="preserve">à et a annoncé réduire son rythme de rachat d'obligations à c.20Mds$/mois d'ici 1er trimestre 2026. En juillet, la </w:t>
      </w:r>
      <w:proofErr w:type="spellStart"/>
      <w:r w:rsidRPr="003845DB">
        <w:rPr>
          <w:rFonts w:ascii="Arial" w:hAnsi="Arial" w:cs="Arial"/>
          <w:sz w:val="20"/>
          <w:lang w:val="fr-FR"/>
        </w:rPr>
        <w:t>PBoC</w:t>
      </w:r>
      <w:proofErr w:type="spellEnd"/>
      <w:r w:rsidRPr="003845DB">
        <w:rPr>
          <w:rFonts w:ascii="Arial" w:hAnsi="Arial" w:cs="Arial"/>
          <w:sz w:val="20"/>
          <w:lang w:val="fr-FR"/>
        </w:rPr>
        <w:t xml:space="preserve"> a réduit de manière inattendue ses taux préférentiel de -10bps. La </w:t>
      </w:r>
      <w:proofErr w:type="spellStart"/>
      <w:r w:rsidRPr="003845DB">
        <w:rPr>
          <w:rFonts w:ascii="Arial" w:hAnsi="Arial" w:cs="Arial"/>
          <w:sz w:val="20"/>
          <w:lang w:val="fr-FR"/>
        </w:rPr>
        <w:t>PBoC</w:t>
      </w:r>
      <w:proofErr w:type="spellEnd"/>
      <w:r w:rsidRPr="003845DB">
        <w:rPr>
          <w:rFonts w:ascii="Arial" w:hAnsi="Arial" w:cs="Arial"/>
          <w:sz w:val="20"/>
          <w:lang w:val="fr-FR"/>
        </w:rPr>
        <w:t xml:space="preserve"> a également annoncé abaisser les exigences en collatéral sur les taux à moyen terme avant de baisser, encore une fois de manière inattendue, son taux MLF à 1 an de -20bps, à 2.30%. Sur le plan économique, en zone Euro, l'inflation du mois de juillet augmente à +2.6% </w:t>
      </w:r>
      <w:proofErr w:type="spellStart"/>
      <w:r w:rsidRPr="003845DB">
        <w:rPr>
          <w:rFonts w:ascii="Arial" w:hAnsi="Arial" w:cs="Arial"/>
          <w:sz w:val="20"/>
          <w:lang w:val="fr-FR"/>
        </w:rPr>
        <w:t>YoY</w:t>
      </w:r>
      <w:proofErr w:type="spellEnd"/>
      <w:r w:rsidRPr="003845DB">
        <w:rPr>
          <w:rFonts w:ascii="Arial" w:hAnsi="Arial" w:cs="Arial"/>
          <w:sz w:val="20"/>
          <w:lang w:val="fr-FR"/>
        </w:rPr>
        <w:t>, selon des données préliminaires. Le consensus pr</w:t>
      </w:r>
      <w:r w:rsidRPr="003845DB">
        <w:rPr>
          <w:rFonts w:ascii="Arial" w:hAnsi="Arial" w:cs="Arial"/>
          <w:sz w:val="20"/>
          <w:lang w:val="fr-FR"/>
        </w:rPr>
        <w:t xml:space="preserve">évoyait une inflation stable de juin à juillet, à +2.5%. Les PMI flash ont révélé une activité qui a marqué le pas en juillet avec un PMI composite qui est tombé à 50.1, vs Consensus 51.1, après 50.9 en juin. Toujours selon des données préliminaires, le PIB du 2ième trimestre de la zone Euro ressort à +0.3% </w:t>
      </w:r>
      <w:proofErr w:type="spellStart"/>
      <w:r w:rsidRPr="003845DB">
        <w:rPr>
          <w:rFonts w:ascii="Arial" w:hAnsi="Arial" w:cs="Arial"/>
          <w:sz w:val="20"/>
          <w:lang w:val="fr-FR"/>
        </w:rPr>
        <w:t>QoQ</w:t>
      </w:r>
      <w:proofErr w:type="spellEnd"/>
      <w:r w:rsidRPr="003845DB">
        <w:rPr>
          <w:rFonts w:ascii="Arial" w:hAnsi="Arial" w:cs="Arial"/>
          <w:sz w:val="20"/>
          <w:lang w:val="fr-FR"/>
        </w:rPr>
        <w:t>, supérieur au consensus, qui tablait sur une croissance de +0.2%, après +0.3% au 1er trimestre. La BCE misait dans ses prévisions de juin sur +0.4% au 2ième trimestre et au 3ième trimestre. Aux Etats</w:t>
      </w:r>
      <w:r w:rsidRPr="003845DB">
        <w:rPr>
          <w:rFonts w:ascii="Arial" w:hAnsi="Arial" w:cs="Arial"/>
          <w:sz w:val="20"/>
          <w:lang w:val="fr-FR"/>
        </w:rPr>
        <w:t xml:space="preserve">-Unis, selon la première estimation du département du Commerce, la croissance du PIB a de nouveau augmenté, plus qu'attendu, au 2ième trimestre, à +2.8% </w:t>
      </w:r>
      <w:proofErr w:type="spellStart"/>
      <w:r w:rsidRPr="003845DB">
        <w:rPr>
          <w:rFonts w:ascii="Arial" w:hAnsi="Arial" w:cs="Arial"/>
          <w:sz w:val="20"/>
          <w:lang w:val="fr-FR"/>
        </w:rPr>
        <w:t>QoQ</w:t>
      </w:r>
      <w:proofErr w:type="spellEnd"/>
      <w:r w:rsidRPr="003845DB">
        <w:rPr>
          <w:rFonts w:ascii="Arial" w:hAnsi="Arial" w:cs="Arial"/>
          <w:sz w:val="20"/>
          <w:lang w:val="fr-FR"/>
        </w:rPr>
        <w:t xml:space="preserve"> en rythme annualisé, vs Consensus +2.0%, après +1.4% au 1er trimestre, pendant que l'inflation continue de ralentir : pour le mois de juin, l'indice des prix PCE ressort à +2.5%, après +2.6% en mai. Le rapport sur l'emploi en juin a montré de nouvelles solides créations d'emplois à +206,000 mais une nouvelle légère hausse du chômage de 4.0% à 4.1%. En C</w:t>
      </w:r>
      <w:r w:rsidRPr="003845DB">
        <w:rPr>
          <w:rFonts w:ascii="Arial" w:hAnsi="Arial" w:cs="Arial"/>
          <w:sz w:val="20"/>
          <w:lang w:val="fr-FR"/>
        </w:rPr>
        <w:t xml:space="preserve">hine, la croissance du PIB est ressortie sous les attentes au 2ième trimestre à +4.7% </w:t>
      </w:r>
      <w:proofErr w:type="spellStart"/>
      <w:r w:rsidRPr="003845DB">
        <w:rPr>
          <w:rFonts w:ascii="Arial" w:hAnsi="Arial" w:cs="Arial"/>
          <w:sz w:val="20"/>
          <w:lang w:val="fr-FR"/>
        </w:rPr>
        <w:t>YoY</w:t>
      </w:r>
      <w:proofErr w:type="spellEnd"/>
      <w:r w:rsidRPr="003845DB">
        <w:rPr>
          <w:rFonts w:ascii="Arial" w:hAnsi="Arial" w:cs="Arial"/>
          <w:sz w:val="20"/>
          <w:lang w:val="fr-FR"/>
        </w:rPr>
        <w:t>, vs Consensus 5.1%, après +5.3% au 1er trimestre.</w:t>
      </w:r>
      <w:r>
        <w:rPr>
          <w:rFonts w:ascii="Arial" w:hAnsi="Arial" w:cs="Arial"/>
          <w:sz w:val="20"/>
          <w:lang w:val="fr-FR"/>
        </w:rPr>
        <w:t xml:space="preserve"> </w:t>
      </w:r>
      <w:r w:rsidRPr="003845DB">
        <w:rPr>
          <w:rFonts w:ascii="Arial" w:hAnsi="Arial" w:cs="Arial"/>
          <w:sz w:val="20"/>
          <w:lang w:val="fr-FR"/>
        </w:rPr>
        <w:t xml:space="preserve">Du côté des secteurs, le secteur de la consommation courante affiche la meilleure performance du </w:t>
      </w:r>
      <w:proofErr w:type="spellStart"/>
      <w:r w:rsidRPr="003845DB">
        <w:rPr>
          <w:rFonts w:ascii="Arial" w:hAnsi="Arial" w:cs="Arial"/>
          <w:sz w:val="20"/>
          <w:lang w:val="fr-FR"/>
        </w:rPr>
        <w:t>Stoxx</w:t>
      </w:r>
      <w:proofErr w:type="spellEnd"/>
      <w:r w:rsidRPr="003845DB">
        <w:rPr>
          <w:rFonts w:ascii="Arial" w:hAnsi="Arial" w:cs="Arial"/>
          <w:sz w:val="20"/>
          <w:lang w:val="fr-FR"/>
        </w:rPr>
        <w:t xml:space="preserve"> 600 en juillet, alors que le secteur de la construction et des matériaux se rattrape avec une surperformance de +6% après avoir affiché la pire performance au mois de juin. Le secteur Technologie (-6.05%) affiche la pire </w:t>
      </w:r>
      <w:r w:rsidRPr="003845DB">
        <w:rPr>
          <w:rFonts w:ascii="Arial" w:hAnsi="Arial" w:cs="Arial"/>
          <w:sz w:val="20"/>
          <w:lang w:val="fr-FR"/>
        </w:rPr>
        <w:lastRenderedPageBreak/>
        <w:t xml:space="preserve">performance du </w:t>
      </w:r>
      <w:proofErr w:type="spellStart"/>
      <w:r w:rsidRPr="003845DB">
        <w:rPr>
          <w:rFonts w:ascii="Arial" w:hAnsi="Arial" w:cs="Arial"/>
          <w:sz w:val="20"/>
          <w:lang w:val="fr-FR"/>
        </w:rPr>
        <w:t>Stoxx</w:t>
      </w:r>
      <w:proofErr w:type="spellEnd"/>
      <w:r w:rsidRPr="003845DB">
        <w:rPr>
          <w:rFonts w:ascii="Arial" w:hAnsi="Arial" w:cs="Arial"/>
          <w:sz w:val="20"/>
          <w:lang w:val="fr-FR"/>
        </w:rPr>
        <w:t xml:space="preserve"> 600 sur le mois de juillet.</w:t>
      </w:r>
      <w:r w:rsidRPr="003845DB">
        <w:rPr>
          <w:rFonts w:ascii="Arial" w:hAnsi="Arial" w:cs="Arial"/>
          <w:sz w:val="20"/>
          <w:lang w:val="fr-FR"/>
        </w:rPr>
        <w:t xml:space="preserve"> Une grande partie de cette sous-performance a été réalisée sur la seule séance du 17 juillet, après que la Maison Blanche a déclaré envisager de renforcer les restrictions commerciales pour des sociétés comme ASML ou Tokyo Electron si ces dernières ne limitent pas l'accès de la Chine à leurs technologies avancées.</w:t>
      </w:r>
      <w:r>
        <w:rPr>
          <w:rFonts w:ascii="Arial" w:hAnsi="Arial" w:cs="Arial"/>
          <w:sz w:val="20"/>
          <w:lang w:val="fr-FR"/>
        </w:rPr>
        <w:t xml:space="preserve"> </w:t>
      </w:r>
      <w:r w:rsidRPr="003845DB">
        <w:rPr>
          <w:rFonts w:ascii="Arial" w:hAnsi="Arial" w:cs="Arial"/>
          <w:sz w:val="20"/>
          <w:lang w:val="fr-FR"/>
        </w:rPr>
        <w:t>Au niveau du fonds, l'effet sectoriel est neutre, avec une bonne contribution des secteurs de la technologie de l'information et de l'énergie, mais une contribution négative des secteurs de la sa</w:t>
      </w:r>
      <w:r w:rsidRPr="003845DB">
        <w:rPr>
          <w:rFonts w:ascii="Arial" w:hAnsi="Arial" w:cs="Arial"/>
          <w:sz w:val="20"/>
          <w:lang w:val="fr-FR"/>
        </w:rPr>
        <w:t>nté et de la consommation discrétionnaire. L'effet pays est neutre, avec une bonne contribution de l'Irlande et de l'Espagne, mais une contribution négative des Etats-Unis et de l'Allemagne. Sur la période sous revue, nous étions surpondérés sur le multi-facteur Blend et sous-pondérés sur le facteur Volatilité. Nous observons un effet négatif de notre multi-facteur Blend, avec une contribution autour de -0,30%, et un effet modéré du multi-facteur Défensif affichant une contribution de 0,02%. En termes de fa</w:t>
      </w:r>
      <w:r w:rsidRPr="003845DB">
        <w:rPr>
          <w:rFonts w:ascii="Arial" w:hAnsi="Arial" w:cs="Arial"/>
          <w:sz w:val="20"/>
          <w:lang w:val="fr-FR"/>
        </w:rPr>
        <w:t xml:space="preserve">cteurs sous-jacents, l'effet sélection contribue pour -0,21%, le facteur Décote contribue pour 0,13%, le facteur Momentum des bénéfices contribue pour 0,04% et le facteur Qualité contribue pour -0,33%. L'effet taille de capitalisation a été positif. L'effet lié à l'exclusion ESG a été négatif. Parmi les contributions liées à l'exclusion ESG, on a : SAP (sous-pondéré, 5%) : -0,06%, </w:t>
      </w:r>
      <w:proofErr w:type="spellStart"/>
      <w:r w:rsidRPr="003845DB">
        <w:rPr>
          <w:rFonts w:ascii="Arial" w:hAnsi="Arial" w:cs="Arial"/>
          <w:sz w:val="20"/>
          <w:lang w:val="fr-FR"/>
        </w:rPr>
        <w:t>UniCredit</w:t>
      </w:r>
      <w:proofErr w:type="spellEnd"/>
      <w:r w:rsidRPr="003845DB">
        <w:rPr>
          <w:rFonts w:ascii="Arial" w:hAnsi="Arial" w:cs="Arial"/>
          <w:sz w:val="20"/>
          <w:lang w:val="fr-FR"/>
        </w:rPr>
        <w:t xml:space="preserve"> (sous-pondéré, 4.8%) : -0,08%. Au niveau des valeurs, nous retrouvons de très bons contributeurs à la performance comm</w:t>
      </w:r>
      <w:r w:rsidRPr="003845DB">
        <w:rPr>
          <w:rFonts w:ascii="Arial" w:hAnsi="Arial" w:cs="Arial"/>
          <w:sz w:val="20"/>
          <w:lang w:val="fr-FR"/>
        </w:rPr>
        <w:t xml:space="preserve">e ASM International (sous-pondéré, -9.7%), </w:t>
      </w:r>
      <w:proofErr w:type="spellStart"/>
      <w:r w:rsidRPr="003845DB">
        <w:rPr>
          <w:rFonts w:ascii="Arial" w:hAnsi="Arial" w:cs="Arial"/>
          <w:sz w:val="20"/>
          <w:lang w:val="fr-FR"/>
        </w:rPr>
        <w:t>Konecranes</w:t>
      </w:r>
      <w:proofErr w:type="spellEnd"/>
      <w:r w:rsidRPr="003845DB">
        <w:rPr>
          <w:rFonts w:ascii="Arial" w:hAnsi="Arial" w:cs="Arial"/>
          <w:sz w:val="20"/>
          <w:lang w:val="fr-FR"/>
        </w:rPr>
        <w:t xml:space="preserve"> (surpondéré, 18.7%), </w:t>
      </w:r>
      <w:proofErr w:type="spellStart"/>
      <w:r w:rsidRPr="003845DB">
        <w:rPr>
          <w:rFonts w:ascii="Arial" w:hAnsi="Arial" w:cs="Arial"/>
          <w:sz w:val="20"/>
          <w:lang w:val="fr-FR"/>
        </w:rPr>
        <w:t>Stellantis</w:t>
      </w:r>
      <w:proofErr w:type="spellEnd"/>
      <w:r w:rsidRPr="003845DB">
        <w:rPr>
          <w:rFonts w:ascii="Arial" w:hAnsi="Arial" w:cs="Arial"/>
          <w:sz w:val="20"/>
          <w:lang w:val="fr-FR"/>
        </w:rPr>
        <w:t xml:space="preserve"> (sous-pondéré, -17.3%), BPER </w:t>
      </w:r>
      <w:proofErr w:type="spellStart"/>
      <w:r w:rsidRPr="003845DB">
        <w:rPr>
          <w:rFonts w:ascii="Arial" w:hAnsi="Arial" w:cs="Arial"/>
          <w:sz w:val="20"/>
          <w:lang w:val="fr-FR"/>
        </w:rPr>
        <w:t>Banca</w:t>
      </w:r>
      <w:proofErr w:type="spellEnd"/>
      <w:r w:rsidRPr="003845DB">
        <w:rPr>
          <w:rFonts w:ascii="Arial" w:hAnsi="Arial" w:cs="Arial"/>
          <w:sz w:val="20"/>
          <w:lang w:val="fr-FR"/>
        </w:rPr>
        <w:t xml:space="preserve"> (surpondéré, 8.1%). A l'opposé, les valeurs suivantes nous ont pénalisés: </w:t>
      </w:r>
      <w:proofErr w:type="spellStart"/>
      <w:r w:rsidRPr="003845DB">
        <w:rPr>
          <w:rFonts w:ascii="Arial" w:hAnsi="Arial" w:cs="Arial"/>
          <w:sz w:val="20"/>
          <w:lang w:val="fr-FR"/>
        </w:rPr>
        <w:t>UniCredit</w:t>
      </w:r>
      <w:proofErr w:type="spellEnd"/>
      <w:r w:rsidRPr="003845DB">
        <w:rPr>
          <w:rFonts w:ascii="Arial" w:hAnsi="Arial" w:cs="Arial"/>
          <w:sz w:val="20"/>
          <w:lang w:val="fr-FR"/>
        </w:rPr>
        <w:t xml:space="preserve"> (sous-pondéré, 4.8%), </w:t>
      </w:r>
      <w:proofErr w:type="spellStart"/>
      <w:r w:rsidRPr="003845DB">
        <w:rPr>
          <w:rFonts w:ascii="Arial" w:hAnsi="Arial" w:cs="Arial"/>
          <w:sz w:val="20"/>
          <w:lang w:val="fr-FR"/>
        </w:rPr>
        <w:t>arGEN</w:t>
      </w:r>
      <w:proofErr w:type="spellEnd"/>
      <w:r w:rsidRPr="003845DB">
        <w:rPr>
          <w:rFonts w:ascii="Arial" w:hAnsi="Arial" w:cs="Arial"/>
          <w:sz w:val="20"/>
          <w:lang w:val="fr-FR"/>
        </w:rPr>
        <w:t xml:space="preserve">-X (sous-pondéré, 16.8%), </w:t>
      </w:r>
      <w:proofErr w:type="spellStart"/>
      <w:r w:rsidRPr="003845DB">
        <w:rPr>
          <w:rFonts w:ascii="Arial" w:hAnsi="Arial" w:cs="Arial"/>
          <w:sz w:val="20"/>
          <w:lang w:val="fr-FR"/>
        </w:rPr>
        <w:t>Verallia</w:t>
      </w:r>
      <w:proofErr w:type="spellEnd"/>
      <w:r w:rsidRPr="003845DB">
        <w:rPr>
          <w:rFonts w:ascii="Arial" w:hAnsi="Arial" w:cs="Arial"/>
          <w:sz w:val="20"/>
          <w:lang w:val="fr-FR"/>
        </w:rPr>
        <w:t xml:space="preserve"> (surpondéré, -20.5%), SAP (sous-pondéré, 5%). "Principales opérations réalisées sur la période: nous avons vendu Air Liquide, </w:t>
      </w:r>
      <w:proofErr w:type="spellStart"/>
      <w:r w:rsidRPr="003845DB">
        <w:rPr>
          <w:rFonts w:ascii="Arial" w:hAnsi="Arial" w:cs="Arial"/>
          <w:sz w:val="20"/>
          <w:lang w:val="fr-FR"/>
        </w:rPr>
        <w:t>Verallia</w:t>
      </w:r>
      <w:proofErr w:type="spellEnd"/>
      <w:r w:rsidRPr="003845DB">
        <w:rPr>
          <w:rFonts w:ascii="Arial" w:hAnsi="Arial" w:cs="Arial"/>
          <w:sz w:val="20"/>
          <w:lang w:val="fr-FR"/>
        </w:rPr>
        <w:t xml:space="preserve"> et ASML Holding. Ces opérations ont contribué à modifier les expositions factorielles, et ont conduit à une di</w:t>
      </w:r>
      <w:r w:rsidRPr="003845DB">
        <w:rPr>
          <w:rFonts w:ascii="Arial" w:hAnsi="Arial" w:cs="Arial"/>
          <w:sz w:val="20"/>
          <w:lang w:val="fr-FR"/>
        </w:rPr>
        <w:t>minution du poids du facteur Qualité et à une augmentation du facteur Croissance."</w:t>
      </w:r>
      <w:r w:rsidRPr="003845DB">
        <w:rPr>
          <w:rFonts w:ascii="Arial" w:hAnsi="Arial" w:cs="Arial"/>
          <w:sz w:val="20"/>
          <w:lang w:val="fr-FR"/>
        </w:rPr>
        <w:cr/>
      </w:r>
      <w:r w:rsidRPr="003845DB">
        <w:rPr>
          <w:rFonts w:ascii="Arial" w:hAnsi="Arial" w:cs="Arial"/>
          <w:sz w:val="20"/>
          <w:lang w:val="fr-FR"/>
        </w:rPr>
        <w:cr/>
        <w:t>Août 2024</w:t>
      </w:r>
      <w:r w:rsidRPr="003845DB">
        <w:rPr>
          <w:rFonts w:ascii="Arial" w:hAnsi="Arial" w:cs="Arial"/>
          <w:sz w:val="20"/>
          <w:lang w:val="fr-FR"/>
        </w:rPr>
        <w:cr/>
        <w:t xml:space="preserve">"Après avoir été fortement pénalisés en début de mois par le </w:t>
      </w:r>
      <w:proofErr w:type="spellStart"/>
      <w:r w:rsidRPr="003845DB">
        <w:rPr>
          <w:rFonts w:ascii="Arial" w:hAnsi="Arial" w:cs="Arial"/>
          <w:sz w:val="20"/>
          <w:lang w:val="fr-FR"/>
        </w:rPr>
        <w:t>sell</w:t>
      </w:r>
      <w:proofErr w:type="spellEnd"/>
      <w:r w:rsidRPr="003845DB">
        <w:rPr>
          <w:rFonts w:ascii="Arial" w:hAnsi="Arial" w:cs="Arial"/>
          <w:sz w:val="20"/>
          <w:lang w:val="fr-FR"/>
        </w:rPr>
        <w:t>-off en Asie, les marchés européens clôturent le mois d'août en hausse de +1.3%. Le début du mois a été marqué par une volatilité accrue au global (pic du VIX à 39) alimentée par une combinaison de publications de résultats moins spectaculaires que lors des précédents trimestres et des données économiques américaines plus faibles que prévu, qui ont fa</w:t>
      </w:r>
      <w:r w:rsidRPr="003845DB">
        <w:rPr>
          <w:rFonts w:ascii="Arial" w:hAnsi="Arial" w:cs="Arial"/>
          <w:sz w:val="20"/>
          <w:lang w:val="fr-FR"/>
        </w:rPr>
        <w:t>it resurgir les craintes d'une récession aux États-Unis. Néanmoins, la possibilité d'une première baisse des taux aux Etats-Unis à l'occasion de la prochaine réunion de la Fed, mi-septembre, se précise, et les investisseurs semblent rassurés quant à la santé de l'économie américaine, après les derniers chiffres sur l'inflation, montrant un nouveau ralentissement dans la hausse des prix à la consommation. Jerome Powell s'est exprimé dans le cadre du symposium de Jackson Hole et a déclaré que le temps était v</w:t>
      </w:r>
      <w:r w:rsidRPr="003845DB">
        <w:rPr>
          <w:rFonts w:ascii="Arial" w:hAnsi="Arial" w:cs="Arial"/>
          <w:sz w:val="20"/>
          <w:lang w:val="fr-FR"/>
        </w:rPr>
        <w:t>enu « pour un ajustement de politique », motivé par sa confiance en la trajectoire de l'inflation qui se rapproche doucement de l'objectif de la banque centrale. Il se déclare être désormais confiant quant à l'atteinte de la trajectoire de +2% d'inflation.</w:t>
      </w:r>
      <w:r>
        <w:rPr>
          <w:rFonts w:ascii="Arial" w:hAnsi="Arial" w:cs="Arial"/>
          <w:sz w:val="20"/>
          <w:lang w:val="fr-FR"/>
        </w:rPr>
        <w:t xml:space="preserve"> </w:t>
      </w:r>
      <w:r w:rsidRPr="003845DB">
        <w:rPr>
          <w:rFonts w:ascii="Arial" w:hAnsi="Arial" w:cs="Arial"/>
          <w:sz w:val="20"/>
          <w:lang w:val="fr-FR"/>
        </w:rPr>
        <w:t xml:space="preserve">"Du côté des banques centrales, le président de la Fed de Chicago a déclaré : « Notre rôle n'est pas de réagir aux marchés boursiers. Notre rôle est de maximiser l'emploi et de stabiliser les prix ». Le président de la Fed d'Atlanta, Raphael </w:t>
      </w:r>
      <w:proofErr w:type="spellStart"/>
      <w:r w:rsidRPr="003845DB">
        <w:rPr>
          <w:rFonts w:ascii="Arial" w:hAnsi="Arial" w:cs="Arial"/>
          <w:sz w:val="20"/>
          <w:lang w:val="fr-FR"/>
        </w:rPr>
        <w:t>Bostic</w:t>
      </w:r>
      <w:proofErr w:type="spellEnd"/>
      <w:r w:rsidRPr="003845DB">
        <w:rPr>
          <w:rFonts w:ascii="Arial" w:hAnsi="Arial" w:cs="Arial"/>
          <w:sz w:val="20"/>
          <w:lang w:val="fr-FR"/>
        </w:rPr>
        <w:t>, a déc</w:t>
      </w:r>
      <w:r w:rsidRPr="003845DB">
        <w:rPr>
          <w:rFonts w:ascii="Arial" w:hAnsi="Arial" w:cs="Arial"/>
          <w:sz w:val="20"/>
          <w:lang w:val="fr-FR"/>
        </w:rPr>
        <w:t xml:space="preserve">laré être « davantage confiant » sur un retour de l'inflation vers l'objectif de 2% au regard de données économiques récentes. Les minutes de la dernière réunion de la banque centrale en juillet montrent que lors de cette réunion, les membres du FOMC étaient largement favorables à une baisse des taux d'intérêt en septembre. Le compte-rendu de la dernière réunion de la BCE montre que les responsables de politique monétaire ne jugent pas que des baisses de taux urgentes soient nécessaires, toutefois le sujet </w:t>
      </w:r>
      <w:r w:rsidRPr="003845DB">
        <w:rPr>
          <w:rFonts w:ascii="Arial" w:hAnsi="Arial" w:cs="Arial"/>
          <w:sz w:val="20"/>
          <w:lang w:val="fr-FR"/>
        </w:rPr>
        <w:t>sera probablement débattu lors de la prochaine réunion en septembre.</w:t>
      </w:r>
      <w:r>
        <w:rPr>
          <w:rFonts w:ascii="Arial" w:hAnsi="Arial" w:cs="Arial"/>
          <w:sz w:val="20"/>
          <w:lang w:val="fr-FR"/>
        </w:rPr>
        <w:t xml:space="preserve"> </w:t>
      </w:r>
      <w:r w:rsidRPr="003845DB">
        <w:rPr>
          <w:rFonts w:ascii="Arial" w:hAnsi="Arial" w:cs="Arial"/>
          <w:sz w:val="20"/>
          <w:lang w:val="fr-FR"/>
        </w:rPr>
        <w:t xml:space="preserve">Au Japon, les responsables de politique monétaire japonais ont évoqué de nouvelles hausses de taux à l'occasion de leur réunion, au cours de laquelle la </w:t>
      </w:r>
      <w:proofErr w:type="spellStart"/>
      <w:r w:rsidRPr="003845DB">
        <w:rPr>
          <w:rFonts w:ascii="Arial" w:hAnsi="Arial" w:cs="Arial"/>
          <w:sz w:val="20"/>
          <w:lang w:val="fr-FR"/>
        </w:rPr>
        <w:t>BoJ</w:t>
      </w:r>
      <w:proofErr w:type="spellEnd"/>
      <w:r w:rsidRPr="003845DB">
        <w:rPr>
          <w:rFonts w:ascii="Arial" w:hAnsi="Arial" w:cs="Arial"/>
          <w:sz w:val="20"/>
          <w:lang w:val="fr-FR"/>
        </w:rPr>
        <w:t xml:space="preserve"> a durci sa politique monétaire. La banque centrale de Nouvelle-Zélande a abaissé son taux de référence pour la première fois depuis mars 2020 et a annoncé d'autres réductions à venir. La Banque de Suède a abaissé son taux directeur de -25bps à 3.5% et a annoncé envisager 2 ou 3 autres </w:t>
      </w:r>
      <w:r w:rsidRPr="003845DB">
        <w:rPr>
          <w:rFonts w:ascii="Arial" w:hAnsi="Arial" w:cs="Arial"/>
          <w:sz w:val="20"/>
          <w:lang w:val="fr-FR"/>
        </w:rPr>
        <w:t>baisses cette année. En Zone Euro, la production industrielle a baissé de façon inattendue au mois de juin. L'inflation ressort au plus bas depuis 3 ans en août. L'activité du secteur privé ressort au-dessus des attentes au mois d'août, selon les estimations flash. Aux Etats-Unis, les prix à la production ont progressé conformément aux attentes, tandis que l'indice des prix à la consommation a légèrement moins progressé que prévu En Chine, l'activité du secteur des services a accéléré, et les prix à la cons</w:t>
      </w:r>
      <w:r w:rsidRPr="003845DB">
        <w:rPr>
          <w:rFonts w:ascii="Arial" w:hAnsi="Arial" w:cs="Arial"/>
          <w:sz w:val="20"/>
          <w:lang w:val="fr-FR"/>
        </w:rPr>
        <w:t>ommation ont progressé plus rapidement. Au Japon, l'inflation progresse en ligne avec les attentes.</w:t>
      </w:r>
      <w:r>
        <w:rPr>
          <w:rFonts w:ascii="Arial" w:hAnsi="Arial" w:cs="Arial"/>
          <w:sz w:val="20"/>
          <w:lang w:val="fr-FR"/>
        </w:rPr>
        <w:t xml:space="preserve"> </w:t>
      </w:r>
      <w:r w:rsidRPr="003845DB">
        <w:rPr>
          <w:rFonts w:ascii="Arial" w:hAnsi="Arial" w:cs="Arial"/>
          <w:sz w:val="20"/>
          <w:lang w:val="fr-FR"/>
        </w:rPr>
        <w:t xml:space="preserve">Côté secteur, le RETAIL (+4.8%) affiche la meilleure performance du </w:t>
      </w:r>
      <w:proofErr w:type="spellStart"/>
      <w:r w:rsidRPr="003845DB">
        <w:rPr>
          <w:rFonts w:ascii="Arial" w:hAnsi="Arial" w:cs="Arial"/>
          <w:sz w:val="20"/>
          <w:lang w:val="fr-FR"/>
        </w:rPr>
        <w:t>Stoxx</w:t>
      </w:r>
      <w:proofErr w:type="spellEnd"/>
      <w:r w:rsidRPr="003845DB">
        <w:rPr>
          <w:rFonts w:ascii="Arial" w:hAnsi="Arial" w:cs="Arial"/>
          <w:sz w:val="20"/>
          <w:lang w:val="fr-FR"/>
        </w:rPr>
        <w:t xml:space="preserve"> 600, largement portée par les bons résultats de NEXT (+12.0%), JD SPORTS (+4.8%) &amp; INDITEX (+9.2%). Le secteur RESSOURCES DE BASE (-4.1%) continue de souffrir de la pression sur les prix des métaux de base sur fond d'inquiétudes concernant la demande chinoise, et affiche la pire performance sur le mois. Le secteur ENERGIE est en baisse </w:t>
      </w:r>
      <w:r w:rsidRPr="003845DB">
        <w:rPr>
          <w:rFonts w:ascii="Arial" w:hAnsi="Arial" w:cs="Arial"/>
          <w:sz w:val="20"/>
          <w:lang w:val="fr-FR"/>
        </w:rPr>
        <w:t xml:space="preserve">de -3.6%, sous-performant le marché. Ceci en dépit d'un message solide de la part de toutes les sociétés intégrées sur leurs activités principales, et </w:t>
      </w:r>
      <w:r w:rsidRPr="003845DB">
        <w:rPr>
          <w:rFonts w:ascii="Arial" w:hAnsi="Arial" w:cs="Arial"/>
          <w:sz w:val="20"/>
          <w:lang w:val="fr-FR"/>
        </w:rPr>
        <w:lastRenderedPageBreak/>
        <w:t>de la confirmation que les marges de raffinage sont affectées. Les inquiétudes concernant la réintroduction progressive de la réduction des volumes de l'OPEP+ continuent de tenir les investisseurs à l'écart. Le secteur AUTO (+1.6%) affiche une très bonne performance, porté principalement par FERRARI (+17.6%) qui a publié des résultats et des prévisions solide</w:t>
      </w:r>
      <w:r w:rsidRPr="003845DB">
        <w:rPr>
          <w:rFonts w:ascii="Arial" w:hAnsi="Arial" w:cs="Arial"/>
          <w:sz w:val="20"/>
          <w:lang w:val="fr-FR"/>
        </w:rPr>
        <w:t>s et franchit un nouveau record historique en dépassant les 80 Mds € de capitalisation boursière.</w:t>
      </w:r>
      <w:r>
        <w:rPr>
          <w:rFonts w:ascii="Arial" w:hAnsi="Arial" w:cs="Arial"/>
          <w:sz w:val="20"/>
          <w:lang w:val="fr-FR"/>
        </w:rPr>
        <w:t xml:space="preserve"> </w:t>
      </w:r>
      <w:r w:rsidRPr="003845DB">
        <w:rPr>
          <w:rFonts w:ascii="Arial" w:hAnsi="Arial" w:cs="Arial"/>
          <w:sz w:val="20"/>
          <w:lang w:val="fr-FR"/>
        </w:rPr>
        <w:t>A noter l'annonce d'une grosse opération de M&amp;A avec le rachat par BNP des activités de gestions d'actifs d'AXA (AXA IM) pour 5.4Mds€. Au niveau du fonds, l'effet sectoriel est positif, avec une bonne contribution des secteurs de l'immobilier et de l'énergie, mais une contribution négative des secteurs de la santé et de la finance. L'effet pays est négatif, avec une bonne contribution des Pays-Bas et de l'Espag</w:t>
      </w:r>
      <w:r w:rsidRPr="003845DB">
        <w:rPr>
          <w:rFonts w:ascii="Arial" w:hAnsi="Arial" w:cs="Arial"/>
          <w:sz w:val="20"/>
          <w:lang w:val="fr-FR"/>
        </w:rPr>
        <w:t>ne, mais une contribution négative de la Finlande et de l'Allemagne. Sur la période sous revue, nous étions surpondérés sur le multi-facteur Blend et sous-pondérés sur le facteur Volatilité. Nous observons un effet négatif de notre multi-facteur Blend, avec une contribution autour de -0,15%, et un effet positif de notre multi-facteur Défensif affichant une contribution de 0,04%. En termes de facteurs sous-jacents, l'effet sélection contribue pour 0,13%, le facteur Décote contribue pour -0,10%, le facteur Mo</w:t>
      </w:r>
      <w:r w:rsidRPr="003845DB">
        <w:rPr>
          <w:rFonts w:ascii="Arial" w:hAnsi="Arial" w:cs="Arial"/>
          <w:sz w:val="20"/>
          <w:lang w:val="fr-FR"/>
        </w:rPr>
        <w:t xml:space="preserve">mentum des bénéfices contribue pour 0,03% et le facteur Qualité contribue pour -0,11%. L'effet taille de capitalisation a été négligeable. L'effet lié à l'exclusion ESG a été négatif. Parmi les contributions liées à l'exclusion ESG, on a : </w:t>
      </w:r>
      <w:proofErr w:type="spellStart"/>
      <w:r w:rsidRPr="003845DB">
        <w:rPr>
          <w:rFonts w:ascii="Arial" w:hAnsi="Arial" w:cs="Arial"/>
          <w:sz w:val="20"/>
          <w:lang w:val="fr-FR"/>
        </w:rPr>
        <w:t>TotalEnergies</w:t>
      </w:r>
      <w:proofErr w:type="spellEnd"/>
      <w:r w:rsidRPr="003845DB">
        <w:rPr>
          <w:rFonts w:ascii="Arial" w:hAnsi="Arial" w:cs="Arial"/>
          <w:sz w:val="20"/>
          <w:lang w:val="fr-FR"/>
        </w:rPr>
        <w:t xml:space="preserve"> (sous-pondéré, 0.5%) : 0,03%. "Au niveau des valeurs, nous retrouvons de très bons contributeurs à la performance comme Industria de </w:t>
      </w:r>
      <w:proofErr w:type="spellStart"/>
      <w:r w:rsidRPr="003845DB">
        <w:rPr>
          <w:rFonts w:ascii="Arial" w:hAnsi="Arial" w:cs="Arial"/>
          <w:sz w:val="20"/>
          <w:lang w:val="fr-FR"/>
        </w:rPr>
        <w:t>Diseno</w:t>
      </w:r>
      <w:proofErr w:type="spellEnd"/>
      <w:r w:rsidRPr="003845DB">
        <w:rPr>
          <w:rFonts w:ascii="Arial" w:hAnsi="Arial" w:cs="Arial"/>
          <w:sz w:val="20"/>
          <w:lang w:val="fr-FR"/>
        </w:rPr>
        <w:t xml:space="preserve"> </w:t>
      </w:r>
      <w:proofErr w:type="spellStart"/>
      <w:r w:rsidRPr="003845DB">
        <w:rPr>
          <w:rFonts w:ascii="Arial" w:hAnsi="Arial" w:cs="Arial"/>
          <w:sz w:val="20"/>
          <w:lang w:val="fr-FR"/>
        </w:rPr>
        <w:t>Textil</w:t>
      </w:r>
      <w:proofErr w:type="spellEnd"/>
      <w:r w:rsidRPr="003845DB">
        <w:rPr>
          <w:rFonts w:ascii="Arial" w:hAnsi="Arial" w:cs="Arial"/>
          <w:sz w:val="20"/>
          <w:lang w:val="fr-FR"/>
        </w:rPr>
        <w:t xml:space="preserve"> (surpondéré, 9.1%), Munich </w:t>
      </w:r>
      <w:proofErr w:type="spellStart"/>
      <w:r w:rsidRPr="003845DB">
        <w:rPr>
          <w:rFonts w:ascii="Arial" w:hAnsi="Arial" w:cs="Arial"/>
          <w:sz w:val="20"/>
          <w:lang w:val="fr-FR"/>
        </w:rPr>
        <w:t>Reinsurance</w:t>
      </w:r>
      <w:proofErr w:type="spellEnd"/>
      <w:r w:rsidRPr="003845DB">
        <w:rPr>
          <w:rFonts w:ascii="Arial" w:hAnsi="Arial" w:cs="Arial"/>
          <w:sz w:val="20"/>
          <w:lang w:val="fr-FR"/>
        </w:rPr>
        <w:t xml:space="preserve"> </w:t>
      </w:r>
      <w:proofErr w:type="spellStart"/>
      <w:r w:rsidRPr="003845DB">
        <w:rPr>
          <w:rFonts w:ascii="Arial" w:hAnsi="Arial" w:cs="Arial"/>
          <w:sz w:val="20"/>
          <w:lang w:val="fr-FR"/>
        </w:rPr>
        <w:t>Company</w:t>
      </w:r>
      <w:proofErr w:type="spellEnd"/>
      <w:r w:rsidRPr="003845DB">
        <w:rPr>
          <w:rFonts w:ascii="Arial" w:hAnsi="Arial" w:cs="Arial"/>
          <w:sz w:val="20"/>
          <w:lang w:val="fr-FR"/>
        </w:rPr>
        <w:t xml:space="preserve"> (surpondéré, 10.5%), </w:t>
      </w:r>
      <w:proofErr w:type="spellStart"/>
      <w:r w:rsidRPr="003845DB">
        <w:rPr>
          <w:rFonts w:ascii="Arial" w:hAnsi="Arial" w:cs="Arial"/>
          <w:sz w:val="20"/>
          <w:lang w:val="fr-FR"/>
        </w:rPr>
        <w:t>Hermes</w:t>
      </w:r>
      <w:proofErr w:type="spellEnd"/>
      <w:r w:rsidRPr="003845DB">
        <w:rPr>
          <w:rFonts w:ascii="Arial" w:hAnsi="Arial" w:cs="Arial"/>
          <w:sz w:val="20"/>
          <w:lang w:val="fr-FR"/>
        </w:rPr>
        <w:t xml:space="preserve"> International (surpondéré, 7.9%), Co</w:t>
      </w:r>
      <w:r w:rsidRPr="003845DB">
        <w:rPr>
          <w:rFonts w:ascii="Arial" w:hAnsi="Arial" w:cs="Arial"/>
          <w:sz w:val="20"/>
          <w:lang w:val="fr-FR"/>
        </w:rPr>
        <w:t xml:space="preserve">mmerzbank (sous-pondéré, -6.3%). A l'opposé, les valeurs suivantes nous ont pénalisés: Ferrari (sous-pondéré, 14.7%), </w:t>
      </w:r>
      <w:proofErr w:type="spellStart"/>
      <w:r w:rsidRPr="003845DB">
        <w:rPr>
          <w:rFonts w:ascii="Arial" w:hAnsi="Arial" w:cs="Arial"/>
          <w:sz w:val="20"/>
          <w:lang w:val="fr-FR"/>
        </w:rPr>
        <w:t>Adyen</w:t>
      </w:r>
      <w:proofErr w:type="spellEnd"/>
      <w:r w:rsidRPr="003845DB">
        <w:rPr>
          <w:rFonts w:ascii="Arial" w:hAnsi="Arial" w:cs="Arial"/>
          <w:sz w:val="20"/>
          <w:lang w:val="fr-FR"/>
        </w:rPr>
        <w:t xml:space="preserve"> (sous-pondéré, 20.6%), Indra Sistemas (surpondéré, -7%), Valeo (surpondéré, -6.5%)."</w:t>
      </w:r>
      <w:r w:rsidRPr="003845DB">
        <w:rPr>
          <w:rFonts w:ascii="Arial" w:hAnsi="Arial" w:cs="Arial"/>
          <w:sz w:val="20"/>
          <w:lang w:val="fr-FR"/>
        </w:rPr>
        <w:cr/>
      </w:r>
      <w:r w:rsidRPr="003845DB">
        <w:rPr>
          <w:rFonts w:ascii="Arial" w:hAnsi="Arial" w:cs="Arial"/>
          <w:sz w:val="20"/>
          <w:lang w:val="fr-FR"/>
        </w:rPr>
        <w:cr/>
        <w:t>Septembre 2024</w:t>
      </w:r>
      <w:r w:rsidRPr="003845DB">
        <w:rPr>
          <w:rFonts w:ascii="Arial" w:hAnsi="Arial" w:cs="Arial"/>
          <w:sz w:val="20"/>
          <w:lang w:val="fr-FR"/>
        </w:rPr>
        <w:cr/>
        <w:t>"Faits marquants sur les marchés financiers - Septembre 2024" Les marchés européens clôturent le mois en légère baisse avec le STOXX 600 qui affiche une performance de -0,41% après 2 mois consécutifs de hausse. Le début du mois de septembre a été marqué par des doutes concernant la cons</w:t>
      </w:r>
      <w:r w:rsidRPr="003845DB">
        <w:rPr>
          <w:rFonts w:ascii="Arial" w:hAnsi="Arial" w:cs="Arial"/>
          <w:sz w:val="20"/>
          <w:lang w:val="fr-FR"/>
        </w:rPr>
        <w:t>ommation chinoise, par une croissance plus faible que prévu dans la zone euro et par une production industrielle allemande en berne.</w:t>
      </w:r>
      <w:r>
        <w:rPr>
          <w:rFonts w:ascii="Arial" w:hAnsi="Arial" w:cs="Arial"/>
          <w:sz w:val="20"/>
          <w:lang w:val="fr-FR"/>
        </w:rPr>
        <w:t xml:space="preserve"> </w:t>
      </w:r>
      <w:r w:rsidRPr="003845DB">
        <w:rPr>
          <w:rFonts w:ascii="Arial" w:hAnsi="Arial" w:cs="Arial"/>
          <w:sz w:val="20"/>
          <w:lang w:val="fr-FR"/>
        </w:rPr>
        <w:t>Le marché a néanmoins rebondi avec l'action synchronisée des banques centrales : La BCE a décidé de baisser ses taux directeurs, suivie par la Fed quelques jours plus tard, puis par la Chine qui a annoncé des mesures importantes de soutien à l'économie. Du côté des banques centrales, la BCE a donc engagé une deuxième baisse de taux de 25 pdb après celle de juin, lors de sa réu</w:t>
      </w:r>
      <w:r w:rsidRPr="003845DB">
        <w:rPr>
          <w:rFonts w:ascii="Arial" w:hAnsi="Arial" w:cs="Arial"/>
          <w:sz w:val="20"/>
          <w:lang w:val="fr-FR"/>
        </w:rPr>
        <w:t>nion de septembre. Cette baisse était très attendue par le marché et a rassuré les investisseurs quant à la direction adoptée par l'institution. La Fed a suivi la tendance de la BCE en enclenchant son cycle par une première baisse des taux de 50 pdb lors de sa réunion de septembre. Avec une inflation finalement sous contrôle, l'accent est de nouveau mis sur le marché du travail où les risques baissiers semblent dominer. La Banque d'Angleterre (</w:t>
      </w:r>
      <w:proofErr w:type="spellStart"/>
      <w:r w:rsidRPr="003845DB">
        <w:rPr>
          <w:rFonts w:ascii="Arial" w:hAnsi="Arial" w:cs="Arial"/>
          <w:sz w:val="20"/>
          <w:lang w:val="fr-FR"/>
        </w:rPr>
        <w:t>BoE</w:t>
      </w:r>
      <w:proofErr w:type="spellEnd"/>
      <w:r w:rsidRPr="003845DB">
        <w:rPr>
          <w:rFonts w:ascii="Arial" w:hAnsi="Arial" w:cs="Arial"/>
          <w:sz w:val="20"/>
          <w:lang w:val="fr-FR"/>
        </w:rPr>
        <w:t>) a laissé son taux directeur inchangé à 5%, marquant une pau</w:t>
      </w:r>
      <w:r w:rsidRPr="003845DB">
        <w:rPr>
          <w:rFonts w:ascii="Arial" w:hAnsi="Arial" w:cs="Arial"/>
          <w:sz w:val="20"/>
          <w:lang w:val="fr-FR"/>
        </w:rPr>
        <w:t xml:space="preserve">se dans son cycle de baisse entamé en août. Elle a confirmé que si l'inflation continuait à se stabiliser, elle serait prête à réduire ses taux progressivement au fil du temps. Enfin, pour finir avec l'Europe, la Banque nationale suisse, la banque centrale suédoise et celle de la République tchèque ont toutes les trois baissé les taux de 0.25%. La </w:t>
      </w:r>
      <w:proofErr w:type="spellStart"/>
      <w:r w:rsidRPr="003845DB">
        <w:rPr>
          <w:rFonts w:ascii="Arial" w:hAnsi="Arial" w:cs="Arial"/>
          <w:sz w:val="20"/>
          <w:lang w:val="fr-FR"/>
        </w:rPr>
        <w:t>BoJ</w:t>
      </w:r>
      <w:proofErr w:type="spellEnd"/>
      <w:r w:rsidRPr="003845DB">
        <w:rPr>
          <w:rFonts w:ascii="Arial" w:hAnsi="Arial" w:cs="Arial"/>
          <w:sz w:val="20"/>
          <w:lang w:val="fr-FR"/>
        </w:rPr>
        <w:t xml:space="preserve"> a maintenu son taux à 0.25% après sa hausse de juillet, entraînant une volatilité importante sur les marchés. Côté secteurs, ce sont les cycliques qui ont le </w:t>
      </w:r>
      <w:r w:rsidRPr="003845DB">
        <w:rPr>
          <w:rFonts w:ascii="Arial" w:hAnsi="Arial" w:cs="Arial"/>
          <w:sz w:val="20"/>
          <w:lang w:val="fr-FR"/>
        </w:rPr>
        <w:t>mieux performé sur le mois comme le secteur RESSOURCES DE BASE (+8.7%) qui a connu la meilleure performance, soutenu par l'assouplissement monétaire chinois. De même, le secteur du VOYAGES &amp; LOISIRS (+4.8%), très dépendant de l'activité économique chinoise, a été également porté par ces nouvelles. À l'inverse, le secteur de l'AUTO (-6.4%) a subi une performance négative en raison des warnings de plusieurs constructeurs : ASTON-MARTIN (-18.8%), STELLANTIS (-18.0%), MERCEDES-BENZ (-6.9%),</w:t>
      </w:r>
      <w:r>
        <w:rPr>
          <w:rFonts w:ascii="Arial" w:hAnsi="Arial" w:cs="Arial"/>
          <w:sz w:val="20"/>
          <w:lang w:val="fr-FR"/>
        </w:rPr>
        <w:t xml:space="preserve"> </w:t>
      </w:r>
      <w:r w:rsidRPr="003845DB">
        <w:rPr>
          <w:rFonts w:ascii="Arial" w:hAnsi="Arial" w:cs="Arial"/>
          <w:sz w:val="20"/>
          <w:lang w:val="fr-FR"/>
        </w:rPr>
        <w:t>VOLKSWAGEN (-1.1%) q</w:t>
      </w:r>
      <w:r w:rsidRPr="003845DB">
        <w:rPr>
          <w:rFonts w:ascii="Arial" w:hAnsi="Arial" w:cs="Arial"/>
          <w:sz w:val="20"/>
          <w:lang w:val="fr-FR"/>
        </w:rPr>
        <w:t>ui sont à la fois pénalisés par le ralentissement en Chine, la baisse du nombre de véhicules électriques et hybrides dans le mix, et plus largement le ralentissement des ventes de véhicules. Le secteur ENERGIE (-5.6%) est directement impacté par la baisse du prix du baril (le Brent perd -8.9% sur le mois) ; l'annonce de l'Arabie Saoudite indiquant relever sa production de pétrole pour regagner des parts de marché a rajouté des inquiétudes concernant l'équilibre offre / demande, impactant d'autant plus le pr</w:t>
      </w:r>
      <w:r w:rsidRPr="003845DB">
        <w:rPr>
          <w:rFonts w:ascii="Arial" w:hAnsi="Arial" w:cs="Arial"/>
          <w:sz w:val="20"/>
          <w:lang w:val="fr-FR"/>
        </w:rPr>
        <w:t>ix du pétrole.</w:t>
      </w:r>
      <w:r>
        <w:rPr>
          <w:rFonts w:ascii="Arial" w:hAnsi="Arial" w:cs="Arial"/>
          <w:sz w:val="20"/>
          <w:lang w:val="fr-FR"/>
        </w:rPr>
        <w:t xml:space="preserve"> </w:t>
      </w:r>
      <w:r w:rsidRPr="003845DB">
        <w:rPr>
          <w:rFonts w:ascii="Arial" w:hAnsi="Arial" w:cs="Arial"/>
          <w:sz w:val="20"/>
          <w:lang w:val="fr-FR"/>
        </w:rPr>
        <w:t xml:space="preserve">Au niveau du fonds, l'effet sectoriel est positif, avec une bonne contribution des secteurs de l'énergie et de la technologie de l'information, mais une contribution négative des secteurs des matériaux et de la consommation courante.  L'effet pays est négatif, avec une bonne contribution de l'Espagne et de l'Irlande, mais une contribution négative de la France et de l'Allemagne.  Sur la période sous revue, nous étions surpondérés sur le multi-facteur Blend et </w:t>
      </w:r>
      <w:proofErr w:type="spellStart"/>
      <w:r w:rsidRPr="003845DB">
        <w:rPr>
          <w:rFonts w:ascii="Arial" w:hAnsi="Arial" w:cs="Arial"/>
          <w:sz w:val="20"/>
          <w:lang w:val="fr-FR"/>
        </w:rPr>
        <w:t>souspondérés</w:t>
      </w:r>
      <w:proofErr w:type="spellEnd"/>
      <w:r w:rsidRPr="003845DB">
        <w:rPr>
          <w:rFonts w:ascii="Arial" w:hAnsi="Arial" w:cs="Arial"/>
          <w:sz w:val="20"/>
          <w:lang w:val="fr-FR"/>
        </w:rPr>
        <w:t xml:space="preserve"> sur le facteur Volat</w:t>
      </w:r>
      <w:r w:rsidRPr="003845DB">
        <w:rPr>
          <w:rFonts w:ascii="Arial" w:hAnsi="Arial" w:cs="Arial"/>
          <w:sz w:val="20"/>
          <w:lang w:val="fr-FR"/>
        </w:rPr>
        <w:t>ilité. Nous observons un effet neutre de notre multi-facteur Blend, avec une contribution autour de 0,00%, et un effet négatif de notre multi-facteur Défensif affichant une contribution de -0,25%. En termes de facteurs sous-jacents, l'effet sélection contribue pour -0,02%, le facteur Décote contribue pour 0,11%, le facteur Momentum des bénéfices contribue pour -</w:t>
      </w:r>
      <w:r w:rsidRPr="003845DB">
        <w:rPr>
          <w:rFonts w:ascii="Arial" w:hAnsi="Arial" w:cs="Arial"/>
          <w:sz w:val="20"/>
          <w:lang w:val="fr-FR"/>
        </w:rPr>
        <w:lastRenderedPageBreak/>
        <w:t xml:space="preserve">0,05% et le facteur Qualité contribue pour -0,16%. L'effet taille de capitalisation a été positif.  L'effet lié à l'exclusion ESG a été </w:t>
      </w:r>
      <w:proofErr w:type="spellStart"/>
      <w:r w:rsidRPr="003845DB">
        <w:rPr>
          <w:rFonts w:ascii="Arial" w:hAnsi="Arial" w:cs="Arial"/>
          <w:sz w:val="20"/>
          <w:lang w:val="fr-FR"/>
        </w:rPr>
        <w:t>positif.Parm</w:t>
      </w:r>
      <w:r w:rsidRPr="003845DB">
        <w:rPr>
          <w:rFonts w:ascii="Arial" w:hAnsi="Arial" w:cs="Arial"/>
          <w:sz w:val="20"/>
          <w:lang w:val="fr-FR"/>
        </w:rPr>
        <w:t>i</w:t>
      </w:r>
      <w:proofErr w:type="spellEnd"/>
      <w:r w:rsidRPr="003845DB">
        <w:rPr>
          <w:rFonts w:ascii="Arial" w:hAnsi="Arial" w:cs="Arial"/>
          <w:sz w:val="20"/>
          <w:lang w:val="fr-FR"/>
        </w:rPr>
        <w:t xml:space="preserve"> les contributions liées à l'exclusion ESG, on a : </w:t>
      </w:r>
      <w:proofErr w:type="spellStart"/>
      <w:r w:rsidRPr="003845DB">
        <w:rPr>
          <w:rFonts w:ascii="Arial" w:hAnsi="Arial" w:cs="Arial"/>
          <w:sz w:val="20"/>
          <w:lang w:val="fr-FR"/>
        </w:rPr>
        <w:t>TotalEnergies</w:t>
      </w:r>
      <w:proofErr w:type="spellEnd"/>
      <w:r w:rsidRPr="003845DB">
        <w:rPr>
          <w:rFonts w:ascii="Arial" w:hAnsi="Arial" w:cs="Arial"/>
          <w:sz w:val="20"/>
          <w:lang w:val="fr-FR"/>
        </w:rPr>
        <w:t xml:space="preserve"> (sous-pondéré, -5.2%) : 0,08%, Bayer (sous-pondéré, 8.2%) : -0,04%, SAP (sous-pondéré, 2.3%) : -0,04%, </w:t>
      </w:r>
      <w:proofErr w:type="spellStart"/>
      <w:r w:rsidRPr="003845DB">
        <w:rPr>
          <w:rFonts w:ascii="Arial" w:hAnsi="Arial" w:cs="Arial"/>
          <w:sz w:val="20"/>
          <w:lang w:val="fr-FR"/>
        </w:rPr>
        <w:t>UniCredit</w:t>
      </w:r>
      <w:proofErr w:type="spellEnd"/>
      <w:r w:rsidRPr="003845DB">
        <w:rPr>
          <w:rFonts w:ascii="Arial" w:hAnsi="Arial" w:cs="Arial"/>
          <w:sz w:val="20"/>
          <w:lang w:val="fr-FR"/>
        </w:rPr>
        <w:t xml:space="preserve"> (sous-pondéré, 4.9%) : -0,04%.  Au niveau des valeurs, nous retrouvons de très bons contributeurs à la performance comme BioNTech (surpondéré, 33.5%), </w:t>
      </w:r>
      <w:proofErr w:type="spellStart"/>
      <w:r w:rsidRPr="003845DB">
        <w:rPr>
          <w:rFonts w:ascii="Arial" w:hAnsi="Arial" w:cs="Arial"/>
          <w:sz w:val="20"/>
          <w:lang w:val="fr-FR"/>
        </w:rPr>
        <w:t>TotalEnergies</w:t>
      </w:r>
      <w:proofErr w:type="spellEnd"/>
      <w:r w:rsidRPr="003845DB">
        <w:rPr>
          <w:rFonts w:ascii="Arial" w:hAnsi="Arial" w:cs="Arial"/>
          <w:sz w:val="20"/>
          <w:lang w:val="fr-FR"/>
        </w:rPr>
        <w:t xml:space="preserve"> (sous-pondéré, -5.2%), Ferrari (sous-pondéré, -5.9%), International </w:t>
      </w:r>
      <w:proofErr w:type="spellStart"/>
      <w:r w:rsidRPr="003845DB">
        <w:rPr>
          <w:rFonts w:ascii="Arial" w:hAnsi="Arial" w:cs="Arial"/>
          <w:sz w:val="20"/>
          <w:lang w:val="fr-FR"/>
        </w:rPr>
        <w:t>Consolidated</w:t>
      </w:r>
      <w:proofErr w:type="spellEnd"/>
      <w:r w:rsidRPr="003845DB">
        <w:rPr>
          <w:rFonts w:ascii="Arial" w:hAnsi="Arial" w:cs="Arial"/>
          <w:sz w:val="20"/>
          <w:lang w:val="fr-FR"/>
        </w:rPr>
        <w:t xml:space="preserve"> Airlines Group (surpondéré, 15.3%). A l'opposé, les valeurs suivantes nous ont pénalisé</w:t>
      </w:r>
      <w:r w:rsidRPr="003845DB">
        <w:rPr>
          <w:rFonts w:ascii="Arial" w:hAnsi="Arial" w:cs="Arial"/>
          <w:sz w:val="20"/>
          <w:lang w:val="fr-FR"/>
        </w:rPr>
        <w:t>s: Merck (surpondéré, -9.8%),</w:t>
      </w:r>
      <w:r>
        <w:rPr>
          <w:rFonts w:ascii="Arial" w:hAnsi="Arial" w:cs="Arial"/>
          <w:sz w:val="20"/>
          <w:lang w:val="fr-FR"/>
        </w:rPr>
        <w:t xml:space="preserve"> </w:t>
      </w:r>
      <w:proofErr w:type="spellStart"/>
      <w:r w:rsidRPr="003845DB">
        <w:rPr>
          <w:rFonts w:ascii="Arial" w:hAnsi="Arial" w:cs="Arial"/>
          <w:sz w:val="20"/>
          <w:lang w:val="fr-FR"/>
        </w:rPr>
        <w:t>Anheuser</w:t>
      </w:r>
      <w:proofErr w:type="spellEnd"/>
      <w:r w:rsidRPr="003845DB">
        <w:rPr>
          <w:rFonts w:ascii="Arial" w:hAnsi="Arial" w:cs="Arial"/>
          <w:sz w:val="20"/>
          <w:lang w:val="fr-FR"/>
        </w:rPr>
        <w:t xml:space="preserve">-Busch (sous-pondéré, 7.6%), Commerzbank (sous-pondéré, 23.2%), </w:t>
      </w:r>
      <w:proofErr w:type="spellStart"/>
      <w:r w:rsidRPr="003845DB">
        <w:rPr>
          <w:rFonts w:ascii="Arial" w:hAnsi="Arial" w:cs="Arial"/>
          <w:sz w:val="20"/>
          <w:lang w:val="fr-FR"/>
        </w:rPr>
        <w:t>Prosus</w:t>
      </w:r>
      <w:proofErr w:type="spellEnd"/>
      <w:r w:rsidRPr="003845DB">
        <w:rPr>
          <w:rFonts w:ascii="Arial" w:hAnsi="Arial" w:cs="Arial"/>
          <w:sz w:val="20"/>
          <w:lang w:val="fr-FR"/>
        </w:rPr>
        <w:t xml:space="preserve"> (sous-pondéré, 17.1%).  "Principales opérations réalisées sur la période: nous avons acheté Cie </w:t>
      </w:r>
      <w:proofErr w:type="spellStart"/>
      <w:r w:rsidRPr="003845DB">
        <w:rPr>
          <w:rFonts w:ascii="Arial" w:hAnsi="Arial" w:cs="Arial"/>
          <w:sz w:val="20"/>
          <w:lang w:val="fr-FR"/>
        </w:rPr>
        <w:t>Generale</w:t>
      </w:r>
      <w:proofErr w:type="spellEnd"/>
      <w:r w:rsidRPr="003845DB">
        <w:rPr>
          <w:rFonts w:ascii="Arial" w:hAnsi="Arial" w:cs="Arial"/>
          <w:sz w:val="20"/>
          <w:lang w:val="fr-FR"/>
        </w:rPr>
        <w:t xml:space="preserve"> des Etablissements Michelin, Deutsche </w:t>
      </w:r>
      <w:proofErr w:type="spellStart"/>
      <w:r w:rsidRPr="003845DB">
        <w:rPr>
          <w:rFonts w:ascii="Arial" w:hAnsi="Arial" w:cs="Arial"/>
          <w:sz w:val="20"/>
          <w:lang w:val="fr-FR"/>
        </w:rPr>
        <w:t>Boerse</w:t>
      </w:r>
      <w:proofErr w:type="spellEnd"/>
      <w:r w:rsidRPr="003845DB">
        <w:rPr>
          <w:rFonts w:ascii="Arial" w:hAnsi="Arial" w:cs="Arial"/>
          <w:sz w:val="20"/>
          <w:lang w:val="fr-FR"/>
        </w:rPr>
        <w:t xml:space="preserve"> et GEA Group et vendu Universal Music Group, CRH public </w:t>
      </w:r>
      <w:proofErr w:type="spellStart"/>
      <w:r w:rsidRPr="003845DB">
        <w:rPr>
          <w:rFonts w:ascii="Arial" w:hAnsi="Arial" w:cs="Arial"/>
          <w:sz w:val="20"/>
          <w:lang w:val="fr-FR"/>
        </w:rPr>
        <w:t>limited</w:t>
      </w:r>
      <w:proofErr w:type="spellEnd"/>
      <w:r w:rsidRPr="003845DB">
        <w:rPr>
          <w:rFonts w:ascii="Arial" w:hAnsi="Arial" w:cs="Arial"/>
          <w:sz w:val="20"/>
          <w:lang w:val="fr-FR"/>
        </w:rPr>
        <w:t xml:space="preserve"> </w:t>
      </w:r>
      <w:proofErr w:type="spellStart"/>
      <w:r w:rsidRPr="003845DB">
        <w:rPr>
          <w:rFonts w:ascii="Arial" w:hAnsi="Arial" w:cs="Arial"/>
          <w:sz w:val="20"/>
          <w:lang w:val="fr-FR"/>
        </w:rPr>
        <w:t>company</w:t>
      </w:r>
      <w:proofErr w:type="spellEnd"/>
      <w:r w:rsidRPr="003845DB">
        <w:rPr>
          <w:rFonts w:ascii="Arial" w:hAnsi="Arial" w:cs="Arial"/>
          <w:sz w:val="20"/>
          <w:lang w:val="fr-FR"/>
        </w:rPr>
        <w:t xml:space="preserve"> et </w:t>
      </w:r>
      <w:proofErr w:type="spellStart"/>
      <w:r w:rsidRPr="003845DB">
        <w:rPr>
          <w:rFonts w:ascii="Arial" w:hAnsi="Arial" w:cs="Arial"/>
          <w:sz w:val="20"/>
          <w:lang w:val="fr-FR"/>
        </w:rPr>
        <w:t>Talanx</w:t>
      </w:r>
      <w:proofErr w:type="spellEnd"/>
      <w:r w:rsidRPr="003845DB">
        <w:rPr>
          <w:rFonts w:ascii="Arial" w:hAnsi="Arial" w:cs="Arial"/>
          <w:sz w:val="20"/>
          <w:lang w:val="fr-FR"/>
        </w:rPr>
        <w:t>. Ces opérations ont contribué à modifier les expositions factorielles, et ont conduit à une diminution du poids du facteur Volatilité et à une augmentation du facteur Défe</w:t>
      </w:r>
      <w:r w:rsidRPr="003845DB">
        <w:rPr>
          <w:rFonts w:ascii="Arial" w:hAnsi="Arial" w:cs="Arial"/>
          <w:sz w:val="20"/>
          <w:lang w:val="fr-FR"/>
        </w:rPr>
        <w:t>nsif."</w:t>
      </w:r>
      <w:r w:rsidRPr="003845DB">
        <w:rPr>
          <w:rFonts w:ascii="Arial" w:hAnsi="Arial" w:cs="Arial"/>
          <w:sz w:val="20"/>
          <w:lang w:val="fr-FR"/>
        </w:rPr>
        <w:cr/>
      </w:r>
      <w:r w:rsidRPr="003845DB">
        <w:rPr>
          <w:rFonts w:ascii="Arial" w:hAnsi="Arial" w:cs="Arial"/>
          <w:sz w:val="20"/>
          <w:lang w:val="fr-FR"/>
        </w:rPr>
        <w:cr/>
        <w:t>Octobre 2024</w:t>
      </w:r>
      <w:r w:rsidRPr="003845DB">
        <w:rPr>
          <w:rFonts w:ascii="Arial" w:hAnsi="Arial" w:cs="Arial"/>
          <w:sz w:val="20"/>
          <w:lang w:val="fr-FR"/>
        </w:rPr>
        <w:cr/>
        <w:t>"Les marchés européens clôturent le mois d'octobre en baisse avec le STOXX 600 qui affiche une performance de -3.35%. Le mois a été marqué par le début de la saison des publications de résultats d'entreprises, avec des résultats mitigés dans l'ensemble, entraînant une volatilité importante sur certains titres. Les tensions géopolitiques au Proche et au Moyen-Orient, ainsi que celles entre la Chine et Taiwan, se sont amplifiées tout au long du mois d'octobre, créant des incertitudes chez</w:t>
      </w:r>
      <w:r w:rsidRPr="003845DB">
        <w:rPr>
          <w:rFonts w:ascii="Arial" w:hAnsi="Arial" w:cs="Arial"/>
          <w:sz w:val="20"/>
          <w:lang w:val="fr-FR"/>
        </w:rPr>
        <w:t xml:space="preserve"> les investisseurs. En parallèle, les données économiques européennes ont confirmé une contraction de l'activité en septembre et en octobre. Cependant, les marchés européens ont bien accueilli la poursuite de l'assouplissement monétaire de la BCE (-25bps à 3.25% pour le taux de dépôt) et les discours plutôt rassurants de Christine Lagarde concernant le retour de l'inflation à son objectif. L'inflation est ressortie pour la première fois depuis avril 2021 en dessous de l'objectif de +2% fixé par la BCE." Côt</w:t>
      </w:r>
      <w:r w:rsidRPr="003845DB">
        <w:rPr>
          <w:rFonts w:ascii="Arial" w:hAnsi="Arial" w:cs="Arial"/>
          <w:sz w:val="20"/>
          <w:lang w:val="fr-FR"/>
        </w:rPr>
        <w:t>é secteur, le secteur voyages et loisirs (+2.1%) poursuit sa bonne performance, soutenue par le segment hôtelier, avec des résultats trimestriels solides. La période estivale a été positive pour le segment grâce aux jeux olympiques, malgré la faiblesse du marché chinois. De son côté, le secteur des télécoms (+0.8%) a fini en positif, porté par Ericsson (+16.0%) et Nokia (+10.2%), qui ont tous deux publié des résultats trimestriels au-dessus des attentes. Parallèlement, la 5G continue de se développer à trav</w:t>
      </w:r>
      <w:r w:rsidRPr="003845DB">
        <w:rPr>
          <w:rFonts w:ascii="Arial" w:hAnsi="Arial" w:cs="Arial"/>
          <w:sz w:val="20"/>
          <w:lang w:val="fr-FR"/>
        </w:rPr>
        <w:t xml:space="preserve">ers le monde, ce qui a permis à plusieurs entreprises du secteur de remporter de nouveaux contrats et de créer de nouveaux partenariats. Le secteur technologique (-8.2%), a connu la pire performance de l'indice due aux performances d'ASML (-16.7%) et Capgemini (-17.9%). Le premier a publié ses résultats du 3ième trimestre avec un carnet de commandes en dessous des attentes et revue à la baisse de ses prévisions de revenus 2025. Le second a réduit son objectif de chiffre d'affaires pour 2024 après la baisse </w:t>
      </w:r>
      <w:r w:rsidRPr="003845DB">
        <w:rPr>
          <w:rFonts w:ascii="Arial" w:hAnsi="Arial" w:cs="Arial"/>
          <w:sz w:val="20"/>
          <w:lang w:val="fr-FR"/>
        </w:rPr>
        <w:t>de ses ventes au 3ième trimestre.</w:t>
      </w:r>
      <w:r>
        <w:rPr>
          <w:rFonts w:ascii="Arial" w:hAnsi="Arial" w:cs="Arial"/>
          <w:sz w:val="20"/>
          <w:lang w:val="fr-FR"/>
        </w:rPr>
        <w:t xml:space="preserve"> </w:t>
      </w:r>
      <w:r w:rsidRPr="003845DB">
        <w:rPr>
          <w:rFonts w:ascii="Arial" w:hAnsi="Arial" w:cs="Arial"/>
          <w:sz w:val="20"/>
          <w:lang w:val="fr-FR"/>
        </w:rPr>
        <w:t>Au niveau du fonds, l'effet sectoriel est positif, avec une bonne contribution des secteurs des matériaux et des technologies de l'information, mais une contribution négative des secteurs de la consommation discrétionnaire et de l'immobilier. L'effet pays est positif, avec une bonne contribution de l'Italie et du Portugal, mais une contribution négative de l'Allemagne et des Pays-Bas. Sur la période sous revue, nous étions surpondérés sur le multi-facteur Défensif et sous-p</w:t>
      </w:r>
      <w:r w:rsidRPr="003845DB">
        <w:rPr>
          <w:rFonts w:ascii="Arial" w:hAnsi="Arial" w:cs="Arial"/>
          <w:sz w:val="20"/>
          <w:lang w:val="fr-FR"/>
        </w:rPr>
        <w:t>ondérés sur le facteur Volatilité. Nous observons un effet positif de notre multi-facteur Blend, avec une contribution autour de 0,12%, et un effet positif de notre multi-facteur Défensif affichant une contribution de 0,18%. En termes de facteurs sous-jacents, l'effet sélection contribue pour -0,43%, le facteur Décote contribue pour 0,03%, le facteur Momentum des bénéfices contribue pour -0,04% et le facteur Qualité contribue pour 0,13%. L'effet taille de capitalisation a été négatif. L'effet lié à l'exclus</w:t>
      </w:r>
      <w:r w:rsidRPr="003845DB">
        <w:rPr>
          <w:rFonts w:ascii="Arial" w:hAnsi="Arial" w:cs="Arial"/>
          <w:sz w:val="20"/>
          <w:lang w:val="fr-FR"/>
        </w:rPr>
        <w:t xml:space="preserve">ion ESG a été négatif. Parmi les contributions liées à l'exclusion ESG, on a :   Koninklijke Philips (sous-pondéré, -18.2%) : 0,07%, </w:t>
      </w:r>
      <w:proofErr w:type="spellStart"/>
      <w:r w:rsidRPr="003845DB">
        <w:rPr>
          <w:rFonts w:ascii="Arial" w:hAnsi="Arial" w:cs="Arial"/>
          <w:sz w:val="20"/>
          <w:lang w:val="fr-FR"/>
        </w:rPr>
        <w:t>UniCredit</w:t>
      </w:r>
      <w:proofErr w:type="spellEnd"/>
      <w:r w:rsidRPr="003845DB">
        <w:rPr>
          <w:rFonts w:ascii="Arial" w:hAnsi="Arial" w:cs="Arial"/>
          <w:sz w:val="20"/>
          <w:lang w:val="fr-FR"/>
        </w:rPr>
        <w:t xml:space="preserve"> (sous-pondéré, 6.3%) : -0,08%, SAP (sous-pondéré, 5.1%) : -0,17%. Au niveau des valeurs, nous retrouvons de très bons contributeurs à la performance comme Bayer (sous-pondéré, -18.6%), BPER </w:t>
      </w:r>
      <w:proofErr w:type="spellStart"/>
      <w:r w:rsidRPr="003845DB">
        <w:rPr>
          <w:rFonts w:ascii="Arial" w:hAnsi="Arial" w:cs="Arial"/>
          <w:sz w:val="20"/>
          <w:lang w:val="fr-FR"/>
        </w:rPr>
        <w:t>Banca</w:t>
      </w:r>
      <w:proofErr w:type="spellEnd"/>
      <w:r w:rsidRPr="003845DB">
        <w:rPr>
          <w:rFonts w:ascii="Arial" w:hAnsi="Arial" w:cs="Arial"/>
          <w:sz w:val="20"/>
          <w:lang w:val="fr-FR"/>
        </w:rPr>
        <w:t xml:space="preserve"> (surpondéré, 16.3%), Koninklijke Philips (sous-pondéré, -18.2%), Pernod Ricard (sous-pondéré, -14.9%). A l'opposé, les valeurs suivantes nous ont pénalisés : SAP (sous-pondé</w:t>
      </w:r>
      <w:r w:rsidRPr="003845DB">
        <w:rPr>
          <w:rFonts w:ascii="Arial" w:hAnsi="Arial" w:cs="Arial"/>
          <w:sz w:val="20"/>
          <w:lang w:val="fr-FR"/>
        </w:rPr>
        <w:t xml:space="preserve">ré, 5.1%), Ferrari (sous-pondéré, 6.3%), ASML Holding (surpondéré, -16.1%), Qt Group (surpondéré, -23.9%). "Principales opérations réalisées sur la période : nous avons acheté ABN AMRO Bank, </w:t>
      </w:r>
      <w:proofErr w:type="spellStart"/>
      <w:r w:rsidRPr="003845DB">
        <w:rPr>
          <w:rFonts w:ascii="Arial" w:hAnsi="Arial" w:cs="Arial"/>
          <w:sz w:val="20"/>
          <w:lang w:val="fr-FR"/>
        </w:rPr>
        <w:t>Prosus</w:t>
      </w:r>
      <w:proofErr w:type="spellEnd"/>
      <w:r w:rsidRPr="003845DB">
        <w:rPr>
          <w:rFonts w:ascii="Arial" w:hAnsi="Arial" w:cs="Arial"/>
          <w:sz w:val="20"/>
          <w:lang w:val="fr-FR"/>
        </w:rPr>
        <w:t xml:space="preserve"> et vendu KBC Group, </w:t>
      </w:r>
      <w:proofErr w:type="spellStart"/>
      <w:r w:rsidRPr="003845DB">
        <w:rPr>
          <w:rFonts w:ascii="Arial" w:hAnsi="Arial" w:cs="Arial"/>
          <w:sz w:val="20"/>
          <w:lang w:val="fr-FR"/>
        </w:rPr>
        <w:t>Recordati</w:t>
      </w:r>
      <w:proofErr w:type="spellEnd"/>
      <w:r w:rsidRPr="003845DB">
        <w:rPr>
          <w:rFonts w:ascii="Arial" w:hAnsi="Arial" w:cs="Arial"/>
          <w:sz w:val="20"/>
          <w:lang w:val="fr-FR"/>
        </w:rPr>
        <w:t xml:space="preserve"> Industria </w:t>
      </w:r>
      <w:proofErr w:type="spellStart"/>
      <w:r w:rsidRPr="003845DB">
        <w:rPr>
          <w:rFonts w:ascii="Arial" w:hAnsi="Arial" w:cs="Arial"/>
          <w:sz w:val="20"/>
          <w:lang w:val="fr-FR"/>
        </w:rPr>
        <w:t>Chimica</w:t>
      </w:r>
      <w:proofErr w:type="spellEnd"/>
      <w:r w:rsidRPr="003845DB">
        <w:rPr>
          <w:rFonts w:ascii="Arial" w:hAnsi="Arial" w:cs="Arial"/>
          <w:sz w:val="20"/>
          <w:lang w:val="fr-FR"/>
        </w:rPr>
        <w:t xml:space="preserve"> e </w:t>
      </w:r>
      <w:proofErr w:type="spellStart"/>
      <w:r w:rsidRPr="003845DB">
        <w:rPr>
          <w:rFonts w:ascii="Arial" w:hAnsi="Arial" w:cs="Arial"/>
          <w:sz w:val="20"/>
          <w:lang w:val="fr-FR"/>
        </w:rPr>
        <w:t>Farmaceutica</w:t>
      </w:r>
      <w:proofErr w:type="spellEnd"/>
      <w:r w:rsidRPr="003845DB">
        <w:rPr>
          <w:rFonts w:ascii="Arial" w:hAnsi="Arial" w:cs="Arial"/>
          <w:sz w:val="20"/>
          <w:lang w:val="fr-FR"/>
        </w:rPr>
        <w:t xml:space="preserve"> et Thales. Ces opérations ont contribué à modifier les expositions factorielles, et ont conduit à une diminution du poids du facteur Croissance et à une augmentation du facteur Décote."</w:t>
      </w:r>
      <w:r w:rsidRPr="003845DB">
        <w:rPr>
          <w:rFonts w:ascii="Arial" w:hAnsi="Arial" w:cs="Arial"/>
          <w:sz w:val="20"/>
          <w:lang w:val="fr-FR"/>
        </w:rPr>
        <w:cr/>
      </w:r>
      <w:r w:rsidRPr="003845DB">
        <w:rPr>
          <w:rFonts w:ascii="Arial" w:hAnsi="Arial" w:cs="Arial"/>
          <w:sz w:val="20"/>
          <w:lang w:val="fr-FR"/>
        </w:rPr>
        <w:cr/>
        <w:t>Novembre 2024</w:t>
      </w:r>
      <w:r w:rsidRPr="003845DB">
        <w:rPr>
          <w:rFonts w:ascii="Arial" w:hAnsi="Arial" w:cs="Arial"/>
          <w:sz w:val="20"/>
          <w:lang w:val="fr-FR"/>
        </w:rPr>
        <w:cr/>
        <w:t xml:space="preserve">"Les marchés européens rebondissent légèrement en </w:t>
      </w:r>
      <w:r w:rsidRPr="003845DB">
        <w:rPr>
          <w:rFonts w:ascii="Arial" w:hAnsi="Arial" w:cs="Arial"/>
          <w:sz w:val="20"/>
          <w:lang w:val="fr-FR"/>
        </w:rPr>
        <w:t xml:space="preserve">novembre, avec le STOXX 600 qui affiche une performance de +0.96%, après 2 mois consécutifs de baisse. Le mois a été marqué par l'élection de Donald Trump (qui a conduit les marchés actions US à de nouveaux records historiques) et la composition de son </w:t>
      </w:r>
      <w:r w:rsidRPr="003845DB">
        <w:rPr>
          <w:rFonts w:ascii="Arial" w:hAnsi="Arial" w:cs="Arial"/>
          <w:sz w:val="20"/>
          <w:lang w:val="fr-FR"/>
        </w:rPr>
        <w:lastRenderedPageBreak/>
        <w:t>gouvernement. Cette élection et ces nominations ont provoqué de la volatilité en Europe, à cause des potentielles mesures fiscales, et taxes douanières, que le gouvernement Trump pourrait mettre en place à partir de son investiture au mois de janvier. En para</w:t>
      </w:r>
      <w:r w:rsidRPr="003845DB">
        <w:rPr>
          <w:rFonts w:ascii="Arial" w:hAnsi="Arial" w:cs="Arial"/>
          <w:sz w:val="20"/>
          <w:lang w:val="fr-FR"/>
        </w:rPr>
        <w:t>llèle, les données économiques européennes ont montré une détérioration de l'activité en novembre, ainsi qu'une hausse de l'inflation, ce qui place la BCE dans une position inconfortable quant à la poursuite de son cycle de baisse de taux. Enfin, les dernières publications de résultats pour le 3ième trimestre se sont à nouveau révélées mitigées qui ont notamment continué à montrer une baisse de la consommation en Chine." Côté secteur, le secteur services financiers surperforme l'indice en novembre, après av</w:t>
      </w:r>
      <w:r w:rsidRPr="003845DB">
        <w:rPr>
          <w:rFonts w:ascii="Arial" w:hAnsi="Arial" w:cs="Arial"/>
          <w:sz w:val="20"/>
          <w:lang w:val="fr-FR"/>
        </w:rPr>
        <w:t>oir accueilli positivement l'élection de Donald Trump. Le secteur voyages et loisirs a quant à lui poursuivi sa bonne dynamique depuis son point bas d'août. Le secteur est soutenu par les segments des compagnies aériennes grâce à une baisse potentielle du prix du kérosène suite de l'élection de D. Trump, ainsi que par les groupes hôteliers, dans un contexte de normalisation de la demande (hors Chine) notamment aux Etats Unis. Le secteur de la chimie a enregistré la pire performance de l'indice par son expos</w:t>
      </w:r>
      <w:r w:rsidRPr="003845DB">
        <w:rPr>
          <w:rFonts w:ascii="Arial" w:hAnsi="Arial" w:cs="Arial"/>
          <w:sz w:val="20"/>
          <w:lang w:val="fr-FR"/>
        </w:rPr>
        <w:t>ition au marché américain, et par conséquent, la menace des droits de douane plus élevés avec le président élu Donald Trump. Enfin, le secteur automobile sous-performe à cause des performances des constructeurs allemands à la suite de plusieurs événements : l'élection de Donald Trump et de ses potentielles mesures fiscales, les faibles bénéfices trimestriels de Porsche/BMW et la crise politique allemande entraînant des élections législatives anticipées le 23 février 2025.Au niveau du fonds, l'effet sectorie</w:t>
      </w:r>
      <w:r w:rsidRPr="003845DB">
        <w:rPr>
          <w:rFonts w:ascii="Arial" w:hAnsi="Arial" w:cs="Arial"/>
          <w:sz w:val="20"/>
          <w:lang w:val="fr-FR"/>
        </w:rPr>
        <w:t>l est neutre, avec une bonne contribution des secteurs de l'immobilier et des matériaux, mais une contribution négative des secteurs de la consommation discrétionnaire et de la consommation courante. L'effet pays est neutre, avec une bonne contribution de l'Italie et du Portugal, mais une contribution négative de l'Allemagne et des Etats-Unis. Sur la période sous revue, nous étions surpondérés sur le multi-facteur Qualité et sous-pondérés sur le facteur Volatilité. Nous observons un effet neutre de notre mu</w:t>
      </w:r>
      <w:r w:rsidRPr="003845DB">
        <w:rPr>
          <w:rFonts w:ascii="Arial" w:hAnsi="Arial" w:cs="Arial"/>
          <w:sz w:val="20"/>
          <w:lang w:val="fr-FR"/>
        </w:rPr>
        <w:t xml:space="preserve">lti-facteur Blend, avec une contribution autour de -0,02%, et un effet modéré du multi-facteur Défensif affichant une contribution de 0,02%. En termes de facteurs sous-jacents, l'effet sélection contribue pour 0,74%, le facteur Décote contribue pour -0,01%, le facteur </w:t>
      </w:r>
      <w:proofErr w:type="spellStart"/>
      <w:r w:rsidRPr="003845DB">
        <w:rPr>
          <w:rFonts w:ascii="Arial" w:hAnsi="Arial" w:cs="Arial"/>
          <w:sz w:val="20"/>
          <w:lang w:val="fr-FR"/>
        </w:rPr>
        <w:t>momentum</w:t>
      </w:r>
      <w:proofErr w:type="spellEnd"/>
      <w:r w:rsidRPr="003845DB">
        <w:rPr>
          <w:rFonts w:ascii="Arial" w:hAnsi="Arial" w:cs="Arial"/>
          <w:sz w:val="20"/>
          <w:lang w:val="fr-FR"/>
        </w:rPr>
        <w:t xml:space="preserve"> des bénéfices contribue pour 0,01% et le facteur Qualité contribue pour 0,09%. L'effet taille de capitalisation a été négatif. L'effet lié à l'exclusion ESG a été négatif. Parmi les contributions liées à l'exclusion ESG, on a :   </w:t>
      </w:r>
      <w:proofErr w:type="spellStart"/>
      <w:r w:rsidRPr="003845DB">
        <w:rPr>
          <w:rFonts w:ascii="Arial" w:hAnsi="Arial" w:cs="Arial"/>
          <w:sz w:val="20"/>
          <w:lang w:val="fr-FR"/>
        </w:rPr>
        <w:t>UniC</w:t>
      </w:r>
      <w:r w:rsidRPr="003845DB">
        <w:rPr>
          <w:rFonts w:ascii="Arial" w:hAnsi="Arial" w:cs="Arial"/>
          <w:sz w:val="20"/>
          <w:lang w:val="fr-FR"/>
        </w:rPr>
        <w:t>redit</w:t>
      </w:r>
      <w:proofErr w:type="spellEnd"/>
      <w:r w:rsidRPr="003845DB">
        <w:rPr>
          <w:rFonts w:ascii="Arial" w:hAnsi="Arial" w:cs="Arial"/>
          <w:sz w:val="20"/>
          <w:lang w:val="fr-FR"/>
        </w:rPr>
        <w:t xml:space="preserve"> (sous-pondéré, -11.6%) : 0,11%, </w:t>
      </w:r>
      <w:proofErr w:type="spellStart"/>
      <w:r w:rsidRPr="003845DB">
        <w:rPr>
          <w:rFonts w:ascii="Arial" w:hAnsi="Arial" w:cs="Arial"/>
          <w:sz w:val="20"/>
          <w:lang w:val="fr-FR"/>
        </w:rPr>
        <w:t>TotalEnergies</w:t>
      </w:r>
      <w:proofErr w:type="spellEnd"/>
      <w:r w:rsidRPr="003845DB">
        <w:rPr>
          <w:rFonts w:ascii="Arial" w:hAnsi="Arial" w:cs="Arial"/>
          <w:sz w:val="20"/>
          <w:lang w:val="fr-FR"/>
        </w:rPr>
        <w:t xml:space="preserve"> (sous-pondéré, -5.1%) : 0,05%, SAP (sous-pondéré, 3.8%) : -0,10%, </w:t>
      </w:r>
      <w:proofErr w:type="spellStart"/>
      <w:r w:rsidRPr="003845DB">
        <w:rPr>
          <w:rFonts w:ascii="Arial" w:hAnsi="Arial" w:cs="Arial"/>
          <w:sz w:val="20"/>
          <w:lang w:val="fr-FR"/>
        </w:rPr>
        <w:t>Rheinmetall</w:t>
      </w:r>
      <w:proofErr w:type="spellEnd"/>
      <w:r w:rsidRPr="003845DB">
        <w:rPr>
          <w:rFonts w:ascii="Arial" w:hAnsi="Arial" w:cs="Arial"/>
          <w:sz w:val="20"/>
          <w:lang w:val="fr-FR"/>
        </w:rPr>
        <w:t xml:space="preserve"> (sous-pondéré, 30.2%) : -0,13%. Au niveau des valeurs, nous retrouvons de très bons contributeurs à la performance comme International </w:t>
      </w:r>
      <w:proofErr w:type="spellStart"/>
      <w:r w:rsidRPr="003845DB">
        <w:rPr>
          <w:rFonts w:ascii="Arial" w:hAnsi="Arial" w:cs="Arial"/>
          <w:sz w:val="20"/>
          <w:lang w:val="fr-FR"/>
        </w:rPr>
        <w:t>Consolidated</w:t>
      </w:r>
      <w:proofErr w:type="spellEnd"/>
      <w:r w:rsidRPr="003845DB">
        <w:rPr>
          <w:rFonts w:ascii="Arial" w:hAnsi="Arial" w:cs="Arial"/>
          <w:sz w:val="20"/>
          <w:lang w:val="fr-FR"/>
        </w:rPr>
        <w:t xml:space="preserve"> Airlines (surpondéré, 23.3%), Siemens Energy (surpondéré, 33.2%), </w:t>
      </w:r>
      <w:proofErr w:type="spellStart"/>
      <w:r w:rsidRPr="003845DB">
        <w:rPr>
          <w:rFonts w:ascii="Arial" w:hAnsi="Arial" w:cs="Arial"/>
          <w:sz w:val="20"/>
          <w:lang w:val="fr-FR"/>
        </w:rPr>
        <w:t>UniCredit</w:t>
      </w:r>
      <w:proofErr w:type="spellEnd"/>
      <w:r w:rsidRPr="003845DB">
        <w:rPr>
          <w:rFonts w:ascii="Arial" w:hAnsi="Arial" w:cs="Arial"/>
          <w:sz w:val="20"/>
          <w:lang w:val="fr-FR"/>
        </w:rPr>
        <w:t xml:space="preserve"> (sous-pondéré, -11.6%), Bayer (sous-pondéré, -22.8%). A l'opposé, les valeurs suivantes nous ont pénalisés : </w:t>
      </w:r>
      <w:proofErr w:type="spellStart"/>
      <w:r w:rsidRPr="003845DB">
        <w:rPr>
          <w:rFonts w:ascii="Arial" w:hAnsi="Arial" w:cs="Arial"/>
          <w:sz w:val="20"/>
          <w:lang w:val="fr-FR"/>
        </w:rPr>
        <w:t>Rheinmetall</w:t>
      </w:r>
      <w:proofErr w:type="spellEnd"/>
      <w:r w:rsidRPr="003845DB">
        <w:rPr>
          <w:rFonts w:ascii="Arial" w:hAnsi="Arial" w:cs="Arial"/>
          <w:sz w:val="20"/>
          <w:lang w:val="fr-FR"/>
        </w:rPr>
        <w:t xml:space="preserve"> (sous-pondéré, 30.2%), SAP (sous-pond</w:t>
      </w:r>
      <w:r w:rsidRPr="003845DB">
        <w:rPr>
          <w:rFonts w:ascii="Arial" w:hAnsi="Arial" w:cs="Arial"/>
          <w:sz w:val="20"/>
          <w:lang w:val="fr-FR"/>
        </w:rPr>
        <w:t xml:space="preserve">éré, 3.8%), HUGO BOSS (surpondéré, -25.9%), </w:t>
      </w:r>
      <w:proofErr w:type="spellStart"/>
      <w:r w:rsidRPr="003845DB">
        <w:rPr>
          <w:rFonts w:ascii="Arial" w:hAnsi="Arial" w:cs="Arial"/>
          <w:sz w:val="20"/>
          <w:lang w:val="fr-FR"/>
        </w:rPr>
        <w:t>Evonik</w:t>
      </w:r>
      <w:proofErr w:type="spellEnd"/>
      <w:r w:rsidRPr="003845DB">
        <w:rPr>
          <w:rFonts w:ascii="Arial" w:hAnsi="Arial" w:cs="Arial"/>
          <w:sz w:val="20"/>
          <w:lang w:val="fr-FR"/>
        </w:rPr>
        <w:t xml:space="preserve"> Industries (surpondéré, -14.4%). "Principales opérations réalisées sur la période : nous avons acheté </w:t>
      </w:r>
      <w:proofErr w:type="spellStart"/>
      <w:r w:rsidRPr="003845DB">
        <w:rPr>
          <w:rFonts w:ascii="Arial" w:hAnsi="Arial" w:cs="Arial"/>
          <w:sz w:val="20"/>
          <w:lang w:val="fr-FR"/>
        </w:rPr>
        <w:t>Aroundtown</w:t>
      </w:r>
      <w:proofErr w:type="spellEnd"/>
      <w:r w:rsidRPr="003845DB">
        <w:rPr>
          <w:rFonts w:ascii="Arial" w:hAnsi="Arial" w:cs="Arial"/>
          <w:sz w:val="20"/>
          <w:lang w:val="fr-FR"/>
        </w:rPr>
        <w:t xml:space="preserve">, Ferrari et </w:t>
      </w:r>
      <w:proofErr w:type="spellStart"/>
      <w:r w:rsidRPr="003845DB">
        <w:rPr>
          <w:rFonts w:ascii="Arial" w:hAnsi="Arial" w:cs="Arial"/>
          <w:sz w:val="20"/>
          <w:lang w:val="fr-FR"/>
        </w:rPr>
        <w:t>arGEN</w:t>
      </w:r>
      <w:proofErr w:type="spellEnd"/>
      <w:r w:rsidRPr="003845DB">
        <w:rPr>
          <w:rFonts w:ascii="Arial" w:hAnsi="Arial" w:cs="Arial"/>
          <w:sz w:val="20"/>
          <w:lang w:val="fr-FR"/>
        </w:rPr>
        <w:t>-X et vendu Groupe Bruxelles Lambert, Christian Dior et BioNTech. Ces opérations ont contribué à modifier les expositions factorielles, et ont conduit à une diminution du poids du facteur Décote et à une augmentation du facteur Blend."</w:t>
      </w:r>
      <w:r w:rsidRPr="003845DB">
        <w:rPr>
          <w:rFonts w:ascii="Arial" w:hAnsi="Arial" w:cs="Arial"/>
          <w:sz w:val="20"/>
          <w:lang w:val="fr-FR"/>
        </w:rPr>
        <w:cr/>
      </w:r>
      <w:r w:rsidRPr="003845DB">
        <w:rPr>
          <w:rFonts w:ascii="Arial" w:hAnsi="Arial" w:cs="Arial"/>
          <w:sz w:val="20"/>
          <w:lang w:val="fr-FR"/>
        </w:rPr>
        <w:cr/>
        <w:t>Décembre 2024</w:t>
      </w:r>
      <w:r w:rsidRPr="003845DB">
        <w:rPr>
          <w:rFonts w:ascii="Arial" w:hAnsi="Arial" w:cs="Arial"/>
          <w:sz w:val="20"/>
          <w:lang w:val="fr-FR"/>
        </w:rPr>
        <w:cr/>
        <w:t>"Les marchés européens clôturent le mois en baisse, de -0.52% pour le STOXX 600.</w:t>
      </w:r>
      <w:r w:rsidRPr="003845DB">
        <w:rPr>
          <w:rFonts w:ascii="Arial" w:hAnsi="Arial" w:cs="Arial"/>
          <w:sz w:val="20"/>
          <w:lang w:val="fr-FR"/>
        </w:rPr>
        <w:t xml:space="preserve"> Du côté américain, les deux principaux indices américains ont atteint des records au cours de la 1ère moitié du mois de décembre (S&amp;P500 : 6 100 "; Nasdaq : 22 100), soutenus par de bons chiffres économiques et de bonnes publications de résultats. Le Russell 2000 a été affecté par les déclarations de la Fed, enregistrant une baisse de -8.4% en décembre. Le mois avait pourtant bien commencé avec une forte hausse jusqu'au 9 décembre, soutenue par les records des indices américains (grâce à plusieurs publicat</w:t>
      </w:r>
      <w:r w:rsidRPr="003845DB">
        <w:rPr>
          <w:rFonts w:ascii="Arial" w:hAnsi="Arial" w:cs="Arial"/>
          <w:sz w:val="20"/>
          <w:lang w:val="fr-FR"/>
        </w:rPr>
        <w:t>ions de résultats solides), l'enthousiasme des investisseurs en amont de la conférence chinoise « Forum Economique », ainsi que par une révision à la hausse des données de l'activité économique européenne pour le mois de novembre. Néanmoins, cette hausse a été effacée après la survenue de nombreux événements aux États-Unis ayant eu un impact sur les marchés. Tout d'abord, avec le discours très prudent de la Fed concernant de futures baisses de taux en 2025. Les prévisions de baisses de taux ont ainsi été re</w:t>
      </w:r>
      <w:r w:rsidRPr="003845DB">
        <w:rPr>
          <w:rFonts w:ascii="Arial" w:hAnsi="Arial" w:cs="Arial"/>
          <w:sz w:val="20"/>
          <w:lang w:val="fr-FR"/>
        </w:rPr>
        <w:t>vues à 2 contre 4 précédemment, ce qui n'a pas rassuré les investisseurs. En parallèle, les menaces de Donald Trump envers l'Europe concernant de nouveaux droits de douane ont accru les craintes des investisseurs européens quant aux répercussions potentielles sur les bénéfices des sociétés européennes exposées au marché américain. A noter également que les investisseurs ont été déçus par le « Forum Economique » chinois, qui n'a pas répondu aux attentes élevées des investisseurs. Côté secteurs, ce sont les P</w:t>
      </w:r>
      <w:r w:rsidRPr="003845DB">
        <w:rPr>
          <w:rFonts w:ascii="Arial" w:hAnsi="Arial" w:cs="Arial"/>
          <w:sz w:val="20"/>
          <w:lang w:val="fr-FR"/>
        </w:rPr>
        <w:t xml:space="preserve">RODUITS &amp; SERVICES DE CONSOMMATION (+6.0%) qui ont le mieux performé, après plusieurs mois de baisse, portés par l'engouement autour du « Forum Economique » chinois, même si l'événement a un peu déçu dans l'ensemble. Le gouvernement chinois a tout de même fait de nouvelles annonces, déclarant qu'il allait adopter une position plus </w:t>
      </w:r>
      <w:proofErr w:type="spellStart"/>
      <w:r w:rsidRPr="003845DB">
        <w:rPr>
          <w:rFonts w:ascii="Arial" w:hAnsi="Arial" w:cs="Arial"/>
          <w:sz w:val="20"/>
          <w:lang w:val="fr-FR"/>
        </w:rPr>
        <w:t>dovish</w:t>
      </w:r>
      <w:proofErr w:type="spellEnd"/>
      <w:r w:rsidRPr="003845DB">
        <w:rPr>
          <w:rFonts w:ascii="Arial" w:hAnsi="Arial" w:cs="Arial"/>
          <w:sz w:val="20"/>
          <w:lang w:val="fr-FR"/>
        </w:rPr>
        <w:t xml:space="preserve"> afin de soutenir les marchés </w:t>
      </w:r>
      <w:r w:rsidRPr="003845DB">
        <w:rPr>
          <w:rFonts w:ascii="Arial" w:hAnsi="Arial" w:cs="Arial"/>
          <w:sz w:val="20"/>
          <w:lang w:val="fr-FR"/>
        </w:rPr>
        <w:lastRenderedPageBreak/>
        <w:t>immobiliers et la consommation. Ces annonces ont soutenu plusieurs sociétés du secteur de la consommation discrétionnaire comme RICHEMONT (+12.</w:t>
      </w:r>
      <w:r w:rsidRPr="003845DB">
        <w:rPr>
          <w:rFonts w:ascii="Arial" w:hAnsi="Arial" w:cs="Arial"/>
          <w:sz w:val="20"/>
          <w:lang w:val="fr-FR"/>
        </w:rPr>
        <w:t xml:space="preserve">4%) ou PANDORA (+15.9%). Le secteur AUTO (+4.1%) a également rebondi pour les mêmes raisons que le secteur des produits et services de consommation, soutenant plusieurs constructeurs automobiles comme BMW (+12.8%) et VOLKSWAGEN (+10.3%).  En revanche, le secteur IMMOBILIER (-5.2%) a souffert de la remontée des taux longs en décembre à la suite du discours prudent de la Fed ou encore de la </w:t>
      </w:r>
      <w:proofErr w:type="spellStart"/>
      <w:r w:rsidRPr="003845DB">
        <w:rPr>
          <w:rFonts w:ascii="Arial" w:hAnsi="Arial" w:cs="Arial"/>
          <w:sz w:val="20"/>
          <w:lang w:val="fr-FR"/>
        </w:rPr>
        <w:t>BoE</w:t>
      </w:r>
      <w:proofErr w:type="spellEnd"/>
      <w:r w:rsidRPr="003845DB">
        <w:rPr>
          <w:rFonts w:ascii="Arial" w:hAnsi="Arial" w:cs="Arial"/>
          <w:sz w:val="20"/>
          <w:lang w:val="fr-FR"/>
        </w:rPr>
        <w:t xml:space="preserve"> sur d'éventuelles baisses de taux en 2025, et dans un contexte d'incertitudes budgétaires en France et aux États-Uni</w:t>
      </w:r>
      <w:r w:rsidRPr="003845DB">
        <w:rPr>
          <w:rFonts w:ascii="Arial" w:hAnsi="Arial" w:cs="Arial"/>
          <w:sz w:val="20"/>
          <w:lang w:val="fr-FR"/>
        </w:rPr>
        <w:t xml:space="preserve">s. Enfin, le secteur de la SANTE (-4.3%) a été pénalisé par la chute de NOVO NORDISK (-17.6%) le 20 décembre, à la suite de la publication de résultats décevants pour son médicament </w:t>
      </w:r>
      <w:proofErr w:type="spellStart"/>
      <w:r w:rsidRPr="003845DB">
        <w:rPr>
          <w:rFonts w:ascii="Arial" w:hAnsi="Arial" w:cs="Arial"/>
          <w:sz w:val="20"/>
          <w:lang w:val="fr-FR"/>
        </w:rPr>
        <w:t>CagriSema</w:t>
      </w:r>
      <w:proofErr w:type="spellEnd"/>
      <w:r w:rsidRPr="003845DB">
        <w:rPr>
          <w:rFonts w:ascii="Arial" w:hAnsi="Arial" w:cs="Arial"/>
          <w:sz w:val="20"/>
          <w:lang w:val="fr-FR"/>
        </w:rPr>
        <w:t>. Du côté des banques centrales, la BCE a réduit ses taux de -0.25% (à 3%), en ligne avec les attentes. La BCE a déclaré que le processus de désinflation « est en bonne voie », mais qu'il s'accompagne d'«une reprise économique plus lente» qu'anticipé. Christine Lagarde a pour sa part annoncé qu'elle prévoyait de nouvell</w:t>
      </w:r>
      <w:r w:rsidRPr="003845DB">
        <w:rPr>
          <w:rFonts w:ascii="Arial" w:hAnsi="Arial" w:cs="Arial"/>
          <w:sz w:val="20"/>
          <w:lang w:val="fr-FR"/>
        </w:rPr>
        <w:t xml:space="preserve">es baisses de taux en 2025, en raison d'une désinflation avancée et des risques accrus pour la croissance. La FED a suivi la même dynamique en réduisant ses taux d'intérêt de -0.25% comme prévu. Néanmoins, les membres du FOMC ne prévoient plus que 2 baisses en 2025, contre 4 baisses attendues lors de la réunion de septembre. La BCE et la FED ont été accompagnées par la banque centrale Suisse et la banque centrale du Canada qui ont respectivement abaissé leurs taux de -0.50% pour les porter à 0.5% et 3.25%. </w:t>
      </w:r>
      <w:r w:rsidRPr="003845DB">
        <w:rPr>
          <w:rFonts w:ascii="Arial" w:hAnsi="Arial" w:cs="Arial"/>
          <w:sz w:val="20"/>
          <w:lang w:val="fr-FR"/>
        </w:rPr>
        <w:t>En revanche, la BOJ maintient ses taux à 0.25%. Ses membres préfèrent procéder avec prudence à une hausse des taux dans un contexte d'incertitudes sur les projets économiques de Donald Trump et en attendant de connaître l'issue des négociations salariales du printemps 2025. Son homologue asiatique, la PBOC, a maintenu ses taux d'intérêt de référence inchangés en décembre, conformément aux attentes. En Europe, la BOE maintient ses taux à 4.75%. Andrew Bailey a déclaré que la banque centrale devait s'en tenir</w:t>
      </w:r>
      <w:r w:rsidRPr="003845DB">
        <w:rPr>
          <w:rFonts w:ascii="Arial" w:hAnsi="Arial" w:cs="Arial"/>
          <w:sz w:val="20"/>
          <w:lang w:val="fr-FR"/>
        </w:rPr>
        <w:t xml:space="preserve"> à son « approche graduelle » de la réduction des </w:t>
      </w:r>
      <w:proofErr w:type="spellStart"/>
      <w:r w:rsidRPr="003845DB">
        <w:rPr>
          <w:rFonts w:ascii="Arial" w:hAnsi="Arial" w:cs="Arial"/>
          <w:sz w:val="20"/>
          <w:lang w:val="fr-FR"/>
        </w:rPr>
        <w:t>taux.Au</w:t>
      </w:r>
      <w:proofErr w:type="spellEnd"/>
      <w:r w:rsidRPr="003845DB">
        <w:rPr>
          <w:rFonts w:ascii="Arial" w:hAnsi="Arial" w:cs="Arial"/>
          <w:sz w:val="20"/>
          <w:lang w:val="fr-FR"/>
        </w:rPr>
        <w:t xml:space="preserve"> niveau du fonds, l'effet sectoriel est positif, une bonne contribution des secteurs de la consommation discrétionnaire et de la finance, mais une contribution négative des secteurs de la santé et des technologies de l'information. L'effet pays est positif, avec une bonne contribution de la Belgique et des Etats-Unis, mais une contribution négative du Royaume-Uni et des Pays-Bas. Sur la période sous revue, nous étions surpondérés sur le multi-facteur </w:t>
      </w:r>
      <w:r w:rsidRPr="003845DB">
        <w:rPr>
          <w:rFonts w:ascii="Arial" w:hAnsi="Arial" w:cs="Arial"/>
          <w:sz w:val="20"/>
          <w:lang w:val="fr-FR"/>
        </w:rPr>
        <w:t>Blend et sous-pondérés sur le facteur Volatilité. Nous observons un effet positif de notre multi-facteur Blend, avec une contribution autour de 0,15%, et un effet positif de notre multi-facteur Défensif affichant une contribution de 0,02%. En termes de facteurs sous-jacents, l'effet sélection contribue pour -0,36%, le facteur Décote est neutre, le facteur Momentum des bénéfices contribue pour 0,06% et le facteur Qualité contribue pour 0,08%. L'effet taille de capitalisation a été négatif. L'effet lié à l'ex</w:t>
      </w:r>
      <w:r w:rsidRPr="003845DB">
        <w:rPr>
          <w:rFonts w:ascii="Arial" w:hAnsi="Arial" w:cs="Arial"/>
          <w:sz w:val="20"/>
          <w:lang w:val="fr-FR"/>
        </w:rPr>
        <w:t xml:space="preserve">clusion ESG a été positif. Parmi les contributions liées à l'exclusion ESG, on a : </w:t>
      </w:r>
      <w:proofErr w:type="spellStart"/>
      <w:r w:rsidRPr="003845DB">
        <w:rPr>
          <w:rFonts w:ascii="Arial" w:hAnsi="Arial" w:cs="Arial"/>
          <w:sz w:val="20"/>
          <w:lang w:val="fr-FR"/>
        </w:rPr>
        <w:t>UniCredit</w:t>
      </w:r>
      <w:proofErr w:type="spellEnd"/>
      <w:r w:rsidRPr="003845DB">
        <w:rPr>
          <w:rFonts w:ascii="Arial" w:hAnsi="Arial" w:cs="Arial"/>
          <w:sz w:val="20"/>
          <w:lang w:val="fr-FR"/>
        </w:rPr>
        <w:t xml:space="preserve"> (sous-pondéré, 5.8%) : -0,04%, Banco Bilbao </w:t>
      </w:r>
      <w:proofErr w:type="spellStart"/>
      <w:r w:rsidRPr="003845DB">
        <w:rPr>
          <w:rFonts w:ascii="Arial" w:hAnsi="Arial" w:cs="Arial"/>
          <w:sz w:val="20"/>
          <w:lang w:val="fr-FR"/>
        </w:rPr>
        <w:t>Vizcaya</w:t>
      </w:r>
      <w:proofErr w:type="spellEnd"/>
      <w:r w:rsidRPr="003845DB">
        <w:rPr>
          <w:rFonts w:ascii="Arial" w:hAnsi="Arial" w:cs="Arial"/>
          <w:sz w:val="20"/>
          <w:lang w:val="fr-FR"/>
        </w:rPr>
        <w:t xml:space="preserve"> </w:t>
      </w:r>
      <w:proofErr w:type="spellStart"/>
      <w:r w:rsidRPr="003845DB">
        <w:rPr>
          <w:rFonts w:ascii="Arial" w:hAnsi="Arial" w:cs="Arial"/>
          <w:sz w:val="20"/>
          <w:lang w:val="fr-FR"/>
        </w:rPr>
        <w:t>Argentaria</w:t>
      </w:r>
      <w:proofErr w:type="spellEnd"/>
      <w:r w:rsidRPr="003845DB">
        <w:rPr>
          <w:rFonts w:ascii="Arial" w:hAnsi="Arial" w:cs="Arial"/>
          <w:sz w:val="20"/>
          <w:lang w:val="fr-FR"/>
        </w:rPr>
        <w:t xml:space="preserve"> (sous-pondéré, 8.1%) : -0,06%, SAP (sous-pondéré, 4.3%) : -0,09%. "Au niveau des valeurs, nous retrouvons de très bons contributeurs à la performance comme HUGO BOSS (surpondéré, 28.3%), International </w:t>
      </w:r>
      <w:proofErr w:type="spellStart"/>
      <w:r w:rsidRPr="003845DB">
        <w:rPr>
          <w:rFonts w:ascii="Arial" w:hAnsi="Arial" w:cs="Arial"/>
          <w:sz w:val="20"/>
          <w:lang w:val="fr-FR"/>
        </w:rPr>
        <w:t>Consolidated</w:t>
      </w:r>
      <w:proofErr w:type="spellEnd"/>
      <w:r w:rsidRPr="003845DB">
        <w:rPr>
          <w:rFonts w:ascii="Arial" w:hAnsi="Arial" w:cs="Arial"/>
          <w:sz w:val="20"/>
          <w:lang w:val="fr-FR"/>
        </w:rPr>
        <w:t xml:space="preserve"> Airlines Group (surpondéré, 11.6%), </w:t>
      </w:r>
      <w:proofErr w:type="spellStart"/>
      <w:r w:rsidRPr="003845DB">
        <w:rPr>
          <w:rFonts w:ascii="Arial" w:hAnsi="Arial" w:cs="Arial"/>
          <w:sz w:val="20"/>
          <w:lang w:val="fr-FR"/>
        </w:rPr>
        <w:t>TotalEnergies</w:t>
      </w:r>
      <w:proofErr w:type="spellEnd"/>
      <w:r w:rsidRPr="003845DB">
        <w:rPr>
          <w:rFonts w:ascii="Arial" w:hAnsi="Arial" w:cs="Arial"/>
          <w:sz w:val="20"/>
          <w:lang w:val="fr-FR"/>
        </w:rPr>
        <w:t xml:space="preserve"> (sous-pondéré, -0.8%), </w:t>
      </w:r>
      <w:proofErr w:type="spellStart"/>
      <w:r w:rsidRPr="003845DB">
        <w:rPr>
          <w:rFonts w:ascii="Arial" w:hAnsi="Arial" w:cs="Arial"/>
          <w:sz w:val="20"/>
          <w:lang w:val="fr-FR"/>
        </w:rPr>
        <w:t>Intesa</w:t>
      </w:r>
      <w:proofErr w:type="spellEnd"/>
      <w:r w:rsidRPr="003845DB">
        <w:rPr>
          <w:rFonts w:ascii="Arial" w:hAnsi="Arial" w:cs="Arial"/>
          <w:sz w:val="20"/>
          <w:lang w:val="fr-FR"/>
        </w:rPr>
        <w:t xml:space="preserve"> </w:t>
      </w:r>
      <w:proofErr w:type="spellStart"/>
      <w:r w:rsidRPr="003845DB">
        <w:rPr>
          <w:rFonts w:ascii="Arial" w:hAnsi="Arial" w:cs="Arial"/>
          <w:sz w:val="20"/>
          <w:lang w:val="fr-FR"/>
        </w:rPr>
        <w:t>Sanpaolo</w:t>
      </w:r>
      <w:proofErr w:type="spellEnd"/>
      <w:r w:rsidRPr="003845DB">
        <w:rPr>
          <w:rFonts w:ascii="Arial" w:hAnsi="Arial" w:cs="Arial"/>
          <w:sz w:val="20"/>
          <w:lang w:val="fr-FR"/>
        </w:rPr>
        <w:t xml:space="preserve"> (surpondéré, 8.1%). A l'opposé, les valeurs suivantes</w:t>
      </w:r>
      <w:r w:rsidRPr="003845DB">
        <w:rPr>
          <w:rFonts w:ascii="Arial" w:hAnsi="Arial" w:cs="Arial"/>
          <w:sz w:val="20"/>
          <w:lang w:val="fr-FR"/>
        </w:rPr>
        <w:t xml:space="preserve"> nous ont pénalisés : SAP (sous-pondéré, 4.3%), Banco Bilbao </w:t>
      </w:r>
      <w:proofErr w:type="spellStart"/>
      <w:r w:rsidRPr="003845DB">
        <w:rPr>
          <w:rFonts w:ascii="Arial" w:hAnsi="Arial" w:cs="Arial"/>
          <w:sz w:val="20"/>
          <w:lang w:val="fr-FR"/>
        </w:rPr>
        <w:t>Vizcaya</w:t>
      </w:r>
      <w:proofErr w:type="spellEnd"/>
      <w:r w:rsidRPr="003845DB">
        <w:rPr>
          <w:rFonts w:ascii="Arial" w:hAnsi="Arial" w:cs="Arial"/>
          <w:sz w:val="20"/>
          <w:lang w:val="fr-FR"/>
        </w:rPr>
        <w:t xml:space="preserve"> </w:t>
      </w:r>
      <w:proofErr w:type="spellStart"/>
      <w:r w:rsidRPr="003845DB">
        <w:rPr>
          <w:rFonts w:ascii="Arial" w:hAnsi="Arial" w:cs="Arial"/>
          <w:sz w:val="20"/>
          <w:lang w:val="fr-FR"/>
        </w:rPr>
        <w:t>Argentaria</w:t>
      </w:r>
      <w:proofErr w:type="spellEnd"/>
      <w:r w:rsidRPr="003845DB">
        <w:rPr>
          <w:rFonts w:ascii="Arial" w:hAnsi="Arial" w:cs="Arial"/>
          <w:sz w:val="20"/>
          <w:lang w:val="fr-FR"/>
        </w:rPr>
        <w:t xml:space="preserve"> (sous-pondéré, 8.1%), Industria de </w:t>
      </w:r>
      <w:proofErr w:type="spellStart"/>
      <w:r w:rsidRPr="003845DB">
        <w:rPr>
          <w:rFonts w:ascii="Arial" w:hAnsi="Arial" w:cs="Arial"/>
          <w:sz w:val="20"/>
          <w:lang w:val="fr-FR"/>
        </w:rPr>
        <w:t>Diseno</w:t>
      </w:r>
      <w:proofErr w:type="spellEnd"/>
      <w:r w:rsidRPr="003845DB">
        <w:rPr>
          <w:rFonts w:ascii="Arial" w:hAnsi="Arial" w:cs="Arial"/>
          <w:sz w:val="20"/>
          <w:lang w:val="fr-FR"/>
        </w:rPr>
        <w:t xml:space="preserve"> </w:t>
      </w:r>
      <w:proofErr w:type="spellStart"/>
      <w:r w:rsidRPr="003845DB">
        <w:rPr>
          <w:rFonts w:ascii="Arial" w:hAnsi="Arial" w:cs="Arial"/>
          <w:sz w:val="20"/>
          <w:lang w:val="fr-FR"/>
        </w:rPr>
        <w:t>Textil</w:t>
      </w:r>
      <w:proofErr w:type="spellEnd"/>
      <w:r w:rsidRPr="003845DB">
        <w:rPr>
          <w:rFonts w:ascii="Arial" w:hAnsi="Arial" w:cs="Arial"/>
          <w:sz w:val="20"/>
          <w:lang w:val="fr-FR"/>
        </w:rPr>
        <w:t xml:space="preserve"> (surpondéré, -6.5%), TeamViewer (surpondéré, -13.6%)."</w:t>
      </w:r>
      <w:r w:rsidRPr="003845DB">
        <w:rPr>
          <w:rFonts w:ascii="Arial" w:hAnsi="Arial" w:cs="Arial"/>
          <w:sz w:val="20"/>
          <w:lang w:val="fr-FR"/>
        </w:rPr>
        <w:cr/>
      </w:r>
      <w:r w:rsidRPr="003845DB">
        <w:rPr>
          <w:rFonts w:ascii="Arial" w:hAnsi="Arial" w:cs="Arial"/>
          <w:sz w:val="20"/>
          <w:lang w:val="fr-FR"/>
        </w:rPr>
        <w:cr/>
        <w:t>Janvier 2025</w:t>
      </w:r>
      <w:r w:rsidRPr="003845DB">
        <w:rPr>
          <w:rFonts w:ascii="Arial" w:hAnsi="Arial" w:cs="Arial"/>
          <w:sz w:val="20"/>
          <w:lang w:val="fr-FR"/>
        </w:rPr>
        <w:cr/>
        <w:t>"Les marchés européens clôturent le mois en forte hausse, avec une performance de +6.3% pour le STOXX 600. Le mois a principalement été marqué par l'investiture de Donald Trump et ses premières annonces. Dans l'ensemble, les marchés européens ont bien accueilli ces annonces pour 3 raisons principales : la volonté</w:t>
      </w:r>
      <w:r w:rsidRPr="003845DB">
        <w:rPr>
          <w:rFonts w:ascii="Arial" w:hAnsi="Arial" w:cs="Arial"/>
          <w:sz w:val="20"/>
          <w:lang w:val="fr-FR"/>
        </w:rPr>
        <w:t xml:space="preserve"> de Donald Trump de ne pas imposer de droits de douane supplémentaires sur les produits chinois (à condition que des accords soient trouvés), sa volonté de réduire l'inflation par le biais d'une baisse des prix du pétrole due à une offre plus élevée et enfin, sa volonté de faire baisser les taux d'intérêt. Par ailleurs, la poursuite de l'assouplissement des taux de la BCE a profité au marché européen. Du côté américain, les principaux indices américains ont sous-performé l'Europe, même si le Dow Jones (+5.0</w:t>
      </w:r>
      <w:r w:rsidRPr="003845DB">
        <w:rPr>
          <w:rFonts w:ascii="Arial" w:hAnsi="Arial" w:cs="Arial"/>
          <w:sz w:val="20"/>
          <w:lang w:val="fr-FR"/>
        </w:rPr>
        <w:t>%) a affiché une bonne performance, porté par le secteur financier. Les US sont toujours pénalisés par des perspectives de baisses de taux limitées.</w:t>
      </w:r>
      <w:r>
        <w:rPr>
          <w:rFonts w:ascii="Arial" w:hAnsi="Arial" w:cs="Arial"/>
          <w:sz w:val="20"/>
          <w:lang w:val="fr-FR"/>
        </w:rPr>
        <w:t xml:space="preserve"> </w:t>
      </w:r>
      <w:r w:rsidRPr="003845DB">
        <w:rPr>
          <w:rFonts w:ascii="Arial" w:hAnsi="Arial" w:cs="Arial"/>
          <w:sz w:val="20"/>
          <w:lang w:val="fr-FR"/>
        </w:rPr>
        <w:t xml:space="preserve">"Le secteur de la technologie a connu un important </w:t>
      </w:r>
      <w:proofErr w:type="spellStart"/>
      <w:r w:rsidRPr="003845DB">
        <w:rPr>
          <w:rFonts w:ascii="Arial" w:hAnsi="Arial" w:cs="Arial"/>
          <w:sz w:val="20"/>
          <w:lang w:val="fr-FR"/>
        </w:rPr>
        <w:t>sell</w:t>
      </w:r>
      <w:proofErr w:type="spellEnd"/>
      <w:r w:rsidRPr="003845DB">
        <w:rPr>
          <w:rFonts w:ascii="Arial" w:hAnsi="Arial" w:cs="Arial"/>
          <w:sz w:val="20"/>
          <w:lang w:val="fr-FR"/>
        </w:rPr>
        <w:t xml:space="preserve">-off après l'annonce de la start-up chinoise </w:t>
      </w:r>
      <w:proofErr w:type="spellStart"/>
      <w:r w:rsidRPr="003845DB">
        <w:rPr>
          <w:rFonts w:ascii="Arial" w:hAnsi="Arial" w:cs="Arial"/>
          <w:sz w:val="20"/>
          <w:lang w:val="fr-FR"/>
        </w:rPr>
        <w:t>DeepSeek</w:t>
      </w:r>
      <w:proofErr w:type="spellEnd"/>
      <w:r w:rsidRPr="003845DB">
        <w:rPr>
          <w:rFonts w:ascii="Arial" w:hAnsi="Arial" w:cs="Arial"/>
          <w:sz w:val="20"/>
          <w:lang w:val="fr-FR"/>
        </w:rPr>
        <w:t xml:space="preserve"> selon laquelle son robot conversationnel d'intelligence artificielle serait capable de rivaliser avec </w:t>
      </w:r>
      <w:proofErr w:type="spellStart"/>
      <w:r w:rsidRPr="003845DB">
        <w:rPr>
          <w:rFonts w:ascii="Arial" w:hAnsi="Arial" w:cs="Arial"/>
          <w:sz w:val="20"/>
          <w:lang w:val="fr-FR"/>
        </w:rPr>
        <w:t>ChatGPT</w:t>
      </w:r>
      <w:proofErr w:type="spellEnd"/>
      <w:r w:rsidRPr="003845DB">
        <w:rPr>
          <w:rFonts w:ascii="Arial" w:hAnsi="Arial" w:cs="Arial"/>
          <w:sz w:val="20"/>
          <w:lang w:val="fr-FR"/>
        </w:rPr>
        <w:t xml:space="preserve"> pour un coût de développement sensiblement inférieur (5.6m$). Tous les secteurs impliqués dans le développement de l'IA ont été impactés par cet</w:t>
      </w:r>
      <w:r w:rsidRPr="003845DB">
        <w:rPr>
          <w:rFonts w:ascii="Arial" w:hAnsi="Arial" w:cs="Arial"/>
          <w:sz w:val="20"/>
          <w:lang w:val="fr-FR"/>
        </w:rPr>
        <w:t>te nouvelle.</w:t>
      </w:r>
      <w:r>
        <w:rPr>
          <w:rFonts w:ascii="Arial" w:hAnsi="Arial" w:cs="Arial"/>
          <w:sz w:val="20"/>
          <w:lang w:val="fr-FR"/>
        </w:rPr>
        <w:t xml:space="preserve"> </w:t>
      </w:r>
      <w:r w:rsidRPr="003845DB">
        <w:rPr>
          <w:rFonts w:ascii="Arial" w:hAnsi="Arial" w:cs="Arial"/>
          <w:sz w:val="20"/>
          <w:lang w:val="fr-FR"/>
        </w:rPr>
        <w:t xml:space="preserve">Les premières publications de résultats d'entreprises ont montré des signes de rebond, plus précisément dans les secteurs du luxe (Richemont, </w:t>
      </w:r>
      <w:proofErr w:type="spellStart"/>
      <w:r w:rsidRPr="003845DB">
        <w:rPr>
          <w:rFonts w:ascii="Arial" w:hAnsi="Arial" w:cs="Arial"/>
          <w:sz w:val="20"/>
          <w:lang w:val="fr-FR"/>
        </w:rPr>
        <w:t>Brunello</w:t>
      </w:r>
      <w:proofErr w:type="spellEnd"/>
      <w:r w:rsidRPr="003845DB">
        <w:rPr>
          <w:rFonts w:ascii="Arial" w:hAnsi="Arial" w:cs="Arial"/>
          <w:sz w:val="20"/>
          <w:lang w:val="fr-FR"/>
        </w:rPr>
        <w:t xml:space="preserve"> </w:t>
      </w:r>
      <w:proofErr w:type="spellStart"/>
      <w:r w:rsidRPr="003845DB">
        <w:rPr>
          <w:rFonts w:ascii="Arial" w:hAnsi="Arial" w:cs="Arial"/>
          <w:sz w:val="20"/>
          <w:lang w:val="fr-FR"/>
        </w:rPr>
        <w:t>Cucinelli</w:t>
      </w:r>
      <w:proofErr w:type="spellEnd"/>
      <w:r w:rsidRPr="003845DB">
        <w:rPr>
          <w:rFonts w:ascii="Arial" w:hAnsi="Arial" w:cs="Arial"/>
          <w:sz w:val="20"/>
          <w:lang w:val="fr-FR"/>
        </w:rPr>
        <w:t xml:space="preserve">) et de la technologie (SAP, ASML). Côté secteur, ce sont les PRODUITS &amp; SERVICES DE CONSOMMATION (+10.8%) qui ont le mieux performé en janvier, portés par le secteur du luxe. A noter que les résultats de LVMH (+10.7%) ont été un peu plus mitigés que ceux de ses concurrents, notamment au </w:t>
      </w:r>
      <w:r w:rsidRPr="003845DB">
        <w:rPr>
          <w:rFonts w:ascii="Arial" w:hAnsi="Arial" w:cs="Arial"/>
          <w:sz w:val="20"/>
          <w:lang w:val="fr-FR"/>
        </w:rPr>
        <w:lastRenderedPageBreak/>
        <w:t>niveau de la marge. En parallèle, les déclarations</w:t>
      </w:r>
      <w:r w:rsidRPr="003845DB">
        <w:rPr>
          <w:rFonts w:ascii="Arial" w:hAnsi="Arial" w:cs="Arial"/>
          <w:sz w:val="20"/>
          <w:lang w:val="fr-FR"/>
        </w:rPr>
        <w:t xml:space="preserve"> de Donald Trump laissant présager une certaine modération des États-Unis en matière de droits de douane envers la Chine ont été perçues positivement, car la Chine est un marché crucial pour le secteur du luxe. De son côté, le secteur BANCAIRE (+9.5%) a été tiré par les excellents résultats des banques américaines qui ont largement dépassé les attentes grâce à une augmentation des activités de fusion-acquisition et de financement. À noter également que le secteur profite des perspectives d'une baisse de la </w:t>
      </w:r>
      <w:r w:rsidRPr="003845DB">
        <w:rPr>
          <w:rFonts w:ascii="Arial" w:hAnsi="Arial" w:cs="Arial"/>
          <w:sz w:val="20"/>
          <w:lang w:val="fr-FR"/>
        </w:rPr>
        <w:t>réglementation aux États-Unis. Bien que tous les secteurs aient fini en positif, ce sont les UTILITIES (+1.4%) qui affichent la moins bonne performance toujours à cause de Donald Trump. En début de mois, ce dernier a en effet déclaré vouloir mettre en place une politique visant à stopper la construction d'éoliennes durant son second mandat. Dans un second temps, lors de son investiture, il a suspendu l'octroi de nouveaux permis fédéraux pour l'exploitation de l'énergie éolienne en mer, en attendant un exame</w:t>
      </w:r>
      <w:r w:rsidRPr="003845DB">
        <w:rPr>
          <w:rFonts w:ascii="Arial" w:hAnsi="Arial" w:cs="Arial"/>
          <w:sz w:val="20"/>
          <w:lang w:val="fr-FR"/>
        </w:rPr>
        <w:t>n environnemental et économique. Côté valeur, c'est SARTORIUS AG (+30.1%) qui affiche la meilleure performance de l'indice en janvier, après avoir a publié ses résultats préliminaires FY, supérieurs aux attentes. Du côté des valeurs qui ont sous-performé, PUMA (-31.4%) a publié ses résultats préliminaires du T4, inférieurs aux attentes. ORSTED (-14.2%) a sous-performé après avoir constaté une dépréciation de 12.1Mds DKK et après que Donald Trump a déclaré vouloir mettre en place une politique visant à stopp</w:t>
      </w:r>
      <w:r w:rsidRPr="003845DB">
        <w:rPr>
          <w:rFonts w:ascii="Arial" w:hAnsi="Arial" w:cs="Arial"/>
          <w:sz w:val="20"/>
          <w:lang w:val="fr-FR"/>
        </w:rPr>
        <w:t>er la construction d'éoliennes durant son second mandat.</w:t>
      </w:r>
      <w:r>
        <w:rPr>
          <w:rFonts w:ascii="Arial" w:hAnsi="Arial" w:cs="Arial"/>
          <w:sz w:val="20"/>
          <w:lang w:val="fr-FR"/>
        </w:rPr>
        <w:t xml:space="preserve"> </w:t>
      </w:r>
      <w:r w:rsidRPr="003845DB">
        <w:rPr>
          <w:rFonts w:ascii="Arial" w:hAnsi="Arial" w:cs="Arial"/>
          <w:sz w:val="20"/>
          <w:lang w:val="fr-FR"/>
        </w:rPr>
        <w:t>Au niveau du fonds, l'effet sectoriel est négatif, avec une bonne contribution des secteurs de l'industrie et des services de communication, mais une contribution négative des secteurs de la santé et de la Finance. L'effet pays est négatif, avec une bonne contribution de l'Italie et du Luxembourg, mais une contribution négative de l'Allemagne et des Pays-Bas. Sur la période sous revue, nous étions surpondérés sur le multi-facteur Blend et sous-pondéré</w:t>
      </w:r>
      <w:r w:rsidRPr="003845DB">
        <w:rPr>
          <w:rFonts w:ascii="Arial" w:hAnsi="Arial" w:cs="Arial"/>
          <w:sz w:val="20"/>
          <w:lang w:val="fr-FR"/>
        </w:rPr>
        <w:t>s sur le facteur Taux de dividende. Nous observons un effet positif de notre multi-facteur Blend, avec une contribution autour de 0,29%, et un effet modéré du multi-facteur Défensif affichant une contribution de -0,01%. En termes de facteurs sous-jacents, l'effet sélection contribue pour 0,11%, le facteur Décote contribue pour 0,02%, le facteur Momentum des bénéfices contribue pour -0,52% et le facteur Qualité contribue pour 0,20%. L'effet taille de capitalisation a été négatif. L'effet lié à l'exclusion ES</w:t>
      </w:r>
      <w:r w:rsidRPr="003845DB">
        <w:rPr>
          <w:rFonts w:ascii="Arial" w:hAnsi="Arial" w:cs="Arial"/>
          <w:sz w:val="20"/>
          <w:lang w:val="fr-FR"/>
        </w:rPr>
        <w:t xml:space="preserve">G a été négatif. Parmi les contributions liées à l'exclusion ESG, on a : Banco Bilbao </w:t>
      </w:r>
      <w:proofErr w:type="spellStart"/>
      <w:r w:rsidRPr="003845DB">
        <w:rPr>
          <w:rFonts w:ascii="Arial" w:hAnsi="Arial" w:cs="Arial"/>
          <w:sz w:val="20"/>
          <w:lang w:val="fr-FR"/>
        </w:rPr>
        <w:t>Vizcaya</w:t>
      </w:r>
      <w:proofErr w:type="spellEnd"/>
      <w:r w:rsidRPr="003845DB">
        <w:rPr>
          <w:rFonts w:ascii="Arial" w:hAnsi="Arial" w:cs="Arial"/>
          <w:sz w:val="20"/>
          <w:lang w:val="fr-FR"/>
        </w:rPr>
        <w:t xml:space="preserve"> </w:t>
      </w:r>
      <w:proofErr w:type="spellStart"/>
      <w:r w:rsidRPr="003845DB">
        <w:rPr>
          <w:rFonts w:ascii="Arial" w:hAnsi="Arial" w:cs="Arial"/>
          <w:sz w:val="20"/>
          <w:lang w:val="fr-FR"/>
        </w:rPr>
        <w:t>Argentaria</w:t>
      </w:r>
      <w:proofErr w:type="spellEnd"/>
      <w:r w:rsidRPr="003845DB">
        <w:rPr>
          <w:rFonts w:ascii="Arial" w:hAnsi="Arial" w:cs="Arial"/>
          <w:sz w:val="20"/>
          <w:lang w:val="fr-FR"/>
        </w:rPr>
        <w:t xml:space="preserve"> (sous-pondéré, 16.9%) : -0,06%, </w:t>
      </w:r>
      <w:proofErr w:type="spellStart"/>
      <w:r w:rsidRPr="003845DB">
        <w:rPr>
          <w:rFonts w:ascii="Arial" w:hAnsi="Arial" w:cs="Arial"/>
          <w:sz w:val="20"/>
          <w:lang w:val="fr-FR"/>
        </w:rPr>
        <w:t>Rheinmetall</w:t>
      </w:r>
      <w:proofErr w:type="spellEnd"/>
      <w:r w:rsidRPr="003845DB">
        <w:rPr>
          <w:rFonts w:ascii="Arial" w:hAnsi="Arial" w:cs="Arial"/>
          <w:sz w:val="20"/>
          <w:lang w:val="fr-FR"/>
        </w:rPr>
        <w:t xml:space="preserve"> (sous-pondéré, 22.9%) : </w:t>
      </w:r>
      <w:r>
        <w:rPr>
          <w:rFonts w:ascii="Arial" w:hAnsi="Arial" w:cs="Arial"/>
          <w:sz w:val="20"/>
          <w:lang w:val="fr-FR"/>
        </w:rPr>
        <w:br/>
      </w:r>
      <w:r w:rsidRPr="003845DB">
        <w:rPr>
          <w:rFonts w:ascii="Arial" w:hAnsi="Arial" w:cs="Arial"/>
          <w:sz w:val="20"/>
          <w:lang w:val="fr-FR"/>
        </w:rPr>
        <w:t xml:space="preserve">-0,08%, SAP (sous-pondéré, 13.6%) : -0,15%. "Au niveau des valeurs, nous retrouvons de très bons contributeurs à la performance comme Iveco Group (surpondéré, 26.6%), </w:t>
      </w:r>
      <w:proofErr w:type="spellStart"/>
      <w:r w:rsidRPr="003845DB">
        <w:rPr>
          <w:rFonts w:ascii="Arial" w:hAnsi="Arial" w:cs="Arial"/>
          <w:sz w:val="20"/>
          <w:lang w:val="fr-FR"/>
        </w:rPr>
        <w:t>Hermes</w:t>
      </w:r>
      <w:proofErr w:type="spellEnd"/>
      <w:r w:rsidRPr="003845DB">
        <w:rPr>
          <w:rFonts w:ascii="Arial" w:hAnsi="Arial" w:cs="Arial"/>
          <w:sz w:val="20"/>
          <w:lang w:val="fr-FR"/>
        </w:rPr>
        <w:t xml:space="preserve"> International (surpondéré, 17.3%), K+S (surpondéré, 28.3%), </w:t>
      </w:r>
      <w:proofErr w:type="spellStart"/>
      <w:r w:rsidRPr="003845DB">
        <w:rPr>
          <w:rFonts w:ascii="Arial" w:hAnsi="Arial" w:cs="Arial"/>
          <w:sz w:val="20"/>
          <w:lang w:val="fr-FR"/>
        </w:rPr>
        <w:t>Anheuser</w:t>
      </w:r>
      <w:proofErr w:type="spellEnd"/>
      <w:r w:rsidRPr="003845DB">
        <w:rPr>
          <w:rFonts w:ascii="Arial" w:hAnsi="Arial" w:cs="Arial"/>
          <w:sz w:val="20"/>
          <w:lang w:val="fr-FR"/>
        </w:rPr>
        <w:t xml:space="preserve">-Busch </w:t>
      </w:r>
      <w:proofErr w:type="spellStart"/>
      <w:r w:rsidRPr="003845DB">
        <w:rPr>
          <w:rFonts w:ascii="Arial" w:hAnsi="Arial" w:cs="Arial"/>
          <w:sz w:val="20"/>
          <w:lang w:val="fr-FR"/>
        </w:rPr>
        <w:t>InBev</w:t>
      </w:r>
      <w:proofErr w:type="spellEnd"/>
      <w:r w:rsidRPr="003845DB">
        <w:rPr>
          <w:rFonts w:ascii="Arial" w:hAnsi="Arial" w:cs="Arial"/>
          <w:sz w:val="20"/>
          <w:lang w:val="fr-FR"/>
        </w:rPr>
        <w:t xml:space="preserve"> (sous-pondéré, -1.2%). A l'opposé, les valeurs suivantes nous ont pénalisés: SAP (s</w:t>
      </w:r>
      <w:r w:rsidRPr="003845DB">
        <w:rPr>
          <w:rFonts w:ascii="Arial" w:hAnsi="Arial" w:cs="Arial"/>
          <w:sz w:val="20"/>
          <w:lang w:val="fr-FR"/>
        </w:rPr>
        <w:t xml:space="preserve">ous-pondéré, 13.6%), </w:t>
      </w:r>
      <w:proofErr w:type="spellStart"/>
      <w:r w:rsidRPr="003845DB">
        <w:rPr>
          <w:rFonts w:ascii="Arial" w:hAnsi="Arial" w:cs="Arial"/>
          <w:sz w:val="20"/>
          <w:lang w:val="fr-FR"/>
        </w:rPr>
        <w:t>Rheinmetall</w:t>
      </w:r>
      <w:proofErr w:type="spellEnd"/>
      <w:r w:rsidRPr="003845DB">
        <w:rPr>
          <w:rFonts w:ascii="Arial" w:hAnsi="Arial" w:cs="Arial"/>
          <w:sz w:val="20"/>
          <w:lang w:val="fr-FR"/>
        </w:rPr>
        <w:t xml:space="preserve"> (sous-pondéré, 22.9%), Royal KPN (surpondéré, -0.7%), Arcadis (surpondéré, -6%)."</w:t>
      </w:r>
      <w:r w:rsidRPr="003845DB">
        <w:rPr>
          <w:rFonts w:ascii="Arial" w:hAnsi="Arial" w:cs="Arial"/>
          <w:sz w:val="20"/>
          <w:lang w:val="fr-FR"/>
        </w:rPr>
        <w:cr/>
      </w:r>
      <w:r w:rsidRPr="003845DB">
        <w:rPr>
          <w:rFonts w:ascii="Arial" w:hAnsi="Arial" w:cs="Arial"/>
          <w:sz w:val="20"/>
          <w:lang w:val="fr-FR"/>
        </w:rPr>
        <w:cr/>
        <w:t>Février 2025</w:t>
      </w:r>
      <w:r w:rsidRPr="003845DB">
        <w:rPr>
          <w:rFonts w:ascii="Arial" w:hAnsi="Arial" w:cs="Arial"/>
          <w:sz w:val="20"/>
          <w:lang w:val="fr-FR"/>
        </w:rPr>
        <w:cr/>
        <w:t>"Les marchés européens clôturent un second mois consécutif en hausse, avec une performance de +3.27% pour le STOXX 600 et +3.34% pour l'</w:t>
      </w:r>
      <w:proofErr w:type="spellStart"/>
      <w:r w:rsidRPr="003845DB">
        <w:rPr>
          <w:rFonts w:ascii="Arial" w:hAnsi="Arial" w:cs="Arial"/>
          <w:sz w:val="20"/>
          <w:lang w:val="fr-FR"/>
        </w:rPr>
        <w:t>EuroStoxx</w:t>
      </w:r>
      <w:proofErr w:type="spellEnd"/>
      <w:r w:rsidRPr="003845DB">
        <w:rPr>
          <w:rFonts w:ascii="Arial" w:hAnsi="Arial" w:cs="Arial"/>
          <w:sz w:val="20"/>
          <w:lang w:val="fr-FR"/>
        </w:rPr>
        <w:t xml:space="preserve"> 50. Les marchés se sont focalisés sur la saison des résultats d'entreprises, accompagnée de leurs prévisions pour 2025, qui se sont révélées globalement encourageantes, avec beaucoup moins de warnings qu'au troisième trimestre 2024. En p</w:t>
      </w:r>
      <w:r w:rsidRPr="003845DB">
        <w:rPr>
          <w:rFonts w:ascii="Arial" w:hAnsi="Arial" w:cs="Arial"/>
          <w:sz w:val="20"/>
          <w:lang w:val="fr-FR"/>
        </w:rPr>
        <w:t xml:space="preserve">arallèle, Donald Trump a encore une fois été au </w:t>
      </w:r>
      <w:proofErr w:type="spellStart"/>
      <w:r w:rsidRPr="003845DB">
        <w:rPr>
          <w:rFonts w:ascii="Arial" w:hAnsi="Arial" w:cs="Arial"/>
          <w:sz w:val="20"/>
          <w:lang w:val="fr-FR"/>
        </w:rPr>
        <w:t>cour</w:t>
      </w:r>
      <w:proofErr w:type="spellEnd"/>
      <w:r w:rsidRPr="003845DB">
        <w:rPr>
          <w:rFonts w:ascii="Arial" w:hAnsi="Arial" w:cs="Arial"/>
          <w:sz w:val="20"/>
          <w:lang w:val="fr-FR"/>
        </w:rPr>
        <w:t xml:space="preserve"> de l'actualité. Il a notamment alimenté les craintes sur les marchés en annonçant la mise en place de droits de douane pour la Chine, le Mexique et le Canada, avant de reporter son application (pour le Mexique et le Canada). Concernant l'Europe, il a réaffirmé son intention d'imposer des droits de douane sur les produits importés d'Europe.</w:t>
      </w:r>
      <w:r>
        <w:rPr>
          <w:rFonts w:ascii="Arial" w:hAnsi="Arial" w:cs="Arial"/>
          <w:sz w:val="20"/>
          <w:lang w:val="fr-FR"/>
        </w:rPr>
        <w:t xml:space="preserve"> </w:t>
      </w:r>
      <w:r w:rsidRPr="003845DB">
        <w:rPr>
          <w:rFonts w:ascii="Arial" w:hAnsi="Arial" w:cs="Arial"/>
          <w:sz w:val="20"/>
          <w:lang w:val="fr-FR"/>
        </w:rPr>
        <w:t>"Sur une note plus positive, il a accentué ses négociations avec la Russie et l'Ukraine pour mettre fin à la guerre d</w:t>
      </w:r>
      <w:r w:rsidRPr="003845DB">
        <w:rPr>
          <w:rFonts w:ascii="Arial" w:hAnsi="Arial" w:cs="Arial"/>
          <w:sz w:val="20"/>
          <w:lang w:val="fr-FR"/>
        </w:rPr>
        <w:t>ébutée il y a plus de 3 ans, et qui selon lui, avance dans la bonne direction. Par ailleurs, les marchés ont été attentifs aux nombreuses annonces d'investissements en Europe, principalement dans les secteurs de l'intelligence artificielle (109Mds€ d'investissements annoncés par la France dans l'intelligence artificielle par E. Macron lors du sommet de l'intelligence artificielle mi-février). En ce qui concerne la défense, sous la pression de Donald Trump pour augmenter les dépenses des membres de l'OTAN da</w:t>
      </w:r>
      <w:r w:rsidRPr="003845DB">
        <w:rPr>
          <w:rFonts w:ascii="Arial" w:hAnsi="Arial" w:cs="Arial"/>
          <w:sz w:val="20"/>
          <w:lang w:val="fr-FR"/>
        </w:rPr>
        <w:t>ns ce secteur, plusieurs pays ont annoncé qu'ils allaient accroître leurs dépenses.</w:t>
      </w:r>
      <w:r>
        <w:rPr>
          <w:rFonts w:ascii="Arial" w:hAnsi="Arial" w:cs="Arial"/>
          <w:sz w:val="20"/>
          <w:lang w:val="fr-FR"/>
        </w:rPr>
        <w:t xml:space="preserve"> </w:t>
      </w:r>
      <w:r w:rsidRPr="003845DB">
        <w:rPr>
          <w:rFonts w:ascii="Arial" w:hAnsi="Arial" w:cs="Arial"/>
          <w:sz w:val="20"/>
          <w:lang w:val="fr-FR"/>
        </w:rPr>
        <w:t xml:space="preserve">La surperformance de l'Europe par rapport aux US en 2025 s'est accentuée en février, les principaux indices américains ont enregistré des baisses, principalement en raison des valeurs technologiques (NASDAQ </w:t>
      </w:r>
      <w:r>
        <w:rPr>
          <w:rFonts w:ascii="Arial" w:hAnsi="Arial" w:cs="Arial"/>
          <w:sz w:val="20"/>
          <w:lang w:val="fr-FR"/>
        </w:rPr>
        <w:br/>
      </w:r>
      <w:r w:rsidRPr="003845DB">
        <w:rPr>
          <w:rFonts w:ascii="Arial" w:hAnsi="Arial" w:cs="Arial"/>
          <w:sz w:val="20"/>
          <w:lang w:val="fr-FR"/>
        </w:rPr>
        <w:t xml:space="preserve">(-2.8%) ; DOW JONES (-1.6%) ; S&amp;P500 (-1.4%)). La concurrence croissante des modèles d'intelligence artificielle chinois à faible coût, tels que Deep </w:t>
      </w:r>
      <w:proofErr w:type="spellStart"/>
      <w:r w:rsidRPr="003845DB">
        <w:rPr>
          <w:rFonts w:ascii="Arial" w:hAnsi="Arial" w:cs="Arial"/>
          <w:sz w:val="20"/>
          <w:lang w:val="fr-FR"/>
        </w:rPr>
        <w:t>Seek</w:t>
      </w:r>
      <w:proofErr w:type="spellEnd"/>
      <w:r w:rsidRPr="003845DB">
        <w:rPr>
          <w:rFonts w:ascii="Arial" w:hAnsi="Arial" w:cs="Arial"/>
          <w:sz w:val="20"/>
          <w:lang w:val="fr-FR"/>
        </w:rPr>
        <w:t xml:space="preserve"> et </w:t>
      </w:r>
      <w:proofErr w:type="spellStart"/>
      <w:r w:rsidRPr="003845DB">
        <w:rPr>
          <w:rFonts w:ascii="Arial" w:hAnsi="Arial" w:cs="Arial"/>
          <w:sz w:val="20"/>
          <w:lang w:val="fr-FR"/>
        </w:rPr>
        <w:t>Hunyuan</w:t>
      </w:r>
      <w:proofErr w:type="spellEnd"/>
      <w:r w:rsidRPr="003845DB">
        <w:rPr>
          <w:rFonts w:ascii="Arial" w:hAnsi="Arial" w:cs="Arial"/>
          <w:sz w:val="20"/>
          <w:lang w:val="fr-FR"/>
        </w:rPr>
        <w:t xml:space="preserve"> Turbo S, suscite des inquiétudes quant aux investissem</w:t>
      </w:r>
      <w:r w:rsidRPr="003845DB">
        <w:rPr>
          <w:rFonts w:ascii="Arial" w:hAnsi="Arial" w:cs="Arial"/>
          <w:sz w:val="20"/>
          <w:lang w:val="fr-FR"/>
        </w:rPr>
        <w:t>ents massifs des entreprises américaines et à leur potentielle rentabilité, et les attentes du marché sur 2025 sont particulièrement élevées.</w:t>
      </w:r>
      <w:r>
        <w:rPr>
          <w:rFonts w:ascii="Arial" w:hAnsi="Arial" w:cs="Arial"/>
          <w:sz w:val="20"/>
          <w:lang w:val="fr-FR"/>
        </w:rPr>
        <w:t xml:space="preserve"> </w:t>
      </w:r>
      <w:r w:rsidRPr="003845DB">
        <w:rPr>
          <w:rFonts w:ascii="Arial" w:hAnsi="Arial" w:cs="Arial"/>
          <w:sz w:val="20"/>
          <w:lang w:val="fr-FR"/>
        </w:rPr>
        <w:t>Côté secteur, ce sont les BANQUES (+12.8%) qui ont le mieux performé en février, soutenues par de bonnes publications de résultats, accompagnées de rachats d'actions (SOCIÉTÉ GÉNÉRALE (+25.8%), BANCO SANTANDER (+25.3%) &amp; BANK OF IRELAND (+17.8%)). Par ailleurs, le secteur a bénéficié des déclarations de Fabio Panetta, membre de la BCE, qui a souligné la nécessité pour</w:t>
      </w:r>
      <w:r w:rsidRPr="003845DB">
        <w:rPr>
          <w:rFonts w:ascii="Arial" w:hAnsi="Arial" w:cs="Arial"/>
          <w:sz w:val="20"/>
          <w:lang w:val="fr-FR"/>
        </w:rPr>
        <w:t xml:space="preserve"> l'Europe d'éviter une réglementation excessive et a suggéré d'envisager une simplification du </w:t>
      </w:r>
      <w:r w:rsidRPr="003845DB">
        <w:rPr>
          <w:rFonts w:ascii="Arial" w:hAnsi="Arial" w:cs="Arial"/>
          <w:sz w:val="20"/>
          <w:lang w:val="fr-FR"/>
        </w:rPr>
        <w:lastRenderedPageBreak/>
        <w:t>cadre réglementaire afin de réduire le désavantage concurrentiel des banques européennes (dans le but de suivre la dynamique des US en matière de réglementation). Le secteur des TELECOM (+6.6%) a tiré parti de son profil défensif, à la suite de l'augmentation des menaces douanières de Trump et les incertitudes politiques qui en découlent. En parallèle, les publications de résultats dans ce secteur ont été dans l'e</w:t>
      </w:r>
      <w:r w:rsidRPr="003845DB">
        <w:rPr>
          <w:rFonts w:ascii="Arial" w:hAnsi="Arial" w:cs="Arial"/>
          <w:sz w:val="20"/>
          <w:lang w:val="fr-FR"/>
        </w:rPr>
        <w:t>nsemble positives.</w:t>
      </w:r>
      <w:r>
        <w:rPr>
          <w:rFonts w:ascii="Arial" w:hAnsi="Arial" w:cs="Arial"/>
          <w:sz w:val="20"/>
          <w:lang w:val="fr-FR"/>
        </w:rPr>
        <w:t xml:space="preserve"> </w:t>
      </w:r>
      <w:r w:rsidRPr="003845DB">
        <w:rPr>
          <w:rFonts w:ascii="Arial" w:hAnsi="Arial" w:cs="Arial"/>
          <w:sz w:val="20"/>
          <w:lang w:val="fr-FR"/>
        </w:rPr>
        <w:t>En revanche, le secteur des MEDIAS (-5.2%) a été pénalisé durant les derniers jours de février à la suite de 2 publications de résultats inférieurs aux attentes (WOLTERS KLUWER (-16.0%) &amp; WPP (-16.7%)). Les prévisions pour 2025 de ces deux sociétés ont également été jugées décevantes par les investisseurs. De son côté, le secteur des VOYAGES &amp; LOISIRS (-1.2%) a également sous-performé, principalement en raison de résultats d'entreprises et de perspectives 2025 mitigés, tant en Europe qu'a</w:t>
      </w:r>
      <w:r w:rsidRPr="003845DB">
        <w:rPr>
          <w:rFonts w:ascii="Arial" w:hAnsi="Arial" w:cs="Arial"/>
          <w:sz w:val="20"/>
          <w:lang w:val="fr-FR"/>
        </w:rPr>
        <w:t>ux États-Unis. À noter que CARNIVAL (-16.7%) a pesé sur le secteur à la suite de l'appel du secrétaire au Commerce américain à Donald Trump pour qu'il reconsidère la structure fiscale de l'industrie des croisières.</w:t>
      </w:r>
      <w:r>
        <w:rPr>
          <w:rFonts w:ascii="Arial" w:hAnsi="Arial" w:cs="Arial"/>
          <w:sz w:val="20"/>
          <w:lang w:val="fr-FR"/>
        </w:rPr>
        <w:t xml:space="preserve"> </w:t>
      </w:r>
      <w:r w:rsidRPr="003845DB">
        <w:rPr>
          <w:rFonts w:ascii="Arial" w:hAnsi="Arial" w:cs="Arial"/>
          <w:sz w:val="20"/>
          <w:lang w:val="fr-FR"/>
        </w:rPr>
        <w:t xml:space="preserve">Côté valeur, c'est JUST EAT TAKEAWAY (+65.5%) qui affiche la meilleure performance de l'indice en février, après avoir été racheté par </w:t>
      </w:r>
      <w:proofErr w:type="spellStart"/>
      <w:r w:rsidRPr="003845DB">
        <w:rPr>
          <w:rFonts w:ascii="Arial" w:hAnsi="Arial" w:cs="Arial"/>
          <w:sz w:val="20"/>
          <w:lang w:val="fr-FR"/>
        </w:rPr>
        <w:t>Prosus</w:t>
      </w:r>
      <w:proofErr w:type="spellEnd"/>
      <w:r w:rsidRPr="003845DB">
        <w:rPr>
          <w:rFonts w:ascii="Arial" w:hAnsi="Arial" w:cs="Arial"/>
          <w:sz w:val="20"/>
          <w:lang w:val="fr-FR"/>
        </w:rPr>
        <w:t xml:space="preserve"> pour 4.1Mds€. RHEINMETALL AG (+33.2%) a profité, de la même manière que de nombreuses sociétés européennes de défense, d'une perspective de hausse des dépe</w:t>
      </w:r>
      <w:r w:rsidRPr="003845DB">
        <w:rPr>
          <w:rFonts w:ascii="Arial" w:hAnsi="Arial" w:cs="Arial"/>
          <w:sz w:val="20"/>
          <w:lang w:val="fr-FR"/>
        </w:rPr>
        <w:t xml:space="preserve">nses des membres de l'OTAN dans le domaine de la </w:t>
      </w:r>
      <w:proofErr w:type="spellStart"/>
      <w:r w:rsidRPr="003845DB">
        <w:rPr>
          <w:rFonts w:ascii="Arial" w:hAnsi="Arial" w:cs="Arial"/>
          <w:sz w:val="20"/>
          <w:lang w:val="fr-FR"/>
        </w:rPr>
        <w:t>défense.Inversement</w:t>
      </w:r>
      <w:proofErr w:type="spellEnd"/>
      <w:r w:rsidRPr="003845DB">
        <w:rPr>
          <w:rFonts w:ascii="Arial" w:hAnsi="Arial" w:cs="Arial"/>
          <w:sz w:val="20"/>
          <w:lang w:val="fr-FR"/>
        </w:rPr>
        <w:t>, SOITEC (-32.0%), NESTE (-29.7%), MUNTERS (-24.6%) ont publié des résultats inférieurs aux attentes.</w:t>
      </w:r>
      <w:r>
        <w:rPr>
          <w:rFonts w:ascii="Arial" w:hAnsi="Arial" w:cs="Arial"/>
          <w:sz w:val="20"/>
          <w:lang w:val="fr-FR"/>
        </w:rPr>
        <w:t xml:space="preserve"> </w:t>
      </w:r>
      <w:r w:rsidRPr="003845DB">
        <w:rPr>
          <w:rFonts w:ascii="Arial" w:hAnsi="Arial" w:cs="Arial"/>
          <w:sz w:val="20"/>
          <w:lang w:val="fr-FR"/>
        </w:rPr>
        <w:t>Au niveau du fonds, l'effet sectoriel est positif, avec une bonne contribution des secteurs de l'industrie et des services de communication, mais une contribution négative des secteurs des technologies et de la finance. L'effet pays est positif, avec une bonne contribution de l'Allemagne et de la France, mais une contribution négative des P</w:t>
      </w:r>
      <w:r w:rsidRPr="003845DB">
        <w:rPr>
          <w:rFonts w:ascii="Arial" w:hAnsi="Arial" w:cs="Arial"/>
          <w:sz w:val="20"/>
          <w:lang w:val="fr-FR"/>
        </w:rPr>
        <w:t xml:space="preserve">ays-Bas et de l'Italie. Sur la période sous revue, nous étions surpondérés sur le multi-facteur Blend et sous-pondérés sur le multi-facteur Défensif. Nous observons un effet positif de notre multi-facteur Blend, avec une contribution autour de 0,46%, et un effet modéré du multi-facteur Défensif affichant une contribution de 0,06%. En termes de facteurs sous-jacents, l'effet sélection contribue pour -1,18%, le facteur Décote contribue pour 0,16%, le facteur Momentum des bénéfices contribue pour -0,16% et le </w:t>
      </w:r>
      <w:r w:rsidRPr="003845DB">
        <w:rPr>
          <w:rFonts w:ascii="Arial" w:hAnsi="Arial" w:cs="Arial"/>
          <w:sz w:val="20"/>
          <w:lang w:val="fr-FR"/>
        </w:rPr>
        <w:t xml:space="preserve">facteur Qualité contribue pour 0,06%. L'effet taille de capitalisation a été négatif. L'effet lié à l'exclusion ESG a été négatif. Parmi les contributions liées à l'exclusion ESG, on a : SAP (sous-pondéré, 0.8%) : 0,11%, </w:t>
      </w:r>
      <w:proofErr w:type="spellStart"/>
      <w:r w:rsidRPr="003845DB">
        <w:rPr>
          <w:rFonts w:ascii="Arial" w:hAnsi="Arial" w:cs="Arial"/>
          <w:sz w:val="20"/>
          <w:lang w:val="fr-FR"/>
        </w:rPr>
        <w:t>UniCredit</w:t>
      </w:r>
      <w:proofErr w:type="spellEnd"/>
      <w:r w:rsidRPr="003845DB">
        <w:rPr>
          <w:rFonts w:ascii="Arial" w:hAnsi="Arial" w:cs="Arial"/>
          <w:sz w:val="20"/>
          <w:lang w:val="fr-FR"/>
        </w:rPr>
        <w:t xml:space="preserve"> (sous-pondéré, 14.8%) : -0,06%, Banco Bilbao </w:t>
      </w:r>
      <w:proofErr w:type="spellStart"/>
      <w:r w:rsidRPr="003845DB">
        <w:rPr>
          <w:rFonts w:ascii="Arial" w:hAnsi="Arial" w:cs="Arial"/>
          <w:sz w:val="20"/>
          <w:lang w:val="fr-FR"/>
        </w:rPr>
        <w:t>Vizcaya</w:t>
      </w:r>
      <w:proofErr w:type="spellEnd"/>
      <w:r w:rsidRPr="003845DB">
        <w:rPr>
          <w:rFonts w:ascii="Arial" w:hAnsi="Arial" w:cs="Arial"/>
          <w:sz w:val="20"/>
          <w:lang w:val="fr-FR"/>
        </w:rPr>
        <w:t xml:space="preserve"> </w:t>
      </w:r>
      <w:proofErr w:type="spellStart"/>
      <w:r w:rsidRPr="003845DB">
        <w:rPr>
          <w:rFonts w:ascii="Arial" w:hAnsi="Arial" w:cs="Arial"/>
          <w:sz w:val="20"/>
          <w:lang w:val="fr-FR"/>
        </w:rPr>
        <w:t>Argentaria</w:t>
      </w:r>
      <w:proofErr w:type="spellEnd"/>
      <w:r w:rsidRPr="003845DB">
        <w:rPr>
          <w:rFonts w:ascii="Arial" w:hAnsi="Arial" w:cs="Arial"/>
          <w:sz w:val="20"/>
          <w:lang w:val="fr-FR"/>
        </w:rPr>
        <w:t xml:space="preserve"> (sous-pondéré, 19.4%) : -0,09%, </w:t>
      </w:r>
      <w:proofErr w:type="spellStart"/>
      <w:r w:rsidRPr="003845DB">
        <w:rPr>
          <w:rFonts w:ascii="Arial" w:hAnsi="Arial" w:cs="Arial"/>
          <w:sz w:val="20"/>
          <w:lang w:val="fr-FR"/>
        </w:rPr>
        <w:t>Rheinmetall</w:t>
      </w:r>
      <w:proofErr w:type="spellEnd"/>
      <w:r w:rsidRPr="003845DB">
        <w:rPr>
          <w:rFonts w:ascii="Arial" w:hAnsi="Arial" w:cs="Arial"/>
          <w:sz w:val="20"/>
          <w:lang w:val="fr-FR"/>
        </w:rPr>
        <w:t xml:space="preserve"> (sous-pondéré, 31.7%) : -0,17%.    "Au niveau des valeurs, nous retrouvons de très bons contributeurs à la performance comme Iveco Group (surpondéré, 30.7%), SAP (sous-pondé</w:t>
      </w:r>
      <w:r w:rsidRPr="003845DB">
        <w:rPr>
          <w:rFonts w:ascii="Arial" w:hAnsi="Arial" w:cs="Arial"/>
          <w:sz w:val="20"/>
          <w:lang w:val="fr-FR"/>
        </w:rPr>
        <w:t xml:space="preserve">ré, 0.8%), </w:t>
      </w:r>
      <w:proofErr w:type="spellStart"/>
      <w:r w:rsidRPr="003845DB">
        <w:rPr>
          <w:rFonts w:ascii="Arial" w:hAnsi="Arial" w:cs="Arial"/>
          <w:sz w:val="20"/>
          <w:lang w:val="fr-FR"/>
        </w:rPr>
        <w:t>Societe</w:t>
      </w:r>
      <w:proofErr w:type="spellEnd"/>
      <w:r w:rsidRPr="003845DB">
        <w:rPr>
          <w:rFonts w:ascii="Arial" w:hAnsi="Arial" w:cs="Arial"/>
          <w:sz w:val="20"/>
          <w:lang w:val="fr-FR"/>
        </w:rPr>
        <w:t xml:space="preserve"> </w:t>
      </w:r>
      <w:proofErr w:type="spellStart"/>
      <w:r w:rsidRPr="003845DB">
        <w:rPr>
          <w:rFonts w:ascii="Arial" w:hAnsi="Arial" w:cs="Arial"/>
          <w:sz w:val="20"/>
          <w:lang w:val="fr-FR"/>
        </w:rPr>
        <w:t>Generale</w:t>
      </w:r>
      <w:proofErr w:type="spellEnd"/>
      <w:r w:rsidRPr="003845DB">
        <w:rPr>
          <w:rFonts w:ascii="Arial" w:hAnsi="Arial" w:cs="Arial"/>
          <w:sz w:val="20"/>
          <w:lang w:val="fr-FR"/>
        </w:rPr>
        <w:t xml:space="preserve"> (surpondéré, 28.8%), </w:t>
      </w:r>
      <w:proofErr w:type="spellStart"/>
      <w:r w:rsidRPr="003845DB">
        <w:rPr>
          <w:rFonts w:ascii="Arial" w:hAnsi="Arial" w:cs="Arial"/>
          <w:sz w:val="20"/>
          <w:lang w:val="fr-FR"/>
        </w:rPr>
        <w:t>Clariane</w:t>
      </w:r>
      <w:proofErr w:type="spellEnd"/>
      <w:r w:rsidRPr="003845DB">
        <w:rPr>
          <w:rFonts w:ascii="Arial" w:hAnsi="Arial" w:cs="Arial"/>
          <w:sz w:val="20"/>
          <w:lang w:val="fr-FR"/>
        </w:rPr>
        <w:t xml:space="preserve"> (surpondéré, 63.1%). A l'opposé, les valeurs suivantes nous ont pénalisés: Wolters Kluwer (surpondéré, -15.8%), </w:t>
      </w:r>
      <w:proofErr w:type="spellStart"/>
      <w:r w:rsidRPr="003845DB">
        <w:rPr>
          <w:rFonts w:ascii="Arial" w:hAnsi="Arial" w:cs="Arial"/>
          <w:sz w:val="20"/>
          <w:lang w:val="fr-FR"/>
        </w:rPr>
        <w:t>Rheinmetall</w:t>
      </w:r>
      <w:proofErr w:type="spellEnd"/>
      <w:r w:rsidRPr="003845DB">
        <w:rPr>
          <w:rFonts w:ascii="Arial" w:hAnsi="Arial" w:cs="Arial"/>
          <w:sz w:val="20"/>
          <w:lang w:val="fr-FR"/>
        </w:rPr>
        <w:t xml:space="preserve"> (sous-pondéré, 31.7%), </w:t>
      </w:r>
      <w:proofErr w:type="spellStart"/>
      <w:r w:rsidRPr="003845DB">
        <w:rPr>
          <w:rFonts w:ascii="Arial" w:hAnsi="Arial" w:cs="Arial"/>
          <w:sz w:val="20"/>
          <w:lang w:val="fr-FR"/>
        </w:rPr>
        <w:t>Anheuser</w:t>
      </w:r>
      <w:proofErr w:type="spellEnd"/>
      <w:r w:rsidRPr="003845DB">
        <w:rPr>
          <w:rFonts w:ascii="Arial" w:hAnsi="Arial" w:cs="Arial"/>
          <w:sz w:val="20"/>
          <w:lang w:val="fr-FR"/>
        </w:rPr>
        <w:t xml:space="preserve">-Busch </w:t>
      </w:r>
      <w:proofErr w:type="spellStart"/>
      <w:r w:rsidRPr="003845DB">
        <w:rPr>
          <w:rFonts w:ascii="Arial" w:hAnsi="Arial" w:cs="Arial"/>
          <w:sz w:val="20"/>
          <w:lang w:val="fr-FR"/>
        </w:rPr>
        <w:t>InBev</w:t>
      </w:r>
      <w:proofErr w:type="spellEnd"/>
      <w:r w:rsidRPr="003845DB">
        <w:rPr>
          <w:rFonts w:ascii="Arial" w:hAnsi="Arial" w:cs="Arial"/>
          <w:sz w:val="20"/>
          <w:lang w:val="fr-FR"/>
        </w:rPr>
        <w:t xml:space="preserve"> (sous-pondéré, 21.6%), </w:t>
      </w:r>
      <w:proofErr w:type="spellStart"/>
      <w:r w:rsidRPr="003845DB">
        <w:rPr>
          <w:rFonts w:ascii="Arial" w:hAnsi="Arial" w:cs="Arial"/>
          <w:sz w:val="20"/>
          <w:lang w:val="fr-FR"/>
        </w:rPr>
        <w:t>Infineon</w:t>
      </w:r>
      <w:proofErr w:type="spellEnd"/>
      <w:r w:rsidRPr="003845DB">
        <w:rPr>
          <w:rFonts w:ascii="Arial" w:hAnsi="Arial" w:cs="Arial"/>
          <w:sz w:val="20"/>
          <w:lang w:val="fr-FR"/>
        </w:rPr>
        <w:t xml:space="preserve"> Technologies (sous-pondéré, 14.6%). Principales opérations réalisées sur la période: nous avons acheté </w:t>
      </w:r>
      <w:proofErr w:type="spellStart"/>
      <w:r w:rsidRPr="003845DB">
        <w:rPr>
          <w:rFonts w:ascii="Arial" w:hAnsi="Arial" w:cs="Arial"/>
          <w:sz w:val="20"/>
          <w:lang w:val="fr-FR"/>
        </w:rPr>
        <w:t>Credit</w:t>
      </w:r>
      <w:proofErr w:type="spellEnd"/>
      <w:r w:rsidRPr="003845DB">
        <w:rPr>
          <w:rFonts w:ascii="Arial" w:hAnsi="Arial" w:cs="Arial"/>
          <w:sz w:val="20"/>
          <w:lang w:val="fr-FR"/>
        </w:rPr>
        <w:t xml:space="preserve"> Agricole, Coca-Cola </w:t>
      </w:r>
      <w:proofErr w:type="spellStart"/>
      <w:r w:rsidRPr="003845DB">
        <w:rPr>
          <w:rFonts w:ascii="Arial" w:hAnsi="Arial" w:cs="Arial"/>
          <w:sz w:val="20"/>
          <w:lang w:val="fr-FR"/>
        </w:rPr>
        <w:t>Europacific</w:t>
      </w:r>
      <w:proofErr w:type="spellEnd"/>
      <w:r w:rsidRPr="003845DB">
        <w:rPr>
          <w:rFonts w:ascii="Arial" w:hAnsi="Arial" w:cs="Arial"/>
          <w:sz w:val="20"/>
          <w:lang w:val="fr-FR"/>
        </w:rPr>
        <w:t xml:space="preserve"> </w:t>
      </w:r>
      <w:proofErr w:type="spellStart"/>
      <w:r w:rsidRPr="003845DB">
        <w:rPr>
          <w:rFonts w:ascii="Arial" w:hAnsi="Arial" w:cs="Arial"/>
          <w:sz w:val="20"/>
          <w:lang w:val="fr-FR"/>
        </w:rPr>
        <w:t>Partners</w:t>
      </w:r>
      <w:proofErr w:type="spellEnd"/>
      <w:r w:rsidRPr="003845DB">
        <w:rPr>
          <w:rFonts w:ascii="Arial" w:hAnsi="Arial" w:cs="Arial"/>
          <w:sz w:val="20"/>
          <w:lang w:val="fr-FR"/>
        </w:rPr>
        <w:t xml:space="preserve"> et BNP Paribas et vendu </w:t>
      </w:r>
      <w:proofErr w:type="spellStart"/>
      <w:r w:rsidRPr="003845DB">
        <w:rPr>
          <w:rFonts w:ascii="Arial" w:hAnsi="Arial" w:cs="Arial"/>
          <w:sz w:val="20"/>
          <w:lang w:val="fr-FR"/>
        </w:rPr>
        <w:t>Unipol</w:t>
      </w:r>
      <w:proofErr w:type="spellEnd"/>
      <w:r w:rsidRPr="003845DB">
        <w:rPr>
          <w:rFonts w:ascii="Arial" w:hAnsi="Arial" w:cs="Arial"/>
          <w:sz w:val="20"/>
          <w:lang w:val="fr-FR"/>
        </w:rPr>
        <w:t xml:space="preserve"> Gruppo </w:t>
      </w:r>
      <w:proofErr w:type="spellStart"/>
      <w:r w:rsidRPr="003845DB">
        <w:rPr>
          <w:rFonts w:ascii="Arial" w:hAnsi="Arial" w:cs="Arial"/>
          <w:sz w:val="20"/>
          <w:lang w:val="fr-FR"/>
        </w:rPr>
        <w:t>Finanziario</w:t>
      </w:r>
      <w:proofErr w:type="spellEnd"/>
      <w:r w:rsidRPr="003845DB">
        <w:rPr>
          <w:rFonts w:ascii="Arial" w:hAnsi="Arial" w:cs="Arial"/>
          <w:sz w:val="20"/>
          <w:lang w:val="fr-FR"/>
        </w:rPr>
        <w:t xml:space="preserve">, </w:t>
      </w:r>
      <w:proofErr w:type="spellStart"/>
      <w:r w:rsidRPr="003845DB">
        <w:rPr>
          <w:rFonts w:ascii="Arial" w:hAnsi="Arial" w:cs="Arial"/>
          <w:sz w:val="20"/>
          <w:lang w:val="fr-FR"/>
        </w:rPr>
        <w:t>Prysmian</w:t>
      </w:r>
      <w:proofErr w:type="spellEnd"/>
      <w:r w:rsidRPr="003845DB">
        <w:rPr>
          <w:rFonts w:ascii="Arial" w:hAnsi="Arial" w:cs="Arial"/>
          <w:sz w:val="20"/>
          <w:lang w:val="fr-FR"/>
        </w:rPr>
        <w:t xml:space="preserve"> et </w:t>
      </w:r>
      <w:proofErr w:type="spellStart"/>
      <w:r w:rsidRPr="003845DB">
        <w:rPr>
          <w:rFonts w:ascii="Arial" w:hAnsi="Arial" w:cs="Arial"/>
          <w:sz w:val="20"/>
          <w:lang w:val="fr-FR"/>
        </w:rPr>
        <w:t>Mapfre</w:t>
      </w:r>
      <w:proofErr w:type="spellEnd"/>
      <w:r w:rsidRPr="003845DB">
        <w:rPr>
          <w:rFonts w:ascii="Arial" w:hAnsi="Arial" w:cs="Arial"/>
          <w:sz w:val="20"/>
          <w:lang w:val="fr-FR"/>
        </w:rPr>
        <w:t>. Ces opérations ont contribué à m</w:t>
      </w:r>
      <w:r w:rsidRPr="003845DB">
        <w:rPr>
          <w:rFonts w:ascii="Arial" w:hAnsi="Arial" w:cs="Arial"/>
          <w:sz w:val="20"/>
          <w:lang w:val="fr-FR"/>
        </w:rPr>
        <w:t>odifier les expositions factorielles, et ont conduit à une diminution du poids du multi-facteur Blend et à une augmentation du multi-facteur Défensif."</w:t>
      </w:r>
      <w:r w:rsidRPr="003845DB">
        <w:rPr>
          <w:rFonts w:ascii="Arial" w:hAnsi="Arial" w:cs="Arial"/>
          <w:sz w:val="20"/>
          <w:lang w:val="fr-FR"/>
        </w:rPr>
        <w:cr/>
      </w:r>
      <w:r w:rsidRPr="003845DB">
        <w:rPr>
          <w:rFonts w:ascii="Arial" w:hAnsi="Arial" w:cs="Arial"/>
          <w:sz w:val="20"/>
          <w:lang w:val="fr-FR"/>
        </w:rPr>
        <w:cr/>
        <w:t>Mars 2025</w:t>
      </w:r>
      <w:r w:rsidRPr="003845DB">
        <w:rPr>
          <w:rFonts w:ascii="Arial" w:hAnsi="Arial" w:cs="Arial"/>
          <w:sz w:val="20"/>
          <w:lang w:val="fr-FR"/>
        </w:rPr>
        <w:cr/>
        <w:t>"Les marchés ont été pénalisés par les nombreuses annonces de Donald Trump quant à la mise en place de droits de douane dès le 2 avril, alimentant les inquiétudes concernant une intensification de la guerre commerciale. Ces droits de douane sont désormais évoqués pour tous les pays et non pas seulement pour une liste restreinte de 10 à 15 pays. Le</w:t>
      </w:r>
      <w:r w:rsidRPr="003845DB">
        <w:rPr>
          <w:rFonts w:ascii="Arial" w:hAnsi="Arial" w:cs="Arial"/>
          <w:sz w:val="20"/>
          <w:lang w:val="fr-FR"/>
        </w:rPr>
        <w:t>s États-Unis veulent imposer des droits de douane de 25% sur toutes les voitures importées, ainsi que sur toutes les marchandises provenant de pays achetant du gaz ou du pétrole vénézuélien. Des droits de douane de 25% sont déjà en place sur l'acier et l'aluminium canadiens. Des droits de douane de 20% touchent les produits chinois. La France et l'Union Européenne sont menacées de droits de douane de 200% sur les vins et champagnes.</w:t>
      </w:r>
      <w:r>
        <w:rPr>
          <w:rFonts w:ascii="Arial" w:hAnsi="Arial" w:cs="Arial"/>
          <w:sz w:val="20"/>
          <w:lang w:val="fr-FR"/>
        </w:rPr>
        <w:t xml:space="preserve"> </w:t>
      </w:r>
      <w:r w:rsidRPr="003845DB">
        <w:rPr>
          <w:rFonts w:ascii="Arial" w:hAnsi="Arial" w:cs="Arial"/>
          <w:sz w:val="20"/>
          <w:lang w:val="fr-FR"/>
        </w:rPr>
        <w:t>"Parallèlement, l'incertitude géopolitique liée à la guerre en Ukraine et l</w:t>
      </w:r>
      <w:r w:rsidRPr="003845DB">
        <w:rPr>
          <w:rFonts w:ascii="Arial" w:hAnsi="Arial" w:cs="Arial"/>
          <w:sz w:val="20"/>
          <w:lang w:val="fr-FR"/>
        </w:rPr>
        <w:t>es difficultés à trouver un accord, ont contribué à la prudence des investisseurs. Donald Trump tente de mettre fin à la guerre débutée il y a plus de 3 ans et exprime sa frustration face aux blocages empêchant un accord de cessez-le-feu entre les deux pays. Le 19 mars, Vladimir Poutine et Donald Trump sont convenus d'un cessez-le-feu de 30 jours en Ukraine limité aux infrastructures énergétiques, alors que Washington voulait convaincre Moscou d'accepter une trêve globale. Un cessez-le-feu en Mer Noire a ét</w:t>
      </w:r>
      <w:r w:rsidRPr="003845DB">
        <w:rPr>
          <w:rFonts w:ascii="Arial" w:hAnsi="Arial" w:cs="Arial"/>
          <w:sz w:val="20"/>
          <w:lang w:val="fr-FR"/>
        </w:rPr>
        <w:t>é accepté par la Russie et l'Ukraine, qui permettra d'assurer la sécurité de la navigation et d'éviter l'utilisation de navires commerciaux dans des buts militaires.</w:t>
      </w:r>
      <w:r>
        <w:rPr>
          <w:rFonts w:ascii="Arial" w:hAnsi="Arial" w:cs="Arial"/>
          <w:sz w:val="20"/>
          <w:lang w:val="fr-FR"/>
        </w:rPr>
        <w:t xml:space="preserve"> </w:t>
      </w:r>
      <w:r w:rsidRPr="003845DB">
        <w:rPr>
          <w:rFonts w:ascii="Arial" w:hAnsi="Arial" w:cs="Arial"/>
          <w:sz w:val="20"/>
          <w:lang w:val="fr-FR"/>
        </w:rPr>
        <w:t xml:space="preserve">Sur une note plus positive, le Parlement allemand a adopté une réforme majeure, mettant fin à la politique stricte de limitation de l'endettement et du déficit. Cette réforme permet de libérer le budget de la défense des restrictions budgétaires habituelles et instaure un fonds spécial de 500Mds€ sur 12 ans destiné aux infrastructures, dans le </w:t>
      </w:r>
      <w:r w:rsidRPr="003845DB">
        <w:rPr>
          <w:rFonts w:ascii="Arial" w:hAnsi="Arial" w:cs="Arial"/>
          <w:sz w:val="20"/>
          <w:lang w:val="fr-FR"/>
        </w:rPr>
        <w:t>but de relancer une économie en difficulté.</w:t>
      </w:r>
      <w:r>
        <w:rPr>
          <w:rFonts w:ascii="Arial" w:hAnsi="Arial" w:cs="Arial"/>
          <w:sz w:val="20"/>
          <w:lang w:val="fr-FR"/>
        </w:rPr>
        <w:t xml:space="preserve"> </w:t>
      </w:r>
      <w:r w:rsidRPr="003845DB">
        <w:rPr>
          <w:rFonts w:ascii="Arial" w:hAnsi="Arial" w:cs="Arial"/>
          <w:sz w:val="20"/>
          <w:lang w:val="fr-FR"/>
        </w:rPr>
        <w:t xml:space="preserve">Côté secteur, ce sont les UTILITIES (+5.3%) qui ont le mieux performé en mars, soutenus par de bonnes publications de résultats. En revanche, le secteur des VOYAGES &amp; LOISIRS (-15.2%) a sous-performé, </w:t>
      </w:r>
      <w:r w:rsidRPr="003845DB">
        <w:rPr>
          <w:rFonts w:ascii="Arial" w:hAnsi="Arial" w:cs="Arial"/>
          <w:sz w:val="20"/>
          <w:lang w:val="fr-FR"/>
        </w:rPr>
        <w:lastRenderedPageBreak/>
        <w:t>principalement en raison des publications des résultats et de perspectives 2025 mitigées.</w:t>
      </w:r>
      <w:r>
        <w:rPr>
          <w:rFonts w:ascii="Arial" w:hAnsi="Arial" w:cs="Arial"/>
          <w:sz w:val="20"/>
          <w:lang w:val="fr-FR"/>
        </w:rPr>
        <w:t xml:space="preserve"> </w:t>
      </w:r>
      <w:r w:rsidRPr="003845DB">
        <w:rPr>
          <w:rFonts w:ascii="Arial" w:hAnsi="Arial" w:cs="Arial"/>
          <w:sz w:val="20"/>
          <w:lang w:val="fr-FR"/>
        </w:rPr>
        <w:t xml:space="preserve">Au niveau du fonds, l'effet sectoriel est négatif, avec une bonne contribution des secteurs de la santé et des Technologies mais une contribution négative des secteurs de l'Immobilier et de la Consommation discrétionnaire. L'effet pays est négatif, avec une bonne contribution du Portugal et du Pays-Bas mais une contribution négative de la France et de l'Allemagne. Sur la période sous revue, nous étions surpondérés sur </w:t>
      </w:r>
      <w:r w:rsidRPr="003845DB">
        <w:rPr>
          <w:rFonts w:ascii="Arial" w:hAnsi="Arial" w:cs="Arial"/>
          <w:sz w:val="20"/>
          <w:lang w:val="fr-FR"/>
        </w:rPr>
        <w:t>le multi-facteur Blend et sous-pondérés sur le facteur Volatilité. Nous observons un effet positif de notre multi-facteur Blend, avec une contribution autour de 0,29%, et un effet modéré du multi-facteur Défensif affichant une contribution de 0,01%. En termes de facteurs sous-jacents, l'effet sélection contribue pour 0,18%, le facteur Décote contribue pour 0,20%, le facteur Momentum des bénéfices contribue pour -0,07% et le facteur Qualité contribue pour -0,07%. L'effet taille de capitalisation a été positi</w:t>
      </w:r>
      <w:r w:rsidRPr="003845DB">
        <w:rPr>
          <w:rFonts w:ascii="Arial" w:hAnsi="Arial" w:cs="Arial"/>
          <w:sz w:val="20"/>
          <w:lang w:val="fr-FR"/>
        </w:rPr>
        <w:t xml:space="preserve">f. L'effet lié à l'exclusion ESG a été négatif. Parmi les contributions liées à l'exclusion ESG, on a : SAP (sous-pondéré, -7.9%) : 0,10%, E.ON (sous-pondéré, 13.4%) : -0,08%, Leonardo (sous-pondéré, 16.3%) : -0,08%, </w:t>
      </w:r>
      <w:proofErr w:type="spellStart"/>
      <w:r w:rsidRPr="003845DB">
        <w:rPr>
          <w:rFonts w:ascii="Arial" w:hAnsi="Arial" w:cs="Arial"/>
          <w:sz w:val="20"/>
          <w:lang w:val="fr-FR"/>
        </w:rPr>
        <w:t>Rheinmetall</w:t>
      </w:r>
      <w:proofErr w:type="spellEnd"/>
      <w:r w:rsidRPr="003845DB">
        <w:rPr>
          <w:rFonts w:ascii="Arial" w:hAnsi="Arial" w:cs="Arial"/>
          <w:sz w:val="20"/>
          <w:lang w:val="fr-FR"/>
        </w:rPr>
        <w:t xml:space="preserve"> (sous-pondéré, 31%) : -0,33%. Au niveau des valeurs, nous retrouvons de très bons contributeurs à la performance comme Indra Sistemas (surpondéré, 27.5%), Thales (surpondéré, 28.2%), LVMH (sous-pondéré, -17.7%), Allianz (surpondéré, 6.6%). A l'opposé, les valeurs suivantes nous ont </w:t>
      </w:r>
      <w:r w:rsidRPr="003845DB">
        <w:rPr>
          <w:rFonts w:ascii="Arial" w:hAnsi="Arial" w:cs="Arial"/>
          <w:sz w:val="20"/>
          <w:lang w:val="fr-FR"/>
        </w:rPr>
        <w:t xml:space="preserve">pénalisés: </w:t>
      </w:r>
      <w:proofErr w:type="spellStart"/>
      <w:r w:rsidRPr="003845DB">
        <w:rPr>
          <w:rFonts w:ascii="Arial" w:hAnsi="Arial" w:cs="Arial"/>
          <w:sz w:val="20"/>
          <w:lang w:val="fr-FR"/>
        </w:rPr>
        <w:t>Rheinmetall</w:t>
      </w:r>
      <w:proofErr w:type="spellEnd"/>
      <w:r w:rsidRPr="003845DB">
        <w:rPr>
          <w:rFonts w:ascii="Arial" w:hAnsi="Arial" w:cs="Arial"/>
          <w:sz w:val="20"/>
          <w:lang w:val="fr-FR"/>
        </w:rPr>
        <w:t xml:space="preserve"> (sous-pondéré, 31%), </w:t>
      </w:r>
      <w:proofErr w:type="spellStart"/>
      <w:r w:rsidRPr="003845DB">
        <w:rPr>
          <w:rFonts w:ascii="Arial" w:hAnsi="Arial" w:cs="Arial"/>
          <w:sz w:val="20"/>
          <w:lang w:val="fr-FR"/>
        </w:rPr>
        <w:t>TotalEnergies</w:t>
      </w:r>
      <w:proofErr w:type="spellEnd"/>
      <w:r w:rsidRPr="003845DB">
        <w:rPr>
          <w:rFonts w:ascii="Arial" w:hAnsi="Arial" w:cs="Arial"/>
          <w:sz w:val="20"/>
          <w:lang w:val="fr-FR"/>
        </w:rPr>
        <w:t xml:space="preserve"> (sous-pondéré, 4.6%), International </w:t>
      </w:r>
      <w:proofErr w:type="spellStart"/>
      <w:r w:rsidRPr="003845DB">
        <w:rPr>
          <w:rFonts w:ascii="Arial" w:hAnsi="Arial" w:cs="Arial"/>
          <w:sz w:val="20"/>
          <w:lang w:val="fr-FR"/>
        </w:rPr>
        <w:t>Consolidated</w:t>
      </w:r>
      <w:proofErr w:type="spellEnd"/>
      <w:r w:rsidRPr="003845DB">
        <w:rPr>
          <w:rFonts w:ascii="Arial" w:hAnsi="Arial" w:cs="Arial"/>
          <w:sz w:val="20"/>
          <w:lang w:val="fr-FR"/>
        </w:rPr>
        <w:t xml:space="preserve"> Airlines (surpondéré, -26.9%), Industria de </w:t>
      </w:r>
      <w:proofErr w:type="spellStart"/>
      <w:r w:rsidRPr="003845DB">
        <w:rPr>
          <w:rFonts w:ascii="Arial" w:hAnsi="Arial" w:cs="Arial"/>
          <w:sz w:val="20"/>
          <w:lang w:val="fr-FR"/>
        </w:rPr>
        <w:t>Diseno</w:t>
      </w:r>
      <w:proofErr w:type="spellEnd"/>
      <w:r w:rsidRPr="003845DB">
        <w:rPr>
          <w:rFonts w:ascii="Arial" w:hAnsi="Arial" w:cs="Arial"/>
          <w:sz w:val="20"/>
          <w:lang w:val="fr-FR"/>
        </w:rPr>
        <w:t xml:space="preserve"> </w:t>
      </w:r>
      <w:proofErr w:type="spellStart"/>
      <w:r w:rsidRPr="003845DB">
        <w:rPr>
          <w:rFonts w:ascii="Arial" w:hAnsi="Arial" w:cs="Arial"/>
          <w:sz w:val="20"/>
          <w:lang w:val="fr-FR"/>
        </w:rPr>
        <w:t>Textil</w:t>
      </w:r>
      <w:proofErr w:type="spellEnd"/>
      <w:r w:rsidRPr="003845DB">
        <w:rPr>
          <w:rFonts w:ascii="Arial" w:hAnsi="Arial" w:cs="Arial"/>
          <w:sz w:val="20"/>
          <w:lang w:val="fr-FR"/>
        </w:rPr>
        <w:t xml:space="preserve"> (surpondéré, </w:t>
      </w:r>
      <w:r>
        <w:rPr>
          <w:rFonts w:ascii="Arial" w:hAnsi="Arial" w:cs="Arial"/>
          <w:sz w:val="20"/>
          <w:lang w:val="fr-FR"/>
        </w:rPr>
        <w:br/>
      </w:r>
      <w:r w:rsidRPr="003845DB">
        <w:rPr>
          <w:rFonts w:ascii="Arial" w:hAnsi="Arial" w:cs="Arial"/>
          <w:sz w:val="20"/>
          <w:lang w:val="fr-FR"/>
        </w:rPr>
        <w:t xml:space="preserve">-11.8%). "Principales opérations réalisées sur la période : nous avons acheté </w:t>
      </w:r>
      <w:proofErr w:type="spellStart"/>
      <w:r w:rsidRPr="003845DB">
        <w:rPr>
          <w:rFonts w:ascii="Arial" w:hAnsi="Arial" w:cs="Arial"/>
          <w:sz w:val="20"/>
          <w:lang w:val="fr-FR"/>
        </w:rPr>
        <w:t>Umicore</w:t>
      </w:r>
      <w:proofErr w:type="spellEnd"/>
      <w:r w:rsidRPr="003845DB">
        <w:rPr>
          <w:rFonts w:ascii="Arial" w:hAnsi="Arial" w:cs="Arial"/>
          <w:sz w:val="20"/>
          <w:lang w:val="fr-FR"/>
        </w:rPr>
        <w:t xml:space="preserve">, Merck et K+S et vendu Iberdrola, </w:t>
      </w:r>
      <w:proofErr w:type="spellStart"/>
      <w:r w:rsidRPr="003845DB">
        <w:rPr>
          <w:rFonts w:ascii="Arial" w:hAnsi="Arial" w:cs="Arial"/>
          <w:sz w:val="20"/>
          <w:lang w:val="fr-FR"/>
        </w:rPr>
        <w:t>Infineon</w:t>
      </w:r>
      <w:proofErr w:type="spellEnd"/>
      <w:r w:rsidRPr="003845DB">
        <w:rPr>
          <w:rFonts w:ascii="Arial" w:hAnsi="Arial" w:cs="Arial"/>
          <w:sz w:val="20"/>
          <w:lang w:val="fr-FR"/>
        </w:rPr>
        <w:t xml:space="preserve"> Technologies et Indra Sistemas. Ces opérations ont contribué à modifier les expositions factorielles, et ont conduit à une diminution du poids du facteur Momentum du prix et à une augmentation du facteur </w:t>
      </w:r>
      <w:r w:rsidRPr="003845DB">
        <w:rPr>
          <w:rFonts w:ascii="Arial" w:hAnsi="Arial" w:cs="Arial"/>
          <w:sz w:val="20"/>
          <w:lang w:val="fr-FR"/>
        </w:rPr>
        <w:t>Qualité."</w:t>
      </w:r>
      <w:r w:rsidRPr="003845DB">
        <w:rPr>
          <w:rFonts w:ascii="Arial" w:hAnsi="Arial" w:cs="Arial"/>
          <w:sz w:val="20"/>
          <w:lang w:val="fr-FR"/>
        </w:rPr>
        <w:cr/>
      </w:r>
      <w:r w:rsidRPr="003845DB">
        <w:rPr>
          <w:rFonts w:ascii="Arial" w:hAnsi="Arial" w:cs="Arial"/>
          <w:sz w:val="20"/>
          <w:lang w:val="fr-FR"/>
        </w:rPr>
        <w:cr/>
        <w:t>Avril 2025</w:t>
      </w:r>
      <w:r w:rsidRPr="003845DB">
        <w:rPr>
          <w:rFonts w:ascii="Arial" w:hAnsi="Arial" w:cs="Arial"/>
          <w:sz w:val="20"/>
          <w:lang w:val="fr-FR"/>
        </w:rPr>
        <w:cr/>
        <w:t>"Faits marquants sur les marchés financiers - Avril 2025"Les marchés européens clôturent finalement le mois d'avril en légère baisse de -1.21% pour le STOXX 600 et -1.68% pour l'</w:t>
      </w:r>
      <w:proofErr w:type="spellStart"/>
      <w:r w:rsidRPr="003845DB">
        <w:rPr>
          <w:rFonts w:ascii="Arial" w:hAnsi="Arial" w:cs="Arial"/>
          <w:sz w:val="20"/>
          <w:lang w:val="fr-FR"/>
        </w:rPr>
        <w:t>EuroStoxx</w:t>
      </w:r>
      <w:proofErr w:type="spellEnd"/>
      <w:r w:rsidRPr="003845DB">
        <w:rPr>
          <w:rFonts w:ascii="Arial" w:hAnsi="Arial" w:cs="Arial"/>
          <w:sz w:val="20"/>
          <w:lang w:val="fr-FR"/>
        </w:rPr>
        <w:t xml:space="preserve"> 50, avec une forte volatilité au cours du mois (max </w:t>
      </w:r>
      <w:proofErr w:type="spellStart"/>
      <w:r w:rsidRPr="003845DB">
        <w:rPr>
          <w:rFonts w:ascii="Arial" w:hAnsi="Arial" w:cs="Arial"/>
          <w:sz w:val="20"/>
          <w:lang w:val="fr-FR"/>
        </w:rPr>
        <w:t>drawdown</w:t>
      </w:r>
      <w:proofErr w:type="spellEnd"/>
      <w:r w:rsidRPr="003845DB">
        <w:rPr>
          <w:rFonts w:ascii="Arial" w:hAnsi="Arial" w:cs="Arial"/>
          <w:sz w:val="20"/>
          <w:lang w:val="fr-FR"/>
        </w:rPr>
        <w:t xml:space="preserve"> de -14.13% entre le 1er et le 9 avril) ; celle-ci a été provoquée par l'annonce de la mise en place de droits de douane particulièrement élevés par Donald Trump lors du « </w:t>
      </w:r>
      <w:proofErr w:type="spellStart"/>
      <w:r w:rsidRPr="003845DB">
        <w:rPr>
          <w:rFonts w:ascii="Arial" w:hAnsi="Arial" w:cs="Arial"/>
          <w:sz w:val="20"/>
          <w:lang w:val="fr-FR"/>
        </w:rPr>
        <w:t>Liberation</w:t>
      </w:r>
      <w:proofErr w:type="spellEnd"/>
      <w:r w:rsidRPr="003845DB">
        <w:rPr>
          <w:rFonts w:ascii="Arial" w:hAnsi="Arial" w:cs="Arial"/>
          <w:sz w:val="20"/>
          <w:lang w:val="fr-FR"/>
        </w:rPr>
        <w:t xml:space="preserve"> Day » du 2 avril, avant la reprise dès l'annonce d'une trêv</w:t>
      </w:r>
      <w:r w:rsidRPr="003845DB">
        <w:rPr>
          <w:rFonts w:ascii="Arial" w:hAnsi="Arial" w:cs="Arial"/>
          <w:sz w:val="20"/>
          <w:lang w:val="fr-FR"/>
        </w:rPr>
        <w:t>e de 90 jours, une semaine plus tard. La base de décision des droits de douane est controversée puisqu'ils ont été calculés sur la base du déficit commercial entre un pays donné et les Etats-Unis (et non pas le réel taux de tarifs effectif d'un pays donné vis-à-vis des Etats-Unis).</w:t>
      </w:r>
      <w:r>
        <w:rPr>
          <w:rFonts w:ascii="Arial" w:hAnsi="Arial" w:cs="Arial"/>
          <w:sz w:val="20"/>
          <w:lang w:val="fr-FR"/>
        </w:rPr>
        <w:t xml:space="preserve"> </w:t>
      </w:r>
      <w:r w:rsidRPr="003845DB">
        <w:rPr>
          <w:rFonts w:ascii="Arial" w:hAnsi="Arial" w:cs="Arial"/>
          <w:sz w:val="20"/>
          <w:lang w:val="fr-FR"/>
        </w:rPr>
        <w:t>Par ailleurs, les publications de résultats trimestriels ont démarré en milieu de mois avec des résultats moins mauvais qu'anticipé, et des guidances qui dans la plupart des cas ont été conservées, hors effet des droits de douane</w:t>
      </w:r>
      <w:r w:rsidRPr="003845DB">
        <w:rPr>
          <w:rFonts w:ascii="Arial" w:hAnsi="Arial" w:cs="Arial"/>
          <w:sz w:val="20"/>
          <w:lang w:val="fr-FR"/>
        </w:rPr>
        <w:t xml:space="preserve">, difficilement prédictible. Côté secteurs, c'est le </w:t>
      </w:r>
      <w:proofErr w:type="spellStart"/>
      <w:r w:rsidRPr="003845DB">
        <w:rPr>
          <w:rFonts w:ascii="Arial" w:hAnsi="Arial" w:cs="Arial"/>
          <w:sz w:val="20"/>
          <w:lang w:val="fr-FR"/>
        </w:rPr>
        <w:t>Retail</w:t>
      </w:r>
      <w:proofErr w:type="spellEnd"/>
      <w:r w:rsidRPr="003845DB">
        <w:rPr>
          <w:rFonts w:ascii="Arial" w:hAnsi="Arial" w:cs="Arial"/>
          <w:sz w:val="20"/>
          <w:lang w:val="fr-FR"/>
        </w:rPr>
        <w:t xml:space="preserve"> (+5.8%) qui a la meilleure performance, soutenu par de bonnes publications de résultats et notamment par la surperformance de B&amp;M (+29.2%) après une publication de résultats supérieurs aux attentes et la nomination d'un nouveau CEO. En revanche, le secteur de l'Energie (-10.9%) a été particulièrement touché par les incertitudes croissantes liées aux tensions commerciales entre la Chine et les États-Unis, impactant la macro et in fine la demande de </w:t>
      </w:r>
      <w:r w:rsidRPr="003845DB">
        <w:rPr>
          <w:rFonts w:ascii="Arial" w:hAnsi="Arial" w:cs="Arial"/>
          <w:sz w:val="20"/>
          <w:lang w:val="fr-FR"/>
        </w:rPr>
        <w:t>pétrole. En outre, côté offre, l'Arabie Saoudite, en tant que l'un des plus grands producteurs mondiaux, a décidé d'augmenter son offre sur le marché. Cette décision, motivée par des objectifs de part de marché et de compétitivité, a pour effet d'exercer une pression à la baisse sur les prix du pétrole, aggravant ainsi la situation pour les acteurs du secteur. Sur le mois, le WTI est en baisse de -22.5% (51.3$) et le Brent de -19.6% (55.58$).Côté valeurs, c'est B&amp;M EUROPEAN VALUE RETAIL (+29.2%) qui affiche</w:t>
      </w:r>
      <w:r w:rsidRPr="003845DB">
        <w:rPr>
          <w:rFonts w:ascii="Arial" w:hAnsi="Arial" w:cs="Arial"/>
          <w:sz w:val="20"/>
          <w:lang w:val="fr-FR"/>
        </w:rPr>
        <w:t xml:space="preserve"> la meilleure performance. BELIMO (+29.0%) a revu à la hausse ses prévisions pour l'année, enregistrant une croissance des ventes nettes de 21,8%. Cette performance est soutenue par une forte demande dans les centres de données aux États-Unis et des résultats solides dans toutes les régions. SIEMENS ENERGY (+25%) a connu une forte hausse après avoir publié des résultats du premier trimestre 2025 supérieurs aux attentes. L'entreprise a enregistré des prises de commandes en augmentation de +15% par rapport au</w:t>
      </w:r>
      <w:r w:rsidRPr="003845DB">
        <w:rPr>
          <w:rFonts w:ascii="Arial" w:hAnsi="Arial" w:cs="Arial"/>
          <w:sz w:val="20"/>
          <w:lang w:val="fr-FR"/>
        </w:rPr>
        <w:t>x prévisions. Siemens Energy a également révisé à la hausse ses prévisions pour 2025.Inversement, BARRY CALLEBAUT (-36.8%) a souffert en 2024-2025 de l'envolée des prix du cacao, augmentant de +95% entre septembre 2024 et février 2025, ce qui a entraîné une baisse de -4,7% des volumes de ventes. Cette combinaison de facteurs a entraîné une chute significative du bénéfice net récurrent, qui a baissé de -70,6%. Enfin, BUNZL a enregistré une baisse de -23,8% en raison de l'abaissement de sa prévision pour 2025</w:t>
      </w:r>
      <w:r w:rsidRPr="003845DB">
        <w:rPr>
          <w:rFonts w:ascii="Arial" w:hAnsi="Arial" w:cs="Arial"/>
          <w:sz w:val="20"/>
          <w:lang w:val="fr-FR"/>
        </w:rPr>
        <w:t>. L'entreprise s'attend désormais à une croissance du chiffre d'affaires sous-jacent globalement stable, mais avec des marges d'exploitation modérément inférieures à 8,0% et a stoppé son programme de rachat d'actions à hauteur de la moitié de ce qui était prévu.</w:t>
      </w:r>
      <w:r>
        <w:rPr>
          <w:rFonts w:ascii="Arial" w:hAnsi="Arial" w:cs="Arial"/>
          <w:sz w:val="20"/>
          <w:lang w:val="fr-FR"/>
        </w:rPr>
        <w:t xml:space="preserve"> </w:t>
      </w:r>
      <w:r w:rsidRPr="003845DB">
        <w:rPr>
          <w:rFonts w:ascii="Arial" w:hAnsi="Arial" w:cs="Arial"/>
          <w:sz w:val="20"/>
          <w:lang w:val="fr-FR"/>
        </w:rPr>
        <w:t>Au niveau du fonds, l'effet sectoriel est positif, avec une bonne contribution des secteurs de l'énergie et des services de communication, mais une contribution négative des secteurs de la santé et des services aux collectivités. L'effet pays est né</w:t>
      </w:r>
      <w:r w:rsidRPr="003845DB">
        <w:rPr>
          <w:rFonts w:ascii="Arial" w:hAnsi="Arial" w:cs="Arial"/>
          <w:sz w:val="20"/>
          <w:lang w:val="fr-FR"/>
        </w:rPr>
        <w:t>gatif, avec une bonne contribution de la France et de la Finlande, mais une contribution négative de l'Italie et du Portugal. Sur la période sous revue, nous étions surpondérés sur le multi-</w:t>
      </w:r>
      <w:r w:rsidRPr="003845DB">
        <w:rPr>
          <w:rFonts w:ascii="Arial" w:hAnsi="Arial" w:cs="Arial"/>
          <w:sz w:val="20"/>
          <w:lang w:val="fr-FR"/>
        </w:rPr>
        <w:lastRenderedPageBreak/>
        <w:t xml:space="preserve">facteur Blend et sous-pondérés sur le multi-facteur Défensif. Nous observons un effet positif de notre multi-facteur Blend, avec une contribution autour de 0,13%, et un effet négatif de notre multi-facteur Défensif affichant une contribution de -0,02%. En termes de facteurs sous-jacents, l'effet sélection contribue pour </w:t>
      </w:r>
      <w:r w:rsidRPr="003845DB">
        <w:rPr>
          <w:rFonts w:ascii="Arial" w:hAnsi="Arial" w:cs="Arial"/>
          <w:sz w:val="20"/>
          <w:lang w:val="fr-FR"/>
        </w:rPr>
        <w:t xml:space="preserve">-0,44%, le facteur Décote contribue pour -0,02%, le facteur Momentum des bénéfices contribue pour 0,03% et le facteur Qualité contribue pour -0,07%. L'effet taille de capitalisation a été positif. L'effet lié à l'exclusion ESG a été positif. Parmi les contributions liées à l'exclusion ESG, on a : </w:t>
      </w:r>
      <w:proofErr w:type="spellStart"/>
      <w:r w:rsidRPr="003845DB">
        <w:rPr>
          <w:rFonts w:ascii="Arial" w:hAnsi="Arial" w:cs="Arial"/>
          <w:sz w:val="20"/>
          <w:lang w:val="fr-FR"/>
        </w:rPr>
        <w:t>Eni</w:t>
      </w:r>
      <w:proofErr w:type="spellEnd"/>
      <w:r w:rsidRPr="003845DB">
        <w:rPr>
          <w:rFonts w:ascii="Arial" w:hAnsi="Arial" w:cs="Arial"/>
          <w:sz w:val="20"/>
          <w:lang w:val="fr-FR"/>
        </w:rPr>
        <w:t xml:space="preserve"> (sous-pondéré, -11.2%) : 0,07%, E.ON (sous-pondéré, 10.4%) : -0,06%, SAP (sous-pondéré, 4.5%) : -0,12%. Au niveau des valeurs, nous retrouvons de très bons contributeurs à la performance comme </w:t>
      </w:r>
      <w:proofErr w:type="spellStart"/>
      <w:r w:rsidRPr="003845DB">
        <w:rPr>
          <w:rFonts w:ascii="Arial" w:hAnsi="Arial" w:cs="Arial"/>
          <w:sz w:val="20"/>
          <w:lang w:val="fr-FR"/>
        </w:rPr>
        <w:t>TotalEnergies</w:t>
      </w:r>
      <w:proofErr w:type="spellEnd"/>
      <w:r w:rsidRPr="003845DB">
        <w:rPr>
          <w:rFonts w:ascii="Arial" w:hAnsi="Arial" w:cs="Arial"/>
          <w:sz w:val="20"/>
          <w:lang w:val="fr-FR"/>
        </w:rPr>
        <w:t xml:space="preserve"> (so</w:t>
      </w:r>
      <w:r w:rsidRPr="003845DB">
        <w:rPr>
          <w:rFonts w:ascii="Arial" w:hAnsi="Arial" w:cs="Arial"/>
          <w:sz w:val="20"/>
          <w:lang w:val="fr-FR"/>
        </w:rPr>
        <w:t xml:space="preserve">us-pondéré, -14.2%), LVMH </w:t>
      </w:r>
      <w:proofErr w:type="spellStart"/>
      <w:r w:rsidRPr="003845DB">
        <w:rPr>
          <w:rFonts w:ascii="Arial" w:hAnsi="Arial" w:cs="Arial"/>
          <w:sz w:val="20"/>
          <w:lang w:val="fr-FR"/>
        </w:rPr>
        <w:t>Moet</w:t>
      </w:r>
      <w:proofErr w:type="spellEnd"/>
      <w:r w:rsidRPr="003845DB">
        <w:rPr>
          <w:rFonts w:ascii="Arial" w:hAnsi="Arial" w:cs="Arial"/>
          <w:sz w:val="20"/>
          <w:lang w:val="fr-FR"/>
        </w:rPr>
        <w:t xml:space="preserve"> Hennessy (sous-pondéré, -13.4%), ENGIE (surpondéré, 9.4%), Royal KPN (surpondéré, 7.2%). A l'opposé, les valeurs suivantes nous ont pénalisés : SAP (sous-pondéré, 4.5%), L'</w:t>
      </w:r>
      <w:proofErr w:type="spellStart"/>
      <w:r w:rsidRPr="003845DB">
        <w:rPr>
          <w:rFonts w:ascii="Arial" w:hAnsi="Arial" w:cs="Arial"/>
          <w:sz w:val="20"/>
          <w:lang w:val="fr-FR"/>
        </w:rPr>
        <w:t>Oreal</w:t>
      </w:r>
      <w:proofErr w:type="spellEnd"/>
      <w:r w:rsidRPr="003845DB">
        <w:rPr>
          <w:rFonts w:ascii="Arial" w:hAnsi="Arial" w:cs="Arial"/>
          <w:sz w:val="20"/>
          <w:lang w:val="fr-FR"/>
        </w:rPr>
        <w:t xml:space="preserve"> (sous-pondéré, 12.9%), VINCI (sous-pondéré, 8.7%), </w:t>
      </w:r>
      <w:proofErr w:type="spellStart"/>
      <w:r w:rsidRPr="003845DB">
        <w:rPr>
          <w:rFonts w:ascii="Arial" w:hAnsi="Arial" w:cs="Arial"/>
          <w:sz w:val="20"/>
          <w:lang w:val="fr-FR"/>
        </w:rPr>
        <w:t>Rheinmetall</w:t>
      </w:r>
      <w:proofErr w:type="spellEnd"/>
      <w:r w:rsidRPr="003845DB">
        <w:rPr>
          <w:rFonts w:ascii="Arial" w:hAnsi="Arial" w:cs="Arial"/>
          <w:sz w:val="20"/>
          <w:lang w:val="fr-FR"/>
        </w:rPr>
        <w:t xml:space="preserve"> (sous-pondéré, 13.6%). "Principales opérations réalisées sur la période : nous avons acheté Air Liquide, Deutsche </w:t>
      </w:r>
      <w:proofErr w:type="spellStart"/>
      <w:r w:rsidRPr="003845DB">
        <w:rPr>
          <w:rFonts w:ascii="Arial" w:hAnsi="Arial" w:cs="Arial"/>
          <w:sz w:val="20"/>
          <w:lang w:val="fr-FR"/>
        </w:rPr>
        <w:t>Boerse</w:t>
      </w:r>
      <w:proofErr w:type="spellEnd"/>
      <w:r w:rsidRPr="003845DB">
        <w:rPr>
          <w:rFonts w:ascii="Arial" w:hAnsi="Arial" w:cs="Arial"/>
          <w:sz w:val="20"/>
          <w:lang w:val="fr-FR"/>
        </w:rPr>
        <w:t xml:space="preserve"> et </w:t>
      </w:r>
      <w:proofErr w:type="spellStart"/>
      <w:r w:rsidRPr="003845DB">
        <w:rPr>
          <w:rFonts w:ascii="Arial" w:hAnsi="Arial" w:cs="Arial"/>
          <w:sz w:val="20"/>
          <w:lang w:val="fr-FR"/>
        </w:rPr>
        <w:t>Infineon</w:t>
      </w:r>
      <w:proofErr w:type="spellEnd"/>
      <w:r w:rsidRPr="003845DB">
        <w:rPr>
          <w:rFonts w:ascii="Arial" w:hAnsi="Arial" w:cs="Arial"/>
          <w:sz w:val="20"/>
          <w:lang w:val="fr-FR"/>
        </w:rPr>
        <w:t xml:space="preserve"> Technologies et vendu </w:t>
      </w:r>
      <w:proofErr w:type="spellStart"/>
      <w:r w:rsidRPr="003845DB">
        <w:rPr>
          <w:rFonts w:ascii="Arial" w:hAnsi="Arial" w:cs="Arial"/>
          <w:sz w:val="20"/>
          <w:lang w:val="fr-FR"/>
        </w:rPr>
        <w:t>Hermes</w:t>
      </w:r>
      <w:proofErr w:type="spellEnd"/>
      <w:r w:rsidRPr="003845DB">
        <w:rPr>
          <w:rFonts w:ascii="Arial" w:hAnsi="Arial" w:cs="Arial"/>
          <w:sz w:val="20"/>
          <w:lang w:val="fr-FR"/>
        </w:rPr>
        <w:t xml:space="preserve"> International, Munich </w:t>
      </w:r>
      <w:proofErr w:type="spellStart"/>
      <w:r w:rsidRPr="003845DB">
        <w:rPr>
          <w:rFonts w:ascii="Arial" w:hAnsi="Arial" w:cs="Arial"/>
          <w:sz w:val="20"/>
          <w:lang w:val="fr-FR"/>
        </w:rPr>
        <w:t>Reinsurance</w:t>
      </w:r>
      <w:proofErr w:type="spellEnd"/>
      <w:r w:rsidRPr="003845DB">
        <w:rPr>
          <w:rFonts w:ascii="Arial" w:hAnsi="Arial" w:cs="Arial"/>
          <w:sz w:val="20"/>
          <w:lang w:val="fr-FR"/>
        </w:rPr>
        <w:t xml:space="preserve"> </w:t>
      </w:r>
      <w:proofErr w:type="spellStart"/>
      <w:r w:rsidRPr="003845DB">
        <w:rPr>
          <w:rFonts w:ascii="Arial" w:hAnsi="Arial" w:cs="Arial"/>
          <w:sz w:val="20"/>
          <w:lang w:val="fr-FR"/>
        </w:rPr>
        <w:t>Company</w:t>
      </w:r>
      <w:proofErr w:type="spellEnd"/>
      <w:r w:rsidRPr="003845DB">
        <w:rPr>
          <w:rFonts w:ascii="Arial" w:hAnsi="Arial" w:cs="Arial"/>
          <w:sz w:val="20"/>
          <w:lang w:val="fr-FR"/>
        </w:rPr>
        <w:t xml:space="preserve"> et Ferrari. Ces opérations ont contr</w:t>
      </w:r>
      <w:r w:rsidRPr="003845DB">
        <w:rPr>
          <w:rFonts w:ascii="Arial" w:hAnsi="Arial" w:cs="Arial"/>
          <w:sz w:val="20"/>
          <w:lang w:val="fr-FR"/>
        </w:rPr>
        <w:t>ibué à modifier les expositions factorielles, et ont conduit à une diminution du poids du facteur Volatilité et à une augmentation du facteur Défensif."</w:t>
      </w:r>
      <w:r w:rsidRPr="003845DB">
        <w:rPr>
          <w:rFonts w:ascii="Arial" w:hAnsi="Arial" w:cs="Arial"/>
          <w:sz w:val="20"/>
          <w:lang w:val="fr-FR"/>
        </w:rPr>
        <w:cr/>
      </w:r>
      <w:r w:rsidRPr="003845DB">
        <w:rPr>
          <w:rFonts w:ascii="Arial" w:hAnsi="Arial" w:cs="Arial"/>
          <w:sz w:val="20"/>
          <w:lang w:val="fr-FR"/>
        </w:rPr>
        <w:cr/>
        <w:t>Mai 2025</w:t>
      </w:r>
      <w:r w:rsidRPr="003845DB">
        <w:rPr>
          <w:rFonts w:ascii="Arial" w:hAnsi="Arial" w:cs="Arial"/>
          <w:sz w:val="20"/>
          <w:lang w:val="fr-FR"/>
        </w:rPr>
        <w:cr/>
        <w:t>"Les marchés européens ont clôturé le mois de mai en hausse, avec une progression de +4.02% pour le STOXX 600 et de +4.00% pour l'</w:t>
      </w:r>
      <w:proofErr w:type="spellStart"/>
      <w:r w:rsidRPr="003845DB">
        <w:rPr>
          <w:rFonts w:ascii="Arial" w:hAnsi="Arial" w:cs="Arial"/>
          <w:sz w:val="20"/>
          <w:lang w:val="fr-FR"/>
        </w:rPr>
        <w:t>EuroStoxx</w:t>
      </w:r>
      <w:proofErr w:type="spellEnd"/>
      <w:r w:rsidRPr="003845DB">
        <w:rPr>
          <w:rFonts w:ascii="Arial" w:hAnsi="Arial" w:cs="Arial"/>
          <w:sz w:val="20"/>
          <w:lang w:val="fr-FR"/>
        </w:rPr>
        <w:t xml:space="preserve"> 50, enregistrant ainsi leur plus forte hausse mensuelle depuis janvier. Cette progression a été soutenue par une saison de résultats trimestriels supérieurs aux attentes, alors même que les anticipations de cr</w:t>
      </w:r>
      <w:r w:rsidRPr="003845DB">
        <w:rPr>
          <w:rFonts w:ascii="Arial" w:hAnsi="Arial" w:cs="Arial"/>
          <w:sz w:val="20"/>
          <w:lang w:val="fr-FR"/>
        </w:rPr>
        <w:t xml:space="preserve">oissance du bénéfice par action (BPA) avaient été abaissées de -4 points depuis le début de l'année. Finalement, la croissance du BPA s'est révélée positive par rapport au premier trimestre 2024."Sur le front des tarifs douaniers, une désescalade significative a été observée entre la Chine et les États-Unis, avec une réduction des droits de douane, passant de 125% à 10% pour les biens américains importés en Chine, et de 30% pour les biens chinois importés aux États-Unis. L'Europe a également bénéficié d'un </w:t>
      </w:r>
      <w:r w:rsidRPr="003845DB">
        <w:rPr>
          <w:rFonts w:ascii="Arial" w:hAnsi="Arial" w:cs="Arial"/>
          <w:sz w:val="20"/>
          <w:lang w:val="fr-FR"/>
        </w:rPr>
        <w:t>afflux de capitaux, les investisseurs recherchant des alternatives aux marchés américains sous tension. Enfin, la relative stabilité macro-économique en zone euro, combinée à une politique monétaire prudente (dernière baisse des taux en avril), a renforcé le sentiment de marché.</w:t>
      </w:r>
      <w:r>
        <w:rPr>
          <w:rFonts w:ascii="Arial" w:hAnsi="Arial" w:cs="Arial"/>
          <w:sz w:val="20"/>
          <w:lang w:val="fr-FR"/>
        </w:rPr>
        <w:t xml:space="preserve"> </w:t>
      </w:r>
      <w:r w:rsidRPr="003845DB">
        <w:rPr>
          <w:rFonts w:ascii="Arial" w:hAnsi="Arial" w:cs="Arial"/>
          <w:sz w:val="20"/>
          <w:lang w:val="fr-FR"/>
        </w:rPr>
        <w:t>Du côté des banques centrales, aux USA le marché n'anticipe plus que 2 baisses de taux cette année pour la FED, avec la première en octobre. Le président Trump a renouvelé ses demandes de baisse de taux après les chiffres de l'infla</w:t>
      </w:r>
      <w:r w:rsidRPr="003845DB">
        <w:rPr>
          <w:rFonts w:ascii="Arial" w:hAnsi="Arial" w:cs="Arial"/>
          <w:sz w:val="20"/>
          <w:lang w:val="fr-FR"/>
        </w:rPr>
        <w:t>tion pour le mois d'avril et a de nouveau critiqué Jerome Powell pour sa lenteur.  En Europe, d'après François Villeroy une nouvelle baisse des taux de la BCE est probable d'ici l'été, car les tensions commerciales n'alimentent pas l'inflation. En Asie, la PBOC a abaissé ses taux directeurs de -0.10%, atteignant 3% pour 1 an et 3.5% pour 5 ans, afin de stimuler une reprise économique qui peine à se concrétiser.</w:t>
      </w:r>
      <w:r>
        <w:rPr>
          <w:rFonts w:ascii="Arial" w:hAnsi="Arial" w:cs="Arial"/>
          <w:sz w:val="20"/>
          <w:lang w:val="fr-FR"/>
        </w:rPr>
        <w:t xml:space="preserve"> </w:t>
      </w:r>
      <w:r w:rsidRPr="003845DB">
        <w:rPr>
          <w:rFonts w:ascii="Arial" w:hAnsi="Arial" w:cs="Arial"/>
          <w:sz w:val="20"/>
          <w:lang w:val="fr-FR"/>
        </w:rPr>
        <w:t>Sur le plan économique, l'inflation dans la zone euro est tombée à 2,2% en mai (donnée Eurostat p</w:t>
      </w:r>
      <w:r w:rsidRPr="003845DB">
        <w:rPr>
          <w:rFonts w:ascii="Arial" w:hAnsi="Arial" w:cs="Arial"/>
          <w:sz w:val="20"/>
          <w:lang w:val="fr-FR"/>
        </w:rPr>
        <w:t>réliminaire). Les indices PMI manufacturiers de la zone euro ont atteint leur plus haut niveau depuis 33 mois, signalant un redressement de l'activité. En Allemagne, le CPI final harmonisé en avril est en hausse de +2.2% comme attendu. Le Japon perd son statut de première nation créancière du monde pour la première fois en 34 ans, au profit de l'Allemagne. En Chine, la hausse des ventes au détail publiée en mai s'est établie en deçà des attentes, avec la production industrielle et l'investissement en actifs</w:t>
      </w:r>
      <w:r w:rsidRPr="003845DB">
        <w:rPr>
          <w:rFonts w:ascii="Arial" w:hAnsi="Arial" w:cs="Arial"/>
          <w:sz w:val="20"/>
          <w:lang w:val="fr-FR"/>
        </w:rPr>
        <w:t xml:space="preserve"> fixes qui ralentissent aussi. Au Japon, le PIB du T1 2025 a reculé de -0,2% (publication fin mai)."Aux US, Moody's a abaissé la note à Aa1 vs le Triple A après Standard &amp; </w:t>
      </w:r>
      <w:proofErr w:type="spellStart"/>
      <w:r w:rsidRPr="003845DB">
        <w:rPr>
          <w:rFonts w:ascii="Arial" w:hAnsi="Arial" w:cs="Arial"/>
          <w:sz w:val="20"/>
          <w:lang w:val="fr-FR"/>
        </w:rPr>
        <w:t>Poor"s</w:t>
      </w:r>
      <w:proofErr w:type="spellEnd"/>
      <w:r w:rsidRPr="003845DB">
        <w:rPr>
          <w:rFonts w:ascii="Arial" w:hAnsi="Arial" w:cs="Arial"/>
          <w:sz w:val="20"/>
          <w:lang w:val="fr-FR"/>
        </w:rPr>
        <w:t xml:space="preserve"> en 2011 et Fitch en 2023. Après ce downgrade, les taux d'emprunts à 30 ans sont repassés au-dessus de 7%."Du côté des secteurs, tous les secteurs du STOXX 600 ont affiché une hausse. Le secteur des VOYAGES &amp; LOISIRS (+10.8%) en tête, profitant de la levée progressive des barrières douanières. À l'inverse, le secteur de la SANTE (+0</w:t>
      </w:r>
      <w:r w:rsidRPr="003845DB">
        <w:rPr>
          <w:rFonts w:ascii="Arial" w:hAnsi="Arial" w:cs="Arial"/>
          <w:sz w:val="20"/>
          <w:lang w:val="fr-FR"/>
        </w:rPr>
        <w:t xml:space="preserve">%) est resté stable, en raison des incertitudes croissantes liées à l'annonce par les États-Unis de droits de douane de 50% sur les importations en provenance de l'Union européenne, incluant potentiellement les produits pharmaceutiques européens tels que </w:t>
      </w:r>
      <w:proofErr w:type="spellStart"/>
      <w:r w:rsidRPr="003845DB">
        <w:rPr>
          <w:rFonts w:ascii="Arial" w:hAnsi="Arial" w:cs="Arial"/>
          <w:sz w:val="20"/>
          <w:lang w:val="fr-FR"/>
        </w:rPr>
        <w:t>Coloplast</w:t>
      </w:r>
      <w:proofErr w:type="spellEnd"/>
      <w:r w:rsidRPr="003845DB">
        <w:rPr>
          <w:rFonts w:ascii="Arial" w:hAnsi="Arial" w:cs="Arial"/>
          <w:sz w:val="20"/>
          <w:lang w:val="fr-FR"/>
        </w:rPr>
        <w:t xml:space="preserve"> (-14.3%), </w:t>
      </w:r>
      <w:proofErr w:type="spellStart"/>
      <w:r w:rsidRPr="003845DB">
        <w:rPr>
          <w:rFonts w:ascii="Arial" w:hAnsi="Arial" w:cs="Arial"/>
          <w:sz w:val="20"/>
          <w:lang w:val="fr-FR"/>
        </w:rPr>
        <w:t>Ambu</w:t>
      </w:r>
      <w:proofErr w:type="spellEnd"/>
      <w:r w:rsidRPr="003845DB">
        <w:rPr>
          <w:rFonts w:ascii="Arial" w:hAnsi="Arial" w:cs="Arial"/>
          <w:sz w:val="20"/>
          <w:lang w:val="fr-FR"/>
        </w:rPr>
        <w:t xml:space="preserve"> (-13.9%) et </w:t>
      </w:r>
      <w:proofErr w:type="spellStart"/>
      <w:r w:rsidRPr="003845DB">
        <w:rPr>
          <w:rFonts w:ascii="Arial" w:hAnsi="Arial" w:cs="Arial"/>
          <w:sz w:val="20"/>
          <w:lang w:val="fr-FR"/>
        </w:rPr>
        <w:t>Alcon</w:t>
      </w:r>
      <w:proofErr w:type="spellEnd"/>
      <w:r w:rsidRPr="003845DB">
        <w:rPr>
          <w:rFonts w:ascii="Arial" w:hAnsi="Arial" w:cs="Arial"/>
          <w:sz w:val="20"/>
          <w:lang w:val="fr-FR"/>
        </w:rPr>
        <w:t xml:space="preserve"> (-11.3%), avant la suspension temporaire de cette mesure quelques heures plus tard.</w:t>
      </w:r>
      <w:r>
        <w:rPr>
          <w:rFonts w:ascii="Arial" w:hAnsi="Arial" w:cs="Arial"/>
          <w:sz w:val="20"/>
          <w:lang w:val="fr-FR"/>
        </w:rPr>
        <w:t xml:space="preserve"> </w:t>
      </w:r>
      <w:r w:rsidRPr="003845DB">
        <w:rPr>
          <w:rFonts w:ascii="Arial" w:hAnsi="Arial" w:cs="Arial"/>
          <w:sz w:val="20"/>
          <w:lang w:val="fr-FR"/>
        </w:rPr>
        <w:t xml:space="preserve">En ce qui concerne les valeurs individuelles, les plus fortes performances reviennent à RENK GROUP (+48.2%) et HENSOLDT (+34.9%), </w:t>
      </w:r>
      <w:r w:rsidRPr="003845DB">
        <w:rPr>
          <w:rFonts w:ascii="Arial" w:hAnsi="Arial" w:cs="Arial"/>
          <w:sz w:val="20"/>
          <w:lang w:val="fr-FR"/>
        </w:rPr>
        <w:t xml:space="preserve">deux valeurs de défense. </w:t>
      </w:r>
      <w:proofErr w:type="spellStart"/>
      <w:r w:rsidRPr="003845DB">
        <w:rPr>
          <w:rFonts w:ascii="Arial" w:hAnsi="Arial" w:cs="Arial"/>
          <w:sz w:val="20"/>
          <w:lang w:val="fr-FR"/>
        </w:rPr>
        <w:t>Renk</w:t>
      </w:r>
      <w:proofErr w:type="spellEnd"/>
      <w:r w:rsidRPr="003845DB">
        <w:rPr>
          <w:rFonts w:ascii="Arial" w:hAnsi="Arial" w:cs="Arial"/>
          <w:sz w:val="20"/>
          <w:lang w:val="fr-FR"/>
        </w:rPr>
        <w:t xml:space="preserve"> Group, portée par une hausse de 163% des commandes et un carnet de commandes record. </w:t>
      </w:r>
      <w:proofErr w:type="spellStart"/>
      <w:r w:rsidRPr="003845DB">
        <w:rPr>
          <w:rFonts w:ascii="Arial" w:hAnsi="Arial" w:cs="Arial"/>
          <w:sz w:val="20"/>
          <w:lang w:val="fr-FR"/>
        </w:rPr>
        <w:t>Hensoldt</w:t>
      </w:r>
      <w:proofErr w:type="spellEnd"/>
      <w:r w:rsidRPr="003845DB">
        <w:rPr>
          <w:rFonts w:ascii="Arial" w:hAnsi="Arial" w:cs="Arial"/>
          <w:sz w:val="20"/>
          <w:lang w:val="fr-FR"/>
        </w:rPr>
        <w:t xml:space="preserve"> bénéficie également d'un carnet de commandes record, avec un chiffre d'affaires en hausse de 20%. À l'inverse, PLAYTECH (-58.2%) a subi une forte baisse, consécutive au versement d'un dividende exceptionnel de 5.73€ par action, financé par la cession de sa filiale italienne. Enfin, FREENET (-20.6%) a publié des résultats inférieurs aux attentes, avec une perte de 100 000 abonnés.</w:t>
      </w:r>
      <w:r>
        <w:rPr>
          <w:rFonts w:ascii="Arial" w:hAnsi="Arial" w:cs="Arial"/>
          <w:sz w:val="20"/>
          <w:lang w:val="fr-FR"/>
        </w:rPr>
        <w:t xml:space="preserve"> </w:t>
      </w:r>
      <w:r w:rsidRPr="003845DB">
        <w:rPr>
          <w:rFonts w:ascii="Arial" w:hAnsi="Arial" w:cs="Arial"/>
          <w:sz w:val="20"/>
          <w:lang w:val="fr-FR"/>
        </w:rPr>
        <w:t>Au ni</w:t>
      </w:r>
      <w:r w:rsidRPr="003845DB">
        <w:rPr>
          <w:rFonts w:ascii="Arial" w:hAnsi="Arial" w:cs="Arial"/>
          <w:sz w:val="20"/>
          <w:lang w:val="fr-FR"/>
        </w:rPr>
        <w:t xml:space="preserve">veau du fonds, l'effet sectoriel est positif, avec une bonne contribution de la santé et de l'énergie, mais une contribution négative des secteurs des services de communication et de la consommation discrétionnaire. L'effet pays est négatif, avec une bonne contribution de l'Allemagne et de la France, mais une contribution négative de l'Espagne et du Royaume-Uni. Sur la période sous revue, nous </w:t>
      </w:r>
      <w:r w:rsidRPr="003845DB">
        <w:rPr>
          <w:rFonts w:ascii="Arial" w:hAnsi="Arial" w:cs="Arial"/>
          <w:sz w:val="20"/>
          <w:lang w:val="fr-FR"/>
        </w:rPr>
        <w:lastRenderedPageBreak/>
        <w:t xml:space="preserve">étions surpondérés sur le multi-facteur </w:t>
      </w:r>
      <w:proofErr w:type="spellStart"/>
      <w:r w:rsidRPr="003845DB">
        <w:rPr>
          <w:rFonts w:ascii="Arial" w:hAnsi="Arial" w:cs="Arial"/>
          <w:sz w:val="20"/>
          <w:lang w:val="fr-FR"/>
        </w:rPr>
        <w:t>Esg</w:t>
      </w:r>
      <w:proofErr w:type="spellEnd"/>
      <w:r w:rsidRPr="003845DB">
        <w:rPr>
          <w:rFonts w:ascii="Arial" w:hAnsi="Arial" w:cs="Arial"/>
          <w:sz w:val="20"/>
          <w:lang w:val="fr-FR"/>
        </w:rPr>
        <w:t xml:space="preserve"> et sous-pondérés sur le multi-facteur Volatilité. Nous observons un eff</w:t>
      </w:r>
      <w:r w:rsidRPr="003845DB">
        <w:rPr>
          <w:rFonts w:ascii="Arial" w:hAnsi="Arial" w:cs="Arial"/>
          <w:sz w:val="20"/>
          <w:lang w:val="fr-FR"/>
        </w:rPr>
        <w:t xml:space="preserve">et positif de notre multi-facteur Blend, avec une contribution autour de 0,34%, et un effet négatif de notre multi-facteur Défensif affichant une contribution de -0,24%. En termes de facteurs sous-jacents, l'effet sélection contribue pour -0,12%, le facteur Décote contribue pour 0,01%, le facteur Momentum des bénéfices contribue pour 0,06% et le facteur Qualité contribue pour 0,05%. L'effet taille de capitalisation a été négligeable. Parmi les contributions liées à l'exclusion ESG, on a : </w:t>
      </w:r>
      <w:proofErr w:type="spellStart"/>
      <w:r w:rsidRPr="003845DB">
        <w:rPr>
          <w:rFonts w:ascii="Arial" w:hAnsi="Arial" w:cs="Arial"/>
          <w:sz w:val="20"/>
          <w:lang w:val="fr-FR"/>
        </w:rPr>
        <w:t>UniCredit</w:t>
      </w:r>
      <w:proofErr w:type="spellEnd"/>
      <w:r w:rsidRPr="003845DB">
        <w:rPr>
          <w:rFonts w:ascii="Arial" w:hAnsi="Arial" w:cs="Arial"/>
          <w:sz w:val="20"/>
          <w:lang w:val="fr-FR"/>
        </w:rPr>
        <w:t xml:space="preserve"> (sous-po</w:t>
      </w:r>
      <w:r w:rsidRPr="003845DB">
        <w:rPr>
          <w:rFonts w:ascii="Arial" w:hAnsi="Arial" w:cs="Arial"/>
          <w:sz w:val="20"/>
          <w:lang w:val="fr-FR"/>
        </w:rPr>
        <w:t xml:space="preserve">ndéré, 11%) : </w:t>
      </w:r>
      <w:r>
        <w:rPr>
          <w:rFonts w:ascii="Arial" w:hAnsi="Arial" w:cs="Arial"/>
          <w:sz w:val="20"/>
          <w:lang w:val="fr-FR"/>
        </w:rPr>
        <w:br/>
      </w:r>
      <w:r w:rsidRPr="003845DB">
        <w:rPr>
          <w:rFonts w:ascii="Arial" w:hAnsi="Arial" w:cs="Arial"/>
          <w:sz w:val="20"/>
          <w:lang w:val="fr-FR"/>
        </w:rPr>
        <w:t xml:space="preserve">-0,05%.  Au niveau des valeurs, nous retrouvons de très bons contributeurs à la performance comme </w:t>
      </w:r>
      <w:proofErr w:type="spellStart"/>
      <w:r w:rsidRPr="003845DB">
        <w:rPr>
          <w:rFonts w:ascii="Arial" w:hAnsi="Arial" w:cs="Arial"/>
          <w:sz w:val="20"/>
          <w:lang w:val="fr-FR"/>
        </w:rPr>
        <w:t>Infineon</w:t>
      </w:r>
      <w:proofErr w:type="spellEnd"/>
      <w:r w:rsidRPr="003845DB">
        <w:rPr>
          <w:rFonts w:ascii="Arial" w:hAnsi="Arial" w:cs="Arial"/>
          <w:sz w:val="20"/>
          <w:lang w:val="fr-FR"/>
        </w:rPr>
        <w:t xml:space="preserve"> Technologies (surpondéré, 18.6%), Koninklijke BAM (surpondéré, 28.8%), Indra Sistemas (surpondéré, 29.3%), </w:t>
      </w:r>
      <w:proofErr w:type="spellStart"/>
      <w:r w:rsidRPr="003845DB">
        <w:rPr>
          <w:rFonts w:ascii="Arial" w:hAnsi="Arial" w:cs="Arial"/>
          <w:sz w:val="20"/>
          <w:lang w:val="fr-FR"/>
        </w:rPr>
        <w:t>TotalEnergies</w:t>
      </w:r>
      <w:proofErr w:type="spellEnd"/>
      <w:r w:rsidRPr="003845DB">
        <w:rPr>
          <w:rFonts w:ascii="Arial" w:hAnsi="Arial" w:cs="Arial"/>
          <w:sz w:val="20"/>
          <w:lang w:val="fr-FR"/>
        </w:rPr>
        <w:t xml:space="preserve"> (sous-pondéré, 1%). A l'opposé, les valeurs suivantes nous ont pénalisés: TeamViewer (surpondéré, -23.8%), Sanofi (surpondéré, -4.8%), Solvay (surpondéré, -10.5%), </w:t>
      </w:r>
      <w:proofErr w:type="spellStart"/>
      <w:r w:rsidRPr="003845DB">
        <w:rPr>
          <w:rFonts w:ascii="Arial" w:hAnsi="Arial" w:cs="Arial"/>
          <w:sz w:val="20"/>
          <w:lang w:val="fr-FR"/>
        </w:rPr>
        <w:t>Rheinmetall</w:t>
      </w:r>
      <w:proofErr w:type="spellEnd"/>
      <w:r w:rsidRPr="003845DB">
        <w:rPr>
          <w:rFonts w:ascii="Arial" w:hAnsi="Arial" w:cs="Arial"/>
          <w:sz w:val="20"/>
          <w:lang w:val="fr-FR"/>
        </w:rPr>
        <w:t xml:space="preserve"> (sous-pondéré, 26.4%). "Principales opérations réalisées sur la période : nous avons acheté A</w:t>
      </w:r>
      <w:r w:rsidRPr="003845DB">
        <w:rPr>
          <w:rFonts w:ascii="Arial" w:hAnsi="Arial" w:cs="Arial"/>
          <w:sz w:val="20"/>
          <w:lang w:val="fr-FR"/>
        </w:rPr>
        <w:t xml:space="preserve">SML Holding et vendu Allianz. Ces opérations ont contribué à modifier les expositions factorielles, et ont conduit à une diminution du poids du facteur Momentum du prix et à une augmentation du facteur </w:t>
      </w:r>
      <w:proofErr w:type="spellStart"/>
      <w:r w:rsidRPr="003845DB">
        <w:rPr>
          <w:rFonts w:ascii="Arial" w:hAnsi="Arial" w:cs="Arial"/>
          <w:sz w:val="20"/>
          <w:lang w:val="fr-FR"/>
        </w:rPr>
        <w:t>Esg</w:t>
      </w:r>
      <w:proofErr w:type="spellEnd"/>
      <w:r w:rsidRPr="003845DB">
        <w:rPr>
          <w:rFonts w:ascii="Arial" w:hAnsi="Arial" w:cs="Arial"/>
          <w:sz w:val="20"/>
          <w:lang w:val="fr-FR"/>
        </w:rPr>
        <w:t>."</w:t>
      </w:r>
      <w:r w:rsidRPr="003845DB">
        <w:rPr>
          <w:rFonts w:ascii="Arial" w:hAnsi="Arial" w:cs="Arial"/>
          <w:sz w:val="20"/>
          <w:lang w:val="fr-FR"/>
        </w:rPr>
        <w:cr/>
      </w:r>
      <w:r w:rsidRPr="003845DB">
        <w:rPr>
          <w:rFonts w:ascii="Arial" w:hAnsi="Arial" w:cs="Arial"/>
          <w:sz w:val="20"/>
          <w:lang w:val="fr-FR"/>
        </w:rPr>
        <w:cr/>
        <w:t>Juin 2025</w:t>
      </w:r>
      <w:r w:rsidRPr="003845DB">
        <w:rPr>
          <w:rFonts w:ascii="Arial" w:hAnsi="Arial" w:cs="Arial"/>
          <w:sz w:val="20"/>
          <w:lang w:val="fr-FR"/>
        </w:rPr>
        <w:cr/>
        <w:t>"Les marchés européens ont clôturé le mois de juin en baisse, avec une chute de -1.33% pour le STOXX 600 et de -1.18% pour l'</w:t>
      </w:r>
      <w:proofErr w:type="spellStart"/>
      <w:r w:rsidRPr="003845DB">
        <w:rPr>
          <w:rFonts w:ascii="Arial" w:hAnsi="Arial" w:cs="Arial"/>
          <w:sz w:val="20"/>
          <w:lang w:val="fr-FR"/>
        </w:rPr>
        <w:t>EuroStoxx</w:t>
      </w:r>
      <w:proofErr w:type="spellEnd"/>
      <w:r w:rsidRPr="003845DB">
        <w:rPr>
          <w:rFonts w:ascii="Arial" w:hAnsi="Arial" w:cs="Arial"/>
          <w:sz w:val="20"/>
          <w:lang w:val="fr-FR"/>
        </w:rPr>
        <w:t xml:space="preserve"> 50. Les tensions au Moyen-Orient ont considérablement augmenté en raison des attaques israéliennes contre des infrastructures iraniennes, provoquant des repré</w:t>
      </w:r>
      <w:r w:rsidRPr="003845DB">
        <w:rPr>
          <w:rFonts w:ascii="Arial" w:hAnsi="Arial" w:cs="Arial"/>
          <w:sz w:val="20"/>
          <w:lang w:val="fr-FR"/>
        </w:rPr>
        <w:t>sailles de l'Iran et une escalade du conflit. Cette situation a suscité des inquiétudes concernant les ruptures d'approvisionnement énergétique, entraînant une hausse des prix du pétrole. En conséquence, le STOXX 600 a enregistré une baisse significative, les investisseurs craignant les répercussions économiques d'une intensification des hostilités dans la région. Bien qu'un cessez-le-feu ait été annoncé, les tensions persistent, alimentant l'incertitude sur les marchés.</w:t>
      </w:r>
      <w:r>
        <w:rPr>
          <w:rFonts w:ascii="Arial" w:hAnsi="Arial" w:cs="Arial"/>
          <w:sz w:val="20"/>
          <w:lang w:val="fr-FR"/>
        </w:rPr>
        <w:t xml:space="preserve"> </w:t>
      </w:r>
      <w:r w:rsidRPr="003845DB">
        <w:rPr>
          <w:rFonts w:ascii="Arial" w:hAnsi="Arial" w:cs="Arial"/>
          <w:sz w:val="20"/>
          <w:lang w:val="fr-FR"/>
        </w:rPr>
        <w:t>"Du côté des banques centrales, la B</w:t>
      </w:r>
      <w:r w:rsidRPr="003845DB">
        <w:rPr>
          <w:rFonts w:ascii="Arial" w:hAnsi="Arial" w:cs="Arial"/>
          <w:sz w:val="20"/>
          <w:lang w:val="fr-FR"/>
        </w:rPr>
        <w:t xml:space="preserve">CE a baissé de nouveau de -25bps ses 3 taux directeurs, en ligne avec les attentes. La Fed maintient ses taux dans la fourchette comprise entre 4.25 et 4.50% et continue d'anticiper 2 baisses de taux en 2025. La PBOC garde ses taux inchangés à 1 an (3%) et 5 ans (3.5%). La </w:t>
      </w:r>
      <w:proofErr w:type="spellStart"/>
      <w:r w:rsidRPr="003845DB">
        <w:rPr>
          <w:rFonts w:ascii="Arial" w:hAnsi="Arial" w:cs="Arial"/>
          <w:sz w:val="20"/>
          <w:lang w:val="fr-FR"/>
        </w:rPr>
        <w:t>BoJ</w:t>
      </w:r>
      <w:proofErr w:type="spellEnd"/>
      <w:r w:rsidRPr="003845DB">
        <w:rPr>
          <w:rFonts w:ascii="Arial" w:hAnsi="Arial" w:cs="Arial"/>
          <w:sz w:val="20"/>
          <w:lang w:val="fr-FR"/>
        </w:rPr>
        <w:t xml:space="preserve"> maintient ses taux d'intérêt inchangés à 0.5% et maintient inchangé son plan de réduction des émissions obligataires, qui court jusqu'en mars 2026.Sur le plan économique, en France le CPI harmonisé pour le mois de juin est sorti en ha</w:t>
      </w:r>
      <w:r w:rsidRPr="003845DB">
        <w:rPr>
          <w:rFonts w:ascii="Arial" w:hAnsi="Arial" w:cs="Arial"/>
          <w:sz w:val="20"/>
          <w:lang w:val="fr-FR"/>
        </w:rPr>
        <w:t xml:space="preserve">usse de +0.8% </w:t>
      </w:r>
      <w:proofErr w:type="spellStart"/>
      <w:r w:rsidRPr="003845DB">
        <w:rPr>
          <w:rFonts w:ascii="Arial" w:hAnsi="Arial" w:cs="Arial"/>
          <w:sz w:val="20"/>
          <w:lang w:val="fr-FR"/>
        </w:rPr>
        <w:t>yoy</w:t>
      </w:r>
      <w:proofErr w:type="spellEnd"/>
      <w:r w:rsidRPr="003845DB">
        <w:rPr>
          <w:rFonts w:ascii="Arial" w:hAnsi="Arial" w:cs="Arial"/>
          <w:sz w:val="20"/>
          <w:lang w:val="fr-FR"/>
        </w:rPr>
        <w:t xml:space="preserve"> vs cons +0.7%. L'Allemagne a décidé de renforcer ses forces armées jusqu'à 60 000 soldats selon les nouveaux objectifs de l'OTAN. Les commandes manufacturières en avril sont en hausse par rapport au consensus. Au Royaume Uni, le Premier ministre s'engage à ce que le pays consacre 5% de son PIB à la défense. Son CPI s'établit au-dessus du consensus. Aux USA, l'indice de base des prix à la consommation s'est aussi établi au-dessus du consensus, tout comme en Chine. Au Japon, le PIB du premie</w:t>
      </w:r>
      <w:r w:rsidRPr="003845DB">
        <w:rPr>
          <w:rFonts w:ascii="Arial" w:hAnsi="Arial" w:cs="Arial"/>
          <w:sz w:val="20"/>
          <w:lang w:val="fr-FR"/>
        </w:rPr>
        <w:t>r trimestre est révisé en hausse.</w:t>
      </w:r>
      <w:r>
        <w:rPr>
          <w:rFonts w:ascii="Arial" w:hAnsi="Arial" w:cs="Arial"/>
          <w:sz w:val="20"/>
          <w:lang w:val="fr-FR"/>
        </w:rPr>
        <w:t xml:space="preserve"> </w:t>
      </w:r>
      <w:r w:rsidRPr="003845DB">
        <w:rPr>
          <w:rFonts w:ascii="Arial" w:hAnsi="Arial" w:cs="Arial"/>
          <w:sz w:val="20"/>
          <w:lang w:val="fr-FR"/>
        </w:rPr>
        <w:t xml:space="preserve">Du côté sectoriel, le secteur des ÉNERGIES a affiché la meilleure performance en juin, avec une hausse de +3.9%. Cette progression a été alimentée par une combinaison de tensions géopolitiques croissantes, de hausses marquées des prix du pétrole et de prévisions de réduction de la production. Les attaques israéliennes contre l'Iran ont exacerbé les inquiétudes quant à la sécurité des approvisionnements énergétiques, en particulier à travers le détroit d'Ormuz. À l'inverse, </w:t>
      </w:r>
      <w:r w:rsidRPr="003845DB">
        <w:rPr>
          <w:rFonts w:ascii="Arial" w:hAnsi="Arial" w:cs="Arial"/>
          <w:sz w:val="20"/>
          <w:lang w:val="fr-FR"/>
        </w:rPr>
        <w:t>le secteur Food Beverage &amp;Tobacco (-6.2%) a été poussé à la baisse par une combinaison de facteurs, notamment la pression sur les marges bénéficiaires et la volatilité des marchés financiers, en raison de tensions géopolitiques et de préoccupations économiques mondiales.</w:t>
      </w:r>
      <w:r>
        <w:rPr>
          <w:rFonts w:ascii="Arial" w:hAnsi="Arial" w:cs="Arial"/>
          <w:sz w:val="20"/>
          <w:lang w:val="fr-FR"/>
        </w:rPr>
        <w:t xml:space="preserve"> </w:t>
      </w:r>
      <w:r w:rsidRPr="003845DB">
        <w:rPr>
          <w:rFonts w:ascii="Arial" w:hAnsi="Arial" w:cs="Arial"/>
          <w:sz w:val="20"/>
          <w:lang w:val="fr-FR"/>
        </w:rPr>
        <w:t>En ce qui concerne les valeurs individuelles, SPECTRIS a surperformé le marché, en hausse de +91.5%. L'entreprise a reçu une offre d'achat en numéraire de la part d'</w:t>
      </w:r>
      <w:proofErr w:type="spellStart"/>
      <w:r w:rsidRPr="003845DB">
        <w:rPr>
          <w:rFonts w:ascii="Arial" w:hAnsi="Arial" w:cs="Arial"/>
          <w:sz w:val="20"/>
          <w:lang w:val="fr-FR"/>
        </w:rPr>
        <w:t>Advent</w:t>
      </w:r>
      <w:proofErr w:type="spellEnd"/>
      <w:r w:rsidRPr="003845DB">
        <w:rPr>
          <w:rFonts w:ascii="Arial" w:hAnsi="Arial" w:cs="Arial"/>
          <w:sz w:val="20"/>
          <w:lang w:val="fr-FR"/>
        </w:rPr>
        <w:t xml:space="preserve"> International. CD PROJEKT a enregistré une hausse de +26.6% après av</w:t>
      </w:r>
      <w:r w:rsidRPr="003845DB">
        <w:rPr>
          <w:rFonts w:ascii="Arial" w:hAnsi="Arial" w:cs="Arial"/>
          <w:sz w:val="20"/>
          <w:lang w:val="fr-FR"/>
        </w:rPr>
        <w:t xml:space="preserve">oir présenté les premières séquences de jeu de The </w:t>
      </w:r>
      <w:proofErr w:type="spellStart"/>
      <w:r w:rsidRPr="003845DB">
        <w:rPr>
          <w:rFonts w:ascii="Arial" w:hAnsi="Arial" w:cs="Arial"/>
          <w:sz w:val="20"/>
          <w:lang w:val="fr-FR"/>
        </w:rPr>
        <w:t>Witcher</w:t>
      </w:r>
      <w:proofErr w:type="spellEnd"/>
      <w:r w:rsidRPr="003845DB">
        <w:rPr>
          <w:rFonts w:ascii="Arial" w:hAnsi="Arial" w:cs="Arial"/>
          <w:sz w:val="20"/>
          <w:lang w:val="fr-FR"/>
        </w:rPr>
        <w:t xml:space="preserve"> 4, promettant un bond technologique significatif, dix ans après la sortie de The </w:t>
      </w:r>
      <w:proofErr w:type="spellStart"/>
      <w:r w:rsidRPr="003845DB">
        <w:rPr>
          <w:rFonts w:ascii="Arial" w:hAnsi="Arial" w:cs="Arial"/>
          <w:sz w:val="20"/>
          <w:lang w:val="fr-FR"/>
        </w:rPr>
        <w:t>Witcher</w:t>
      </w:r>
      <w:proofErr w:type="spellEnd"/>
      <w:r w:rsidRPr="003845DB">
        <w:rPr>
          <w:rFonts w:ascii="Arial" w:hAnsi="Arial" w:cs="Arial"/>
          <w:sz w:val="20"/>
          <w:lang w:val="fr-FR"/>
        </w:rPr>
        <w:t xml:space="preserve"> 3 : Wild Hunt. En revanche, GERRESHEIMER a connu une chute de -24.4% après avoir revu à la baisse ses prévisions de croissance organique des revenus, en raison d'une demande faible sur le marché des cosmétiques et d'une adoption limitée de ses solutions d'emballage pour médicaments. De plus, l'entreprise a annoncé une réduction drastique de son dividende pour 20</w:t>
      </w:r>
      <w:r w:rsidRPr="003845DB">
        <w:rPr>
          <w:rFonts w:ascii="Arial" w:hAnsi="Arial" w:cs="Arial"/>
          <w:sz w:val="20"/>
          <w:lang w:val="fr-FR"/>
        </w:rPr>
        <w:t>24.  B&amp;M a également enregistré une baisse de -20.6% à la suite de la publication de résultats d'EBITDA conformes aux prévisions pour l'exercice, mais un impact négatif sur le résultat net en raison de charges financières et de restructuration.</w:t>
      </w:r>
      <w:r>
        <w:rPr>
          <w:rFonts w:ascii="Arial" w:hAnsi="Arial" w:cs="Arial"/>
          <w:sz w:val="20"/>
          <w:lang w:val="fr-FR"/>
        </w:rPr>
        <w:t xml:space="preserve"> </w:t>
      </w:r>
      <w:r w:rsidRPr="003845DB">
        <w:rPr>
          <w:rFonts w:ascii="Arial" w:hAnsi="Arial" w:cs="Arial"/>
          <w:sz w:val="20"/>
          <w:lang w:val="fr-FR"/>
        </w:rPr>
        <w:t>Au niveau du fonds, l'effet sectoriel est négatif, avec une bonne contribution des secteurs de l'industrie et de la consommation courante, mais une contribution négative des secteurs de l'énergie et de la consommation discrétionnaire. L'effet pays est négatif, avec u</w:t>
      </w:r>
      <w:r w:rsidRPr="003845DB">
        <w:rPr>
          <w:rFonts w:ascii="Arial" w:hAnsi="Arial" w:cs="Arial"/>
          <w:sz w:val="20"/>
          <w:lang w:val="fr-FR"/>
        </w:rPr>
        <w:t xml:space="preserve">ne bonne contribution de l'Irlande et de la France, mais une contribution négative de l'Espagne et de la Finlande. Sur la période sous revue, nous étions surpondérés sur le facteur </w:t>
      </w:r>
      <w:proofErr w:type="spellStart"/>
      <w:r w:rsidRPr="003845DB">
        <w:rPr>
          <w:rFonts w:ascii="Arial" w:hAnsi="Arial" w:cs="Arial"/>
          <w:sz w:val="20"/>
          <w:lang w:val="fr-FR"/>
        </w:rPr>
        <w:t>Esg</w:t>
      </w:r>
      <w:proofErr w:type="spellEnd"/>
      <w:r w:rsidRPr="003845DB">
        <w:rPr>
          <w:rFonts w:ascii="Arial" w:hAnsi="Arial" w:cs="Arial"/>
          <w:sz w:val="20"/>
          <w:lang w:val="fr-FR"/>
        </w:rPr>
        <w:t xml:space="preserve"> et sous-pondérés sur le facteur Volatilité. Nous observons un effet positif de notre multi-facteur Blend, avec une contribution autour de 0,35%, et un effet négatif de notre multi-facteur Défensif affichant une contribution de -0,29%. En termes de facteurs sous-jacents, l'effet sélection contribue pour -0,11%, le facteur Déco</w:t>
      </w:r>
      <w:r w:rsidRPr="003845DB">
        <w:rPr>
          <w:rFonts w:ascii="Arial" w:hAnsi="Arial" w:cs="Arial"/>
          <w:sz w:val="20"/>
          <w:lang w:val="fr-FR"/>
        </w:rPr>
        <w:t xml:space="preserve">te contribue pour 0,04%, le facteur Momentum </w:t>
      </w:r>
      <w:r w:rsidRPr="003845DB">
        <w:rPr>
          <w:rFonts w:ascii="Arial" w:hAnsi="Arial" w:cs="Arial"/>
          <w:sz w:val="20"/>
          <w:lang w:val="fr-FR"/>
        </w:rPr>
        <w:lastRenderedPageBreak/>
        <w:t xml:space="preserve">des bénéfices contribue pour 0,01% et le facteur Qualité contribue pour 0,03%. L'effet taille de capitalisation a été positif. Parmi les contributions liées à l'exclusion ESG, on a : SAP (sous-pondéré, -2.9%) : 0,07%. Au niveau des valeurs, nous retrouvons de très bons contributeurs à la performance comme </w:t>
      </w:r>
      <w:proofErr w:type="spellStart"/>
      <w:r w:rsidRPr="003845DB">
        <w:rPr>
          <w:rFonts w:ascii="Arial" w:hAnsi="Arial" w:cs="Arial"/>
          <w:sz w:val="20"/>
          <w:lang w:val="fr-FR"/>
        </w:rPr>
        <w:t>Clariane</w:t>
      </w:r>
      <w:proofErr w:type="spellEnd"/>
      <w:r w:rsidRPr="003845DB">
        <w:rPr>
          <w:rFonts w:ascii="Arial" w:hAnsi="Arial" w:cs="Arial"/>
          <w:sz w:val="20"/>
          <w:lang w:val="fr-FR"/>
        </w:rPr>
        <w:t xml:space="preserve"> (surpondéré, 37.7%), SAP (sous-pondéré, -2.9%), LVMH </w:t>
      </w:r>
      <w:proofErr w:type="spellStart"/>
      <w:r w:rsidRPr="003845DB">
        <w:rPr>
          <w:rFonts w:ascii="Arial" w:hAnsi="Arial" w:cs="Arial"/>
          <w:sz w:val="20"/>
          <w:lang w:val="fr-FR"/>
        </w:rPr>
        <w:t>Moet</w:t>
      </w:r>
      <w:proofErr w:type="spellEnd"/>
      <w:r w:rsidRPr="003845DB">
        <w:rPr>
          <w:rFonts w:ascii="Arial" w:hAnsi="Arial" w:cs="Arial"/>
          <w:sz w:val="20"/>
          <w:lang w:val="fr-FR"/>
        </w:rPr>
        <w:t xml:space="preserve"> Hennessy Louis Vuitton (sous-pondéré, -7%), ENGIE (surpondéré, 5%). A l'opposé, les valeurs s</w:t>
      </w:r>
      <w:r w:rsidRPr="003845DB">
        <w:rPr>
          <w:rFonts w:ascii="Arial" w:hAnsi="Arial" w:cs="Arial"/>
          <w:sz w:val="20"/>
          <w:lang w:val="fr-FR"/>
        </w:rPr>
        <w:t xml:space="preserve">uivantes nous ont pénalisés : </w:t>
      </w:r>
      <w:proofErr w:type="spellStart"/>
      <w:r w:rsidRPr="003845DB">
        <w:rPr>
          <w:rFonts w:ascii="Arial" w:hAnsi="Arial" w:cs="Arial"/>
          <w:sz w:val="20"/>
          <w:lang w:val="fr-FR"/>
        </w:rPr>
        <w:t>TotalEnergies</w:t>
      </w:r>
      <w:proofErr w:type="spellEnd"/>
      <w:r w:rsidRPr="003845DB">
        <w:rPr>
          <w:rFonts w:ascii="Arial" w:hAnsi="Arial" w:cs="Arial"/>
          <w:sz w:val="20"/>
          <w:lang w:val="fr-FR"/>
        </w:rPr>
        <w:t xml:space="preserve"> (sous-pondéré, 2.4%), </w:t>
      </w:r>
      <w:proofErr w:type="spellStart"/>
      <w:r w:rsidRPr="003845DB">
        <w:rPr>
          <w:rFonts w:ascii="Arial" w:hAnsi="Arial" w:cs="Arial"/>
          <w:sz w:val="20"/>
          <w:lang w:val="fr-FR"/>
        </w:rPr>
        <w:t>Aena</w:t>
      </w:r>
      <w:proofErr w:type="spellEnd"/>
      <w:r w:rsidRPr="003845DB">
        <w:rPr>
          <w:rFonts w:ascii="Arial" w:hAnsi="Arial" w:cs="Arial"/>
          <w:sz w:val="20"/>
          <w:lang w:val="fr-FR"/>
        </w:rPr>
        <w:t xml:space="preserve"> SME (surpondéré, -4.4%), Airbus (sous-pondéré, 9.4%), Heidelberg Materials (sous-pondéré, 15.7%). "Principales opérations réalisées sur la période : nous avons acheté EDP - </w:t>
      </w:r>
      <w:proofErr w:type="spellStart"/>
      <w:r w:rsidRPr="003845DB">
        <w:rPr>
          <w:rFonts w:ascii="Arial" w:hAnsi="Arial" w:cs="Arial"/>
          <w:sz w:val="20"/>
          <w:lang w:val="fr-FR"/>
        </w:rPr>
        <w:t>Energias</w:t>
      </w:r>
      <w:proofErr w:type="spellEnd"/>
      <w:r w:rsidRPr="003845DB">
        <w:rPr>
          <w:rFonts w:ascii="Arial" w:hAnsi="Arial" w:cs="Arial"/>
          <w:sz w:val="20"/>
          <w:lang w:val="fr-FR"/>
        </w:rPr>
        <w:t xml:space="preserve"> de Portugal, </w:t>
      </w:r>
      <w:proofErr w:type="spellStart"/>
      <w:r w:rsidRPr="003845DB">
        <w:rPr>
          <w:rFonts w:ascii="Arial" w:hAnsi="Arial" w:cs="Arial"/>
          <w:sz w:val="20"/>
          <w:lang w:val="fr-FR"/>
        </w:rPr>
        <w:t>Unipol</w:t>
      </w:r>
      <w:proofErr w:type="spellEnd"/>
      <w:r w:rsidRPr="003845DB">
        <w:rPr>
          <w:rFonts w:ascii="Arial" w:hAnsi="Arial" w:cs="Arial"/>
          <w:sz w:val="20"/>
          <w:lang w:val="fr-FR"/>
        </w:rPr>
        <w:t xml:space="preserve"> Gruppo </w:t>
      </w:r>
      <w:proofErr w:type="spellStart"/>
      <w:r w:rsidRPr="003845DB">
        <w:rPr>
          <w:rFonts w:ascii="Arial" w:hAnsi="Arial" w:cs="Arial"/>
          <w:sz w:val="20"/>
          <w:lang w:val="fr-FR"/>
        </w:rPr>
        <w:t>Finanziario</w:t>
      </w:r>
      <w:proofErr w:type="spellEnd"/>
      <w:r w:rsidRPr="003845DB">
        <w:rPr>
          <w:rFonts w:ascii="Arial" w:hAnsi="Arial" w:cs="Arial"/>
          <w:sz w:val="20"/>
          <w:lang w:val="fr-FR"/>
        </w:rPr>
        <w:t xml:space="preserve"> et </w:t>
      </w:r>
      <w:proofErr w:type="spellStart"/>
      <w:r w:rsidRPr="003845DB">
        <w:rPr>
          <w:rFonts w:ascii="Arial" w:hAnsi="Arial" w:cs="Arial"/>
          <w:sz w:val="20"/>
          <w:lang w:val="fr-FR"/>
        </w:rPr>
        <w:t>Aroundtown</w:t>
      </w:r>
      <w:proofErr w:type="spellEnd"/>
      <w:r w:rsidRPr="003845DB">
        <w:rPr>
          <w:rFonts w:ascii="Arial" w:hAnsi="Arial" w:cs="Arial"/>
          <w:sz w:val="20"/>
          <w:lang w:val="fr-FR"/>
        </w:rPr>
        <w:t xml:space="preserve"> et vendu Deutsche Telekom, </w:t>
      </w:r>
      <w:proofErr w:type="spellStart"/>
      <w:r w:rsidRPr="003845DB">
        <w:rPr>
          <w:rFonts w:ascii="Arial" w:hAnsi="Arial" w:cs="Arial"/>
          <w:sz w:val="20"/>
          <w:lang w:val="fr-FR"/>
        </w:rPr>
        <w:t>Infineon</w:t>
      </w:r>
      <w:proofErr w:type="spellEnd"/>
      <w:r w:rsidRPr="003845DB">
        <w:rPr>
          <w:rFonts w:ascii="Arial" w:hAnsi="Arial" w:cs="Arial"/>
          <w:sz w:val="20"/>
          <w:lang w:val="fr-FR"/>
        </w:rPr>
        <w:t xml:space="preserve"> Technologies et Siemens </w:t>
      </w:r>
      <w:proofErr w:type="spellStart"/>
      <w:r w:rsidRPr="003845DB">
        <w:rPr>
          <w:rFonts w:ascii="Arial" w:hAnsi="Arial" w:cs="Arial"/>
          <w:sz w:val="20"/>
          <w:lang w:val="fr-FR"/>
        </w:rPr>
        <w:t>Healthineers</w:t>
      </w:r>
      <w:proofErr w:type="spellEnd"/>
      <w:r w:rsidRPr="003845DB">
        <w:rPr>
          <w:rFonts w:ascii="Arial" w:hAnsi="Arial" w:cs="Arial"/>
          <w:sz w:val="20"/>
          <w:lang w:val="fr-FR"/>
        </w:rPr>
        <w:t>. Ces opérations ont contribué à modifier les expositions factorielles, et ont conduit à une diminution du poids du facteur Défensif e</w:t>
      </w:r>
      <w:r w:rsidRPr="003845DB">
        <w:rPr>
          <w:rFonts w:ascii="Arial" w:hAnsi="Arial" w:cs="Arial"/>
          <w:sz w:val="20"/>
          <w:lang w:val="fr-FR"/>
        </w:rPr>
        <w:t>t à une augmentation du facteur Blend."</w:t>
      </w:r>
      <w:r w:rsidRPr="003845DB">
        <w:rPr>
          <w:rFonts w:ascii="Arial" w:hAnsi="Arial" w:cs="Arial"/>
          <w:sz w:val="20"/>
          <w:lang w:val="fr-FR"/>
        </w:rPr>
        <w:cr/>
      </w:r>
      <w:r w:rsidRPr="003845DB">
        <w:rPr>
          <w:rFonts w:ascii="Arial" w:hAnsi="Arial" w:cs="Arial"/>
          <w:sz w:val="20"/>
          <w:lang w:val="fr-FR"/>
        </w:rPr>
        <w:cr/>
      </w:r>
      <w:bookmarkStart w:id="11" w:name="c19c0281109f88d8fb4824068c7e0b03e_START"/>
      <w:bookmarkStart w:id="12" w:name="c19c0281109f88d8fb4824068c7e0b03e_END"/>
      <w:bookmarkEnd w:id="11"/>
      <w:bookmarkEnd w:id="12"/>
    </w:p>
    <w:p w14:paraId="16B4B880" w14:textId="77777777" w:rsidR="00A45B36" w:rsidRDefault="009608F0">
      <w:pPr>
        <w:pStyle w:val="Text"/>
        <w:rPr>
          <w:lang w:val="fr-FR"/>
        </w:rPr>
      </w:pPr>
      <w:r>
        <w:rPr>
          <w:lang w:val="fr-FR"/>
        </w:rPr>
        <w:t xml:space="preserve">Sur la période sous revue du portefeuille CARAC ACTIONS EURO, la performance est de 11,38%. Celle du benchmark est de 14,06% avec une </w:t>
      </w:r>
      <w:proofErr w:type="spellStart"/>
      <w:r>
        <w:rPr>
          <w:lang w:val="fr-FR"/>
        </w:rPr>
        <w:t>Tracking</w:t>
      </w:r>
      <w:proofErr w:type="spellEnd"/>
      <w:r>
        <w:rPr>
          <w:lang w:val="fr-FR"/>
        </w:rPr>
        <w:t xml:space="preserve"> </w:t>
      </w:r>
      <w:proofErr w:type="spellStart"/>
      <w:r>
        <w:rPr>
          <w:lang w:val="fr-FR"/>
        </w:rPr>
        <w:t>Error</w:t>
      </w:r>
      <w:proofErr w:type="spellEnd"/>
      <w:r>
        <w:rPr>
          <w:lang w:val="fr-FR"/>
        </w:rPr>
        <w:t xml:space="preserve"> de 1,71%.</w:t>
      </w:r>
    </w:p>
    <w:p w14:paraId="2E16C19F" w14:textId="77777777" w:rsidR="00A45B36" w:rsidRDefault="00A45B36">
      <w:pPr>
        <w:pStyle w:val="SimpleStyle"/>
        <w:ind w:right="740"/>
        <w:rPr>
          <w:lang w:val="fr-FR"/>
        </w:rPr>
      </w:pPr>
    </w:p>
    <w:p w14:paraId="3A0EB04D" w14:textId="77777777" w:rsidR="00A45B36" w:rsidRDefault="00A45B36">
      <w:pPr>
        <w:pStyle w:val="TechnicalBookmark"/>
        <w:rPr>
          <w:lang w:val="fr-FR"/>
        </w:rPr>
      </w:pPr>
    </w:p>
    <w:p w14:paraId="608E5502" w14:textId="77777777" w:rsidR="00A45B36" w:rsidRDefault="009608F0">
      <w:pPr>
        <w:pStyle w:val="Text"/>
        <w:spacing w:after="15"/>
        <w:rPr>
          <w:i/>
          <w:lang w:val="fr-FR"/>
        </w:rPr>
      </w:pPr>
      <w:r>
        <w:rPr>
          <w:i/>
          <w:lang w:val="fr-FR"/>
        </w:rPr>
        <w:t>Les performances passées ne préjugent pas des performances futures.</w:t>
      </w:r>
    </w:p>
    <w:p w14:paraId="4F60222A" w14:textId="77777777" w:rsidR="00A45B36" w:rsidRDefault="009608F0">
      <w:pPr>
        <w:pStyle w:val="BreakLine"/>
        <w:rPr>
          <w:lang w:val="fr-FR"/>
        </w:rPr>
      </w:pPr>
      <w:r>
        <w:rPr>
          <w:lang w:val="fr-FR"/>
        </w:rPr>
        <w:t xml:space="preserve"> </w:t>
      </w:r>
    </w:p>
    <w:p w14:paraId="360B8970" w14:textId="77777777" w:rsidR="00A45B36" w:rsidRDefault="009608F0">
      <w:pPr>
        <w:pStyle w:val="TechnicalBookmark"/>
        <w:rPr>
          <w:lang w:val="fr-FR"/>
        </w:rPr>
      </w:pPr>
      <w:r>
        <w:rPr>
          <w:lang w:val="fr-FR"/>
        </w:rPr>
        <w:fldChar w:fldCharType="begin"/>
      </w:r>
      <w:r>
        <w:rPr>
          <w:lang w:val="fr-FR"/>
        </w:rPr>
        <w:instrText xml:space="preserve"> SET 20264CA29919383D46F10E8B6DF7FE1A "" </w:instrText>
      </w:r>
      <w:r>
        <w:rPr>
          <w:lang w:val="fr-FR"/>
        </w:rPr>
        <w:fldChar w:fldCharType="separate"/>
      </w:r>
      <w:bookmarkStart w:id="13" w:name="20264CA29919383D46F10E8B6DF7FE1A"/>
      <w:bookmarkEnd w:id="13"/>
      <w:r>
        <w:rPr>
          <w:lang w:val="fr-FR"/>
        </w:rPr>
        <w:fldChar w:fldCharType="end"/>
      </w:r>
    </w:p>
    <w:p w14:paraId="73A461E7" w14:textId="77777777" w:rsidR="00A45B36" w:rsidRDefault="009608F0">
      <w:pPr>
        <w:pStyle w:val="H4"/>
        <w:rPr>
          <w:lang w:val="fr-FR"/>
        </w:rPr>
      </w:pPr>
      <w:bookmarkStart w:id="14" w:name="Principaux_mouvements_dans_le_portefeuil"/>
      <w:bookmarkEnd w:id="14"/>
      <w:r>
        <w:rPr>
          <w:lang w:val="fr-FR"/>
        </w:rPr>
        <w:t>Principaux mouvements dans le portefeuille au cours de l’exercice</w:t>
      </w:r>
    </w:p>
    <w:p w14:paraId="044CE16B" w14:textId="77777777" w:rsidR="00A45B36" w:rsidRDefault="00A45B36">
      <w:pPr>
        <w:pStyle w:val="RefToc2"/>
        <w:rPr>
          <w:lang w:val="fr-FR"/>
        </w:rPr>
      </w:pPr>
      <w:bookmarkStart w:id="15" w:name="BK_E8CF44A9747C825B80F64FD95D97E468"/>
      <w:bookmarkEnd w:id="15"/>
    </w:p>
    <w:p w14:paraId="14707B26" w14:textId="77777777" w:rsidR="00A45B36" w:rsidRDefault="009608F0">
      <w:pPr>
        <w:pStyle w:val="TechnicalBookmark"/>
        <w:rPr>
          <w:lang w:val="fr-FR"/>
        </w:rPr>
      </w:pPr>
      <w:r>
        <w:rPr>
          <w:lang w:val="fr-FR"/>
        </w:rPr>
        <w:fldChar w:fldCharType="begin"/>
      </w:r>
      <w:r>
        <w:rPr>
          <w:lang w:val="fr-FR"/>
        </w:rPr>
        <w:instrText xml:space="preserve"> SET 9FAE95369B514D6B645A81274C738D82 "" </w:instrText>
      </w:r>
      <w:r>
        <w:rPr>
          <w:lang w:val="fr-FR"/>
        </w:rPr>
        <w:fldChar w:fldCharType="separate"/>
      </w:r>
      <w:bookmarkStart w:id="16" w:name="9FAE95369B514D6B645A81274C738D82"/>
      <w:bookmarkEnd w:id="16"/>
      <w:r>
        <w:rPr>
          <w:lang w:val="fr-FR"/>
        </w:rPr>
        <w:fldChar w:fldCharType="end"/>
      </w:r>
    </w:p>
    <w:p w14:paraId="3A3119E7"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5318"/>
        <w:gridCol w:w="2152"/>
        <w:gridCol w:w="2152"/>
      </w:tblGrid>
      <w:tr w:rsidR="00154DAF" w14:paraId="5FAE6036" w14:textId="77777777">
        <w:trPr>
          <w:trHeight w:val="385"/>
        </w:trPr>
        <w:tc>
          <w:tcPr>
            <w:tcW w:w="534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8BB7622" w14:textId="77777777" w:rsidR="00A45B36" w:rsidRDefault="009608F0">
            <w:pPr>
              <w:pStyle w:val="EnteteTabFirstColBordureCentre"/>
              <w:rPr>
                <w:lang w:val="fr-FR"/>
              </w:rPr>
            </w:pPr>
            <w:r>
              <w:rPr>
                <w:lang w:val="fr-FR"/>
              </w:rPr>
              <w:t>Titres</w:t>
            </w:r>
          </w:p>
        </w:tc>
        <w:tc>
          <w:tcPr>
            <w:tcW w:w="4320" w:type="dxa"/>
            <w:gridSpan w:val="2"/>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AAFA735" w14:textId="77777777" w:rsidR="00A45B36" w:rsidRDefault="009608F0">
            <w:pPr>
              <w:pStyle w:val="EnteteTabLastColBordure"/>
              <w:rPr>
                <w:lang w:val="fr-FR"/>
              </w:rPr>
            </w:pPr>
            <w:r>
              <w:rPr>
                <w:lang w:val="fr-FR"/>
              </w:rPr>
              <w:t>Mouvements ("Devise de comptabilité")</w:t>
            </w:r>
          </w:p>
        </w:tc>
      </w:tr>
      <w:tr w:rsidR="00154DAF" w14:paraId="6ED0B88B" w14:textId="77777777">
        <w:trPr>
          <w:trHeight w:val="385"/>
        </w:trPr>
        <w:tc>
          <w:tcPr>
            <w:tcW w:w="534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3FADEE27" w14:textId="77777777" w:rsidR="00A45B36" w:rsidRDefault="00A45B36"/>
        </w:tc>
        <w:tc>
          <w:tcPr>
            <w:tcW w:w="21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E9635A6" w14:textId="77777777" w:rsidR="00A45B36" w:rsidRDefault="009608F0">
            <w:pPr>
              <w:pStyle w:val="EnteteTabMiddleColBordure"/>
              <w:rPr>
                <w:lang w:val="fr-FR"/>
              </w:rPr>
            </w:pPr>
            <w:r>
              <w:rPr>
                <w:lang w:val="fr-FR"/>
              </w:rPr>
              <w:t>Acquisitions</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394CEDD" w14:textId="77777777" w:rsidR="00A45B36" w:rsidRDefault="009608F0">
            <w:pPr>
              <w:pStyle w:val="EnteteTabLastColBordure"/>
              <w:rPr>
                <w:lang w:val="fr-FR"/>
              </w:rPr>
            </w:pPr>
            <w:r>
              <w:rPr>
                <w:lang w:val="fr-FR"/>
              </w:rPr>
              <w:t>Cessions</w:t>
            </w:r>
          </w:p>
        </w:tc>
      </w:tr>
      <w:tr w:rsidR="00154DAF" w14:paraId="57560055" w14:textId="77777777">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844988B" w14:textId="77777777" w:rsidR="00A45B36" w:rsidRDefault="009608F0">
            <w:pPr>
              <w:pStyle w:val="TotalTabFirstColBordureNonGras"/>
              <w:rPr>
                <w:lang w:val="fr-FR"/>
              </w:rPr>
            </w:pPr>
            <w:r>
              <w:rPr>
                <w:lang w:val="fr-FR"/>
              </w:rPr>
              <w:t xml:space="preserve">CPR </w:t>
            </w:r>
            <w:r>
              <w:rPr>
                <w:lang w:val="fr-FR"/>
              </w:rPr>
              <w:t>Euroland ESG IC</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A9CE3A3" w14:textId="77777777" w:rsidR="00A45B36" w:rsidRDefault="009608F0">
            <w:pPr>
              <w:pStyle w:val="TotalTabMiddleColBordureNonGras"/>
              <w:rPr>
                <w:lang w:val="fr-FR"/>
              </w:rPr>
            </w:pPr>
            <w:r>
              <w:rPr>
                <w:lang w:val="fr-FR"/>
              </w:rPr>
              <w:t>1 907 789,86</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FD5C792" w14:textId="77777777" w:rsidR="00A45B36" w:rsidRDefault="009608F0">
            <w:pPr>
              <w:pStyle w:val="TotalTabLastColBordureNonGras"/>
              <w:rPr>
                <w:lang w:val="fr-FR"/>
              </w:rPr>
            </w:pPr>
            <w:r>
              <w:rPr>
                <w:lang w:val="fr-FR"/>
              </w:rPr>
              <w:t>455 385,76</w:t>
            </w:r>
          </w:p>
        </w:tc>
      </w:tr>
    </w:tbl>
    <w:p w14:paraId="1957A3FC" w14:textId="77777777" w:rsidR="00A45B36" w:rsidRDefault="00A45B36">
      <w:pPr>
        <w:pStyle w:val="TechnicalBookmark"/>
        <w:rPr>
          <w:lang w:val="fr-FR"/>
        </w:rPr>
        <w:sectPr w:rsidR="00A45B36">
          <w:headerReference w:type="default" r:id="rId13"/>
          <w:footerReference w:type="default" r:id="rId14"/>
          <w:pgSz w:w="11900" w:h="16840"/>
          <w:pgMar w:top="2154" w:right="1134" w:bottom="1134" w:left="1134" w:header="400" w:footer="400" w:gutter="0"/>
          <w:cols w:space="720"/>
        </w:sectPr>
      </w:pPr>
    </w:p>
    <w:p w14:paraId="523AABA0" w14:textId="77777777" w:rsidR="00A45B36" w:rsidRDefault="00A45B36">
      <w:pPr>
        <w:spacing w:line="30" w:lineRule="exact"/>
        <w:rPr>
          <w:sz w:val="3"/>
        </w:rPr>
      </w:pPr>
    </w:p>
    <w:p w14:paraId="2FD6F1FE" w14:textId="77777777" w:rsidR="00A45B36" w:rsidRDefault="009608F0">
      <w:pPr>
        <w:pStyle w:val="TechnicalBookmark"/>
        <w:rPr>
          <w:lang w:val="fr-FR"/>
        </w:rPr>
      </w:pPr>
      <w:r>
        <w:rPr>
          <w:lang w:val="fr-FR"/>
        </w:rPr>
        <w:fldChar w:fldCharType="begin"/>
      </w:r>
      <w:r>
        <w:rPr>
          <w:lang w:val="fr-FR"/>
        </w:rPr>
        <w:instrText xml:space="preserve"> SET 1B9F956A656F08FA636B7E3404229DE3 "" </w:instrText>
      </w:r>
      <w:r>
        <w:rPr>
          <w:lang w:val="fr-FR"/>
        </w:rPr>
        <w:fldChar w:fldCharType="separate"/>
      </w:r>
      <w:bookmarkStart w:id="17" w:name="1B9F956A656F08FA636B7E3404229DE3"/>
      <w:bookmarkEnd w:id="17"/>
      <w:r>
        <w:rPr>
          <w:lang w:val="fr-FR"/>
        </w:rPr>
        <w:fldChar w:fldCharType="end"/>
      </w:r>
    </w:p>
    <w:p w14:paraId="640E6115" w14:textId="77777777" w:rsidR="00A45B36" w:rsidRDefault="009608F0">
      <w:pPr>
        <w:pStyle w:val="Titre5"/>
        <w:rPr>
          <w:i w:val="0"/>
          <w:lang w:val="fr-FR"/>
        </w:rPr>
      </w:pPr>
      <w:bookmarkStart w:id="18" w:name="&lt;font_size=&quot;5&quot;&gt;Transparence_des_opératio"/>
      <w:bookmarkEnd w:id="18"/>
      <w:r>
        <w:rPr>
          <w:i w:val="0"/>
          <w:sz w:val="36"/>
          <w:lang w:val="fr-FR"/>
        </w:rPr>
        <w:t>Transparence des opérations de financement sur titres et de la réutilisation des instruments financiers</w:t>
      </w:r>
      <w:r>
        <w:rPr>
          <w:i w:val="0"/>
          <w:lang w:val="fr-FR"/>
        </w:rPr>
        <w:t xml:space="preserve"> - Règlement SFTR - en devise de comptabilité de l’OPC (EUR)</w:t>
      </w:r>
    </w:p>
    <w:p w14:paraId="16AF4B3B" w14:textId="77777777" w:rsidR="00A45B36" w:rsidRDefault="00A45B36">
      <w:pPr>
        <w:pStyle w:val="RefToc2"/>
        <w:rPr>
          <w:lang w:val="fr-FR"/>
        </w:rPr>
      </w:pPr>
      <w:bookmarkStart w:id="19" w:name="BK_7D0F97929CB5D0B76F53CED6DFD610D6"/>
      <w:bookmarkEnd w:id="19"/>
    </w:p>
    <w:p w14:paraId="5DE5DFC9" w14:textId="77777777" w:rsidR="00A45B36" w:rsidRDefault="009608F0">
      <w:pPr>
        <w:pStyle w:val="TechnicalBookmark"/>
        <w:rPr>
          <w:lang w:val="fr-FR"/>
        </w:rPr>
      </w:pPr>
      <w:r>
        <w:rPr>
          <w:lang w:val="fr-FR"/>
        </w:rPr>
        <w:fldChar w:fldCharType="begin"/>
      </w:r>
      <w:r>
        <w:rPr>
          <w:lang w:val="fr-FR"/>
        </w:rPr>
        <w:instrText xml:space="preserve"> SET C2597A5DED50974C96C511E786DD6A7F "" </w:instrText>
      </w:r>
      <w:r>
        <w:rPr>
          <w:lang w:val="fr-FR"/>
        </w:rPr>
        <w:fldChar w:fldCharType="separate"/>
      </w:r>
      <w:bookmarkStart w:id="20" w:name="C2597A5DED50974C96C511E786DD6A7F"/>
      <w:bookmarkEnd w:id="20"/>
      <w:r>
        <w:rPr>
          <w:lang w:val="fr-FR"/>
        </w:rPr>
        <w:fldChar w:fldCharType="end"/>
      </w:r>
    </w:p>
    <w:p w14:paraId="56C71B8D" w14:textId="77777777" w:rsidR="00C47C2A" w:rsidRPr="004D6A7C" w:rsidRDefault="009608F0" w:rsidP="004D6A7C">
      <w:pPr>
        <w:jc w:val="both"/>
        <w:rPr>
          <w:rFonts w:ascii="Arial" w:eastAsia="Arial" w:hAnsi="Arial" w:cs="Arial"/>
          <w:sz w:val="20"/>
          <w:szCs w:val="20"/>
          <w:lang w:val="fr-FR" w:eastAsia="zh-TW"/>
        </w:rPr>
      </w:pPr>
      <w:bookmarkStart w:id="21" w:name="cce63f6136ec0de5755c9498c15dee812_START"/>
      <w:bookmarkEnd w:id="21"/>
      <w:r w:rsidRPr="00FC3CB5">
        <w:rPr>
          <w:rFonts w:ascii="Arial" w:eastAsia="Arial" w:hAnsi="Arial" w:cs="Arial"/>
          <w:sz w:val="20"/>
          <w:szCs w:val="20"/>
          <w:lang w:val="fr-FR" w:eastAsia="zh-TW"/>
        </w:rPr>
        <w:t>Au cours de l’exercice, l’OPC n’a pas fait l’objet d’opérations rele</w:t>
      </w:r>
      <w:r w:rsidR="004D6A7C">
        <w:rPr>
          <w:rFonts w:ascii="Arial" w:eastAsia="Arial" w:hAnsi="Arial" w:cs="Arial"/>
          <w:sz w:val="20"/>
          <w:szCs w:val="20"/>
          <w:lang w:val="fr-FR" w:eastAsia="zh-TW"/>
        </w:rPr>
        <w:t>vant de la règlementation SFTR.</w:t>
      </w:r>
    </w:p>
    <w:p w14:paraId="2F78E1E4" w14:textId="77777777" w:rsidR="00A45B36" w:rsidRDefault="00A45B36">
      <w:pPr>
        <w:pStyle w:val="ContributionStart"/>
        <w:rPr>
          <w:lang w:val="fr-FR"/>
        </w:rPr>
        <w:sectPr w:rsidR="00A45B36">
          <w:headerReference w:type="default" r:id="rId15"/>
          <w:footerReference w:type="default" r:id="rId16"/>
          <w:pgSz w:w="11900" w:h="16840"/>
          <w:pgMar w:top="2154" w:right="1134" w:bottom="1134" w:left="1134" w:header="400" w:footer="400" w:gutter="0"/>
          <w:cols w:space="720"/>
        </w:sectPr>
      </w:pPr>
      <w:bookmarkStart w:id="22" w:name="cce63f6136ec0de5755c9498c15dee812_END"/>
      <w:bookmarkEnd w:id="22"/>
    </w:p>
    <w:p w14:paraId="4B7EB05C" w14:textId="77777777" w:rsidR="00A45B36" w:rsidRPr="003845DB" w:rsidRDefault="00A45B36">
      <w:pPr>
        <w:spacing w:line="15" w:lineRule="exact"/>
        <w:rPr>
          <w:lang w:val="fr-FR"/>
        </w:rPr>
      </w:pPr>
    </w:p>
    <w:p w14:paraId="56408CAB" w14:textId="77777777" w:rsidR="00A45B36" w:rsidRDefault="009608F0">
      <w:pPr>
        <w:pStyle w:val="TechnicalBookmark"/>
        <w:rPr>
          <w:lang w:val="fr-FR"/>
        </w:rPr>
      </w:pPr>
      <w:r>
        <w:rPr>
          <w:lang w:val="fr-FR"/>
        </w:rPr>
        <w:fldChar w:fldCharType="begin"/>
      </w:r>
      <w:r>
        <w:rPr>
          <w:lang w:val="fr-FR"/>
        </w:rPr>
        <w:instrText xml:space="preserve"> SET 438F0282446FEF31ABD0DD28A0199324 "" </w:instrText>
      </w:r>
      <w:r>
        <w:rPr>
          <w:lang w:val="fr-FR"/>
        </w:rPr>
        <w:fldChar w:fldCharType="separate"/>
      </w:r>
      <w:bookmarkStart w:id="23" w:name="438F0282446FEF31ABD0DD28A0199324"/>
      <w:bookmarkEnd w:id="23"/>
      <w:r>
        <w:rPr>
          <w:lang w:val="fr-FR"/>
        </w:rPr>
        <w:fldChar w:fldCharType="end"/>
      </w:r>
    </w:p>
    <w:p w14:paraId="05614E65" w14:textId="77777777" w:rsidR="00A45B36" w:rsidRDefault="009608F0">
      <w:pPr>
        <w:pStyle w:val="H1"/>
        <w:rPr>
          <w:lang w:val="fr-FR"/>
        </w:rPr>
      </w:pPr>
      <w:bookmarkStart w:id="24" w:name="Vie_de_l'OPC_sur_l'exercice_sous_revue"/>
      <w:bookmarkEnd w:id="24"/>
      <w:r>
        <w:rPr>
          <w:lang w:val="fr-FR"/>
        </w:rPr>
        <w:t>Vie de l'OPC sur l'exercice sous revue</w:t>
      </w:r>
    </w:p>
    <w:p w14:paraId="01093D1B" w14:textId="77777777" w:rsidR="00A45B36" w:rsidRDefault="009608F0">
      <w:pPr>
        <w:pStyle w:val="RefToc1"/>
        <w:rPr>
          <w:lang w:val="fr-FR"/>
        </w:rPr>
      </w:pPr>
      <w:bookmarkStart w:id="25" w:name="BK_21879F96863EA96D350F2BEADD73A367"/>
      <w:bookmarkStart w:id="26" w:name="_Toc256000003"/>
      <w:bookmarkEnd w:id="25"/>
      <w:r>
        <w:rPr>
          <w:lang w:val="fr-FR"/>
        </w:rPr>
        <w:t>Vie de l'OPC sur l'exercice sous revue</w:t>
      </w:r>
      <w:bookmarkEnd w:id="26"/>
    </w:p>
    <w:p w14:paraId="5A79E210" w14:textId="77777777" w:rsidR="00A45B36" w:rsidRDefault="009608F0">
      <w:pPr>
        <w:pStyle w:val="TechnicalBookmark"/>
        <w:rPr>
          <w:lang w:val="fr-FR"/>
        </w:rPr>
      </w:pPr>
      <w:r>
        <w:rPr>
          <w:lang w:val="fr-FR"/>
        </w:rPr>
        <w:fldChar w:fldCharType="begin"/>
      </w:r>
      <w:r>
        <w:rPr>
          <w:lang w:val="fr-FR"/>
        </w:rPr>
        <w:instrText xml:space="preserve"> SET FDA313F6D01822EC7D16D4C0FDD90D68 "" </w:instrText>
      </w:r>
      <w:r>
        <w:rPr>
          <w:lang w:val="fr-FR"/>
        </w:rPr>
        <w:fldChar w:fldCharType="separate"/>
      </w:r>
      <w:bookmarkStart w:id="27" w:name="FDA313F6D01822EC7D16D4C0FDD90D68"/>
      <w:bookmarkEnd w:id="27"/>
      <w:r>
        <w:rPr>
          <w:lang w:val="fr-FR"/>
        </w:rPr>
        <w:fldChar w:fldCharType="end"/>
      </w:r>
    </w:p>
    <w:p w14:paraId="10E274EE" w14:textId="77777777" w:rsidR="009251FA" w:rsidRDefault="009608F0" w:rsidP="009251FA">
      <w:pPr>
        <w:jc w:val="both"/>
        <w:rPr>
          <w:rFonts w:ascii="Arial" w:eastAsia="Arial" w:hAnsi="Arial" w:cs="Arial"/>
          <w:sz w:val="20"/>
          <w:szCs w:val="20"/>
          <w:lang w:val="fr-FR" w:eastAsia="zh-CN"/>
        </w:rPr>
      </w:pPr>
      <w:bookmarkStart w:id="28" w:name="c433c1ee6b10bd57b75a7d3c70804d594_START"/>
      <w:bookmarkEnd w:id="28"/>
      <w:r w:rsidRPr="00BA7057">
        <w:rPr>
          <w:rFonts w:ascii="Arial" w:eastAsia="Arial" w:hAnsi="Arial" w:cs="Arial"/>
          <w:sz w:val="20"/>
          <w:szCs w:val="20"/>
          <w:lang w:val="fr-FR" w:eastAsia="zh-CN"/>
        </w:rPr>
        <w:t xml:space="preserve">Depuis le </w:t>
      </w:r>
      <w:r w:rsidRPr="00BA7057">
        <w:rPr>
          <w:rFonts w:ascii="Arial" w:eastAsia="Arial" w:hAnsi="Arial" w:cs="Arial"/>
          <w:b/>
          <w:bCs/>
          <w:sz w:val="20"/>
          <w:szCs w:val="20"/>
          <w:lang w:val="fr-FR" w:eastAsia="zh-CN"/>
        </w:rPr>
        <w:t>1</w:t>
      </w:r>
      <w:r w:rsidRPr="00BA7057">
        <w:rPr>
          <w:rFonts w:ascii="Arial" w:eastAsia="Arial" w:hAnsi="Arial" w:cs="Arial"/>
          <w:b/>
          <w:bCs/>
          <w:sz w:val="20"/>
          <w:szCs w:val="20"/>
          <w:vertAlign w:val="superscript"/>
          <w:lang w:val="fr-FR" w:eastAsia="zh-CN"/>
        </w:rPr>
        <w:t xml:space="preserve">er </w:t>
      </w:r>
      <w:r w:rsidRPr="00BA7057">
        <w:rPr>
          <w:rFonts w:ascii="Arial" w:eastAsia="Arial" w:hAnsi="Arial" w:cs="Arial"/>
          <w:b/>
          <w:bCs/>
          <w:sz w:val="20"/>
          <w:szCs w:val="20"/>
          <w:lang w:val="fr-FR" w:eastAsia="zh-CN"/>
        </w:rPr>
        <w:t>janvier 2025</w:t>
      </w:r>
      <w:r w:rsidRPr="00BA7057">
        <w:rPr>
          <w:rFonts w:ascii="Arial" w:eastAsia="Arial" w:hAnsi="Arial" w:cs="Arial"/>
          <w:sz w:val="20"/>
          <w:szCs w:val="20"/>
          <w:lang w:val="fr-FR" w:eastAsia="zh-CN"/>
        </w:rPr>
        <w:t xml:space="preserve">, la documentation juridique de votre FCP intègre les modifications suivantes : </w:t>
      </w:r>
    </w:p>
    <w:p w14:paraId="5AAC89BA" w14:textId="77777777" w:rsidR="009251FA" w:rsidRPr="00BA7057" w:rsidRDefault="009608F0" w:rsidP="009251FA">
      <w:pPr>
        <w:jc w:val="both"/>
        <w:rPr>
          <w:rFonts w:ascii="Arial" w:eastAsia="Arial" w:hAnsi="Arial" w:cs="Arial"/>
          <w:sz w:val="20"/>
          <w:szCs w:val="20"/>
          <w:lang w:val="fr-FR" w:eastAsia="zh-CN"/>
        </w:rPr>
      </w:pPr>
      <w:r w:rsidRPr="00BA7057">
        <w:rPr>
          <w:rFonts w:ascii="Arial" w:eastAsia="Arial" w:hAnsi="Arial" w:cs="Arial"/>
          <w:sz w:val="20"/>
          <w:szCs w:val="20"/>
          <w:lang w:val="fr-FR" w:eastAsia="zh-CN"/>
        </w:rPr>
        <w:t xml:space="preserve"> </w:t>
      </w:r>
    </w:p>
    <w:p w14:paraId="282C9869" w14:textId="77777777" w:rsidR="009251FA" w:rsidRPr="00BA7057" w:rsidRDefault="009608F0" w:rsidP="000C072A">
      <w:pPr>
        <w:numPr>
          <w:ilvl w:val="0"/>
          <w:numId w:val="1"/>
        </w:numPr>
        <w:ind w:left="426"/>
        <w:contextualSpacing/>
        <w:jc w:val="both"/>
        <w:rPr>
          <w:rFonts w:ascii="Arial" w:eastAsia="Arial" w:hAnsi="Arial" w:cs="Arial"/>
          <w:b/>
          <w:bCs/>
          <w:sz w:val="20"/>
          <w:szCs w:val="20"/>
          <w:lang w:val="fr-FR" w:eastAsia="zh-CN"/>
        </w:rPr>
      </w:pPr>
      <w:r w:rsidRPr="00BA7057">
        <w:rPr>
          <w:rFonts w:ascii="Arial" w:eastAsia="Arial" w:hAnsi="Arial" w:cs="Arial"/>
          <w:b/>
          <w:bCs/>
          <w:sz w:val="20"/>
          <w:szCs w:val="20"/>
          <w:lang w:val="fr-FR" w:eastAsia="zh-CN"/>
        </w:rPr>
        <w:t>Changements liés au Label ISR :</w:t>
      </w:r>
    </w:p>
    <w:p w14:paraId="51DFC6F1" w14:textId="77777777" w:rsidR="009251FA" w:rsidRPr="00BA7057" w:rsidRDefault="009251FA" w:rsidP="009251FA">
      <w:pPr>
        <w:ind w:left="360"/>
        <w:jc w:val="both"/>
        <w:rPr>
          <w:rFonts w:ascii="Arial" w:eastAsia="Arial" w:hAnsi="Arial" w:cs="Arial"/>
          <w:sz w:val="20"/>
          <w:szCs w:val="20"/>
          <w:lang w:val="fr-FR" w:eastAsia="zh-CN"/>
        </w:rPr>
      </w:pPr>
    </w:p>
    <w:p w14:paraId="10DFDA61" w14:textId="77777777" w:rsidR="009251FA" w:rsidRPr="00BA7057" w:rsidRDefault="009608F0" w:rsidP="009251FA">
      <w:pPr>
        <w:autoSpaceDE w:val="0"/>
        <w:autoSpaceDN w:val="0"/>
        <w:adjustRightInd w:val="0"/>
        <w:ind w:left="426"/>
        <w:jc w:val="both"/>
        <w:rPr>
          <w:rFonts w:ascii="Arial" w:eastAsia="Arial" w:hAnsi="Arial" w:cs="Arial"/>
          <w:sz w:val="20"/>
          <w:szCs w:val="20"/>
          <w:lang w:val="fr-FR" w:eastAsia="zh-CN"/>
        </w:rPr>
      </w:pPr>
      <w:r w:rsidRPr="00BA7057">
        <w:rPr>
          <w:rFonts w:ascii="Arial" w:eastAsia="Arial" w:hAnsi="Arial" w:cs="Arial"/>
          <w:sz w:val="20"/>
          <w:szCs w:val="20"/>
          <w:lang w:val="fr-FR" w:eastAsia="zh-CN"/>
        </w:rPr>
        <w:t xml:space="preserve">Conformément à la réforme du Label ISR, les contraintes supplémentaires </w:t>
      </w:r>
      <w:r>
        <w:rPr>
          <w:rFonts w:ascii="Arial" w:eastAsia="Arial" w:hAnsi="Arial" w:cs="Arial"/>
          <w:sz w:val="20"/>
          <w:szCs w:val="20"/>
          <w:lang w:val="fr-FR" w:eastAsia="zh-CN"/>
        </w:rPr>
        <w:t>ont été</w:t>
      </w:r>
      <w:r w:rsidRPr="00BA7057">
        <w:rPr>
          <w:rFonts w:ascii="Arial" w:eastAsia="Arial" w:hAnsi="Arial" w:cs="Arial"/>
          <w:sz w:val="20"/>
          <w:szCs w:val="20"/>
          <w:lang w:val="fr-FR" w:eastAsia="zh-CN"/>
        </w:rPr>
        <w:t xml:space="preserve"> appliquées </w:t>
      </w:r>
      <w:r>
        <w:rPr>
          <w:rFonts w:ascii="Arial" w:eastAsia="Arial" w:hAnsi="Arial" w:cs="Arial"/>
          <w:sz w:val="20"/>
          <w:szCs w:val="20"/>
          <w:lang w:val="fr-FR" w:eastAsia="zh-CN"/>
        </w:rPr>
        <w:t>depuis le</w:t>
      </w:r>
      <w:r w:rsidRPr="00BA7057">
        <w:rPr>
          <w:rFonts w:ascii="Arial" w:eastAsia="Arial" w:hAnsi="Arial" w:cs="Arial"/>
          <w:sz w:val="20"/>
          <w:szCs w:val="20"/>
          <w:lang w:val="fr-FR" w:eastAsia="zh-CN"/>
        </w:rPr>
        <w:t xml:space="preserve"> 1er janvier 2025 :</w:t>
      </w:r>
    </w:p>
    <w:p w14:paraId="76C97202" w14:textId="77777777" w:rsidR="009251FA" w:rsidRPr="00BA7057" w:rsidRDefault="009251FA" w:rsidP="009251FA">
      <w:pPr>
        <w:jc w:val="both"/>
        <w:rPr>
          <w:rFonts w:ascii="Arial" w:eastAsia="Arial" w:hAnsi="Arial" w:cs="Arial"/>
          <w:sz w:val="20"/>
          <w:szCs w:val="20"/>
          <w:lang w:val="fr-FR" w:eastAsia="zh-CN"/>
        </w:rPr>
      </w:pPr>
    </w:p>
    <w:p w14:paraId="2927AE77" w14:textId="77777777" w:rsidR="009251FA" w:rsidRPr="00BA7057" w:rsidRDefault="009608F0" w:rsidP="000C072A">
      <w:pPr>
        <w:numPr>
          <w:ilvl w:val="0"/>
          <w:numId w:val="2"/>
        </w:numPr>
        <w:ind w:left="709" w:right="425" w:hanging="283"/>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Amélioration de la note ESG du portefeuille par rapport à celle de l’indice de référence réduit d’au moins 25% des plus mauvaises notes sur la base de sa propre méthodologie d’analyse ESG interne (30% au 01/01/2026) ;</w:t>
      </w:r>
    </w:p>
    <w:p w14:paraId="725CC8E5" w14:textId="77777777" w:rsidR="009251FA" w:rsidRPr="00BA7057" w:rsidRDefault="009608F0" w:rsidP="000C072A">
      <w:pPr>
        <w:numPr>
          <w:ilvl w:val="0"/>
          <w:numId w:val="2"/>
        </w:numPr>
        <w:ind w:left="709" w:right="425" w:hanging="283"/>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 xml:space="preserve">l'obligation de sélectionner deux indicateurs de performance clés parmi les principaux indicateurs d'impacts négatifs du Règlement (UE) 2019/2088 sur la </w:t>
      </w:r>
      <w:r w:rsidRPr="00BA7057">
        <w:rPr>
          <w:rFonts w:ascii="Arial" w:eastAsia="Arial" w:hAnsi="Arial" w:cs="Arial"/>
          <w:sz w:val="20"/>
          <w:szCs w:val="20"/>
          <w:lang w:val="fr-FR" w:eastAsia="zh-CN"/>
        </w:rPr>
        <w:t>publication d’informations en matière de durabilité dans le secteur des services financiers (« SFDR ») et</w:t>
      </w:r>
    </w:p>
    <w:p w14:paraId="6C93E5D6" w14:textId="77777777" w:rsidR="009251FA" w:rsidRPr="00BA7057" w:rsidRDefault="009608F0" w:rsidP="000C072A">
      <w:pPr>
        <w:numPr>
          <w:ilvl w:val="0"/>
          <w:numId w:val="2"/>
        </w:numPr>
        <w:ind w:left="709" w:right="425" w:hanging="283"/>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l’exercice par le FCP concerné de son droit de vote à hauteur de 90% minimum pour les entreprises françaises comme non françaises.</w:t>
      </w:r>
    </w:p>
    <w:p w14:paraId="00E52B45" w14:textId="77777777" w:rsidR="009251FA" w:rsidRPr="00BA7057" w:rsidRDefault="009251FA" w:rsidP="009251FA">
      <w:pPr>
        <w:jc w:val="both"/>
        <w:rPr>
          <w:rFonts w:ascii="Arial" w:eastAsia="Arial" w:hAnsi="Arial" w:cs="Arial"/>
          <w:sz w:val="20"/>
          <w:szCs w:val="20"/>
          <w:lang w:val="fr-FR" w:eastAsia="zh-CN"/>
        </w:rPr>
      </w:pPr>
    </w:p>
    <w:p w14:paraId="72B9B886" w14:textId="77777777" w:rsidR="009251FA" w:rsidRPr="00BA7057" w:rsidRDefault="009608F0" w:rsidP="000C072A">
      <w:pPr>
        <w:numPr>
          <w:ilvl w:val="0"/>
          <w:numId w:val="1"/>
        </w:numPr>
        <w:ind w:left="426"/>
        <w:contextualSpacing/>
        <w:jc w:val="both"/>
        <w:rPr>
          <w:rFonts w:ascii="Arial" w:eastAsia="Arial" w:hAnsi="Arial" w:cs="Arial"/>
          <w:b/>
          <w:bCs/>
          <w:sz w:val="20"/>
          <w:szCs w:val="20"/>
          <w:lang w:val="fr-FR" w:eastAsia="zh-CN"/>
        </w:rPr>
      </w:pPr>
      <w:r w:rsidRPr="00BA7057">
        <w:rPr>
          <w:rFonts w:ascii="Arial" w:eastAsia="Arial" w:hAnsi="Arial" w:cs="Arial"/>
          <w:b/>
          <w:bCs/>
          <w:sz w:val="20"/>
          <w:szCs w:val="20"/>
          <w:lang w:val="fr-FR" w:eastAsia="zh-CN"/>
        </w:rPr>
        <w:t>Mise en cohérence des références extra-financières de l’annexe SFDR</w:t>
      </w:r>
    </w:p>
    <w:p w14:paraId="59E8F14D" w14:textId="77777777" w:rsidR="009251FA" w:rsidRPr="00BA7057" w:rsidRDefault="009251FA" w:rsidP="009251FA">
      <w:pPr>
        <w:ind w:left="426"/>
        <w:contextualSpacing/>
        <w:jc w:val="both"/>
        <w:rPr>
          <w:rFonts w:ascii="Arial" w:eastAsia="Arial" w:hAnsi="Arial" w:cs="Arial"/>
          <w:b/>
          <w:bCs/>
          <w:sz w:val="20"/>
          <w:szCs w:val="20"/>
          <w:lang w:val="fr-FR" w:eastAsia="zh-CN"/>
        </w:rPr>
      </w:pPr>
    </w:p>
    <w:p w14:paraId="587E0FAE" w14:textId="77777777" w:rsidR="009251FA" w:rsidRPr="00BA7057" w:rsidRDefault="009608F0" w:rsidP="009251FA">
      <w:pPr>
        <w:ind w:left="426" w:right="284"/>
        <w:jc w:val="both"/>
        <w:rPr>
          <w:rFonts w:ascii="Arial" w:eastAsia="Arial" w:hAnsi="Arial" w:cs="Arial"/>
          <w:sz w:val="20"/>
          <w:szCs w:val="20"/>
          <w:lang w:val="fr-FR" w:eastAsia="zh-CN"/>
        </w:rPr>
      </w:pPr>
      <w:r w:rsidRPr="00BA7057">
        <w:rPr>
          <w:rFonts w:ascii="Arial" w:eastAsia="Arial" w:hAnsi="Arial" w:cs="Arial"/>
          <w:sz w:val="20"/>
          <w:szCs w:val="20"/>
          <w:lang w:val="fr-FR" w:eastAsia="zh-CN"/>
        </w:rPr>
        <w:t>A des fins de cohérence et de meilleure lisibilité, votre société de gestion a décidé de mettre à jour le document précontractuel publié en application du règlement délégué (UE) 2022/1288 de la Commission du 6 avril 2022 complétant le règlement (UE) 2019/2088 sur la publication d’informations en matière de durabilité dans le secteur des services financiers (« Annexe SFDR ») de votre Fonds, en :</w:t>
      </w:r>
    </w:p>
    <w:p w14:paraId="772C77F3" w14:textId="77777777" w:rsidR="009251FA" w:rsidRPr="00BA7057" w:rsidRDefault="009251FA" w:rsidP="009251FA">
      <w:pPr>
        <w:ind w:left="426" w:right="284"/>
        <w:jc w:val="both"/>
        <w:rPr>
          <w:rFonts w:ascii="Arial" w:eastAsia="Arial" w:hAnsi="Arial" w:cs="Arial"/>
          <w:sz w:val="20"/>
          <w:szCs w:val="20"/>
          <w:lang w:val="fr-FR" w:eastAsia="zh-CN"/>
        </w:rPr>
      </w:pPr>
    </w:p>
    <w:p w14:paraId="00029B25" w14:textId="77777777" w:rsidR="009251FA" w:rsidRPr="00BA7057" w:rsidRDefault="009608F0" w:rsidP="000C072A">
      <w:pPr>
        <w:numPr>
          <w:ilvl w:val="0"/>
          <w:numId w:val="3"/>
        </w:numPr>
        <w:ind w:right="284"/>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clarifiant le taux de couverture d’analyse ESG (90%) de votre fonds conformément à la règlementation en vigueur;</w:t>
      </w:r>
    </w:p>
    <w:p w14:paraId="7F068346" w14:textId="77777777" w:rsidR="009251FA" w:rsidRPr="00BA7057" w:rsidRDefault="009608F0" w:rsidP="000C072A">
      <w:pPr>
        <w:numPr>
          <w:ilvl w:val="0"/>
          <w:numId w:val="3"/>
        </w:numPr>
        <w:ind w:right="284"/>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harmonisant les mentions faites à la référence extra financières utilisées dans le cadre de la stratégie ESG (indice ou univers d’investissement).</w:t>
      </w:r>
    </w:p>
    <w:p w14:paraId="37E71469" w14:textId="77777777" w:rsidR="009251FA" w:rsidRPr="00BA7057" w:rsidRDefault="009251FA" w:rsidP="009251FA">
      <w:pPr>
        <w:jc w:val="both"/>
        <w:rPr>
          <w:rFonts w:ascii="Arial" w:eastAsia="Arial" w:hAnsi="Arial" w:cs="Arial"/>
          <w:sz w:val="20"/>
          <w:szCs w:val="20"/>
          <w:lang w:val="fr-FR" w:eastAsia="zh-CN"/>
        </w:rPr>
      </w:pPr>
    </w:p>
    <w:p w14:paraId="3706CAD9" w14:textId="77777777" w:rsidR="009251FA" w:rsidRDefault="009608F0" w:rsidP="009251FA">
      <w:pPr>
        <w:jc w:val="both"/>
        <w:rPr>
          <w:rFonts w:ascii="Arial" w:eastAsia="Arial" w:hAnsi="Arial" w:cs="Arial"/>
          <w:sz w:val="20"/>
          <w:szCs w:val="20"/>
          <w:lang w:val="fr-FR" w:eastAsia="zh-CN"/>
        </w:rPr>
      </w:pPr>
      <w:r w:rsidRPr="00BA7057">
        <w:rPr>
          <w:rFonts w:ascii="Arial" w:eastAsia="Arial" w:hAnsi="Arial" w:cs="Arial"/>
          <w:sz w:val="20"/>
          <w:szCs w:val="20"/>
          <w:lang w:val="fr-FR" w:eastAsia="zh-CN"/>
        </w:rPr>
        <w:t xml:space="preserve">Depuis le </w:t>
      </w:r>
      <w:r>
        <w:rPr>
          <w:rFonts w:ascii="Arial" w:eastAsia="Arial" w:hAnsi="Arial" w:cs="Arial"/>
          <w:b/>
          <w:bCs/>
          <w:sz w:val="20"/>
          <w:szCs w:val="20"/>
          <w:lang w:val="fr-FR" w:eastAsia="zh-CN"/>
        </w:rPr>
        <w:t>14 mai</w:t>
      </w:r>
      <w:r w:rsidRPr="00BA7057">
        <w:rPr>
          <w:rFonts w:ascii="Arial" w:eastAsia="Arial" w:hAnsi="Arial" w:cs="Arial"/>
          <w:b/>
          <w:bCs/>
          <w:sz w:val="20"/>
          <w:szCs w:val="20"/>
          <w:lang w:val="fr-FR" w:eastAsia="zh-CN"/>
        </w:rPr>
        <w:t xml:space="preserve"> 2025</w:t>
      </w:r>
      <w:r w:rsidRPr="00BA7057">
        <w:rPr>
          <w:rFonts w:ascii="Arial" w:eastAsia="Arial" w:hAnsi="Arial" w:cs="Arial"/>
          <w:sz w:val="20"/>
          <w:szCs w:val="20"/>
          <w:lang w:val="fr-FR" w:eastAsia="zh-CN"/>
        </w:rPr>
        <w:t xml:space="preserve">, la documentation juridique de votre FCP intègre les modifications </w:t>
      </w:r>
      <w:r w:rsidR="000C072A">
        <w:rPr>
          <w:rFonts w:ascii="Arial" w:eastAsia="Arial" w:hAnsi="Arial" w:cs="Arial"/>
          <w:sz w:val="20"/>
          <w:szCs w:val="20"/>
          <w:lang w:val="fr-FR" w:eastAsia="zh-CN"/>
        </w:rPr>
        <w:t>apportées à son FCP maître CPR Euroland ESG, à savoir</w:t>
      </w:r>
      <w:r w:rsidRPr="00BA7057">
        <w:rPr>
          <w:rFonts w:ascii="Arial" w:eastAsia="Arial" w:hAnsi="Arial" w:cs="Arial"/>
          <w:sz w:val="20"/>
          <w:szCs w:val="20"/>
          <w:lang w:val="fr-FR" w:eastAsia="zh-CN"/>
        </w:rPr>
        <w:t xml:space="preserve"> :  </w:t>
      </w:r>
    </w:p>
    <w:p w14:paraId="1AA0C458" w14:textId="77777777" w:rsidR="009251FA" w:rsidRDefault="009251FA" w:rsidP="009251FA">
      <w:pPr>
        <w:jc w:val="both"/>
        <w:rPr>
          <w:rFonts w:ascii="Arial" w:eastAsia="Arial" w:hAnsi="Arial" w:cs="Arial"/>
          <w:sz w:val="20"/>
          <w:szCs w:val="20"/>
          <w:lang w:val="fr-FR" w:eastAsia="zh-CN"/>
        </w:rPr>
      </w:pPr>
    </w:p>
    <w:p w14:paraId="249931D2" w14:textId="77777777" w:rsidR="000C072A" w:rsidRPr="008A3940" w:rsidRDefault="009608F0" w:rsidP="000C072A">
      <w:pPr>
        <w:numPr>
          <w:ilvl w:val="0"/>
          <w:numId w:val="1"/>
        </w:numPr>
        <w:ind w:left="426"/>
        <w:contextualSpacing/>
        <w:jc w:val="both"/>
        <w:rPr>
          <w:rFonts w:ascii="Arial" w:eastAsia="Arial" w:hAnsi="Arial" w:cs="Arial"/>
          <w:sz w:val="20"/>
          <w:szCs w:val="20"/>
          <w:lang w:val="fr-FR" w:eastAsia="zh-CN"/>
        </w:rPr>
      </w:pPr>
      <w:r w:rsidRPr="008A3940">
        <w:rPr>
          <w:rFonts w:ascii="Arial" w:eastAsia="Arial" w:hAnsi="Arial" w:cs="Arial"/>
          <w:b/>
          <w:bCs/>
          <w:sz w:val="20"/>
          <w:szCs w:val="20"/>
          <w:lang w:val="fr-FR" w:eastAsia="zh-CN"/>
        </w:rPr>
        <w:t>Changement de dénomination</w:t>
      </w:r>
      <w:r w:rsidRPr="008A3940">
        <w:rPr>
          <w:rFonts w:ascii="Arial" w:eastAsia="Arial" w:hAnsi="Arial" w:cs="Arial"/>
          <w:sz w:val="20"/>
          <w:szCs w:val="20"/>
          <w:lang w:val="fr-FR" w:eastAsia="zh-CN"/>
        </w:rPr>
        <w:t xml:space="preserve"> : </w:t>
      </w:r>
      <w:r w:rsidRPr="008A3940">
        <w:rPr>
          <w:rFonts w:ascii="Arial" w:eastAsia="Arial" w:hAnsi="Arial" w:cs="Arial"/>
          <w:b/>
          <w:bCs/>
          <w:sz w:val="20"/>
          <w:szCs w:val="20"/>
          <w:lang w:val="fr-FR" w:eastAsia="zh-CN"/>
        </w:rPr>
        <w:t xml:space="preserve">CPR Actions Euro Responsable </w:t>
      </w:r>
      <w:r w:rsidRPr="008A3940">
        <w:rPr>
          <w:rFonts w:ascii="Arial" w:eastAsia="Arial" w:hAnsi="Arial" w:cs="Arial"/>
          <w:sz w:val="20"/>
          <w:szCs w:val="20"/>
          <w:lang w:val="fr-FR" w:eastAsia="zh-CN"/>
        </w:rPr>
        <w:t>(</w:t>
      </w:r>
      <w:r w:rsidRPr="008A3940">
        <w:rPr>
          <w:rFonts w:ascii="Arial" w:eastAsia="Arial" w:hAnsi="Arial" w:cs="Arial"/>
          <w:i/>
          <w:iCs/>
          <w:sz w:val="20"/>
          <w:szCs w:val="20"/>
          <w:lang w:val="fr-FR" w:eastAsia="zh-CN"/>
        </w:rPr>
        <w:t>en lieu et place de CPR Euroland ESG</w:t>
      </w:r>
      <w:r>
        <w:rPr>
          <w:rFonts w:ascii="Arial" w:eastAsia="Arial" w:hAnsi="Arial" w:cs="Arial"/>
          <w:sz w:val="20"/>
          <w:szCs w:val="20"/>
          <w:lang w:val="fr-FR" w:eastAsia="zh-CN"/>
        </w:rPr>
        <w:t>)</w:t>
      </w:r>
    </w:p>
    <w:p w14:paraId="24191491" w14:textId="77777777" w:rsidR="000C072A" w:rsidRPr="008A3940" w:rsidRDefault="000C072A" w:rsidP="000C072A">
      <w:pPr>
        <w:ind w:left="1146" w:hanging="360"/>
        <w:jc w:val="both"/>
        <w:rPr>
          <w:rFonts w:ascii="Arial" w:eastAsia="Arial" w:hAnsi="Arial" w:cs="Arial"/>
          <w:sz w:val="20"/>
          <w:szCs w:val="20"/>
          <w:lang w:val="fr-FR"/>
        </w:rPr>
      </w:pPr>
    </w:p>
    <w:p w14:paraId="7136B8E4" w14:textId="77777777" w:rsidR="000C072A" w:rsidRPr="008A3940" w:rsidRDefault="009608F0" w:rsidP="000C072A">
      <w:pPr>
        <w:numPr>
          <w:ilvl w:val="0"/>
          <w:numId w:val="1"/>
        </w:numPr>
        <w:ind w:left="426"/>
        <w:contextualSpacing/>
        <w:jc w:val="both"/>
        <w:rPr>
          <w:rFonts w:ascii="Arial" w:eastAsia="Arial" w:hAnsi="Arial" w:cs="Arial"/>
          <w:b/>
          <w:bCs/>
          <w:sz w:val="20"/>
          <w:szCs w:val="20"/>
          <w:lang w:val="fr-FR" w:eastAsia="zh-CN"/>
        </w:rPr>
      </w:pPr>
      <w:r w:rsidRPr="008A3940">
        <w:rPr>
          <w:rFonts w:ascii="Arial" w:eastAsia="Arial" w:hAnsi="Arial" w:cs="Arial"/>
          <w:b/>
          <w:bCs/>
          <w:sz w:val="20"/>
          <w:szCs w:val="20"/>
          <w:lang w:val="fr-FR" w:eastAsia="zh-CN"/>
        </w:rPr>
        <w:t xml:space="preserve">Mise en conformité avec les orientations ESMA dites « Fund </w:t>
      </w:r>
      <w:proofErr w:type="spellStart"/>
      <w:r w:rsidRPr="008A3940">
        <w:rPr>
          <w:rFonts w:ascii="Arial" w:eastAsia="Arial" w:hAnsi="Arial" w:cs="Arial"/>
          <w:b/>
          <w:bCs/>
          <w:sz w:val="20"/>
          <w:szCs w:val="20"/>
          <w:lang w:val="fr-FR" w:eastAsia="zh-CN"/>
        </w:rPr>
        <w:t>Naming</w:t>
      </w:r>
      <w:proofErr w:type="spellEnd"/>
      <w:r w:rsidRPr="008A3940">
        <w:rPr>
          <w:rFonts w:ascii="Arial" w:eastAsia="Arial" w:hAnsi="Arial" w:cs="Arial"/>
          <w:b/>
          <w:bCs/>
          <w:sz w:val="20"/>
          <w:szCs w:val="20"/>
          <w:lang w:val="fr-FR" w:eastAsia="zh-CN"/>
        </w:rPr>
        <w:t xml:space="preserve"> » : </w:t>
      </w:r>
    </w:p>
    <w:p w14:paraId="5B600833" w14:textId="77777777" w:rsidR="000C072A" w:rsidRPr="008A3940" w:rsidRDefault="000C072A" w:rsidP="000C072A">
      <w:pPr>
        <w:jc w:val="both"/>
        <w:rPr>
          <w:rFonts w:ascii="Arial" w:eastAsia="Arial" w:hAnsi="Arial" w:cs="Arial"/>
          <w:sz w:val="20"/>
          <w:szCs w:val="20"/>
          <w:lang w:val="fr-FR"/>
        </w:rPr>
      </w:pPr>
    </w:p>
    <w:p w14:paraId="0E2772A8" w14:textId="77777777" w:rsidR="000C072A" w:rsidRPr="008A3940" w:rsidRDefault="009608F0" w:rsidP="000C072A">
      <w:pPr>
        <w:ind w:left="426"/>
        <w:jc w:val="both"/>
        <w:rPr>
          <w:rFonts w:ascii="Arial" w:eastAsia="Arial" w:hAnsi="Arial" w:cs="Arial"/>
          <w:sz w:val="20"/>
          <w:szCs w:val="20"/>
          <w:lang w:val="fr-FR"/>
        </w:rPr>
      </w:pPr>
      <w:r w:rsidRPr="008A3940">
        <w:rPr>
          <w:rFonts w:ascii="Arial" w:eastAsia="Arial" w:hAnsi="Arial" w:cs="Arial"/>
          <w:sz w:val="20"/>
          <w:szCs w:val="20"/>
          <w:lang w:val="fr-FR"/>
        </w:rPr>
        <w:t xml:space="preserve">En application des nouvelles orientations européennes (ESMA 34-472-440), publiées le 14 mai 2024, sur les noms des fonds utilisant des termes liés aux critères environnementaux, sociaux et de gouvernance (ESG) ou à la durabilité, les entreprises considérées comme non-alignées avec l'Accord de Paris sur le climat (émissions de carbone, gaz, pétrole, etc.) </w:t>
      </w:r>
      <w:r>
        <w:rPr>
          <w:rFonts w:ascii="Arial" w:eastAsia="Arial" w:hAnsi="Arial" w:cs="Arial"/>
          <w:sz w:val="20"/>
          <w:szCs w:val="20"/>
          <w:lang w:val="fr-FR"/>
        </w:rPr>
        <w:t xml:space="preserve">ont été </w:t>
      </w:r>
      <w:r w:rsidRPr="008A3940">
        <w:rPr>
          <w:rFonts w:ascii="Arial" w:eastAsia="Arial" w:hAnsi="Arial" w:cs="Arial"/>
          <w:sz w:val="20"/>
          <w:szCs w:val="20"/>
          <w:lang w:val="fr-FR"/>
        </w:rPr>
        <w:t>exclues du portefeuille du Fonds.</w:t>
      </w:r>
    </w:p>
    <w:p w14:paraId="1A66609D" w14:textId="77777777" w:rsidR="000C072A" w:rsidRDefault="000C072A" w:rsidP="000C072A">
      <w:pPr>
        <w:ind w:left="426"/>
        <w:jc w:val="both"/>
        <w:rPr>
          <w:rFonts w:ascii="Arial" w:eastAsia="Arial" w:hAnsi="Arial" w:cs="Arial"/>
          <w:sz w:val="20"/>
          <w:szCs w:val="20"/>
          <w:lang w:val="fr-FR"/>
        </w:rPr>
      </w:pPr>
    </w:p>
    <w:p w14:paraId="649528BF" w14:textId="77777777" w:rsidR="000C072A" w:rsidRPr="008A3940" w:rsidRDefault="009608F0" w:rsidP="000C072A">
      <w:pPr>
        <w:ind w:left="426"/>
        <w:jc w:val="both"/>
        <w:rPr>
          <w:rFonts w:ascii="Arial" w:eastAsia="Arial" w:hAnsi="Arial" w:cs="Arial"/>
          <w:sz w:val="20"/>
          <w:szCs w:val="20"/>
          <w:highlight w:val="yellow"/>
          <w:lang w:val="fr-FR"/>
        </w:rPr>
      </w:pPr>
      <w:r w:rsidRPr="008A3940">
        <w:rPr>
          <w:rFonts w:ascii="Arial" w:eastAsia="Arial" w:hAnsi="Arial" w:cs="Arial"/>
          <w:sz w:val="20"/>
          <w:szCs w:val="20"/>
          <w:lang w:val="fr-FR"/>
        </w:rPr>
        <w:t>Il s’agit des exclusions prévues à l'article 12, paragraphe 1, points a) à g), du règlement délégué (UE) 2020/1818 de la Commission du 17 juillet 2020 complétant le règlement (UE) 2016/1011 du Parlement européen et du Conseil).</w:t>
      </w:r>
      <w:r w:rsidRPr="008A3940">
        <w:rPr>
          <w:rFonts w:ascii="Arial" w:eastAsia="Arial" w:hAnsi="Arial" w:cs="Arial"/>
          <w:sz w:val="20"/>
          <w:szCs w:val="20"/>
          <w:highlight w:val="yellow"/>
          <w:lang w:val="fr-FR"/>
        </w:rPr>
        <w:t xml:space="preserve"> </w:t>
      </w:r>
    </w:p>
    <w:p w14:paraId="49490CB1" w14:textId="77777777" w:rsidR="000C072A" w:rsidRPr="008A3940" w:rsidRDefault="000C072A" w:rsidP="000C072A">
      <w:pPr>
        <w:ind w:left="1146"/>
        <w:jc w:val="both"/>
        <w:rPr>
          <w:rFonts w:ascii="Arial" w:eastAsia="Arial" w:hAnsi="Arial" w:cs="Arial"/>
          <w:sz w:val="20"/>
          <w:szCs w:val="20"/>
          <w:lang w:val="fr-FR"/>
        </w:rPr>
      </w:pPr>
    </w:p>
    <w:p w14:paraId="1278ABF5" w14:textId="77777777" w:rsidR="000C072A" w:rsidRPr="008A3940" w:rsidRDefault="009608F0" w:rsidP="000C072A">
      <w:pPr>
        <w:numPr>
          <w:ilvl w:val="0"/>
          <w:numId w:val="1"/>
        </w:numPr>
        <w:ind w:left="426"/>
        <w:contextualSpacing/>
        <w:jc w:val="both"/>
        <w:rPr>
          <w:rFonts w:ascii="Arial" w:eastAsia="Arial" w:hAnsi="Arial" w:cs="Arial"/>
          <w:sz w:val="20"/>
          <w:szCs w:val="20"/>
          <w:lang w:val="fr-FR" w:eastAsia="zh-CN"/>
        </w:rPr>
      </w:pPr>
      <w:r w:rsidRPr="008A3940">
        <w:rPr>
          <w:rFonts w:ascii="Arial" w:eastAsia="Arial" w:hAnsi="Arial" w:cs="Arial"/>
          <w:b/>
          <w:bCs/>
          <w:sz w:val="20"/>
          <w:szCs w:val="20"/>
          <w:lang w:val="fr-FR" w:eastAsia="zh-CN"/>
        </w:rPr>
        <w:t xml:space="preserve">Période de détention conseillée : </w:t>
      </w:r>
    </w:p>
    <w:p w14:paraId="3A699EAF" w14:textId="77777777" w:rsidR="000C072A" w:rsidRDefault="000C072A" w:rsidP="000C072A">
      <w:pPr>
        <w:ind w:left="426"/>
        <w:contextualSpacing/>
        <w:jc w:val="both"/>
        <w:rPr>
          <w:rFonts w:ascii="Arial" w:eastAsia="Arial" w:hAnsi="Arial" w:cs="Arial"/>
          <w:b/>
          <w:bCs/>
          <w:sz w:val="20"/>
          <w:szCs w:val="20"/>
          <w:lang w:val="fr-FR" w:eastAsia="zh-CN"/>
        </w:rPr>
      </w:pPr>
    </w:p>
    <w:p w14:paraId="00F980C3" w14:textId="77777777" w:rsidR="000C072A" w:rsidRPr="008A3940" w:rsidRDefault="009608F0" w:rsidP="000C072A">
      <w:pPr>
        <w:ind w:left="426"/>
        <w:contextualSpacing/>
        <w:jc w:val="both"/>
        <w:rPr>
          <w:rFonts w:ascii="Arial" w:eastAsia="Arial" w:hAnsi="Arial" w:cs="Arial"/>
          <w:i/>
          <w:iCs/>
          <w:sz w:val="20"/>
          <w:szCs w:val="20"/>
          <w:lang w:val="fr-FR" w:eastAsia="zh-CN"/>
        </w:rPr>
      </w:pPr>
      <w:r w:rsidRPr="008A3940">
        <w:rPr>
          <w:rFonts w:ascii="Arial" w:eastAsia="Arial" w:hAnsi="Arial" w:cs="Arial"/>
          <w:sz w:val="20"/>
          <w:szCs w:val="20"/>
          <w:lang w:val="fr-FR" w:eastAsia="zh-CN"/>
        </w:rPr>
        <w:t>A des fins de clarification, la période minimale de détention est précisée dans l’objectif de gestion afin de refléter la durée de placement recommandée</w:t>
      </w:r>
      <w:r>
        <w:rPr>
          <w:rFonts w:ascii="Arial" w:eastAsia="Arial" w:hAnsi="Arial" w:cs="Arial"/>
          <w:sz w:val="20"/>
          <w:szCs w:val="20"/>
          <w:lang w:val="fr-FR" w:eastAsia="zh-CN"/>
        </w:rPr>
        <w:t> : « </w:t>
      </w:r>
      <w:r w:rsidRPr="008A3940">
        <w:rPr>
          <w:rFonts w:ascii="Arial" w:eastAsia="Arial" w:hAnsi="Arial" w:cs="Arial"/>
          <w:sz w:val="20"/>
          <w:szCs w:val="20"/>
          <w:lang w:val="fr-FR" w:eastAsia="zh-CN"/>
        </w:rPr>
        <w:t>Durée de placement recommandée : 5 ans (</w:t>
      </w:r>
      <w:r w:rsidRPr="008A3940">
        <w:rPr>
          <w:rFonts w:ascii="Arial" w:eastAsia="Arial" w:hAnsi="Arial" w:cs="Arial"/>
          <w:i/>
          <w:iCs/>
          <w:sz w:val="20"/>
          <w:szCs w:val="20"/>
          <w:lang w:val="fr-FR" w:eastAsia="zh-CN"/>
        </w:rPr>
        <w:t>En lieu et place de supérieure à 5 ans)</w:t>
      </w:r>
      <w:r>
        <w:rPr>
          <w:rFonts w:ascii="Arial" w:eastAsia="Arial" w:hAnsi="Arial" w:cs="Arial"/>
          <w:i/>
          <w:iCs/>
          <w:sz w:val="20"/>
          <w:szCs w:val="20"/>
          <w:lang w:val="fr-FR" w:eastAsia="zh-CN"/>
        </w:rPr>
        <w:t> ».</w:t>
      </w:r>
    </w:p>
    <w:p w14:paraId="7ECD5C81" w14:textId="77777777" w:rsidR="000C072A" w:rsidRDefault="000C072A" w:rsidP="000C072A">
      <w:pPr>
        <w:autoSpaceDE w:val="0"/>
        <w:autoSpaceDN w:val="0"/>
        <w:adjustRightInd w:val="0"/>
        <w:jc w:val="both"/>
        <w:rPr>
          <w:rFonts w:ascii="Arial" w:eastAsia="Arial" w:hAnsi="Arial" w:cs="Arial"/>
          <w:bCs/>
          <w:sz w:val="20"/>
          <w:szCs w:val="20"/>
          <w:highlight w:val="yellow"/>
          <w:u w:val="single"/>
          <w:lang w:val="fr-FR" w:eastAsia="fr-FR"/>
        </w:rPr>
      </w:pPr>
    </w:p>
    <w:p w14:paraId="2762AC63" w14:textId="77777777" w:rsidR="003845DB" w:rsidRDefault="009608F0">
      <w:pPr>
        <w:rPr>
          <w:rFonts w:ascii="Arial" w:eastAsia="Arial" w:hAnsi="Arial" w:cs="Arial"/>
          <w:b/>
          <w:bCs/>
          <w:caps/>
          <w:sz w:val="20"/>
          <w:u w:val="single"/>
          <w:lang w:val="fr-FR" w:eastAsia="fr-FR"/>
        </w:rPr>
      </w:pPr>
      <w:r>
        <w:rPr>
          <w:rFonts w:ascii="Arial" w:eastAsia="Arial" w:hAnsi="Arial" w:cs="Arial"/>
          <w:b/>
          <w:bCs/>
          <w:caps/>
          <w:sz w:val="20"/>
          <w:u w:val="single"/>
          <w:lang w:val="fr-FR" w:eastAsia="fr-FR"/>
        </w:rPr>
        <w:br w:type="page"/>
      </w:r>
    </w:p>
    <w:p w14:paraId="0F7C2A29" w14:textId="77777777" w:rsidR="00BA1A3A" w:rsidRPr="009251FA" w:rsidRDefault="009608F0" w:rsidP="00765BE5">
      <w:pPr>
        <w:jc w:val="both"/>
        <w:rPr>
          <w:rFonts w:ascii="Arial" w:eastAsia="Arial" w:hAnsi="Arial" w:cs="Arial"/>
          <w:b/>
          <w:bCs/>
          <w:i/>
          <w:iCs/>
          <w:caps/>
          <w:sz w:val="20"/>
          <w:szCs w:val="22"/>
          <w:u w:val="single"/>
          <w:lang w:val="fr-FR" w:eastAsia="fr-FR"/>
        </w:rPr>
      </w:pPr>
      <w:r w:rsidRPr="00765BE5">
        <w:rPr>
          <w:rFonts w:ascii="Arial" w:eastAsia="Arial" w:hAnsi="Arial" w:cs="Arial"/>
          <w:b/>
          <w:bCs/>
          <w:caps/>
          <w:sz w:val="20"/>
          <w:u w:val="single"/>
          <w:lang w:val="fr-FR" w:eastAsia="fr-FR"/>
        </w:rPr>
        <w:lastRenderedPageBreak/>
        <w:t xml:space="preserve">INFORMATIONS REGLEMENTAIRES </w:t>
      </w:r>
      <w:r>
        <w:rPr>
          <w:rFonts w:ascii="Arial" w:eastAsia="Arial" w:hAnsi="Arial" w:cs="Arial"/>
          <w:b/>
          <w:bCs/>
          <w:caps/>
          <w:sz w:val="20"/>
          <w:u w:val="single"/>
          <w:lang w:val="fr-FR" w:eastAsia="fr-FR"/>
        </w:rPr>
        <w:t xml:space="preserve"> </w:t>
      </w:r>
      <w:r w:rsidRPr="00765BE5">
        <w:rPr>
          <w:rFonts w:ascii="Arial" w:eastAsia="Arial" w:hAnsi="Arial" w:cs="Arial"/>
          <w:b/>
          <w:bCs/>
          <w:caps/>
          <w:sz w:val="20"/>
          <w:u w:val="single"/>
          <w:lang w:val="fr-FR" w:eastAsia="fr-FR"/>
        </w:rPr>
        <w:t>FCP MAITRE</w:t>
      </w:r>
      <w:r w:rsidR="00765BE5">
        <w:rPr>
          <w:rFonts w:ascii="Arial" w:eastAsia="Arial" w:hAnsi="Arial" w:cs="Arial"/>
          <w:b/>
          <w:bCs/>
          <w:caps/>
          <w:sz w:val="20"/>
          <w:u w:val="single"/>
          <w:lang w:val="fr-FR" w:eastAsia="fr-FR"/>
        </w:rPr>
        <w:t xml:space="preserve"> : </w:t>
      </w:r>
      <w:r w:rsidR="00765BE5" w:rsidRPr="009251FA">
        <w:rPr>
          <w:rFonts w:ascii="Arial" w:eastAsia="Arial" w:hAnsi="Arial" w:cs="Arial"/>
          <w:b/>
          <w:bCs/>
          <w:caps/>
          <w:sz w:val="20"/>
          <w:u w:val="single"/>
          <w:lang w:val="fr-FR" w:eastAsia="fr-FR"/>
        </w:rPr>
        <w:t xml:space="preserve">FCP </w:t>
      </w:r>
      <w:r w:rsidRPr="009251FA">
        <w:rPr>
          <w:rFonts w:ascii="Arial" w:eastAsia="Arial" w:hAnsi="Arial" w:cs="Arial"/>
          <w:b/>
          <w:bCs/>
          <w:caps/>
          <w:sz w:val="20"/>
          <w:u w:val="single"/>
          <w:lang w:val="fr-FR" w:eastAsia="fr-FR"/>
        </w:rPr>
        <w:t>CPR Actions Euro Responsable</w:t>
      </w:r>
      <w:r w:rsidRPr="009251FA">
        <w:rPr>
          <w:rFonts w:ascii="Arial" w:eastAsia="Arial" w:hAnsi="Arial" w:cs="Arial"/>
          <w:b/>
          <w:bCs/>
          <w:sz w:val="20"/>
          <w:szCs w:val="20"/>
          <w:lang w:val="fr-FR" w:eastAsia="zh-CN"/>
        </w:rPr>
        <w:t xml:space="preserve"> </w:t>
      </w:r>
      <w:r w:rsidR="003A0F6D" w:rsidRPr="009251FA">
        <w:rPr>
          <w:rFonts w:ascii="Arial" w:eastAsia="Arial" w:hAnsi="Arial" w:cs="Arial"/>
          <w:b/>
          <w:bCs/>
          <w:caps/>
          <w:sz w:val="20"/>
          <w:u w:val="single"/>
          <w:lang w:val="fr-FR" w:eastAsia="fr-FR"/>
        </w:rPr>
        <w:t>(</w:t>
      </w:r>
      <w:r w:rsidRPr="009251FA">
        <w:rPr>
          <w:rFonts w:ascii="Arial" w:eastAsia="Arial" w:hAnsi="Arial" w:cs="Arial"/>
          <w:b/>
          <w:bCs/>
          <w:caps/>
          <w:sz w:val="20"/>
          <w:u w:val="single"/>
          <w:lang w:val="fr-FR" w:eastAsia="fr-FR"/>
        </w:rPr>
        <w:t>PART IC</w:t>
      </w:r>
      <w:r w:rsidR="003A0F6D" w:rsidRPr="009251FA">
        <w:rPr>
          <w:rFonts w:ascii="Arial" w:eastAsia="Arial" w:hAnsi="Arial" w:cs="Arial"/>
          <w:b/>
          <w:bCs/>
          <w:caps/>
          <w:sz w:val="20"/>
          <w:u w:val="single"/>
          <w:lang w:val="fr-FR" w:eastAsia="fr-FR"/>
        </w:rPr>
        <w:t>)</w:t>
      </w:r>
      <w:r>
        <w:rPr>
          <w:rFonts w:ascii="Arial" w:eastAsia="Arial" w:hAnsi="Arial" w:cs="Arial"/>
          <w:b/>
          <w:bCs/>
          <w:caps/>
          <w:sz w:val="20"/>
          <w:u w:val="single"/>
          <w:lang w:val="fr-FR" w:eastAsia="fr-FR"/>
        </w:rPr>
        <w:t xml:space="preserve">  </w:t>
      </w:r>
      <w:r w:rsidRPr="009251FA">
        <w:rPr>
          <w:rFonts w:ascii="Arial" w:eastAsia="Arial" w:hAnsi="Arial" w:cs="Arial"/>
          <w:b/>
          <w:bCs/>
          <w:i/>
          <w:iCs/>
          <w:caps/>
          <w:sz w:val="20"/>
          <w:szCs w:val="22"/>
          <w:u w:val="single"/>
          <w:lang w:val="fr-FR" w:eastAsia="fr-FR"/>
        </w:rPr>
        <w:t>(ex FCP CPR EUROLAND ESG)</w:t>
      </w:r>
    </w:p>
    <w:p w14:paraId="296A125B" w14:textId="77777777" w:rsidR="00653540" w:rsidRPr="00765BE5" w:rsidRDefault="00653540" w:rsidP="00765BE5">
      <w:pPr>
        <w:jc w:val="both"/>
        <w:rPr>
          <w:rFonts w:ascii="Arial" w:eastAsia="Arial" w:hAnsi="Arial" w:cs="Arial"/>
          <w:b/>
          <w:bCs/>
          <w:caps/>
          <w:sz w:val="20"/>
          <w:u w:val="single"/>
          <w:lang w:val="fr-FR" w:eastAsia="fr-FR"/>
        </w:rPr>
      </w:pPr>
    </w:p>
    <w:p w14:paraId="654EEE05" w14:textId="77777777" w:rsidR="009251FA" w:rsidRDefault="009608F0" w:rsidP="009251FA">
      <w:pPr>
        <w:autoSpaceDE w:val="0"/>
        <w:autoSpaceDN w:val="0"/>
        <w:adjustRightInd w:val="0"/>
        <w:jc w:val="both"/>
        <w:rPr>
          <w:rFonts w:ascii="Arial" w:eastAsia="Arial" w:hAnsi="Arial" w:cs="Arial"/>
          <w:sz w:val="20"/>
          <w:szCs w:val="20"/>
          <w:lang w:val="fr-FR" w:eastAsia="zh-CN"/>
        </w:rPr>
      </w:pPr>
      <w:r w:rsidRPr="00770C48">
        <w:rPr>
          <w:rFonts w:ascii="Arial" w:eastAsia="Arial" w:hAnsi="Arial" w:cs="Arial"/>
          <w:sz w:val="20"/>
          <w:szCs w:val="20"/>
          <w:lang w:val="fr-FR" w:eastAsia="zh-CN"/>
        </w:rPr>
        <w:t xml:space="preserve">Depuis le </w:t>
      </w:r>
      <w:r w:rsidRPr="00C81D7C">
        <w:rPr>
          <w:rFonts w:ascii="Arial" w:eastAsia="Arial" w:hAnsi="Arial" w:cs="Arial"/>
          <w:b/>
          <w:bCs/>
          <w:sz w:val="20"/>
          <w:szCs w:val="20"/>
          <w:lang w:val="fr-FR" w:eastAsia="zh-CN"/>
        </w:rPr>
        <w:t>18 octobre 2024</w:t>
      </w:r>
      <w:r w:rsidRPr="00C81D7C">
        <w:rPr>
          <w:rFonts w:ascii="Arial" w:eastAsia="Arial" w:hAnsi="Arial" w:cs="Arial"/>
          <w:sz w:val="20"/>
          <w:szCs w:val="20"/>
          <w:lang w:val="fr-FR" w:eastAsia="zh-CN"/>
        </w:rPr>
        <w:t>,</w:t>
      </w:r>
      <w:r w:rsidRPr="00770C48">
        <w:rPr>
          <w:rFonts w:ascii="Arial" w:eastAsia="Arial" w:hAnsi="Arial" w:cs="Arial"/>
          <w:sz w:val="20"/>
          <w:szCs w:val="20"/>
          <w:lang w:val="fr-FR" w:eastAsia="zh-CN"/>
        </w:rPr>
        <w:t xml:space="preserve"> </w:t>
      </w:r>
      <w:r>
        <w:rPr>
          <w:rFonts w:ascii="Arial" w:eastAsia="Arial" w:hAnsi="Arial" w:cs="Arial"/>
          <w:sz w:val="20"/>
          <w:szCs w:val="20"/>
          <w:lang w:val="fr-FR" w:eastAsia="zh-CN"/>
        </w:rPr>
        <w:t xml:space="preserve">la documentation juridique de votre FCP intègre une nouvelle part « RC », non soumise à un </w:t>
      </w:r>
      <w:r>
        <w:rPr>
          <w:rFonts w:ascii="Arial" w:eastAsia="Arial" w:hAnsi="Arial" w:cs="Arial"/>
          <w:sz w:val="20"/>
          <w:szCs w:val="20"/>
          <w:lang w:val="fr-FR" w:eastAsia="zh-CN"/>
        </w:rPr>
        <w:t>agrément de l’Autorité des marchés financiers (AMF), dont les caractéristiques sont les suivantes :</w:t>
      </w:r>
    </w:p>
    <w:p w14:paraId="200E222A" w14:textId="77777777" w:rsidR="009251FA" w:rsidRDefault="009251FA" w:rsidP="009251FA">
      <w:pPr>
        <w:autoSpaceDE w:val="0"/>
        <w:autoSpaceDN w:val="0"/>
        <w:adjustRightInd w:val="0"/>
        <w:jc w:val="both"/>
        <w:rPr>
          <w:rFonts w:ascii="Arial" w:eastAsia="Arial" w:hAnsi="Arial" w:cs="Arial"/>
          <w:sz w:val="20"/>
          <w:szCs w:val="20"/>
          <w:lang w:val="fr-FR" w:eastAsia="zh-CN"/>
        </w:rPr>
      </w:pPr>
    </w:p>
    <w:tbl>
      <w:tblPr>
        <w:tblpPr w:leftFromText="141" w:rightFromText="141" w:vertAnchor="text" w:horzAnchor="margin" w:tblpX="172" w:tblpY="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2"/>
        <w:gridCol w:w="4927"/>
      </w:tblGrid>
      <w:tr w:rsidR="00154DAF" w14:paraId="68C82BF6" w14:textId="77777777" w:rsidTr="004F6CB0">
        <w:trPr>
          <w:trHeight w:val="273"/>
        </w:trPr>
        <w:tc>
          <w:tcPr>
            <w:tcW w:w="4112" w:type="dxa"/>
            <w:vAlign w:val="center"/>
          </w:tcPr>
          <w:p w14:paraId="594171C2" w14:textId="77777777" w:rsidR="009251FA" w:rsidRPr="009251FA" w:rsidRDefault="009251FA" w:rsidP="004F6CB0">
            <w:pPr>
              <w:pStyle w:val="NormalNoContent"/>
              <w:jc w:val="both"/>
              <w:rPr>
                <w:rFonts w:ascii="Arial" w:eastAsia="Arial" w:hAnsi="Arial" w:cs="Arial"/>
                <w:bCs/>
                <w:sz w:val="20"/>
                <w:szCs w:val="20"/>
                <w:lang w:val="fr-FR" w:eastAsia="zh-CN"/>
              </w:rPr>
            </w:pPr>
          </w:p>
        </w:tc>
        <w:tc>
          <w:tcPr>
            <w:tcW w:w="4927" w:type="dxa"/>
            <w:vAlign w:val="center"/>
          </w:tcPr>
          <w:p w14:paraId="3EB60AC6" w14:textId="77777777" w:rsidR="009251FA" w:rsidRPr="009251FA" w:rsidRDefault="009608F0" w:rsidP="004F6CB0">
            <w:pPr>
              <w:ind w:right="68"/>
              <w:jc w:val="both"/>
              <w:rPr>
                <w:rFonts w:ascii="Arial" w:eastAsia="Arial" w:hAnsi="Arial" w:cs="Arial"/>
                <w:b/>
                <w:bCs/>
                <w:sz w:val="20"/>
                <w:szCs w:val="20"/>
                <w:lang w:val="fr-FR" w:eastAsia="zh-CN"/>
              </w:rPr>
            </w:pPr>
            <w:r w:rsidRPr="009251FA">
              <w:rPr>
                <w:rFonts w:ascii="Arial" w:eastAsia="Arial" w:hAnsi="Arial" w:cs="Arial"/>
                <w:b/>
                <w:bCs/>
                <w:sz w:val="20"/>
                <w:szCs w:val="20"/>
                <w:lang w:val="fr-FR" w:eastAsia="zh-CN"/>
              </w:rPr>
              <w:t>Part «  RC »</w:t>
            </w:r>
          </w:p>
        </w:tc>
      </w:tr>
      <w:tr w:rsidR="00154DAF" w14:paraId="7D3875CD" w14:textId="77777777" w:rsidTr="004F6CB0">
        <w:trPr>
          <w:trHeight w:val="323"/>
        </w:trPr>
        <w:tc>
          <w:tcPr>
            <w:tcW w:w="4112" w:type="dxa"/>
            <w:vAlign w:val="center"/>
          </w:tcPr>
          <w:p w14:paraId="624B7AFF"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 xml:space="preserve">Code </w:t>
            </w:r>
            <w:proofErr w:type="spellStart"/>
            <w:r w:rsidRPr="009251FA">
              <w:rPr>
                <w:rFonts w:ascii="Arial" w:eastAsia="Arial" w:hAnsi="Arial" w:cs="Arial"/>
                <w:bCs/>
                <w:sz w:val="20"/>
                <w:szCs w:val="20"/>
                <w:lang w:val="fr-FR" w:eastAsia="zh-CN"/>
              </w:rPr>
              <w:t>isin</w:t>
            </w:r>
            <w:proofErr w:type="spellEnd"/>
            <w:r w:rsidRPr="009251FA">
              <w:rPr>
                <w:rFonts w:ascii="Arial" w:eastAsia="Arial" w:hAnsi="Arial" w:cs="Arial"/>
                <w:bCs/>
                <w:sz w:val="20"/>
                <w:szCs w:val="20"/>
                <w:lang w:val="fr-FR" w:eastAsia="zh-CN"/>
              </w:rPr>
              <w:t xml:space="preserve"> </w:t>
            </w:r>
          </w:p>
        </w:tc>
        <w:tc>
          <w:tcPr>
            <w:tcW w:w="4927" w:type="dxa"/>
            <w:vAlign w:val="center"/>
          </w:tcPr>
          <w:p w14:paraId="04BA616E" w14:textId="77777777" w:rsidR="009251FA" w:rsidRPr="009251FA" w:rsidRDefault="009608F0" w:rsidP="004F6CB0">
            <w:pPr>
              <w:ind w:right="68"/>
              <w:jc w:val="both"/>
              <w:rPr>
                <w:rFonts w:ascii="Arial" w:eastAsia="Arial" w:hAnsi="Arial" w:cs="Arial"/>
                <w:b/>
                <w:bCs/>
                <w:sz w:val="20"/>
                <w:szCs w:val="20"/>
                <w:lang w:val="fr-FR" w:eastAsia="zh-CN"/>
              </w:rPr>
            </w:pPr>
            <w:r w:rsidRPr="009251FA">
              <w:rPr>
                <w:rFonts w:ascii="Arial" w:eastAsia="Arial" w:hAnsi="Arial" w:cs="Arial"/>
                <w:b/>
                <w:bCs/>
                <w:sz w:val="20"/>
                <w:szCs w:val="20"/>
                <w:lang w:val="fr-FR" w:eastAsia="zh-CN"/>
              </w:rPr>
              <w:t>FR001400T415</w:t>
            </w:r>
          </w:p>
        </w:tc>
      </w:tr>
      <w:tr w:rsidR="00154DAF" w14:paraId="1994E315" w14:textId="77777777" w:rsidTr="004F6CB0">
        <w:tc>
          <w:tcPr>
            <w:tcW w:w="4112" w:type="dxa"/>
            <w:vAlign w:val="center"/>
          </w:tcPr>
          <w:p w14:paraId="7A0C2631"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 xml:space="preserve">Devise </w:t>
            </w:r>
          </w:p>
        </w:tc>
        <w:tc>
          <w:tcPr>
            <w:tcW w:w="4927" w:type="dxa"/>
            <w:vAlign w:val="center"/>
          </w:tcPr>
          <w:p w14:paraId="3F221538" w14:textId="77777777" w:rsidR="009251FA" w:rsidRPr="009251FA" w:rsidRDefault="009608F0" w:rsidP="004F6CB0">
            <w:pPr>
              <w:ind w:right="68"/>
              <w:jc w:val="both"/>
              <w:rPr>
                <w:rFonts w:ascii="Arial" w:eastAsia="Arial" w:hAnsi="Arial" w:cs="Arial"/>
                <w:sz w:val="20"/>
                <w:szCs w:val="20"/>
                <w:lang w:val="fr-FR" w:eastAsia="zh-CN"/>
              </w:rPr>
            </w:pPr>
            <w:r w:rsidRPr="009251FA">
              <w:rPr>
                <w:rFonts w:ascii="Arial" w:eastAsia="Arial" w:hAnsi="Arial" w:cs="Arial"/>
                <w:sz w:val="20"/>
                <w:szCs w:val="20"/>
                <w:lang w:val="fr-FR" w:eastAsia="zh-CN"/>
              </w:rPr>
              <w:t>Euro</w:t>
            </w:r>
          </w:p>
        </w:tc>
      </w:tr>
      <w:tr w:rsidR="00154DAF" w:rsidRPr="00BF14A8" w14:paraId="77AF9A22" w14:textId="77777777" w:rsidTr="004F6CB0">
        <w:tc>
          <w:tcPr>
            <w:tcW w:w="4112" w:type="dxa"/>
            <w:vAlign w:val="center"/>
          </w:tcPr>
          <w:p w14:paraId="7FD85904"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 xml:space="preserve">Cible investisseurs </w:t>
            </w:r>
          </w:p>
        </w:tc>
        <w:tc>
          <w:tcPr>
            <w:tcW w:w="4927" w:type="dxa"/>
            <w:vAlign w:val="center"/>
          </w:tcPr>
          <w:p w14:paraId="29DBFE18" w14:textId="77777777" w:rsidR="009251FA" w:rsidRPr="009251FA" w:rsidRDefault="009608F0" w:rsidP="004F6CB0">
            <w:pPr>
              <w:ind w:right="68"/>
              <w:jc w:val="both"/>
              <w:rPr>
                <w:rFonts w:ascii="Arial" w:eastAsia="Arial" w:hAnsi="Arial" w:cs="Arial"/>
                <w:sz w:val="20"/>
                <w:szCs w:val="20"/>
                <w:lang w:val="fr-FR" w:eastAsia="zh-CN"/>
              </w:rPr>
            </w:pPr>
            <w:r w:rsidRPr="009251FA">
              <w:rPr>
                <w:rFonts w:ascii="Arial" w:eastAsia="Arial" w:hAnsi="Arial" w:cs="Arial"/>
                <w:sz w:val="20"/>
                <w:szCs w:val="20"/>
                <w:lang w:val="fr-FR" w:eastAsia="zh-CN"/>
              </w:rPr>
              <w:t xml:space="preserve">Strictement réservée aux investisseurs souscrivant directement ou via des </w:t>
            </w:r>
            <w:r w:rsidRPr="009251FA">
              <w:rPr>
                <w:rFonts w:ascii="Arial" w:eastAsia="Arial" w:hAnsi="Arial" w:cs="Arial"/>
                <w:sz w:val="20"/>
                <w:szCs w:val="20"/>
                <w:lang w:val="fr-FR" w:eastAsia="zh-CN"/>
              </w:rPr>
              <w:t>intermédiaires fournissant un service de gestion de portefeuille sous mandat et/ou de conseil en investissement financier ne les autorisant pas à conserver des rétrocessions soit contractuellement soit en application de la réglementation MIFID 2 ou d’une réglementation nationale</w:t>
            </w:r>
          </w:p>
        </w:tc>
      </w:tr>
      <w:tr w:rsidR="00154DAF" w14:paraId="0BA15C13" w14:textId="77777777" w:rsidTr="004F6CB0">
        <w:tc>
          <w:tcPr>
            <w:tcW w:w="4112" w:type="dxa"/>
            <w:vAlign w:val="center"/>
          </w:tcPr>
          <w:p w14:paraId="26B90C21"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Valeur liquidative d’origine</w:t>
            </w:r>
          </w:p>
        </w:tc>
        <w:tc>
          <w:tcPr>
            <w:tcW w:w="4927" w:type="dxa"/>
            <w:vAlign w:val="center"/>
          </w:tcPr>
          <w:p w14:paraId="2413188B" w14:textId="77777777" w:rsidR="009251FA" w:rsidRPr="009251FA" w:rsidRDefault="009608F0" w:rsidP="004F6CB0">
            <w:pPr>
              <w:ind w:right="68"/>
              <w:jc w:val="both"/>
              <w:rPr>
                <w:rFonts w:ascii="Arial" w:eastAsia="Arial" w:hAnsi="Arial" w:cs="Arial"/>
                <w:sz w:val="20"/>
                <w:szCs w:val="20"/>
                <w:lang w:val="fr-FR" w:eastAsia="zh-CN"/>
              </w:rPr>
            </w:pPr>
            <w:r w:rsidRPr="009251FA">
              <w:rPr>
                <w:rFonts w:ascii="Arial" w:eastAsia="Arial" w:hAnsi="Arial" w:cs="Arial"/>
                <w:sz w:val="20"/>
                <w:szCs w:val="20"/>
                <w:lang w:val="fr-FR" w:eastAsia="zh-CN"/>
              </w:rPr>
              <w:t>100  euros</w:t>
            </w:r>
          </w:p>
        </w:tc>
      </w:tr>
      <w:tr w:rsidR="00154DAF" w14:paraId="45527F80" w14:textId="77777777" w:rsidTr="004F6CB0">
        <w:tc>
          <w:tcPr>
            <w:tcW w:w="4112" w:type="dxa"/>
            <w:vAlign w:val="center"/>
          </w:tcPr>
          <w:p w14:paraId="4855F4A2"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Montant minimum de souscription initiale</w:t>
            </w:r>
          </w:p>
        </w:tc>
        <w:tc>
          <w:tcPr>
            <w:tcW w:w="4927" w:type="dxa"/>
            <w:vAlign w:val="center"/>
          </w:tcPr>
          <w:p w14:paraId="2496B961" w14:textId="77777777" w:rsidR="009251FA" w:rsidRPr="009251FA" w:rsidRDefault="009608F0" w:rsidP="004F6CB0">
            <w:pPr>
              <w:ind w:right="68"/>
              <w:jc w:val="both"/>
              <w:rPr>
                <w:rFonts w:ascii="Arial" w:eastAsia="Arial" w:hAnsi="Arial" w:cs="Arial"/>
                <w:sz w:val="20"/>
                <w:szCs w:val="20"/>
                <w:lang w:val="fr-FR" w:eastAsia="zh-CN"/>
              </w:rPr>
            </w:pPr>
            <w:r w:rsidRPr="009251FA">
              <w:rPr>
                <w:rFonts w:ascii="Arial" w:eastAsia="Arial" w:hAnsi="Arial" w:cs="Arial"/>
                <w:sz w:val="20"/>
                <w:szCs w:val="20"/>
                <w:lang w:val="fr-FR" w:eastAsia="zh-CN"/>
              </w:rPr>
              <w:t>Une fraction de part</w:t>
            </w:r>
          </w:p>
        </w:tc>
      </w:tr>
      <w:tr w:rsidR="00154DAF" w14:paraId="464F117C" w14:textId="77777777" w:rsidTr="004F6CB0">
        <w:tc>
          <w:tcPr>
            <w:tcW w:w="4112" w:type="dxa"/>
            <w:vAlign w:val="center"/>
          </w:tcPr>
          <w:p w14:paraId="08F2335C"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Montant minimum des souscriptions ultérieures</w:t>
            </w:r>
          </w:p>
        </w:tc>
        <w:tc>
          <w:tcPr>
            <w:tcW w:w="4927" w:type="dxa"/>
            <w:vAlign w:val="center"/>
          </w:tcPr>
          <w:p w14:paraId="4EA90C70" w14:textId="77777777" w:rsidR="009251FA" w:rsidRPr="009251FA" w:rsidRDefault="009608F0" w:rsidP="004F6CB0">
            <w:pPr>
              <w:ind w:right="68"/>
              <w:jc w:val="both"/>
              <w:rPr>
                <w:rFonts w:ascii="Arial" w:eastAsia="Arial" w:hAnsi="Arial" w:cs="Arial"/>
                <w:sz w:val="20"/>
                <w:szCs w:val="20"/>
                <w:lang w:val="fr-FR" w:eastAsia="zh-CN"/>
              </w:rPr>
            </w:pPr>
            <w:r w:rsidRPr="009251FA">
              <w:rPr>
                <w:rFonts w:ascii="Arial" w:eastAsia="Arial" w:hAnsi="Arial" w:cs="Arial"/>
                <w:sz w:val="20"/>
                <w:szCs w:val="20"/>
                <w:lang w:val="fr-FR" w:eastAsia="zh-CN"/>
              </w:rPr>
              <w:t>Une fraction de part</w:t>
            </w:r>
          </w:p>
        </w:tc>
      </w:tr>
      <w:tr w:rsidR="00154DAF" w14:paraId="4C41EF89" w14:textId="77777777" w:rsidTr="004F6CB0">
        <w:tc>
          <w:tcPr>
            <w:tcW w:w="4112" w:type="dxa"/>
            <w:vAlign w:val="center"/>
          </w:tcPr>
          <w:p w14:paraId="625E91FE"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Commissions de souscription non acquise au FCP</w:t>
            </w:r>
          </w:p>
        </w:tc>
        <w:tc>
          <w:tcPr>
            <w:tcW w:w="4927" w:type="dxa"/>
            <w:vAlign w:val="center"/>
          </w:tcPr>
          <w:p w14:paraId="6113B635" w14:textId="77777777" w:rsidR="009251FA" w:rsidRPr="009251FA" w:rsidRDefault="009608F0" w:rsidP="004F6CB0">
            <w:pPr>
              <w:ind w:right="68"/>
              <w:jc w:val="both"/>
              <w:rPr>
                <w:rFonts w:ascii="Arial" w:eastAsia="Arial" w:hAnsi="Arial" w:cs="Arial"/>
                <w:sz w:val="20"/>
                <w:szCs w:val="20"/>
                <w:lang w:val="fr-FR" w:eastAsia="zh-CN"/>
              </w:rPr>
            </w:pPr>
            <w:r w:rsidRPr="009251FA">
              <w:rPr>
                <w:rFonts w:ascii="Arial" w:eastAsia="Arial" w:hAnsi="Arial" w:cs="Arial"/>
                <w:sz w:val="20"/>
                <w:szCs w:val="20"/>
                <w:lang w:val="fr-FR" w:eastAsia="zh-CN"/>
              </w:rPr>
              <w:t>3%</w:t>
            </w:r>
          </w:p>
        </w:tc>
      </w:tr>
      <w:tr w:rsidR="00154DAF" w14:paraId="2BFC7A82" w14:textId="77777777" w:rsidTr="004F6CB0">
        <w:tc>
          <w:tcPr>
            <w:tcW w:w="4112" w:type="dxa"/>
            <w:vAlign w:val="center"/>
          </w:tcPr>
          <w:p w14:paraId="188F4445"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Commission de rachat non acquise au FCP</w:t>
            </w:r>
          </w:p>
        </w:tc>
        <w:tc>
          <w:tcPr>
            <w:tcW w:w="4927" w:type="dxa"/>
            <w:vAlign w:val="center"/>
          </w:tcPr>
          <w:p w14:paraId="4B3ADB50" w14:textId="77777777" w:rsidR="009251FA" w:rsidRPr="009251FA" w:rsidRDefault="009608F0" w:rsidP="004F6CB0">
            <w:pPr>
              <w:jc w:val="both"/>
              <w:rPr>
                <w:rFonts w:ascii="Arial" w:eastAsia="Arial" w:hAnsi="Arial" w:cs="Arial"/>
                <w:sz w:val="20"/>
                <w:szCs w:val="20"/>
                <w:lang w:val="fr-FR" w:eastAsia="zh-CN"/>
              </w:rPr>
            </w:pPr>
            <w:r w:rsidRPr="009251FA">
              <w:rPr>
                <w:rFonts w:ascii="Arial" w:eastAsia="Arial" w:hAnsi="Arial" w:cs="Arial"/>
                <w:sz w:val="20"/>
                <w:szCs w:val="20"/>
                <w:lang w:val="fr-FR" w:eastAsia="zh-CN"/>
              </w:rPr>
              <w:t>N/A</w:t>
            </w:r>
          </w:p>
        </w:tc>
      </w:tr>
      <w:tr w:rsidR="00154DAF" w14:paraId="3E16D8E0" w14:textId="77777777" w:rsidTr="004F6CB0">
        <w:tc>
          <w:tcPr>
            <w:tcW w:w="4112" w:type="dxa"/>
            <w:vAlign w:val="center"/>
          </w:tcPr>
          <w:p w14:paraId="0FF49D07"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Frais de gestion financière</w:t>
            </w:r>
          </w:p>
        </w:tc>
        <w:tc>
          <w:tcPr>
            <w:tcW w:w="4927" w:type="dxa"/>
            <w:vAlign w:val="center"/>
          </w:tcPr>
          <w:p w14:paraId="3638DA2E" w14:textId="77777777" w:rsidR="009251FA" w:rsidRPr="009251FA" w:rsidRDefault="009608F0" w:rsidP="004F6CB0">
            <w:pPr>
              <w:jc w:val="both"/>
              <w:rPr>
                <w:rFonts w:ascii="Arial" w:eastAsia="Arial" w:hAnsi="Arial" w:cs="Arial"/>
                <w:sz w:val="20"/>
                <w:szCs w:val="20"/>
                <w:lang w:val="fr-FR" w:eastAsia="zh-CN"/>
              </w:rPr>
            </w:pPr>
            <w:r w:rsidRPr="009251FA">
              <w:rPr>
                <w:rFonts w:ascii="Arial" w:eastAsia="Arial" w:hAnsi="Arial" w:cs="Arial"/>
                <w:sz w:val="20"/>
                <w:szCs w:val="20"/>
                <w:lang w:val="fr-FR" w:eastAsia="zh-CN"/>
              </w:rPr>
              <w:t>0,58% TTC maximum</w:t>
            </w:r>
          </w:p>
        </w:tc>
      </w:tr>
      <w:tr w:rsidR="00154DAF" w14:paraId="46921648" w14:textId="77777777" w:rsidTr="004F6CB0">
        <w:tc>
          <w:tcPr>
            <w:tcW w:w="4112" w:type="dxa"/>
            <w:vAlign w:val="center"/>
          </w:tcPr>
          <w:p w14:paraId="0D8ACBC4"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Frais de fonctionnement et autres servies</w:t>
            </w:r>
          </w:p>
        </w:tc>
        <w:tc>
          <w:tcPr>
            <w:tcW w:w="4927" w:type="dxa"/>
            <w:vAlign w:val="center"/>
          </w:tcPr>
          <w:p w14:paraId="20B7CF22" w14:textId="77777777" w:rsidR="009251FA" w:rsidRPr="009251FA" w:rsidRDefault="009608F0" w:rsidP="004F6CB0">
            <w:pPr>
              <w:jc w:val="both"/>
              <w:rPr>
                <w:rFonts w:ascii="Arial" w:eastAsia="Arial" w:hAnsi="Arial" w:cs="Arial"/>
                <w:sz w:val="20"/>
                <w:szCs w:val="20"/>
                <w:lang w:val="fr-FR" w:eastAsia="zh-CN"/>
              </w:rPr>
            </w:pPr>
            <w:r w:rsidRPr="009251FA">
              <w:rPr>
                <w:rFonts w:ascii="Arial" w:eastAsia="Arial" w:hAnsi="Arial" w:cs="Arial"/>
                <w:sz w:val="20"/>
                <w:szCs w:val="20"/>
                <w:lang w:val="fr-FR" w:eastAsia="zh-CN"/>
              </w:rPr>
              <w:t>0,12% TTC</w:t>
            </w:r>
          </w:p>
        </w:tc>
      </w:tr>
      <w:tr w:rsidR="00154DAF" w:rsidRPr="00BF14A8" w14:paraId="4726E55B" w14:textId="77777777" w:rsidTr="004F6CB0">
        <w:tc>
          <w:tcPr>
            <w:tcW w:w="4112" w:type="dxa"/>
            <w:vAlign w:val="center"/>
          </w:tcPr>
          <w:p w14:paraId="6D6D9435"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Commission de surperformance</w:t>
            </w:r>
          </w:p>
        </w:tc>
        <w:tc>
          <w:tcPr>
            <w:tcW w:w="4927" w:type="dxa"/>
            <w:vAlign w:val="center"/>
          </w:tcPr>
          <w:p w14:paraId="1FDB9D1B" w14:textId="77777777" w:rsidR="009251FA" w:rsidRPr="009251FA" w:rsidRDefault="009608F0" w:rsidP="004F6CB0">
            <w:pPr>
              <w:jc w:val="both"/>
              <w:rPr>
                <w:rFonts w:ascii="Arial" w:eastAsia="Arial" w:hAnsi="Arial" w:cs="Arial"/>
                <w:b/>
                <w:sz w:val="20"/>
                <w:szCs w:val="20"/>
                <w:lang w:val="fr-FR"/>
              </w:rPr>
            </w:pPr>
            <w:r w:rsidRPr="009251FA">
              <w:rPr>
                <w:rFonts w:ascii="Arial" w:eastAsia="Arial" w:hAnsi="Arial" w:cs="Arial"/>
                <w:sz w:val="20"/>
                <w:szCs w:val="20"/>
                <w:lang w:val="fr-FR"/>
              </w:rPr>
              <w:t>20 % annuel de la performance au-delà de celle de l'actif de référence</w:t>
            </w:r>
          </w:p>
        </w:tc>
      </w:tr>
      <w:tr w:rsidR="00154DAF" w14:paraId="063CBBB4" w14:textId="77777777" w:rsidTr="004F6CB0">
        <w:tc>
          <w:tcPr>
            <w:tcW w:w="4112" w:type="dxa"/>
            <w:vAlign w:val="center"/>
          </w:tcPr>
          <w:p w14:paraId="3A39B803"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Commission de mouvement</w:t>
            </w:r>
          </w:p>
        </w:tc>
        <w:tc>
          <w:tcPr>
            <w:tcW w:w="4927" w:type="dxa"/>
            <w:vAlign w:val="center"/>
          </w:tcPr>
          <w:p w14:paraId="535530C4" w14:textId="77777777" w:rsidR="009251FA" w:rsidRPr="009251FA" w:rsidRDefault="009608F0" w:rsidP="004F6CB0">
            <w:pPr>
              <w:jc w:val="both"/>
              <w:rPr>
                <w:rFonts w:ascii="Arial" w:eastAsia="Arial" w:hAnsi="Arial" w:cs="Arial"/>
                <w:b/>
                <w:bCs/>
                <w:sz w:val="20"/>
                <w:szCs w:val="20"/>
                <w:lang w:val="fr-FR" w:eastAsia="fr-FR"/>
              </w:rPr>
            </w:pPr>
            <w:r w:rsidRPr="009251FA">
              <w:rPr>
                <w:rFonts w:ascii="Arial" w:eastAsia="Arial" w:hAnsi="Arial" w:cs="Arial"/>
                <w:sz w:val="20"/>
                <w:szCs w:val="20"/>
                <w:lang w:val="fr-FR"/>
              </w:rPr>
              <w:t>N/A</w:t>
            </w:r>
          </w:p>
        </w:tc>
      </w:tr>
      <w:tr w:rsidR="00154DAF" w14:paraId="5FD3A229" w14:textId="77777777" w:rsidTr="004F6CB0">
        <w:tc>
          <w:tcPr>
            <w:tcW w:w="4112" w:type="dxa"/>
            <w:vAlign w:val="center"/>
          </w:tcPr>
          <w:p w14:paraId="62F99C77" w14:textId="77777777" w:rsidR="009251FA" w:rsidRPr="009251FA" w:rsidRDefault="009608F0" w:rsidP="004F6CB0">
            <w:pPr>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Affectation des sommes distribuables :</w:t>
            </w:r>
          </w:p>
          <w:p w14:paraId="1CF4644A" w14:textId="77777777" w:rsidR="009251FA" w:rsidRPr="009251FA" w:rsidRDefault="009608F0" w:rsidP="000C072A">
            <w:pPr>
              <w:numPr>
                <w:ilvl w:val="0"/>
                <w:numId w:val="4"/>
              </w:numPr>
              <w:contextualSpacing/>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Résultat net</w:t>
            </w:r>
          </w:p>
          <w:p w14:paraId="66B8234D" w14:textId="77777777" w:rsidR="009251FA" w:rsidRPr="009251FA" w:rsidRDefault="009608F0" w:rsidP="000C072A">
            <w:pPr>
              <w:numPr>
                <w:ilvl w:val="0"/>
                <w:numId w:val="4"/>
              </w:numPr>
              <w:contextualSpacing/>
              <w:jc w:val="both"/>
              <w:rPr>
                <w:rFonts w:ascii="Arial" w:eastAsia="Arial" w:hAnsi="Arial" w:cs="Arial"/>
                <w:bCs/>
                <w:sz w:val="20"/>
                <w:szCs w:val="20"/>
                <w:lang w:val="fr-FR" w:eastAsia="zh-CN"/>
              </w:rPr>
            </w:pPr>
            <w:r w:rsidRPr="009251FA">
              <w:rPr>
                <w:rFonts w:ascii="Arial" w:eastAsia="Arial" w:hAnsi="Arial" w:cs="Arial"/>
                <w:bCs/>
                <w:sz w:val="20"/>
                <w:szCs w:val="20"/>
                <w:lang w:val="fr-FR" w:eastAsia="zh-CN"/>
              </w:rPr>
              <w:t>Plus-values nettes réalisées</w:t>
            </w:r>
          </w:p>
        </w:tc>
        <w:tc>
          <w:tcPr>
            <w:tcW w:w="4927" w:type="dxa"/>
            <w:vAlign w:val="center"/>
          </w:tcPr>
          <w:p w14:paraId="412F388F" w14:textId="77777777" w:rsidR="009251FA" w:rsidRPr="009251FA" w:rsidRDefault="009251FA" w:rsidP="004F6CB0">
            <w:pPr>
              <w:pStyle w:val="NormalNoContent"/>
              <w:ind w:right="68"/>
              <w:jc w:val="both"/>
              <w:rPr>
                <w:rFonts w:ascii="Arial" w:eastAsia="Arial" w:hAnsi="Arial" w:cs="Arial"/>
                <w:sz w:val="20"/>
                <w:szCs w:val="20"/>
                <w:lang w:val="fr-FR" w:eastAsia="zh-CN"/>
              </w:rPr>
            </w:pPr>
          </w:p>
          <w:p w14:paraId="4B999BE4" w14:textId="77777777" w:rsidR="009251FA" w:rsidRPr="009251FA" w:rsidRDefault="009608F0" w:rsidP="004F6CB0">
            <w:pPr>
              <w:ind w:right="68"/>
              <w:jc w:val="both"/>
              <w:rPr>
                <w:rFonts w:ascii="Arial" w:eastAsia="Arial" w:hAnsi="Arial" w:cs="Arial"/>
                <w:sz w:val="20"/>
                <w:szCs w:val="20"/>
                <w:lang w:val="fr-FR" w:eastAsia="zh-CN"/>
              </w:rPr>
            </w:pPr>
            <w:r w:rsidRPr="009251FA">
              <w:rPr>
                <w:rFonts w:ascii="Arial" w:eastAsia="Arial" w:hAnsi="Arial" w:cs="Arial"/>
                <w:sz w:val="20"/>
                <w:szCs w:val="20"/>
                <w:lang w:val="fr-FR" w:eastAsia="zh-CN"/>
              </w:rPr>
              <w:t xml:space="preserve">Capitalisation </w:t>
            </w:r>
          </w:p>
          <w:p w14:paraId="5EFE60C7" w14:textId="77777777" w:rsidR="009251FA" w:rsidRPr="009251FA" w:rsidRDefault="009608F0" w:rsidP="004F6CB0">
            <w:pPr>
              <w:ind w:right="68"/>
              <w:jc w:val="both"/>
              <w:rPr>
                <w:rFonts w:ascii="Arial" w:eastAsia="Arial" w:hAnsi="Arial" w:cs="Arial"/>
                <w:sz w:val="20"/>
                <w:szCs w:val="20"/>
                <w:lang w:val="fr-FR" w:eastAsia="zh-CN"/>
              </w:rPr>
            </w:pPr>
            <w:r w:rsidRPr="009251FA">
              <w:rPr>
                <w:rFonts w:ascii="Arial" w:eastAsia="Arial" w:hAnsi="Arial" w:cs="Arial"/>
                <w:sz w:val="20"/>
                <w:szCs w:val="20"/>
                <w:lang w:val="fr-FR" w:eastAsia="zh-CN"/>
              </w:rPr>
              <w:t xml:space="preserve">Capitalisation </w:t>
            </w:r>
          </w:p>
        </w:tc>
      </w:tr>
    </w:tbl>
    <w:p w14:paraId="5500E000" w14:textId="77777777" w:rsidR="009251FA" w:rsidRDefault="009251FA" w:rsidP="009251FA">
      <w:pPr>
        <w:autoSpaceDE w:val="0"/>
        <w:autoSpaceDN w:val="0"/>
        <w:adjustRightInd w:val="0"/>
        <w:jc w:val="both"/>
        <w:rPr>
          <w:rFonts w:ascii="Arial" w:eastAsia="Arial" w:hAnsi="Arial" w:cs="Arial"/>
          <w:sz w:val="20"/>
          <w:szCs w:val="20"/>
          <w:lang w:val="fr-FR" w:eastAsia="zh-CN"/>
        </w:rPr>
      </w:pPr>
    </w:p>
    <w:p w14:paraId="1D9E496D" w14:textId="77777777" w:rsidR="009251FA" w:rsidRDefault="009608F0" w:rsidP="009251FA">
      <w:pPr>
        <w:autoSpaceDE w:val="0"/>
        <w:autoSpaceDN w:val="0"/>
        <w:adjustRightInd w:val="0"/>
        <w:jc w:val="both"/>
        <w:rPr>
          <w:rFonts w:ascii="Arial" w:eastAsia="Arial" w:hAnsi="Arial" w:cs="Arial"/>
          <w:sz w:val="20"/>
          <w:szCs w:val="20"/>
          <w:lang w:val="fr-FR" w:eastAsia="zh-CN"/>
        </w:rPr>
      </w:pPr>
      <w:r>
        <w:rPr>
          <w:rFonts w:ascii="Arial" w:eastAsia="Arial" w:hAnsi="Arial" w:cs="Arial"/>
          <w:sz w:val="20"/>
          <w:szCs w:val="20"/>
          <w:lang w:val="fr-FR" w:eastAsia="zh-CN"/>
        </w:rPr>
        <w:t xml:space="preserve">A cette occasion et à </w:t>
      </w:r>
      <w:r w:rsidRPr="00F003B5">
        <w:rPr>
          <w:rFonts w:ascii="Arial" w:eastAsia="Arial" w:hAnsi="Arial" w:cs="Arial"/>
          <w:sz w:val="20"/>
          <w:szCs w:val="20"/>
          <w:lang w:val="fr-FR" w:eastAsia="zh-CN"/>
        </w:rPr>
        <w:t>des fins de</w:t>
      </w:r>
      <w:r w:rsidRPr="00573F35">
        <w:rPr>
          <w:rFonts w:ascii="Arial" w:eastAsia="Arial" w:hAnsi="Arial" w:cs="Arial"/>
          <w:sz w:val="20"/>
          <w:szCs w:val="20"/>
          <w:lang w:val="fr-FR" w:eastAsia="zh-CN"/>
        </w:rPr>
        <w:t xml:space="preserve"> cohérence et de meilleure lisibilité, votre société de gestion a décidé de mettre à jour le document précontractuel publié en application du règlement délégué (UE) 2022/1288 de la Commission du 6 avril 2022 complétant le règlement (UE) 2019/2088 sur la publication d’informations en matière de durabilité dans le secteur des services financiers (« Annexe SFDR ») de votre Fonds, en :</w:t>
      </w:r>
    </w:p>
    <w:p w14:paraId="5C73A3E0" w14:textId="77777777" w:rsidR="009251FA" w:rsidRPr="00573F35" w:rsidRDefault="009251FA" w:rsidP="009251FA">
      <w:pPr>
        <w:jc w:val="both"/>
        <w:rPr>
          <w:rFonts w:ascii="Arial" w:eastAsia="Arial" w:hAnsi="Arial" w:cs="Arial"/>
          <w:sz w:val="20"/>
          <w:szCs w:val="20"/>
          <w:lang w:val="fr-FR" w:eastAsia="zh-CN"/>
        </w:rPr>
      </w:pPr>
    </w:p>
    <w:p w14:paraId="5B62BAF0" w14:textId="77777777" w:rsidR="009251FA" w:rsidRDefault="009608F0" w:rsidP="000C072A">
      <w:pPr>
        <w:numPr>
          <w:ilvl w:val="1"/>
          <w:numId w:val="5"/>
        </w:numPr>
        <w:ind w:left="426"/>
        <w:contextualSpacing/>
        <w:jc w:val="both"/>
        <w:rPr>
          <w:rFonts w:ascii="Arial" w:eastAsia="Arial" w:hAnsi="Arial" w:cs="Arial"/>
          <w:sz w:val="20"/>
          <w:szCs w:val="20"/>
          <w:lang w:val="fr-FR" w:eastAsia="zh-CN"/>
        </w:rPr>
      </w:pPr>
      <w:r>
        <w:rPr>
          <w:rFonts w:ascii="Arial" w:eastAsia="Arial" w:hAnsi="Arial" w:cs="Arial"/>
          <w:sz w:val="20"/>
          <w:szCs w:val="20"/>
          <w:lang w:val="fr-FR" w:eastAsia="zh-CN"/>
        </w:rPr>
        <w:t>c</w:t>
      </w:r>
      <w:r w:rsidRPr="00396F3A">
        <w:rPr>
          <w:rFonts w:ascii="Arial" w:eastAsia="Arial" w:hAnsi="Arial" w:cs="Arial"/>
          <w:sz w:val="20"/>
          <w:szCs w:val="20"/>
          <w:lang w:val="fr-FR" w:eastAsia="zh-CN"/>
        </w:rPr>
        <w:t>larifi</w:t>
      </w:r>
      <w:r>
        <w:rPr>
          <w:rFonts w:ascii="Arial" w:eastAsia="Arial" w:hAnsi="Arial" w:cs="Arial"/>
          <w:sz w:val="20"/>
          <w:szCs w:val="20"/>
          <w:lang w:val="fr-FR" w:eastAsia="zh-CN"/>
        </w:rPr>
        <w:t>ant</w:t>
      </w:r>
      <w:r w:rsidRPr="00396F3A">
        <w:rPr>
          <w:rFonts w:ascii="Arial" w:eastAsia="Arial" w:hAnsi="Arial" w:cs="Arial"/>
          <w:sz w:val="20"/>
          <w:szCs w:val="20"/>
          <w:lang w:val="fr-FR" w:eastAsia="zh-CN"/>
        </w:rPr>
        <w:t xml:space="preserve"> le taux de couverture d’</w:t>
      </w:r>
      <w:r w:rsidRPr="005A097F">
        <w:rPr>
          <w:rFonts w:ascii="Arial" w:eastAsia="Arial" w:hAnsi="Arial" w:cs="Arial"/>
          <w:sz w:val="20"/>
          <w:szCs w:val="20"/>
          <w:lang w:val="fr-FR" w:eastAsia="zh-CN"/>
        </w:rPr>
        <w:t>analyse</w:t>
      </w:r>
      <w:r w:rsidRPr="00396F3A">
        <w:rPr>
          <w:rFonts w:ascii="Arial" w:eastAsia="Arial" w:hAnsi="Arial" w:cs="Arial"/>
          <w:sz w:val="20"/>
          <w:szCs w:val="20"/>
          <w:lang w:val="fr-FR" w:eastAsia="zh-CN"/>
        </w:rPr>
        <w:t xml:space="preserve"> ESG (90%) de votre fonds conformément à la règlementation en vigueur</w:t>
      </w:r>
      <w:r>
        <w:rPr>
          <w:rFonts w:ascii="Arial" w:eastAsia="Arial" w:hAnsi="Arial" w:cs="Arial"/>
          <w:sz w:val="20"/>
          <w:szCs w:val="20"/>
          <w:lang w:val="fr-FR" w:eastAsia="zh-CN"/>
        </w:rPr>
        <w:t> ;</w:t>
      </w:r>
    </w:p>
    <w:p w14:paraId="75AA7EF9" w14:textId="77777777" w:rsidR="009251FA" w:rsidRPr="00396F3A" w:rsidRDefault="009608F0" w:rsidP="000C072A">
      <w:pPr>
        <w:numPr>
          <w:ilvl w:val="1"/>
          <w:numId w:val="5"/>
        </w:numPr>
        <w:ind w:left="426"/>
        <w:contextualSpacing/>
        <w:jc w:val="both"/>
        <w:rPr>
          <w:rFonts w:ascii="Arial" w:eastAsia="Arial" w:hAnsi="Arial" w:cs="Arial"/>
          <w:sz w:val="20"/>
          <w:szCs w:val="20"/>
          <w:lang w:val="fr-FR" w:eastAsia="zh-CN"/>
        </w:rPr>
      </w:pPr>
      <w:r>
        <w:rPr>
          <w:rFonts w:ascii="Arial" w:eastAsia="Arial" w:hAnsi="Arial" w:cs="Arial"/>
          <w:sz w:val="20"/>
          <w:szCs w:val="20"/>
          <w:lang w:val="fr-FR" w:eastAsia="zh-CN"/>
        </w:rPr>
        <w:t>h</w:t>
      </w:r>
      <w:r w:rsidRPr="00396F3A">
        <w:rPr>
          <w:rFonts w:ascii="Arial" w:eastAsia="Arial" w:hAnsi="Arial" w:cs="Arial"/>
          <w:sz w:val="20"/>
          <w:szCs w:val="20"/>
          <w:lang w:val="fr-FR" w:eastAsia="zh-CN"/>
        </w:rPr>
        <w:t>armonis</w:t>
      </w:r>
      <w:r>
        <w:rPr>
          <w:rFonts w:ascii="Arial" w:eastAsia="Arial" w:hAnsi="Arial" w:cs="Arial"/>
          <w:sz w:val="20"/>
          <w:szCs w:val="20"/>
          <w:lang w:val="fr-FR" w:eastAsia="zh-CN"/>
        </w:rPr>
        <w:t>ant les mentions faites à</w:t>
      </w:r>
      <w:r w:rsidRPr="00396F3A">
        <w:rPr>
          <w:rFonts w:ascii="Arial" w:eastAsia="Arial" w:hAnsi="Arial" w:cs="Arial"/>
          <w:sz w:val="20"/>
          <w:szCs w:val="20"/>
          <w:lang w:val="fr-FR" w:eastAsia="zh-CN"/>
        </w:rPr>
        <w:t xml:space="preserve"> l</w:t>
      </w:r>
      <w:r>
        <w:rPr>
          <w:rFonts w:ascii="Arial" w:eastAsia="Arial" w:hAnsi="Arial" w:cs="Arial"/>
          <w:sz w:val="20"/>
          <w:szCs w:val="20"/>
          <w:lang w:val="fr-FR" w:eastAsia="zh-CN"/>
        </w:rPr>
        <w:t>a</w:t>
      </w:r>
      <w:r w:rsidRPr="00396F3A">
        <w:rPr>
          <w:rFonts w:ascii="Arial" w:eastAsia="Arial" w:hAnsi="Arial" w:cs="Arial"/>
          <w:sz w:val="20"/>
          <w:szCs w:val="20"/>
          <w:lang w:val="fr-FR" w:eastAsia="zh-CN"/>
        </w:rPr>
        <w:t xml:space="preserve"> référence extra financières </w:t>
      </w:r>
      <w:r>
        <w:rPr>
          <w:rFonts w:ascii="Arial" w:eastAsia="Arial" w:hAnsi="Arial" w:cs="Arial"/>
          <w:sz w:val="20"/>
          <w:szCs w:val="20"/>
          <w:lang w:val="fr-FR" w:eastAsia="zh-CN"/>
        </w:rPr>
        <w:t>utilisées dans le cadre de la stratégie ESG (indice ou univers d’investissement).</w:t>
      </w:r>
    </w:p>
    <w:p w14:paraId="28D604FA" w14:textId="77777777" w:rsidR="009251FA" w:rsidRDefault="009251FA" w:rsidP="009251FA">
      <w:pPr>
        <w:jc w:val="both"/>
        <w:rPr>
          <w:rFonts w:ascii="Arial" w:eastAsia="Arial" w:hAnsi="Arial" w:cs="Arial"/>
          <w:sz w:val="20"/>
          <w:szCs w:val="20"/>
          <w:lang w:val="fr-FR" w:eastAsia="zh-CN"/>
        </w:rPr>
      </w:pPr>
    </w:p>
    <w:p w14:paraId="3589C1AA" w14:textId="77777777" w:rsidR="003845DB" w:rsidRDefault="009608F0">
      <w:pPr>
        <w:rPr>
          <w:rFonts w:ascii="Arial" w:eastAsia="Arial" w:hAnsi="Arial" w:cs="Arial"/>
          <w:sz w:val="20"/>
          <w:szCs w:val="20"/>
          <w:lang w:val="fr-FR" w:eastAsia="zh-CN"/>
        </w:rPr>
      </w:pPr>
      <w:r>
        <w:rPr>
          <w:rFonts w:ascii="Arial" w:eastAsia="Arial" w:hAnsi="Arial" w:cs="Arial"/>
          <w:sz w:val="20"/>
          <w:szCs w:val="20"/>
          <w:lang w:val="fr-FR" w:eastAsia="zh-CN"/>
        </w:rPr>
        <w:br w:type="page"/>
      </w:r>
    </w:p>
    <w:p w14:paraId="00D75E3E" w14:textId="77777777" w:rsidR="009251FA" w:rsidRDefault="009608F0" w:rsidP="009251FA">
      <w:pPr>
        <w:jc w:val="both"/>
        <w:rPr>
          <w:rFonts w:ascii="Arial" w:eastAsia="Arial" w:hAnsi="Arial" w:cs="Arial"/>
          <w:sz w:val="20"/>
          <w:szCs w:val="20"/>
          <w:lang w:val="fr-FR" w:eastAsia="zh-CN"/>
        </w:rPr>
      </w:pPr>
      <w:r w:rsidRPr="00BA7057">
        <w:rPr>
          <w:rFonts w:ascii="Arial" w:eastAsia="Arial" w:hAnsi="Arial" w:cs="Arial"/>
          <w:sz w:val="20"/>
          <w:szCs w:val="20"/>
          <w:lang w:val="fr-FR" w:eastAsia="zh-CN"/>
        </w:rPr>
        <w:lastRenderedPageBreak/>
        <w:t xml:space="preserve">Depuis le </w:t>
      </w:r>
      <w:r w:rsidRPr="00BA7057">
        <w:rPr>
          <w:rFonts w:ascii="Arial" w:eastAsia="Arial" w:hAnsi="Arial" w:cs="Arial"/>
          <w:b/>
          <w:bCs/>
          <w:sz w:val="20"/>
          <w:szCs w:val="20"/>
          <w:lang w:val="fr-FR" w:eastAsia="zh-CN"/>
        </w:rPr>
        <w:t>1</w:t>
      </w:r>
      <w:r w:rsidRPr="00BA7057">
        <w:rPr>
          <w:rFonts w:ascii="Arial" w:eastAsia="Arial" w:hAnsi="Arial" w:cs="Arial"/>
          <w:b/>
          <w:bCs/>
          <w:sz w:val="20"/>
          <w:szCs w:val="20"/>
          <w:vertAlign w:val="superscript"/>
          <w:lang w:val="fr-FR" w:eastAsia="zh-CN"/>
        </w:rPr>
        <w:t xml:space="preserve">er </w:t>
      </w:r>
      <w:r w:rsidRPr="00BA7057">
        <w:rPr>
          <w:rFonts w:ascii="Arial" w:eastAsia="Arial" w:hAnsi="Arial" w:cs="Arial"/>
          <w:b/>
          <w:bCs/>
          <w:sz w:val="20"/>
          <w:szCs w:val="20"/>
          <w:lang w:val="fr-FR" w:eastAsia="zh-CN"/>
        </w:rPr>
        <w:t>janvier 2025</w:t>
      </w:r>
      <w:r w:rsidRPr="00BA7057">
        <w:rPr>
          <w:rFonts w:ascii="Arial" w:eastAsia="Arial" w:hAnsi="Arial" w:cs="Arial"/>
          <w:sz w:val="20"/>
          <w:szCs w:val="20"/>
          <w:lang w:val="fr-FR" w:eastAsia="zh-CN"/>
        </w:rPr>
        <w:t xml:space="preserve">, la documentation juridique de votre FCP intègre les modifications suivantes : </w:t>
      </w:r>
    </w:p>
    <w:p w14:paraId="61472EF0" w14:textId="77777777" w:rsidR="009251FA" w:rsidRPr="00BA7057" w:rsidRDefault="009608F0" w:rsidP="009251FA">
      <w:pPr>
        <w:jc w:val="both"/>
        <w:rPr>
          <w:rFonts w:ascii="Arial" w:eastAsia="Arial" w:hAnsi="Arial" w:cs="Arial"/>
          <w:sz w:val="20"/>
          <w:szCs w:val="20"/>
          <w:lang w:val="fr-FR" w:eastAsia="zh-CN"/>
        </w:rPr>
      </w:pPr>
      <w:r w:rsidRPr="00BA7057">
        <w:rPr>
          <w:rFonts w:ascii="Arial" w:eastAsia="Arial" w:hAnsi="Arial" w:cs="Arial"/>
          <w:sz w:val="20"/>
          <w:szCs w:val="20"/>
          <w:lang w:val="fr-FR" w:eastAsia="zh-CN"/>
        </w:rPr>
        <w:t xml:space="preserve"> </w:t>
      </w:r>
    </w:p>
    <w:p w14:paraId="02E092CC" w14:textId="77777777" w:rsidR="009251FA" w:rsidRPr="00BA7057" w:rsidRDefault="009608F0" w:rsidP="000C072A">
      <w:pPr>
        <w:numPr>
          <w:ilvl w:val="0"/>
          <w:numId w:val="1"/>
        </w:numPr>
        <w:ind w:left="426"/>
        <w:contextualSpacing/>
        <w:jc w:val="both"/>
        <w:rPr>
          <w:rFonts w:ascii="Arial" w:eastAsia="Arial" w:hAnsi="Arial" w:cs="Arial"/>
          <w:b/>
          <w:bCs/>
          <w:sz w:val="20"/>
          <w:szCs w:val="20"/>
          <w:lang w:val="fr-FR" w:eastAsia="zh-CN"/>
        </w:rPr>
      </w:pPr>
      <w:r w:rsidRPr="00BA7057">
        <w:rPr>
          <w:rFonts w:ascii="Arial" w:eastAsia="Arial" w:hAnsi="Arial" w:cs="Arial"/>
          <w:b/>
          <w:bCs/>
          <w:sz w:val="20"/>
          <w:szCs w:val="20"/>
          <w:lang w:val="fr-FR" w:eastAsia="zh-CN"/>
        </w:rPr>
        <w:t>Changements liés au Label ISR :</w:t>
      </w:r>
    </w:p>
    <w:p w14:paraId="7C6C405F" w14:textId="77777777" w:rsidR="009251FA" w:rsidRPr="00BA7057" w:rsidRDefault="009251FA" w:rsidP="009251FA">
      <w:pPr>
        <w:ind w:left="360"/>
        <w:jc w:val="both"/>
        <w:rPr>
          <w:rFonts w:ascii="Arial" w:eastAsia="Arial" w:hAnsi="Arial" w:cs="Arial"/>
          <w:sz w:val="20"/>
          <w:szCs w:val="20"/>
          <w:lang w:val="fr-FR" w:eastAsia="zh-CN"/>
        </w:rPr>
      </w:pPr>
    </w:p>
    <w:p w14:paraId="5FEE796B" w14:textId="77777777" w:rsidR="009251FA" w:rsidRPr="00BA7057" w:rsidRDefault="009608F0" w:rsidP="009251FA">
      <w:pPr>
        <w:autoSpaceDE w:val="0"/>
        <w:autoSpaceDN w:val="0"/>
        <w:adjustRightInd w:val="0"/>
        <w:ind w:left="426"/>
        <w:jc w:val="both"/>
        <w:rPr>
          <w:rFonts w:ascii="Arial" w:eastAsia="Arial" w:hAnsi="Arial" w:cs="Arial"/>
          <w:sz w:val="20"/>
          <w:szCs w:val="20"/>
          <w:lang w:val="fr-FR" w:eastAsia="zh-CN"/>
        </w:rPr>
      </w:pPr>
      <w:r w:rsidRPr="00BA7057">
        <w:rPr>
          <w:rFonts w:ascii="Arial" w:eastAsia="Arial" w:hAnsi="Arial" w:cs="Arial"/>
          <w:sz w:val="20"/>
          <w:szCs w:val="20"/>
          <w:lang w:val="fr-FR" w:eastAsia="zh-CN"/>
        </w:rPr>
        <w:t xml:space="preserve">Conformément à la réforme du Label ISR, les contraintes supplémentaires </w:t>
      </w:r>
      <w:r>
        <w:rPr>
          <w:rFonts w:ascii="Arial" w:eastAsia="Arial" w:hAnsi="Arial" w:cs="Arial"/>
          <w:sz w:val="20"/>
          <w:szCs w:val="20"/>
          <w:lang w:val="fr-FR" w:eastAsia="zh-CN"/>
        </w:rPr>
        <w:t>ont été</w:t>
      </w:r>
      <w:r w:rsidRPr="00BA7057">
        <w:rPr>
          <w:rFonts w:ascii="Arial" w:eastAsia="Arial" w:hAnsi="Arial" w:cs="Arial"/>
          <w:sz w:val="20"/>
          <w:szCs w:val="20"/>
          <w:lang w:val="fr-FR" w:eastAsia="zh-CN"/>
        </w:rPr>
        <w:t xml:space="preserve"> appliquées </w:t>
      </w:r>
      <w:r>
        <w:rPr>
          <w:rFonts w:ascii="Arial" w:eastAsia="Arial" w:hAnsi="Arial" w:cs="Arial"/>
          <w:sz w:val="20"/>
          <w:szCs w:val="20"/>
          <w:lang w:val="fr-FR" w:eastAsia="zh-CN"/>
        </w:rPr>
        <w:t>depuis le</w:t>
      </w:r>
      <w:r w:rsidRPr="00BA7057">
        <w:rPr>
          <w:rFonts w:ascii="Arial" w:eastAsia="Arial" w:hAnsi="Arial" w:cs="Arial"/>
          <w:sz w:val="20"/>
          <w:szCs w:val="20"/>
          <w:lang w:val="fr-FR" w:eastAsia="zh-CN"/>
        </w:rPr>
        <w:t xml:space="preserve"> 1er janvier 2025 :</w:t>
      </w:r>
    </w:p>
    <w:p w14:paraId="5AB4E6D8" w14:textId="77777777" w:rsidR="009251FA" w:rsidRPr="00BA7057" w:rsidRDefault="009251FA" w:rsidP="009251FA">
      <w:pPr>
        <w:jc w:val="both"/>
        <w:rPr>
          <w:rFonts w:ascii="Arial" w:eastAsia="Arial" w:hAnsi="Arial" w:cs="Arial"/>
          <w:sz w:val="20"/>
          <w:szCs w:val="20"/>
          <w:lang w:val="fr-FR" w:eastAsia="zh-CN"/>
        </w:rPr>
      </w:pPr>
    </w:p>
    <w:p w14:paraId="6908D8AA" w14:textId="77777777" w:rsidR="009251FA" w:rsidRPr="00BA7057" w:rsidRDefault="009608F0" w:rsidP="000C072A">
      <w:pPr>
        <w:numPr>
          <w:ilvl w:val="0"/>
          <w:numId w:val="2"/>
        </w:numPr>
        <w:ind w:left="709" w:right="425" w:hanging="283"/>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Amélioration de la note ESG du portefeuille par rapport à celle de l’indice de référence réduit d’au moins 25% des plus mauvaises notes sur la base de sa propre méthodologie d’analyse ESG interne (30% au 01/01/2026) ;</w:t>
      </w:r>
    </w:p>
    <w:p w14:paraId="136CD6B0" w14:textId="77777777" w:rsidR="009251FA" w:rsidRPr="00BA7057" w:rsidRDefault="009608F0" w:rsidP="000C072A">
      <w:pPr>
        <w:numPr>
          <w:ilvl w:val="0"/>
          <w:numId w:val="2"/>
        </w:numPr>
        <w:ind w:left="709" w:right="425" w:hanging="283"/>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l'obligation de sélectionner deux indicateurs de performance clés parmi les principaux indicateurs d'impacts négatifs du Règlement (UE) 2019/2088 sur la publication d’informations en matière de durabilité dans le secteur des services financiers (« SFDR ») et</w:t>
      </w:r>
    </w:p>
    <w:p w14:paraId="5174EB1D" w14:textId="77777777" w:rsidR="009251FA" w:rsidRPr="00BA7057" w:rsidRDefault="009608F0" w:rsidP="000C072A">
      <w:pPr>
        <w:numPr>
          <w:ilvl w:val="0"/>
          <w:numId w:val="2"/>
        </w:numPr>
        <w:ind w:left="709" w:right="425" w:hanging="283"/>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l’exercice par le FCP concerné de son droit de vote à hauteur de 90% minimum pour les entreprises françaises comme non françaises.</w:t>
      </w:r>
    </w:p>
    <w:p w14:paraId="0D6C94D3" w14:textId="77777777" w:rsidR="009251FA" w:rsidRPr="00BA7057" w:rsidRDefault="009251FA" w:rsidP="009251FA">
      <w:pPr>
        <w:jc w:val="both"/>
        <w:rPr>
          <w:rFonts w:ascii="Arial" w:eastAsia="Arial" w:hAnsi="Arial" w:cs="Arial"/>
          <w:sz w:val="20"/>
          <w:szCs w:val="20"/>
          <w:lang w:val="fr-FR" w:eastAsia="zh-CN"/>
        </w:rPr>
      </w:pPr>
    </w:p>
    <w:p w14:paraId="19961B9A" w14:textId="77777777" w:rsidR="009251FA" w:rsidRPr="00BA7057" w:rsidRDefault="009608F0" w:rsidP="000C072A">
      <w:pPr>
        <w:numPr>
          <w:ilvl w:val="0"/>
          <w:numId w:val="1"/>
        </w:numPr>
        <w:ind w:left="426"/>
        <w:contextualSpacing/>
        <w:jc w:val="both"/>
        <w:rPr>
          <w:rFonts w:ascii="Arial" w:eastAsia="Arial" w:hAnsi="Arial" w:cs="Arial"/>
          <w:b/>
          <w:bCs/>
          <w:sz w:val="20"/>
          <w:szCs w:val="20"/>
          <w:lang w:val="fr-FR" w:eastAsia="zh-CN"/>
        </w:rPr>
      </w:pPr>
      <w:r w:rsidRPr="00BA7057">
        <w:rPr>
          <w:rFonts w:ascii="Arial" w:eastAsia="Arial" w:hAnsi="Arial" w:cs="Arial"/>
          <w:b/>
          <w:bCs/>
          <w:sz w:val="20"/>
          <w:szCs w:val="20"/>
          <w:lang w:val="fr-FR" w:eastAsia="zh-CN"/>
        </w:rPr>
        <w:t>Mise en cohérence des références extra-financières de l’annexe SFDR</w:t>
      </w:r>
    </w:p>
    <w:p w14:paraId="2EAD9839" w14:textId="77777777" w:rsidR="009251FA" w:rsidRPr="00BA7057" w:rsidRDefault="009251FA" w:rsidP="009251FA">
      <w:pPr>
        <w:ind w:left="426"/>
        <w:contextualSpacing/>
        <w:jc w:val="both"/>
        <w:rPr>
          <w:rFonts w:ascii="Arial" w:eastAsia="Arial" w:hAnsi="Arial" w:cs="Arial"/>
          <w:b/>
          <w:bCs/>
          <w:sz w:val="20"/>
          <w:szCs w:val="20"/>
          <w:lang w:val="fr-FR" w:eastAsia="zh-CN"/>
        </w:rPr>
      </w:pPr>
    </w:p>
    <w:p w14:paraId="54B57BCD" w14:textId="77777777" w:rsidR="009251FA" w:rsidRPr="00BA7057" w:rsidRDefault="009608F0" w:rsidP="009251FA">
      <w:pPr>
        <w:ind w:left="426" w:right="284"/>
        <w:jc w:val="both"/>
        <w:rPr>
          <w:rFonts w:ascii="Arial" w:eastAsia="Arial" w:hAnsi="Arial" w:cs="Arial"/>
          <w:sz w:val="20"/>
          <w:szCs w:val="20"/>
          <w:lang w:val="fr-FR" w:eastAsia="zh-CN"/>
        </w:rPr>
      </w:pPr>
      <w:r w:rsidRPr="00BA7057">
        <w:rPr>
          <w:rFonts w:ascii="Arial" w:eastAsia="Arial" w:hAnsi="Arial" w:cs="Arial"/>
          <w:sz w:val="20"/>
          <w:szCs w:val="20"/>
          <w:lang w:val="fr-FR" w:eastAsia="zh-CN"/>
        </w:rPr>
        <w:t>A des fins de cohérence et de meilleure lisibilité, votre société de gestion a décidé de mettre à jour le document précontractuel publié en application du règlement délégué (UE) 2022/1288 de la Commission du 6 avril 2022 complétant le règlement (UE) 2019/2088 sur la publication d’informations en matière de durabilité dans le secteur des services financiers (« Annexe SFDR ») de votre Fonds, en :</w:t>
      </w:r>
    </w:p>
    <w:p w14:paraId="515B510C" w14:textId="77777777" w:rsidR="009251FA" w:rsidRPr="00BA7057" w:rsidRDefault="009251FA" w:rsidP="009251FA">
      <w:pPr>
        <w:ind w:left="426" w:right="284"/>
        <w:jc w:val="both"/>
        <w:rPr>
          <w:rFonts w:ascii="Arial" w:eastAsia="Arial" w:hAnsi="Arial" w:cs="Arial"/>
          <w:sz w:val="20"/>
          <w:szCs w:val="20"/>
          <w:lang w:val="fr-FR" w:eastAsia="zh-CN"/>
        </w:rPr>
      </w:pPr>
    </w:p>
    <w:p w14:paraId="37411094" w14:textId="77777777" w:rsidR="009251FA" w:rsidRPr="00BA7057" w:rsidRDefault="009608F0" w:rsidP="000C072A">
      <w:pPr>
        <w:numPr>
          <w:ilvl w:val="0"/>
          <w:numId w:val="3"/>
        </w:numPr>
        <w:ind w:right="284"/>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clarifiant le taux de couverture d’analyse ESG (90%) de votre fonds conformément à la règlementation en vigueur;</w:t>
      </w:r>
    </w:p>
    <w:p w14:paraId="5625C1B9" w14:textId="77777777" w:rsidR="009251FA" w:rsidRPr="00BA7057" w:rsidRDefault="009608F0" w:rsidP="000C072A">
      <w:pPr>
        <w:numPr>
          <w:ilvl w:val="0"/>
          <w:numId w:val="3"/>
        </w:numPr>
        <w:ind w:right="284"/>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 xml:space="preserve">harmonisant les mentions faites à la référence extra financières utilisées dans le cadre de la </w:t>
      </w:r>
      <w:r w:rsidRPr="00BA7057">
        <w:rPr>
          <w:rFonts w:ascii="Arial" w:eastAsia="Arial" w:hAnsi="Arial" w:cs="Arial"/>
          <w:sz w:val="20"/>
          <w:szCs w:val="20"/>
          <w:lang w:val="fr-FR" w:eastAsia="zh-CN"/>
        </w:rPr>
        <w:t>stratégie ESG (indice ou univers d’investissement).</w:t>
      </w:r>
    </w:p>
    <w:p w14:paraId="0185CCBF" w14:textId="77777777" w:rsidR="009251FA" w:rsidRPr="00BA7057" w:rsidRDefault="009251FA" w:rsidP="009251FA">
      <w:pPr>
        <w:jc w:val="both"/>
        <w:rPr>
          <w:rFonts w:ascii="Arial" w:eastAsia="Arial" w:hAnsi="Arial" w:cs="Arial"/>
          <w:sz w:val="20"/>
          <w:szCs w:val="20"/>
          <w:lang w:val="fr-FR" w:eastAsia="zh-CN"/>
        </w:rPr>
      </w:pPr>
    </w:p>
    <w:p w14:paraId="050C7C81" w14:textId="77777777" w:rsidR="009251FA" w:rsidRDefault="009608F0" w:rsidP="009251FA">
      <w:pPr>
        <w:jc w:val="both"/>
        <w:rPr>
          <w:rFonts w:ascii="Arial" w:eastAsia="Arial" w:hAnsi="Arial" w:cs="Arial"/>
          <w:sz w:val="20"/>
          <w:szCs w:val="20"/>
          <w:lang w:val="fr-FR" w:eastAsia="zh-CN"/>
        </w:rPr>
      </w:pPr>
      <w:r w:rsidRPr="00BA7057">
        <w:rPr>
          <w:rFonts w:ascii="Arial" w:eastAsia="Arial" w:hAnsi="Arial" w:cs="Arial"/>
          <w:sz w:val="20"/>
          <w:szCs w:val="20"/>
          <w:lang w:val="fr-FR" w:eastAsia="zh-CN"/>
        </w:rPr>
        <w:t xml:space="preserve">Depuis le </w:t>
      </w:r>
      <w:r>
        <w:rPr>
          <w:rFonts w:ascii="Arial" w:eastAsia="Arial" w:hAnsi="Arial" w:cs="Arial"/>
          <w:b/>
          <w:bCs/>
          <w:sz w:val="20"/>
          <w:szCs w:val="20"/>
          <w:lang w:val="fr-FR" w:eastAsia="zh-CN"/>
        </w:rPr>
        <w:t>14 mai</w:t>
      </w:r>
      <w:r w:rsidRPr="00BA7057">
        <w:rPr>
          <w:rFonts w:ascii="Arial" w:eastAsia="Arial" w:hAnsi="Arial" w:cs="Arial"/>
          <w:b/>
          <w:bCs/>
          <w:sz w:val="20"/>
          <w:szCs w:val="20"/>
          <w:lang w:val="fr-FR" w:eastAsia="zh-CN"/>
        </w:rPr>
        <w:t xml:space="preserve"> 2025</w:t>
      </w:r>
      <w:r w:rsidRPr="00BA7057">
        <w:rPr>
          <w:rFonts w:ascii="Arial" w:eastAsia="Arial" w:hAnsi="Arial" w:cs="Arial"/>
          <w:sz w:val="20"/>
          <w:szCs w:val="20"/>
          <w:lang w:val="fr-FR" w:eastAsia="zh-CN"/>
        </w:rPr>
        <w:t xml:space="preserve">, la documentation juridique de votre FCP intègre les modifications suivantes :  </w:t>
      </w:r>
    </w:p>
    <w:p w14:paraId="4B110E6C" w14:textId="77777777" w:rsidR="009251FA" w:rsidRDefault="009251FA" w:rsidP="009251FA">
      <w:pPr>
        <w:jc w:val="both"/>
        <w:rPr>
          <w:rFonts w:ascii="Arial" w:eastAsia="Arial" w:hAnsi="Arial" w:cs="Arial"/>
          <w:sz w:val="20"/>
          <w:szCs w:val="20"/>
          <w:lang w:val="fr-FR" w:eastAsia="zh-CN"/>
        </w:rPr>
      </w:pPr>
    </w:p>
    <w:p w14:paraId="686314FD" w14:textId="77777777" w:rsidR="009251FA" w:rsidRPr="008A3940" w:rsidRDefault="009608F0" w:rsidP="000C072A">
      <w:pPr>
        <w:numPr>
          <w:ilvl w:val="0"/>
          <w:numId w:val="1"/>
        </w:numPr>
        <w:ind w:left="426"/>
        <w:contextualSpacing/>
        <w:jc w:val="both"/>
        <w:rPr>
          <w:rFonts w:ascii="Arial" w:eastAsia="Arial" w:hAnsi="Arial" w:cs="Arial"/>
          <w:sz w:val="20"/>
          <w:szCs w:val="20"/>
          <w:lang w:val="fr-FR" w:eastAsia="zh-CN"/>
        </w:rPr>
      </w:pPr>
      <w:r w:rsidRPr="008A3940">
        <w:rPr>
          <w:rFonts w:ascii="Arial" w:eastAsia="Arial" w:hAnsi="Arial" w:cs="Arial"/>
          <w:b/>
          <w:bCs/>
          <w:sz w:val="20"/>
          <w:szCs w:val="20"/>
          <w:lang w:val="fr-FR" w:eastAsia="zh-CN"/>
        </w:rPr>
        <w:t>Changement de dénomination</w:t>
      </w:r>
      <w:r w:rsidRPr="008A3940">
        <w:rPr>
          <w:rFonts w:ascii="Arial" w:eastAsia="Arial" w:hAnsi="Arial" w:cs="Arial"/>
          <w:sz w:val="20"/>
          <w:szCs w:val="20"/>
          <w:lang w:val="fr-FR" w:eastAsia="zh-CN"/>
        </w:rPr>
        <w:t xml:space="preserve"> : </w:t>
      </w:r>
      <w:r w:rsidRPr="008A3940">
        <w:rPr>
          <w:rFonts w:ascii="Arial" w:eastAsia="Arial" w:hAnsi="Arial" w:cs="Arial"/>
          <w:b/>
          <w:bCs/>
          <w:sz w:val="20"/>
          <w:szCs w:val="20"/>
          <w:lang w:val="fr-FR" w:eastAsia="zh-CN"/>
        </w:rPr>
        <w:t xml:space="preserve">CPR Actions Euro Responsable </w:t>
      </w:r>
      <w:r w:rsidRPr="008A3940">
        <w:rPr>
          <w:rFonts w:ascii="Arial" w:eastAsia="Arial" w:hAnsi="Arial" w:cs="Arial"/>
          <w:sz w:val="20"/>
          <w:szCs w:val="20"/>
          <w:lang w:val="fr-FR" w:eastAsia="zh-CN"/>
        </w:rPr>
        <w:t>(</w:t>
      </w:r>
      <w:r w:rsidRPr="008A3940">
        <w:rPr>
          <w:rFonts w:ascii="Arial" w:eastAsia="Arial" w:hAnsi="Arial" w:cs="Arial"/>
          <w:i/>
          <w:iCs/>
          <w:sz w:val="20"/>
          <w:szCs w:val="20"/>
          <w:lang w:val="fr-FR" w:eastAsia="zh-CN"/>
        </w:rPr>
        <w:t>en lieu et place de CPR Euroland ESG</w:t>
      </w:r>
      <w:r>
        <w:rPr>
          <w:rFonts w:ascii="Arial" w:eastAsia="Arial" w:hAnsi="Arial" w:cs="Arial"/>
          <w:sz w:val="20"/>
          <w:szCs w:val="20"/>
          <w:lang w:val="fr-FR" w:eastAsia="zh-CN"/>
        </w:rPr>
        <w:t>)</w:t>
      </w:r>
    </w:p>
    <w:p w14:paraId="3C292100" w14:textId="77777777" w:rsidR="009251FA" w:rsidRPr="008A3940" w:rsidRDefault="009251FA" w:rsidP="009251FA">
      <w:pPr>
        <w:ind w:left="1146" w:hanging="360"/>
        <w:jc w:val="both"/>
        <w:rPr>
          <w:rFonts w:ascii="Arial" w:eastAsia="Arial" w:hAnsi="Arial" w:cs="Arial"/>
          <w:sz w:val="20"/>
          <w:szCs w:val="20"/>
          <w:lang w:val="fr-FR"/>
        </w:rPr>
      </w:pPr>
    </w:p>
    <w:p w14:paraId="10E3D6D8" w14:textId="77777777" w:rsidR="009251FA" w:rsidRPr="008A3940" w:rsidRDefault="009608F0" w:rsidP="000C072A">
      <w:pPr>
        <w:numPr>
          <w:ilvl w:val="0"/>
          <w:numId w:val="1"/>
        </w:numPr>
        <w:ind w:left="426"/>
        <w:contextualSpacing/>
        <w:jc w:val="both"/>
        <w:rPr>
          <w:rFonts w:ascii="Arial" w:eastAsia="Arial" w:hAnsi="Arial" w:cs="Arial"/>
          <w:b/>
          <w:bCs/>
          <w:sz w:val="20"/>
          <w:szCs w:val="20"/>
          <w:lang w:val="fr-FR" w:eastAsia="zh-CN"/>
        </w:rPr>
      </w:pPr>
      <w:r w:rsidRPr="008A3940">
        <w:rPr>
          <w:rFonts w:ascii="Arial" w:eastAsia="Arial" w:hAnsi="Arial" w:cs="Arial"/>
          <w:b/>
          <w:bCs/>
          <w:sz w:val="20"/>
          <w:szCs w:val="20"/>
          <w:lang w:val="fr-FR" w:eastAsia="zh-CN"/>
        </w:rPr>
        <w:t xml:space="preserve">Mise en conformité avec les orientations ESMA dites « Fund </w:t>
      </w:r>
      <w:proofErr w:type="spellStart"/>
      <w:r w:rsidRPr="008A3940">
        <w:rPr>
          <w:rFonts w:ascii="Arial" w:eastAsia="Arial" w:hAnsi="Arial" w:cs="Arial"/>
          <w:b/>
          <w:bCs/>
          <w:sz w:val="20"/>
          <w:szCs w:val="20"/>
          <w:lang w:val="fr-FR" w:eastAsia="zh-CN"/>
        </w:rPr>
        <w:t>Naming</w:t>
      </w:r>
      <w:proofErr w:type="spellEnd"/>
      <w:r w:rsidRPr="008A3940">
        <w:rPr>
          <w:rFonts w:ascii="Arial" w:eastAsia="Arial" w:hAnsi="Arial" w:cs="Arial"/>
          <w:b/>
          <w:bCs/>
          <w:sz w:val="20"/>
          <w:szCs w:val="20"/>
          <w:lang w:val="fr-FR" w:eastAsia="zh-CN"/>
        </w:rPr>
        <w:t xml:space="preserve"> » : </w:t>
      </w:r>
    </w:p>
    <w:p w14:paraId="0FB5C7C8" w14:textId="77777777" w:rsidR="009251FA" w:rsidRPr="008A3940" w:rsidRDefault="009251FA" w:rsidP="009251FA">
      <w:pPr>
        <w:jc w:val="both"/>
        <w:rPr>
          <w:rFonts w:ascii="Arial" w:eastAsia="Arial" w:hAnsi="Arial" w:cs="Arial"/>
          <w:sz w:val="20"/>
          <w:szCs w:val="20"/>
          <w:lang w:val="fr-FR"/>
        </w:rPr>
      </w:pPr>
    </w:p>
    <w:p w14:paraId="4BBDF6AF" w14:textId="77777777" w:rsidR="009251FA" w:rsidRPr="008A3940" w:rsidRDefault="009608F0" w:rsidP="009251FA">
      <w:pPr>
        <w:ind w:left="426"/>
        <w:jc w:val="both"/>
        <w:rPr>
          <w:rFonts w:ascii="Arial" w:eastAsia="Arial" w:hAnsi="Arial" w:cs="Arial"/>
          <w:sz w:val="20"/>
          <w:szCs w:val="20"/>
          <w:lang w:val="fr-FR"/>
        </w:rPr>
      </w:pPr>
      <w:r w:rsidRPr="008A3940">
        <w:rPr>
          <w:rFonts w:ascii="Arial" w:eastAsia="Arial" w:hAnsi="Arial" w:cs="Arial"/>
          <w:sz w:val="20"/>
          <w:szCs w:val="20"/>
          <w:lang w:val="fr-FR"/>
        </w:rPr>
        <w:t xml:space="preserve">En application des nouvelles orientations européennes (ESMA 34-472-440), publiées le 14 mai 2024, sur les noms des fonds utilisant des termes liés aux critères environnementaux, sociaux et de gouvernance (ESG) ou à la durabilité, les entreprises considérées comme non-alignées avec l'Accord de Paris sur le climat (émissions de carbone, gaz, pétrole, etc.) </w:t>
      </w:r>
      <w:r>
        <w:rPr>
          <w:rFonts w:ascii="Arial" w:eastAsia="Arial" w:hAnsi="Arial" w:cs="Arial"/>
          <w:sz w:val="20"/>
          <w:szCs w:val="20"/>
          <w:lang w:val="fr-FR"/>
        </w:rPr>
        <w:t xml:space="preserve">ont été </w:t>
      </w:r>
      <w:r w:rsidRPr="008A3940">
        <w:rPr>
          <w:rFonts w:ascii="Arial" w:eastAsia="Arial" w:hAnsi="Arial" w:cs="Arial"/>
          <w:sz w:val="20"/>
          <w:szCs w:val="20"/>
          <w:lang w:val="fr-FR"/>
        </w:rPr>
        <w:t>exclues du portefeuille du Fonds.</w:t>
      </w:r>
    </w:p>
    <w:p w14:paraId="51AD65CC" w14:textId="77777777" w:rsidR="009251FA" w:rsidRDefault="009251FA" w:rsidP="009251FA">
      <w:pPr>
        <w:ind w:left="426"/>
        <w:jc w:val="both"/>
        <w:rPr>
          <w:rFonts w:ascii="Arial" w:eastAsia="Arial" w:hAnsi="Arial" w:cs="Arial"/>
          <w:sz w:val="20"/>
          <w:szCs w:val="20"/>
          <w:lang w:val="fr-FR"/>
        </w:rPr>
      </w:pPr>
    </w:p>
    <w:p w14:paraId="0427353B" w14:textId="77777777" w:rsidR="009251FA" w:rsidRPr="008A3940" w:rsidRDefault="009608F0" w:rsidP="009251FA">
      <w:pPr>
        <w:ind w:left="426"/>
        <w:jc w:val="both"/>
        <w:rPr>
          <w:rFonts w:ascii="Arial" w:eastAsia="Arial" w:hAnsi="Arial" w:cs="Arial"/>
          <w:sz w:val="20"/>
          <w:szCs w:val="20"/>
          <w:highlight w:val="yellow"/>
          <w:lang w:val="fr-FR"/>
        </w:rPr>
      </w:pPr>
      <w:r w:rsidRPr="008A3940">
        <w:rPr>
          <w:rFonts w:ascii="Arial" w:eastAsia="Arial" w:hAnsi="Arial" w:cs="Arial"/>
          <w:sz w:val="20"/>
          <w:szCs w:val="20"/>
          <w:lang w:val="fr-FR"/>
        </w:rPr>
        <w:t>Il s’agit des exclusions prévues à l'article 12, paragraphe 1, points a) à g), du règlement délégué (UE) 2020/1818 de la Commission du 17 juillet 2020 complétant le règlement (UE) 2016/1011 du Parlement européen et du Conseil).</w:t>
      </w:r>
      <w:r w:rsidRPr="008A3940">
        <w:rPr>
          <w:rFonts w:ascii="Arial" w:eastAsia="Arial" w:hAnsi="Arial" w:cs="Arial"/>
          <w:sz w:val="20"/>
          <w:szCs w:val="20"/>
          <w:highlight w:val="yellow"/>
          <w:lang w:val="fr-FR"/>
        </w:rPr>
        <w:t xml:space="preserve"> </w:t>
      </w:r>
    </w:p>
    <w:p w14:paraId="6F31BE0C" w14:textId="77777777" w:rsidR="009251FA" w:rsidRPr="008A3940" w:rsidRDefault="009251FA" w:rsidP="009251FA">
      <w:pPr>
        <w:ind w:left="1146"/>
        <w:jc w:val="both"/>
        <w:rPr>
          <w:rFonts w:ascii="Arial" w:eastAsia="Arial" w:hAnsi="Arial" w:cs="Arial"/>
          <w:sz w:val="20"/>
          <w:szCs w:val="20"/>
          <w:lang w:val="fr-FR"/>
        </w:rPr>
      </w:pPr>
    </w:p>
    <w:p w14:paraId="6254B33D" w14:textId="77777777" w:rsidR="009251FA" w:rsidRPr="008A3940" w:rsidRDefault="009608F0" w:rsidP="000C072A">
      <w:pPr>
        <w:numPr>
          <w:ilvl w:val="0"/>
          <w:numId w:val="1"/>
        </w:numPr>
        <w:ind w:left="426"/>
        <w:contextualSpacing/>
        <w:jc w:val="both"/>
        <w:rPr>
          <w:rFonts w:ascii="Arial" w:eastAsia="Arial" w:hAnsi="Arial" w:cs="Arial"/>
          <w:sz w:val="20"/>
          <w:szCs w:val="20"/>
          <w:lang w:val="fr-FR" w:eastAsia="zh-CN"/>
        </w:rPr>
      </w:pPr>
      <w:r w:rsidRPr="008A3940">
        <w:rPr>
          <w:rFonts w:ascii="Arial" w:eastAsia="Arial" w:hAnsi="Arial" w:cs="Arial"/>
          <w:b/>
          <w:bCs/>
          <w:sz w:val="20"/>
          <w:szCs w:val="20"/>
          <w:lang w:val="fr-FR" w:eastAsia="zh-CN"/>
        </w:rPr>
        <w:t xml:space="preserve">Période de détention conseillée : </w:t>
      </w:r>
    </w:p>
    <w:p w14:paraId="666D261E" w14:textId="77777777" w:rsidR="009251FA" w:rsidRDefault="009251FA" w:rsidP="009251FA">
      <w:pPr>
        <w:ind w:left="426"/>
        <w:contextualSpacing/>
        <w:jc w:val="both"/>
        <w:rPr>
          <w:rFonts w:ascii="Arial" w:eastAsia="Arial" w:hAnsi="Arial" w:cs="Arial"/>
          <w:b/>
          <w:bCs/>
          <w:sz w:val="20"/>
          <w:szCs w:val="20"/>
          <w:lang w:val="fr-FR" w:eastAsia="zh-CN"/>
        </w:rPr>
      </w:pPr>
    </w:p>
    <w:p w14:paraId="045C2984" w14:textId="77777777" w:rsidR="009251FA" w:rsidRPr="008A3940" w:rsidRDefault="009608F0" w:rsidP="009251FA">
      <w:pPr>
        <w:ind w:left="426"/>
        <w:contextualSpacing/>
        <w:jc w:val="both"/>
        <w:rPr>
          <w:rFonts w:ascii="Arial" w:eastAsia="Arial" w:hAnsi="Arial" w:cs="Arial"/>
          <w:i/>
          <w:iCs/>
          <w:sz w:val="20"/>
          <w:szCs w:val="20"/>
          <w:lang w:val="fr-FR" w:eastAsia="zh-CN"/>
        </w:rPr>
      </w:pPr>
      <w:r w:rsidRPr="008A3940">
        <w:rPr>
          <w:rFonts w:ascii="Arial" w:eastAsia="Arial" w:hAnsi="Arial" w:cs="Arial"/>
          <w:sz w:val="20"/>
          <w:szCs w:val="20"/>
          <w:lang w:val="fr-FR" w:eastAsia="zh-CN"/>
        </w:rPr>
        <w:t xml:space="preserve">A des fins de </w:t>
      </w:r>
      <w:r w:rsidRPr="008A3940">
        <w:rPr>
          <w:rFonts w:ascii="Arial" w:eastAsia="Arial" w:hAnsi="Arial" w:cs="Arial"/>
          <w:sz w:val="20"/>
          <w:szCs w:val="20"/>
          <w:lang w:val="fr-FR" w:eastAsia="zh-CN"/>
        </w:rPr>
        <w:t>clarification, la période minimale de détention est précisée dans l’objectif de gestion afin de refléter la durée de placement recommandée</w:t>
      </w:r>
      <w:r>
        <w:rPr>
          <w:rFonts w:ascii="Arial" w:eastAsia="Arial" w:hAnsi="Arial" w:cs="Arial"/>
          <w:sz w:val="20"/>
          <w:szCs w:val="20"/>
          <w:lang w:val="fr-FR" w:eastAsia="zh-CN"/>
        </w:rPr>
        <w:t> : « </w:t>
      </w:r>
      <w:r w:rsidRPr="008A3940">
        <w:rPr>
          <w:rFonts w:ascii="Arial" w:eastAsia="Arial" w:hAnsi="Arial" w:cs="Arial"/>
          <w:sz w:val="20"/>
          <w:szCs w:val="20"/>
          <w:lang w:val="fr-FR" w:eastAsia="zh-CN"/>
        </w:rPr>
        <w:t>Durée de placement recommandée : 5 ans (</w:t>
      </w:r>
      <w:r w:rsidRPr="008A3940">
        <w:rPr>
          <w:rFonts w:ascii="Arial" w:eastAsia="Arial" w:hAnsi="Arial" w:cs="Arial"/>
          <w:i/>
          <w:iCs/>
          <w:sz w:val="20"/>
          <w:szCs w:val="20"/>
          <w:lang w:val="fr-FR" w:eastAsia="zh-CN"/>
        </w:rPr>
        <w:t>En lieu et place de supérieure à 5 ans)</w:t>
      </w:r>
      <w:r>
        <w:rPr>
          <w:rFonts w:ascii="Arial" w:eastAsia="Arial" w:hAnsi="Arial" w:cs="Arial"/>
          <w:i/>
          <w:iCs/>
          <w:sz w:val="20"/>
          <w:szCs w:val="20"/>
          <w:lang w:val="fr-FR" w:eastAsia="zh-CN"/>
        </w:rPr>
        <w:t> ».</w:t>
      </w:r>
    </w:p>
    <w:p w14:paraId="5EB14D8C" w14:textId="77777777" w:rsidR="00DB2A4C" w:rsidRDefault="00DB2A4C" w:rsidP="009251FA">
      <w:pPr>
        <w:autoSpaceDE w:val="0"/>
        <w:autoSpaceDN w:val="0"/>
        <w:adjustRightInd w:val="0"/>
        <w:jc w:val="both"/>
        <w:rPr>
          <w:rFonts w:ascii="Arial" w:eastAsia="Arial" w:hAnsi="Arial" w:cs="Arial"/>
          <w:bCs/>
          <w:sz w:val="20"/>
          <w:szCs w:val="20"/>
          <w:highlight w:val="yellow"/>
          <w:u w:val="single"/>
          <w:lang w:val="fr-FR" w:eastAsia="fr-FR"/>
        </w:rPr>
      </w:pPr>
    </w:p>
    <w:p w14:paraId="52F8CE39" w14:textId="77777777" w:rsidR="00A45B36" w:rsidRDefault="00A45B36">
      <w:pPr>
        <w:pStyle w:val="ContributionStart"/>
        <w:rPr>
          <w:lang w:val="fr-FR"/>
        </w:rPr>
        <w:sectPr w:rsidR="00A45B36">
          <w:headerReference w:type="default" r:id="rId17"/>
          <w:footerReference w:type="default" r:id="rId18"/>
          <w:pgSz w:w="11900" w:h="16840"/>
          <w:pgMar w:top="2154" w:right="1134" w:bottom="1134" w:left="1134" w:header="400" w:footer="400" w:gutter="0"/>
          <w:cols w:space="720"/>
        </w:sectPr>
      </w:pPr>
      <w:bookmarkStart w:id="29" w:name="c433c1ee6b10bd57b75a7d3c70804d594_END"/>
      <w:bookmarkEnd w:id="29"/>
    </w:p>
    <w:p w14:paraId="2E0C3CCC" w14:textId="77777777" w:rsidR="00A45B36" w:rsidRPr="003845DB" w:rsidRDefault="00A45B36">
      <w:pPr>
        <w:spacing w:line="15" w:lineRule="exact"/>
        <w:rPr>
          <w:lang w:val="fr-FR"/>
        </w:rPr>
      </w:pPr>
    </w:p>
    <w:p w14:paraId="26851AA7" w14:textId="77777777" w:rsidR="00A45B36" w:rsidRDefault="009608F0">
      <w:pPr>
        <w:pStyle w:val="TechnicalBookmark"/>
        <w:rPr>
          <w:lang w:val="fr-FR"/>
        </w:rPr>
      </w:pPr>
      <w:r>
        <w:rPr>
          <w:lang w:val="fr-FR"/>
        </w:rPr>
        <w:fldChar w:fldCharType="begin"/>
      </w:r>
      <w:r>
        <w:rPr>
          <w:lang w:val="fr-FR"/>
        </w:rPr>
        <w:instrText xml:space="preserve"> SET 0C33F254D1B82522F8A1769B2208EE14 "" </w:instrText>
      </w:r>
      <w:r>
        <w:rPr>
          <w:lang w:val="fr-FR"/>
        </w:rPr>
        <w:fldChar w:fldCharType="separate"/>
      </w:r>
      <w:bookmarkStart w:id="30" w:name="0C33F254D1B82522F8A1769B2208EE14"/>
      <w:bookmarkEnd w:id="30"/>
      <w:r>
        <w:rPr>
          <w:lang w:val="fr-FR"/>
        </w:rPr>
        <w:fldChar w:fldCharType="end"/>
      </w:r>
    </w:p>
    <w:p w14:paraId="5B5C4984" w14:textId="77777777" w:rsidR="00A45B36" w:rsidRDefault="009608F0">
      <w:pPr>
        <w:pStyle w:val="H1"/>
        <w:rPr>
          <w:lang w:val="fr-FR"/>
        </w:rPr>
      </w:pPr>
      <w:bookmarkStart w:id="31" w:name="Informations_spécifiques"/>
      <w:bookmarkEnd w:id="31"/>
      <w:r>
        <w:rPr>
          <w:lang w:val="fr-FR"/>
        </w:rPr>
        <w:t>Informations spécifiques</w:t>
      </w:r>
    </w:p>
    <w:p w14:paraId="7E7D266A" w14:textId="77777777" w:rsidR="00A45B36" w:rsidRDefault="009608F0">
      <w:pPr>
        <w:pStyle w:val="RefToc1"/>
        <w:rPr>
          <w:lang w:val="fr-FR"/>
        </w:rPr>
      </w:pPr>
      <w:bookmarkStart w:id="32" w:name="BK_EB9C18C2F6BA22BF72C374B229662CCD"/>
      <w:bookmarkStart w:id="33" w:name="_Toc256000004"/>
      <w:bookmarkEnd w:id="32"/>
      <w:r>
        <w:rPr>
          <w:lang w:val="fr-FR"/>
        </w:rPr>
        <w:t>Informations spécifiques</w:t>
      </w:r>
      <w:bookmarkEnd w:id="33"/>
    </w:p>
    <w:p w14:paraId="2237AC11" w14:textId="77777777" w:rsidR="00A45B36" w:rsidRDefault="009608F0">
      <w:pPr>
        <w:pStyle w:val="TechnicalBookmark"/>
        <w:rPr>
          <w:lang w:val="fr-FR"/>
        </w:rPr>
      </w:pPr>
      <w:r>
        <w:rPr>
          <w:lang w:val="fr-FR"/>
        </w:rPr>
        <w:fldChar w:fldCharType="begin"/>
      </w:r>
      <w:r>
        <w:rPr>
          <w:lang w:val="fr-FR"/>
        </w:rPr>
        <w:instrText xml:space="preserve"> SET F48CBF6F65A38A6EB836D773EA6EAD40 "" </w:instrText>
      </w:r>
      <w:r>
        <w:rPr>
          <w:lang w:val="fr-FR"/>
        </w:rPr>
        <w:fldChar w:fldCharType="separate"/>
      </w:r>
      <w:bookmarkStart w:id="34" w:name="F48CBF6F65A38A6EB836D773EA6EAD40"/>
      <w:bookmarkEnd w:id="34"/>
      <w:r>
        <w:rPr>
          <w:lang w:val="fr-FR"/>
        </w:rPr>
        <w:fldChar w:fldCharType="end"/>
      </w:r>
    </w:p>
    <w:p w14:paraId="4CD0CFE2" w14:textId="77777777" w:rsidR="00A45B36" w:rsidRDefault="009608F0">
      <w:pPr>
        <w:pStyle w:val="TechnicalBookmark"/>
        <w:rPr>
          <w:lang w:val="fr-FR"/>
        </w:rPr>
      </w:pPr>
      <w:r>
        <w:rPr>
          <w:lang w:val="fr-FR"/>
        </w:rPr>
        <w:fldChar w:fldCharType="begin"/>
      </w:r>
      <w:r>
        <w:rPr>
          <w:lang w:val="fr-FR"/>
        </w:rPr>
        <w:instrText xml:space="preserve"> SET F22A68CA7314C8FBAD75FBB9359D0223 "" </w:instrText>
      </w:r>
      <w:r>
        <w:rPr>
          <w:lang w:val="fr-FR"/>
        </w:rPr>
        <w:fldChar w:fldCharType="separate"/>
      </w:r>
      <w:bookmarkStart w:id="35" w:name="F22A68CA7314C8FBAD75FBB9359D0223"/>
      <w:bookmarkEnd w:id="35"/>
      <w:r>
        <w:rPr>
          <w:lang w:val="fr-FR"/>
        </w:rPr>
        <w:fldChar w:fldCharType="end"/>
      </w:r>
    </w:p>
    <w:p w14:paraId="01C3E46D" w14:textId="77777777" w:rsidR="00A45B36" w:rsidRDefault="009608F0">
      <w:pPr>
        <w:pStyle w:val="H3"/>
        <w:rPr>
          <w:lang w:val="fr-FR"/>
        </w:rPr>
      </w:pPr>
      <w:bookmarkStart w:id="36" w:name="OPC_nourricier"/>
      <w:bookmarkEnd w:id="36"/>
      <w:r>
        <w:rPr>
          <w:lang w:val="fr-FR"/>
        </w:rPr>
        <w:t>OPC nourricier</w:t>
      </w:r>
    </w:p>
    <w:p w14:paraId="531EDC79" w14:textId="77777777" w:rsidR="00A45B36" w:rsidRDefault="00A45B36">
      <w:pPr>
        <w:pStyle w:val="RefToc2"/>
        <w:rPr>
          <w:lang w:val="fr-FR"/>
        </w:rPr>
      </w:pPr>
      <w:bookmarkStart w:id="37" w:name="BK_13A2B025318B5EE79773397B8EFE573B"/>
      <w:bookmarkEnd w:id="37"/>
    </w:p>
    <w:p w14:paraId="61FCF49C" w14:textId="77777777" w:rsidR="00A45B36" w:rsidRDefault="009608F0">
      <w:pPr>
        <w:pStyle w:val="TechnicalBookmark"/>
        <w:rPr>
          <w:lang w:val="fr-FR"/>
        </w:rPr>
      </w:pPr>
      <w:r>
        <w:rPr>
          <w:lang w:val="fr-FR"/>
        </w:rPr>
        <w:fldChar w:fldCharType="begin"/>
      </w:r>
      <w:r>
        <w:rPr>
          <w:lang w:val="fr-FR"/>
        </w:rPr>
        <w:instrText xml:space="preserve"> SET 84FD7890EF6D9737F68B3DC09A013FDC "" </w:instrText>
      </w:r>
      <w:r>
        <w:rPr>
          <w:lang w:val="fr-FR"/>
        </w:rPr>
        <w:fldChar w:fldCharType="separate"/>
      </w:r>
      <w:bookmarkStart w:id="38" w:name="84FD7890EF6D9737F68B3DC09A013FDC"/>
      <w:bookmarkEnd w:id="38"/>
      <w:r>
        <w:rPr>
          <w:lang w:val="fr-FR"/>
        </w:rPr>
        <w:fldChar w:fldCharType="end"/>
      </w:r>
    </w:p>
    <w:p w14:paraId="4040EFAB" w14:textId="77777777" w:rsidR="00A45B36" w:rsidRDefault="00A45B36">
      <w:pPr>
        <w:pStyle w:val="TechnicalBookmark"/>
        <w:rPr>
          <w:lang w:val="fr-FR"/>
        </w:rPr>
      </w:pPr>
    </w:p>
    <w:p w14:paraId="16375BA6" w14:textId="77777777" w:rsidR="00A45B36" w:rsidRPr="003845DB" w:rsidRDefault="009608F0" w:rsidP="003845DB">
      <w:pPr>
        <w:pStyle w:val="TextLabel"/>
        <w:spacing w:line="230" w:lineRule="exact"/>
        <w:rPr>
          <w:lang w:val="x-none"/>
        </w:rPr>
      </w:pPr>
      <w:r>
        <w:rPr>
          <w:lang w:val="fr-FR"/>
        </w:rPr>
        <w:t xml:space="preserve">En tant qu’OPC nourricier, le Fonds est investi en actions de l’OPC maître </w:t>
      </w:r>
      <w:r w:rsidRPr="003845DB">
        <w:rPr>
          <w:lang w:val="x-none"/>
        </w:rPr>
        <w:t>FCP CPR Actions Euro</w:t>
      </w:r>
      <w:r>
        <w:rPr>
          <w:lang w:val="x-none"/>
        </w:rPr>
        <w:t xml:space="preserve"> </w:t>
      </w:r>
      <w:r w:rsidRPr="003845DB">
        <w:rPr>
          <w:lang w:val="x-none"/>
        </w:rPr>
        <w:t xml:space="preserve">Responsable </w:t>
      </w:r>
      <w:r>
        <w:rPr>
          <w:lang w:val="fr-FR"/>
        </w:rPr>
        <w:t>et en liquidités conformément à la réglementation en vigueur.</w:t>
      </w:r>
    </w:p>
    <w:p w14:paraId="64C3B1B0" w14:textId="77777777" w:rsidR="00A45B36" w:rsidRDefault="00A45B36">
      <w:pPr>
        <w:pStyle w:val="TechnicalBookmark"/>
        <w:rPr>
          <w:lang w:val="fr-FR"/>
        </w:rPr>
      </w:pPr>
    </w:p>
    <w:p w14:paraId="4284AA98" w14:textId="77777777" w:rsidR="00A45B36" w:rsidRDefault="00A45B36">
      <w:pPr>
        <w:pStyle w:val="TableNote"/>
        <w:spacing w:before="100" w:after="45"/>
        <w:rPr>
          <w:lang w:val="fr-FR"/>
        </w:rPr>
      </w:pPr>
    </w:p>
    <w:p w14:paraId="76915425" w14:textId="77777777" w:rsidR="00A45B36" w:rsidRDefault="009608F0">
      <w:pPr>
        <w:pStyle w:val="TechnicalBookmark"/>
        <w:rPr>
          <w:lang w:val="fr-FR"/>
        </w:rPr>
      </w:pPr>
      <w:r>
        <w:rPr>
          <w:lang w:val="fr-FR"/>
        </w:rPr>
        <w:fldChar w:fldCharType="begin"/>
      </w:r>
      <w:r>
        <w:rPr>
          <w:lang w:val="fr-FR"/>
        </w:rPr>
        <w:instrText xml:space="preserve"> SET 7C0643C5A0BD89B74F1C143C219C238B "" </w:instrText>
      </w:r>
      <w:r>
        <w:rPr>
          <w:lang w:val="fr-FR"/>
        </w:rPr>
        <w:fldChar w:fldCharType="separate"/>
      </w:r>
      <w:bookmarkStart w:id="39" w:name="7C0643C5A0BD89B74F1C143C219C238B"/>
      <w:bookmarkEnd w:id="39"/>
      <w:r>
        <w:rPr>
          <w:lang w:val="fr-FR"/>
        </w:rPr>
        <w:fldChar w:fldCharType="end"/>
      </w:r>
    </w:p>
    <w:p w14:paraId="405601DB" w14:textId="77777777" w:rsidR="00A45B36" w:rsidRDefault="009608F0">
      <w:pPr>
        <w:pStyle w:val="H2SPACEBEFORE"/>
        <w:ind w:right="2400"/>
        <w:rPr>
          <w:lang w:val="fr-FR"/>
        </w:rPr>
      </w:pPr>
      <w:r>
        <w:rPr>
          <w:lang w:val="fr-FR"/>
        </w:rPr>
        <w:t>|</w:t>
      </w:r>
    </w:p>
    <w:p w14:paraId="3E92167C" w14:textId="77777777" w:rsidR="00A45B36" w:rsidRDefault="009608F0">
      <w:pPr>
        <w:pStyle w:val="H3"/>
        <w:rPr>
          <w:lang w:val="fr-FR"/>
        </w:rPr>
      </w:pPr>
      <w:bookmarkStart w:id="40" w:name="Frais_de_gestion_nourricier"/>
      <w:bookmarkEnd w:id="40"/>
      <w:r>
        <w:rPr>
          <w:lang w:val="fr-FR"/>
        </w:rPr>
        <w:t>Frais de gestion nourricier</w:t>
      </w:r>
    </w:p>
    <w:p w14:paraId="05756A6B" w14:textId="77777777" w:rsidR="003845DB" w:rsidRPr="003845DB" w:rsidRDefault="009608F0" w:rsidP="003845DB">
      <w:pPr>
        <w:pStyle w:val="H3"/>
        <w:rPr>
          <w:bCs/>
          <w:color w:val="000000" w:themeColor="text1"/>
          <w:lang w:val="x-none"/>
        </w:rPr>
      </w:pPr>
      <w:r w:rsidRPr="003845DB">
        <w:rPr>
          <w:b w:val="0"/>
          <w:bCs/>
          <w:color w:val="000000" w:themeColor="text1"/>
          <w:lang w:val="fr-FR"/>
        </w:rPr>
        <w:t>Votre fonds est nourricier de l’OPC/compartiment</w:t>
      </w:r>
      <w:r w:rsidRPr="003845DB">
        <w:rPr>
          <w:b w:val="0"/>
          <w:color w:val="000000" w:themeColor="text1"/>
          <w:lang w:val="fr-FR"/>
        </w:rPr>
        <w:t xml:space="preserve"> </w:t>
      </w:r>
      <w:r w:rsidRPr="003845DB">
        <w:rPr>
          <w:b w:val="0"/>
          <w:color w:val="000000" w:themeColor="text1"/>
          <w:lang w:val="x-none"/>
        </w:rPr>
        <w:t xml:space="preserve">CPR Actions Euro </w:t>
      </w:r>
      <w:r w:rsidRPr="003845DB">
        <w:rPr>
          <w:b w:val="0"/>
          <w:bCs/>
          <w:color w:val="000000" w:themeColor="text1"/>
          <w:lang w:val="x-none"/>
        </w:rPr>
        <w:t>Responsable - IC</w:t>
      </w:r>
      <w:r w:rsidRPr="003845DB">
        <w:rPr>
          <w:b w:val="0"/>
          <w:bCs/>
          <w:color w:val="000000" w:themeColor="text1"/>
          <w:lang w:val="fr-FR"/>
        </w:rPr>
        <w:t>.</w:t>
      </w:r>
    </w:p>
    <w:p w14:paraId="04803669" w14:textId="77777777" w:rsidR="003845DB" w:rsidRPr="003845DB" w:rsidRDefault="009608F0">
      <w:pPr>
        <w:pStyle w:val="H3"/>
        <w:rPr>
          <w:b w:val="0"/>
          <w:bCs/>
          <w:color w:val="000000" w:themeColor="text1"/>
          <w:lang w:val="fr-FR"/>
        </w:rPr>
      </w:pPr>
      <w:r w:rsidRPr="003845DB">
        <w:rPr>
          <w:b w:val="0"/>
          <w:bCs/>
          <w:color w:val="000000" w:themeColor="text1"/>
          <w:lang w:val="fr-FR"/>
        </w:rPr>
        <w:t xml:space="preserve">Le total des frais </w:t>
      </w:r>
      <w:r w:rsidRPr="003845DB">
        <w:rPr>
          <w:b w:val="0"/>
          <w:bCs/>
          <w:color w:val="000000" w:themeColor="text1"/>
          <w:lang w:val="fr-FR"/>
        </w:rPr>
        <w:t>effectivement prélevés au cours de l’exercice s’élève à 1,</w:t>
      </w:r>
      <w:r>
        <w:rPr>
          <w:b w:val="0"/>
          <w:bCs/>
          <w:color w:val="000000" w:themeColor="text1"/>
          <w:lang w:val="fr-FR"/>
        </w:rPr>
        <w:t>38</w:t>
      </w:r>
      <w:r w:rsidRPr="003845DB">
        <w:rPr>
          <w:b w:val="0"/>
          <w:bCs/>
          <w:color w:val="000000" w:themeColor="text1"/>
          <w:lang w:val="fr-FR"/>
        </w:rPr>
        <w:t>% TTC, dont 0,</w:t>
      </w:r>
      <w:r>
        <w:rPr>
          <w:b w:val="0"/>
          <w:bCs/>
          <w:color w:val="000000" w:themeColor="text1"/>
          <w:lang w:val="fr-FR"/>
        </w:rPr>
        <w:t>60</w:t>
      </w:r>
      <w:r w:rsidRPr="003845DB">
        <w:rPr>
          <w:b w:val="0"/>
          <w:bCs/>
          <w:color w:val="000000" w:themeColor="text1"/>
          <w:lang w:val="fr-FR"/>
        </w:rPr>
        <w:t>% TTC qui représentent les frais de gestion directs et 0,</w:t>
      </w:r>
      <w:r>
        <w:rPr>
          <w:b w:val="0"/>
          <w:bCs/>
          <w:color w:val="000000" w:themeColor="text1"/>
          <w:lang w:val="fr-FR"/>
        </w:rPr>
        <w:t>78</w:t>
      </w:r>
      <w:r w:rsidRPr="003845DB">
        <w:rPr>
          <w:b w:val="0"/>
          <w:bCs/>
          <w:color w:val="000000" w:themeColor="text1"/>
          <w:lang w:val="fr-FR"/>
        </w:rPr>
        <w:t xml:space="preserve">% TTC qui représentent les frais de gestion indirects (représentant les frais courants du maître sur la même </w:t>
      </w:r>
      <w:r w:rsidRPr="003845DB">
        <w:rPr>
          <w:b w:val="0"/>
          <w:bCs/>
          <w:color w:val="000000" w:themeColor="text1"/>
          <w:lang w:val="fr-FR"/>
        </w:rPr>
        <w:t>période).</w:t>
      </w:r>
    </w:p>
    <w:p w14:paraId="45B3FBB6" w14:textId="77777777" w:rsidR="00A45B36" w:rsidRDefault="00A45B36">
      <w:pPr>
        <w:pStyle w:val="RefToc2"/>
        <w:rPr>
          <w:lang w:val="fr-FR"/>
        </w:rPr>
      </w:pPr>
      <w:bookmarkStart w:id="41" w:name="BK_2D2F87500F4D46D0BC67312CB806C7AB"/>
      <w:bookmarkEnd w:id="41"/>
    </w:p>
    <w:p w14:paraId="24CC5D58" w14:textId="77777777" w:rsidR="00A45B36" w:rsidRDefault="009608F0">
      <w:pPr>
        <w:pStyle w:val="TechnicalBookmark"/>
        <w:rPr>
          <w:lang w:val="fr-FR"/>
        </w:rPr>
      </w:pPr>
      <w:r>
        <w:rPr>
          <w:lang w:val="fr-FR"/>
        </w:rPr>
        <w:fldChar w:fldCharType="begin"/>
      </w:r>
      <w:r>
        <w:rPr>
          <w:lang w:val="fr-FR"/>
        </w:rPr>
        <w:instrText xml:space="preserve"> SET CEFA95427E1A2EFE3A7DF419DF152D37 "" </w:instrText>
      </w:r>
      <w:r>
        <w:rPr>
          <w:lang w:val="fr-FR"/>
        </w:rPr>
        <w:fldChar w:fldCharType="separate"/>
      </w:r>
      <w:bookmarkStart w:id="42" w:name="CEFA95427E1A2EFE3A7DF419DF152D37"/>
      <w:bookmarkEnd w:id="42"/>
      <w:r>
        <w:rPr>
          <w:lang w:val="fr-FR"/>
        </w:rPr>
        <w:fldChar w:fldCharType="end"/>
      </w:r>
    </w:p>
    <w:p w14:paraId="4F25C5D8" w14:textId="77777777" w:rsidR="00A45B36" w:rsidRDefault="009608F0">
      <w:pPr>
        <w:pStyle w:val="TechnicalBookmark"/>
        <w:rPr>
          <w:lang w:val="fr-FR"/>
        </w:rPr>
      </w:pPr>
      <w:r>
        <w:rPr>
          <w:lang w:val="fr-FR"/>
        </w:rPr>
        <w:fldChar w:fldCharType="begin"/>
      </w:r>
      <w:r>
        <w:rPr>
          <w:lang w:val="fr-FR"/>
        </w:rPr>
        <w:instrText xml:space="preserve"> SET 00E304A07CEF568B472BF305FC0512DE "" </w:instrText>
      </w:r>
      <w:r>
        <w:rPr>
          <w:lang w:val="fr-FR"/>
        </w:rPr>
        <w:fldChar w:fldCharType="separate"/>
      </w:r>
      <w:bookmarkStart w:id="43" w:name="00E304A07CEF568B472BF305FC0512DE"/>
      <w:bookmarkEnd w:id="43"/>
      <w:r>
        <w:rPr>
          <w:lang w:val="fr-FR"/>
        </w:rPr>
        <w:fldChar w:fldCharType="end"/>
      </w:r>
    </w:p>
    <w:p w14:paraId="7723D73E" w14:textId="77777777" w:rsidR="00A45B36" w:rsidRDefault="009608F0">
      <w:pPr>
        <w:pStyle w:val="H2SPACEBEFORE"/>
        <w:ind w:right="2400"/>
        <w:rPr>
          <w:lang w:val="fr-FR"/>
        </w:rPr>
      </w:pPr>
      <w:r>
        <w:rPr>
          <w:lang w:val="fr-FR"/>
        </w:rPr>
        <w:t>|</w:t>
      </w:r>
    </w:p>
    <w:p w14:paraId="35055551" w14:textId="77777777" w:rsidR="00A45B36" w:rsidRDefault="009608F0">
      <w:pPr>
        <w:pStyle w:val="H3"/>
        <w:rPr>
          <w:lang w:val="fr-FR"/>
        </w:rPr>
      </w:pPr>
      <w:bookmarkStart w:id="44" w:name="Droit_de_vote"/>
      <w:bookmarkEnd w:id="44"/>
      <w:r>
        <w:rPr>
          <w:lang w:val="fr-FR"/>
        </w:rPr>
        <w:t>Droit de vote</w:t>
      </w:r>
    </w:p>
    <w:p w14:paraId="28A6DE91" w14:textId="77777777" w:rsidR="00A45B36" w:rsidRDefault="00A45B36">
      <w:pPr>
        <w:pStyle w:val="RefToc2"/>
        <w:rPr>
          <w:lang w:val="fr-FR"/>
        </w:rPr>
      </w:pPr>
      <w:bookmarkStart w:id="45" w:name="BK_BB1AAB14ED3703127C1D7DE36DBF77D5"/>
      <w:bookmarkEnd w:id="45"/>
    </w:p>
    <w:p w14:paraId="24B527DC" w14:textId="77777777" w:rsidR="00A45B36" w:rsidRDefault="009608F0">
      <w:pPr>
        <w:pStyle w:val="TechnicalBookmark"/>
        <w:rPr>
          <w:lang w:val="fr-FR"/>
        </w:rPr>
      </w:pPr>
      <w:r>
        <w:rPr>
          <w:lang w:val="fr-FR"/>
        </w:rPr>
        <w:fldChar w:fldCharType="begin"/>
      </w:r>
      <w:r>
        <w:rPr>
          <w:lang w:val="fr-FR"/>
        </w:rPr>
        <w:instrText xml:space="preserve"> SET A184A364BE3EEA97F0E12A61FA1A35E4 "" </w:instrText>
      </w:r>
      <w:r>
        <w:rPr>
          <w:lang w:val="fr-FR"/>
        </w:rPr>
        <w:fldChar w:fldCharType="separate"/>
      </w:r>
      <w:bookmarkStart w:id="46" w:name="A184A364BE3EEA97F0E12A61FA1A35E4"/>
      <w:bookmarkEnd w:id="46"/>
      <w:r>
        <w:rPr>
          <w:lang w:val="fr-FR"/>
        </w:rPr>
        <w:fldChar w:fldCharType="end"/>
      </w:r>
    </w:p>
    <w:p w14:paraId="54C6EBD3" w14:textId="77777777" w:rsidR="006D0AB0" w:rsidRPr="00A27812" w:rsidRDefault="009608F0" w:rsidP="00AF7FD6">
      <w:pPr>
        <w:autoSpaceDE w:val="0"/>
        <w:autoSpaceDN w:val="0"/>
        <w:adjustRightInd w:val="0"/>
        <w:jc w:val="both"/>
        <w:rPr>
          <w:rFonts w:ascii="Arial" w:eastAsia="Arial" w:hAnsi="Arial" w:cs="Arial"/>
          <w:b/>
          <w:bCs/>
          <w:sz w:val="20"/>
          <w:szCs w:val="20"/>
          <w:lang w:val="fr-FR" w:eastAsia="fr-FR"/>
        </w:rPr>
      </w:pPr>
      <w:bookmarkStart w:id="47" w:name="c197e56fc7c1d708064f4ef6e3b0d5a43_START"/>
      <w:bookmarkEnd w:id="47"/>
      <w:r>
        <w:rPr>
          <w:rFonts w:ascii="Arial" w:eastAsia="Arial" w:hAnsi="Arial" w:cs="Arial"/>
          <w:sz w:val="20"/>
          <w:szCs w:val="20"/>
          <w:lang w:val="fr-FR" w:eastAsia="fr-FR"/>
        </w:rPr>
        <w:t>Les informations et documents relatifs à la politique de vote et à l’exercice des droits de vote en Assemblée Générale des OPC de CPR Asset Management sont adressés aux actionnaires ou porteurs de parts sur simple demande écrite à l’adresse postale de la société de gestion : CPR Asset Management – 9</w:t>
      </w:r>
      <w:r w:rsidR="00A429EB">
        <w:rPr>
          <w:rFonts w:ascii="Arial" w:eastAsia="Arial" w:hAnsi="Arial" w:cs="Arial"/>
          <w:sz w:val="20"/>
          <w:szCs w:val="20"/>
          <w:lang w:val="fr-FR" w:eastAsia="fr-FR"/>
        </w:rPr>
        <w:t>1-93</w:t>
      </w:r>
      <w:r>
        <w:rPr>
          <w:rFonts w:ascii="Arial" w:eastAsia="Arial" w:hAnsi="Arial" w:cs="Arial"/>
          <w:sz w:val="20"/>
          <w:szCs w:val="20"/>
          <w:lang w:val="fr-FR" w:eastAsia="fr-FR"/>
        </w:rPr>
        <w:t>, boulevard Pasteur – CS 61595 – 75730 Paris Cedex 15. Site internet : www.cpr-am.com Télécopie : 01-53-15-70-70.</w:t>
      </w:r>
      <w:bookmarkStart w:id="48" w:name="c197e56fc7c1d708064f4ef6e3b0d5a43_END"/>
      <w:bookmarkEnd w:id="48"/>
    </w:p>
    <w:p w14:paraId="6E51F3BD" w14:textId="77777777" w:rsidR="00A45B36" w:rsidRDefault="009608F0">
      <w:pPr>
        <w:pStyle w:val="TechnicalBookmark"/>
        <w:rPr>
          <w:lang w:val="fr-FR"/>
        </w:rPr>
      </w:pPr>
      <w:r>
        <w:rPr>
          <w:lang w:val="fr-FR"/>
        </w:rPr>
        <w:fldChar w:fldCharType="begin"/>
      </w:r>
      <w:r>
        <w:rPr>
          <w:lang w:val="fr-FR"/>
        </w:rPr>
        <w:instrText xml:space="preserve"> SET 36952CD4632C9AE30D7E5701A4C67EAD "" </w:instrText>
      </w:r>
      <w:r>
        <w:rPr>
          <w:lang w:val="fr-FR"/>
        </w:rPr>
        <w:fldChar w:fldCharType="separate"/>
      </w:r>
      <w:bookmarkStart w:id="49" w:name="36952CD4632C9AE30D7E5701A4C67EAD"/>
      <w:bookmarkEnd w:id="49"/>
      <w:r>
        <w:rPr>
          <w:lang w:val="fr-FR"/>
        </w:rPr>
        <w:fldChar w:fldCharType="end"/>
      </w:r>
    </w:p>
    <w:p w14:paraId="59007DB0" w14:textId="77777777" w:rsidR="00A45B36" w:rsidRDefault="009608F0">
      <w:pPr>
        <w:pStyle w:val="H2SPACEBEFORE"/>
        <w:ind w:right="2400"/>
        <w:rPr>
          <w:lang w:val="fr-FR"/>
        </w:rPr>
      </w:pPr>
      <w:r>
        <w:rPr>
          <w:lang w:val="fr-FR"/>
        </w:rPr>
        <w:t>|</w:t>
      </w:r>
    </w:p>
    <w:p w14:paraId="02E2B5AA" w14:textId="77777777" w:rsidR="00A45B36" w:rsidRDefault="009608F0">
      <w:pPr>
        <w:pStyle w:val="H3"/>
        <w:rPr>
          <w:lang w:val="fr-FR"/>
        </w:rPr>
      </w:pPr>
      <w:bookmarkStart w:id="50" w:name="Fonds_et_instruments_du_groupe"/>
      <w:bookmarkEnd w:id="50"/>
      <w:r>
        <w:rPr>
          <w:lang w:val="fr-FR"/>
        </w:rPr>
        <w:t>Fonds et instruments du groupe</w:t>
      </w:r>
    </w:p>
    <w:p w14:paraId="4E5FDD60" w14:textId="77777777" w:rsidR="00A45B36" w:rsidRDefault="00A45B36">
      <w:pPr>
        <w:pStyle w:val="RefToc2"/>
        <w:rPr>
          <w:lang w:val="fr-FR"/>
        </w:rPr>
      </w:pPr>
      <w:bookmarkStart w:id="51" w:name="BK_5B7E58D354A3B6A849CD8E34DDA809F0"/>
      <w:bookmarkEnd w:id="51"/>
    </w:p>
    <w:p w14:paraId="4EBC8292" w14:textId="77777777" w:rsidR="00A45B36" w:rsidRDefault="009608F0">
      <w:pPr>
        <w:pStyle w:val="TechnicalBookmark"/>
        <w:rPr>
          <w:lang w:val="fr-FR"/>
        </w:rPr>
      </w:pPr>
      <w:r>
        <w:rPr>
          <w:lang w:val="fr-FR"/>
        </w:rPr>
        <w:fldChar w:fldCharType="begin"/>
      </w:r>
      <w:r>
        <w:rPr>
          <w:lang w:val="fr-FR"/>
        </w:rPr>
        <w:instrText xml:space="preserve"> SET 8934E615B53B42AF9111116E3FBF7042 "" </w:instrText>
      </w:r>
      <w:r>
        <w:rPr>
          <w:lang w:val="fr-FR"/>
        </w:rPr>
        <w:fldChar w:fldCharType="separate"/>
      </w:r>
      <w:bookmarkStart w:id="52" w:name="8934E615B53B42AF9111116E3FBF7042"/>
      <w:bookmarkEnd w:id="52"/>
      <w:r>
        <w:rPr>
          <w:lang w:val="fr-FR"/>
        </w:rPr>
        <w:fldChar w:fldCharType="end"/>
      </w:r>
    </w:p>
    <w:p w14:paraId="30E9EB97" w14:textId="77777777" w:rsidR="00237088" w:rsidRDefault="009608F0" w:rsidP="00237088">
      <w:pPr>
        <w:autoSpaceDE w:val="0"/>
        <w:autoSpaceDN w:val="0"/>
        <w:adjustRightInd w:val="0"/>
        <w:jc w:val="both"/>
        <w:rPr>
          <w:rFonts w:ascii="Arial" w:eastAsia="Arial" w:hAnsi="Arial" w:cs="Arial"/>
          <w:sz w:val="20"/>
          <w:szCs w:val="20"/>
          <w:lang w:val="fr-FR" w:eastAsia="fr-FR"/>
        </w:rPr>
      </w:pPr>
      <w:bookmarkStart w:id="53" w:name="c477abf318dc3bfb242826fea99962335_START"/>
      <w:bookmarkEnd w:id="53"/>
      <w:r>
        <w:rPr>
          <w:rFonts w:ascii="Arial" w:eastAsia="Arial" w:hAnsi="Arial" w:cs="Arial"/>
          <w:sz w:val="20"/>
          <w:szCs w:val="20"/>
          <w:lang w:val="fr-FR" w:eastAsia="fr-FR"/>
        </w:rPr>
        <w:t>Afin de prendre connaissance de l’information sur les instruments financiers détenus en portefeuille qui sont émis par la société de gestion ou par les entités de son Groupe, veuillez-vous reporter aux rubriques du bilan</w:t>
      </w:r>
      <w:r w:rsidR="00062205">
        <w:rPr>
          <w:rFonts w:ascii="Arial" w:eastAsia="Arial" w:hAnsi="Arial" w:cs="Arial"/>
          <w:sz w:val="20"/>
          <w:szCs w:val="20"/>
          <w:lang w:val="fr-FR" w:eastAsia="fr-FR"/>
        </w:rPr>
        <w:t> :</w:t>
      </w:r>
      <w:r w:rsidR="00A545C1">
        <w:rPr>
          <w:rFonts w:ascii="Arial" w:eastAsia="Arial" w:hAnsi="Arial" w:cs="Arial"/>
          <w:sz w:val="20"/>
          <w:szCs w:val="20"/>
          <w:lang w:val="fr-FR" w:eastAsia="fr-FR"/>
        </w:rPr>
        <w:br/>
      </w:r>
      <w:r>
        <w:rPr>
          <w:rFonts w:ascii="Arial" w:eastAsia="Arial" w:hAnsi="Arial" w:cs="Arial"/>
          <w:sz w:val="20"/>
          <w:szCs w:val="20"/>
          <w:lang w:val="fr-FR" w:eastAsia="fr-FR"/>
        </w:rPr>
        <w:t>3. Compléments d’information,</w:t>
      </w:r>
    </w:p>
    <w:p w14:paraId="18FFBD73" w14:textId="77777777" w:rsidR="006E7594" w:rsidRPr="00237088" w:rsidRDefault="009608F0" w:rsidP="0023708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xml:space="preserve">3.9.3. Instruments financiers du Groupe détenus en </w:t>
      </w:r>
      <w:r>
        <w:rPr>
          <w:rFonts w:ascii="Arial" w:eastAsia="Arial" w:hAnsi="Arial" w:cs="Arial"/>
          <w:sz w:val="20"/>
          <w:szCs w:val="20"/>
          <w:lang w:val="fr-FR" w:eastAsia="fr-FR"/>
        </w:rPr>
        <w:t>portefeuille dans les comptes annuels de l’exercice clos.</w:t>
      </w:r>
      <w:bookmarkStart w:id="54" w:name="c477abf318dc3bfb242826fea99962335_END"/>
      <w:bookmarkEnd w:id="54"/>
    </w:p>
    <w:p w14:paraId="2613A418" w14:textId="77777777" w:rsidR="00A45B36" w:rsidRDefault="009608F0">
      <w:pPr>
        <w:pStyle w:val="TechnicalBookmark"/>
        <w:rPr>
          <w:lang w:val="fr-FR"/>
        </w:rPr>
      </w:pPr>
      <w:r>
        <w:rPr>
          <w:lang w:val="fr-FR"/>
        </w:rPr>
        <w:fldChar w:fldCharType="begin"/>
      </w:r>
      <w:r>
        <w:rPr>
          <w:lang w:val="fr-FR"/>
        </w:rPr>
        <w:instrText xml:space="preserve"> SET A73FB5416A9777A630C42A73B1D157ED "" </w:instrText>
      </w:r>
      <w:r>
        <w:rPr>
          <w:lang w:val="fr-FR"/>
        </w:rPr>
        <w:fldChar w:fldCharType="separate"/>
      </w:r>
      <w:bookmarkStart w:id="55" w:name="A73FB5416A9777A630C42A73B1D157ED"/>
      <w:bookmarkEnd w:id="55"/>
      <w:r>
        <w:rPr>
          <w:lang w:val="fr-FR"/>
        </w:rPr>
        <w:fldChar w:fldCharType="end"/>
      </w:r>
    </w:p>
    <w:p w14:paraId="5A8AF2DA" w14:textId="77777777" w:rsidR="00A45B36" w:rsidRDefault="009608F0">
      <w:pPr>
        <w:pStyle w:val="H2SPACEBEFORE"/>
        <w:ind w:right="2400"/>
        <w:rPr>
          <w:lang w:val="fr-FR"/>
        </w:rPr>
      </w:pPr>
      <w:r>
        <w:rPr>
          <w:lang w:val="fr-FR"/>
        </w:rPr>
        <w:t>|</w:t>
      </w:r>
    </w:p>
    <w:p w14:paraId="1F936FA3" w14:textId="77777777" w:rsidR="00A45B36" w:rsidRDefault="009608F0">
      <w:pPr>
        <w:pStyle w:val="H3"/>
        <w:rPr>
          <w:lang w:val="fr-FR"/>
        </w:rPr>
      </w:pPr>
      <w:bookmarkStart w:id="56" w:name="Gestion_de_la_liquidité"/>
      <w:bookmarkEnd w:id="56"/>
      <w:r>
        <w:rPr>
          <w:lang w:val="fr-FR"/>
        </w:rPr>
        <w:t>Gestion de la liquidité</w:t>
      </w:r>
    </w:p>
    <w:p w14:paraId="762E7CE7" w14:textId="77777777" w:rsidR="00A45B36" w:rsidRDefault="00A45B36">
      <w:pPr>
        <w:pStyle w:val="RefToc2"/>
        <w:rPr>
          <w:lang w:val="fr-FR"/>
        </w:rPr>
      </w:pPr>
      <w:bookmarkStart w:id="57" w:name="BK_AC73AB8EE8307269E7B69F7AC74D2EE1"/>
      <w:bookmarkEnd w:id="57"/>
    </w:p>
    <w:p w14:paraId="707AAF10" w14:textId="77777777" w:rsidR="00A45B36" w:rsidRDefault="009608F0">
      <w:pPr>
        <w:pStyle w:val="TechnicalBookmark"/>
        <w:rPr>
          <w:lang w:val="fr-FR"/>
        </w:rPr>
      </w:pPr>
      <w:r>
        <w:rPr>
          <w:lang w:val="fr-FR"/>
        </w:rPr>
        <w:fldChar w:fldCharType="begin"/>
      </w:r>
      <w:r>
        <w:rPr>
          <w:lang w:val="fr-FR"/>
        </w:rPr>
        <w:instrText xml:space="preserve"> SET 5BD8DE5EFA174CF1B6E5F9738FA60762 "" </w:instrText>
      </w:r>
      <w:r>
        <w:rPr>
          <w:lang w:val="fr-FR"/>
        </w:rPr>
        <w:fldChar w:fldCharType="separate"/>
      </w:r>
      <w:bookmarkStart w:id="58" w:name="5BD8DE5EFA174CF1B6E5F9738FA60762"/>
      <w:bookmarkEnd w:id="58"/>
      <w:r>
        <w:rPr>
          <w:lang w:val="fr-FR"/>
        </w:rPr>
        <w:fldChar w:fldCharType="end"/>
      </w:r>
    </w:p>
    <w:p w14:paraId="2D9AF079" w14:textId="77777777" w:rsidR="00C07F2A" w:rsidRPr="004A3415" w:rsidRDefault="009608F0" w:rsidP="004A3415">
      <w:pPr>
        <w:autoSpaceDE w:val="0"/>
        <w:autoSpaceDN w:val="0"/>
        <w:adjustRightInd w:val="0"/>
        <w:jc w:val="both"/>
        <w:rPr>
          <w:rFonts w:ascii="Arial" w:eastAsia="Arial" w:hAnsi="Arial" w:cs="Arial"/>
          <w:sz w:val="20"/>
          <w:szCs w:val="20"/>
          <w:lang w:val="fr-FR" w:eastAsia="fr-FR"/>
        </w:rPr>
      </w:pPr>
      <w:bookmarkStart w:id="59" w:name="c475744a36796887e5379787716ce4d6d_START"/>
      <w:bookmarkEnd w:id="59"/>
      <w:r>
        <w:rPr>
          <w:rFonts w:ascii="Arial" w:eastAsia="Arial" w:hAnsi="Arial" w:cs="Arial"/>
          <w:sz w:val="20"/>
          <w:szCs w:val="20"/>
          <w:lang w:val="fr-FR" w:eastAsia="fr-FR"/>
        </w:rPr>
        <w:t>Conformément à la réglementation européenne, la société de gestion conduit régulièrement des tests de résistance, dans des conditions normales et exceptionnelles de liquidité, qui lui permettent d’évaluer le risque de liquidité du fonds. Ces tests de résistance se caractérisent par des scénarios de manque de liquidité des actifs ou des demandes atypiques de rachat de parts.</w:t>
      </w:r>
      <w:bookmarkStart w:id="60" w:name="c475744a36796887e5379787716ce4d6d_END"/>
      <w:bookmarkEnd w:id="60"/>
    </w:p>
    <w:p w14:paraId="2C082EF2" w14:textId="77777777" w:rsidR="00A45B36" w:rsidRDefault="009608F0">
      <w:pPr>
        <w:pStyle w:val="TechnicalBookmark"/>
        <w:rPr>
          <w:lang w:val="fr-FR"/>
        </w:rPr>
      </w:pPr>
      <w:r>
        <w:rPr>
          <w:lang w:val="fr-FR"/>
        </w:rPr>
        <w:fldChar w:fldCharType="begin"/>
      </w:r>
      <w:r>
        <w:rPr>
          <w:lang w:val="fr-FR"/>
        </w:rPr>
        <w:instrText xml:space="preserve"> SET 94C41C2326F5E546D442B5F6D45075A4 "" </w:instrText>
      </w:r>
      <w:r>
        <w:rPr>
          <w:lang w:val="fr-FR"/>
        </w:rPr>
        <w:fldChar w:fldCharType="separate"/>
      </w:r>
      <w:bookmarkStart w:id="61" w:name="94C41C2326F5E546D442B5F6D45075A4"/>
      <w:bookmarkEnd w:id="61"/>
      <w:r>
        <w:rPr>
          <w:lang w:val="fr-FR"/>
        </w:rPr>
        <w:fldChar w:fldCharType="end"/>
      </w:r>
    </w:p>
    <w:p w14:paraId="50FDBD59" w14:textId="77777777" w:rsidR="00A45B36" w:rsidRDefault="009608F0">
      <w:pPr>
        <w:pStyle w:val="H2SPACEBEFORE"/>
        <w:ind w:right="2400"/>
        <w:rPr>
          <w:lang w:val="fr-FR"/>
        </w:rPr>
      </w:pPr>
      <w:r>
        <w:rPr>
          <w:lang w:val="fr-FR"/>
        </w:rPr>
        <w:t>|</w:t>
      </w:r>
    </w:p>
    <w:p w14:paraId="3155EB74" w14:textId="77777777" w:rsidR="00A45B36" w:rsidRDefault="009608F0">
      <w:pPr>
        <w:pStyle w:val="H3"/>
        <w:rPr>
          <w:lang w:val="fr-FR"/>
        </w:rPr>
      </w:pPr>
      <w:bookmarkStart w:id="62" w:name="Gestion_des_risques"/>
      <w:bookmarkEnd w:id="62"/>
      <w:r>
        <w:rPr>
          <w:lang w:val="fr-FR"/>
        </w:rPr>
        <w:t>Gestion des risques</w:t>
      </w:r>
    </w:p>
    <w:p w14:paraId="48369F1A" w14:textId="77777777" w:rsidR="00A45B36" w:rsidRDefault="00A45B36">
      <w:pPr>
        <w:pStyle w:val="RefToc2"/>
        <w:rPr>
          <w:lang w:val="fr-FR"/>
        </w:rPr>
      </w:pPr>
      <w:bookmarkStart w:id="63" w:name="BK_DD51BD2033CBA544721045BB3F26FE7F"/>
      <w:bookmarkEnd w:id="63"/>
    </w:p>
    <w:p w14:paraId="728279BD" w14:textId="77777777" w:rsidR="00A45B36" w:rsidRDefault="009608F0">
      <w:pPr>
        <w:pStyle w:val="TechnicalBookmark"/>
        <w:rPr>
          <w:lang w:val="fr-FR"/>
        </w:rPr>
      </w:pPr>
      <w:r>
        <w:rPr>
          <w:lang w:val="fr-FR"/>
        </w:rPr>
        <w:fldChar w:fldCharType="begin"/>
      </w:r>
      <w:r>
        <w:rPr>
          <w:lang w:val="fr-FR"/>
        </w:rPr>
        <w:instrText xml:space="preserve"> SET 75CC48CA0303FA7D4B03FE1A91623D89 "" </w:instrText>
      </w:r>
      <w:r>
        <w:rPr>
          <w:lang w:val="fr-FR"/>
        </w:rPr>
        <w:fldChar w:fldCharType="separate"/>
      </w:r>
      <w:bookmarkStart w:id="64" w:name="75CC48CA0303FA7D4B03FE1A91623D89"/>
      <w:bookmarkEnd w:id="64"/>
      <w:r>
        <w:rPr>
          <w:lang w:val="fr-FR"/>
        </w:rPr>
        <w:fldChar w:fldCharType="end"/>
      </w:r>
    </w:p>
    <w:p w14:paraId="12854AF0" w14:textId="77777777" w:rsidR="009E0523" w:rsidRPr="000931FD" w:rsidRDefault="009608F0" w:rsidP="000931FD">
      <w:pPr>
        <w:autoSpaceDE w:val="0"/>
        <w:autoSpaceDN w:val="0"/>
        <w:adjustRightInd w:val="0"/>
        <w:jc w:val="both"/>
        <w:rPr>
          <w:rFonts w:ascii="Arial" w:eastAsia="Arial" w:hAnsi="Arial" w:cs="Arial"/>
          <w:sz w:val="20"/>
          <w:szCs w:val="20"/>
          <w:lang w:val="fr-FR" w:eastAsia="fr-FR"/>
        </w:rPr>
      </w:pPr>
      <w:bookmarkStart w:id="65" w:name="c490fecb942059da0dccea5287a0cfe73_START"/>
      <w:bookmarkEnd w:id="65"/>
      <w:r>
        <w:rPr>
          <w:rFonts w:ascii="Arial" w:eastAsia="Arial" w:hAnsi="Arial" w:cs="Arial"/>
          <w:sz w:val="20"/>
          <w:szCs w:val="20"/>
          <w:lang w:val="fr-FR" w:eastAsia="fr-FR"/>
        </w:rPr>
        <w:t xml:space="preserve">La société de gestion a établi une politique de risque et un dispositif opérationnel de suivi et </w:t>
      </w:r>
      <w:r>
        <w:rPr>
          <w:rFonts w:ascii="Arial" w:eastAsia="Arial" w:hAnsi="Arial" w:cs="Arial"/>
          <w:sz w:val="20"/>
          <w:szCs w:val="20"/>
          <w:lang w:val="fr-FR" w:eastAsia="fr-FR"/>
        </w:rPr>
        <w:t>d’encadrement veillant à s’assurer que le profil de risque de l’OPC est conforme à celui décrit aux investisseurs. En particulier, sa fonction permanente de gestion des risques veille au respect des limites encadrant les risques de marché, de crédit, de liquidité ou opérationnels. Les systèmes et procédures de suivi font l’objet d’une adaptation à chaque stratégie de gestion pour conserver toute la pertinence du dispositif.</w:t>
      </w:r>
    </w:p>
    <w:p w14:paraId="1E9895A8" w14:textId="77777777" w:rsidR="00A45B36" w:rsidRDefault="00A45B36">
      <w:pPr>
        <w:pStyle w:val="ContributionStart"/>
        <w:rPr>
          <w:lang w:val="fr-FR"/>
        </w:rPr>
        <w:sectPr w:rsidR="00A45B36">
          <w:headerReference w:type="default" r:id="rId19"/>
          <w:footerReference w:type="default" r:id="rId20"/>
          <w:pgSz w:w="11900" w:h="16840"/>
          <w:pgMar w:top="2154" w:right="1134" w:bottom="1134" w:left="1134" w:header="400" w:footer="400" w:gutter="0"/>
          <w:cols w:space="720"/>
        </w:sectPr>
      </w:pPr>
      <w:bookmarkStart w:id="66" w:name="c490fecb942059da0dccea5287a0cfe73_END"/>
      <w:bookmarkEnd w:id="66"/>
    </w:p>
    <w:p w14:paraId="5EB217E9" w14:textId="77777777" w:rsidR="00A45B36" w:rsidRPr="003845DB" w:rsidRDefault="00A45B36">
      <w:pPr>
        <w:spacing w:line="30" w:lineRule="exact"/>
        <w:rPr>
          <w:sz w:val="3"/>
          <w:lang w:val="fr-FR"/>
        </w:rPr>
      </w:pPr>
    </w:p>
    <w:p w14:paraId="714C233A" w14:textId="77777777" w:rsidR="00A45B36" w:rsidRDefault="009608F0">
      <w:pPr>
        <w:pStyle w:val="TechnicalBookmark"/>
        <w:rPr>
          <w:lang w:val="fr-FR"/>
        </w:rPr>
      </w:pPr>
      <w:r>
        <w:rPr>
          <w:lang w:val="fr-FR"/>
        </w:rPr>
        <w:fldChar w:fldCharType="begin"/>
      </w:r>
      <w:r>
        <w:rPr>
          <w:lang w:val="fr-FR"/>
        </w:rPr>
        <w:instrText xml:space="preserve"> SET 9E6B10118F3DB0FF4640FE52A8BBF21D "" </w:instrText>
      </w:r>
      <w:r>
        <w:rPr>
          <w:lang w:val="fr-FR"/>
        </w:rPr>
        <w:fldChar w:fldCharType="separate"/>
      </w:r>
      <w:bookmarkStart w:id="67" w:name="9E6B10118F3DB0FF4640FE52A8BBF21D"/>
      <w:bookmarkEnd w:id="67"/>
      <w:r>
        <w:rPr>
          <w:lang w:val="fr-FR"/>
        </w:rPr>
        <w:fldChar w:fldCharType="end"/>
      </w:r>
    </w:p>
    <w:p w14:paraId="10F06341" w14:textId="77777777" w:rsidR="00A45B36" w:rsidRDefault="009608F0">
      <w:pPr>
        <w:pStyle w:val="H3"/>
        <w:rPr>
          <w:lang w:val="fr-FR"/>
        </w:rPr>
      </w:pPr>
      <w:bookmarkStart w:id="68" w:name="Calcul_du_risque_global"/>
      <w:bookmarkEnd w:id="68"/>
      <w:r>
        <w:rPr>
          <w:lang w:val="fr-FR"/>
        </w:rPr>
        <w:t>Calcul du risque global</w:t>
      </w:r>
    </w:p>
    <w:p w14:paraId="711C7FC4" w14:textId="77777777" w:rsidR="00A45B36" w:rsidRDefault="00A45B36">
      <w:pPr>
        <w:pStyle w:val="RefToc2"/>
        <w:rPr>
          <w:lang w:val="fr-FR"/>
        </w:rPr>
      </w:pPr>
      <w:bookmarkStart w:id="69" w:name="BK_D741D8AA9FE31B41416027FCC5BB44EB"/>
      <w:bookmarkEnd w:id="69"/>
    </w:p>
    <w:p w14:paraId="6D5E6328" w14:textId="77777777" w:rsidR="00A45B36" w:rsidRDefault="009608F0">
      <w:pPr>
        <w:pStyle w:val="TechnicalBookmark"/>
        <w:rPr>
          <w:lang w:val="fr-FR"/>
        </w:rPr>
      </w:pPr>
      <w:r>
        <w:rPr>
          <w:lang w:val="fr-FR"/>
        </w:rPr>
        <w:fldChar w:fldCharType="begin"/>
      </w:r>
      <w:r>
        <w:rPr>
          <w:lang w:val="fr-FR"/>
        </w:rPr>
        <w:instrText xml:space="preserve"> SET 67EC7BA6C7E8EE5A832BE2443BFC599D "" </w:instrText>
      </w:r>
      <w:r>
        <w:rPr>
          <w:lang w:val="fr-FR"/>
        </w:rPr>
        <w:fldChar w:fldCharType="separate"/>
      </w:r>
      <w:bookmarkStart w:id="70" w:name="67EC7BA6C7E8EE5A832BE2443BFC599D"/>
      <w:bookmarkEnd w:id="70"/>
      <w:r>
        <w:rPr>
          <w:lang w:val="fr-FR"/>
        </w:rPr>
        <w:fldChar w:fldCharType="end"/>
      </w:r>
    </w:p>
    <w:p w14:paraId="590EF788" w14:textId="77777777" w:rsidR="0034075D" w:rsidRDefault="009608F0" w:rsidP="0034075D">
      <w:pPr>
        <w:autoSpaceDE w:val="0"/>
        <w:autoSpaceDN w:val="0"/>
        <w:adjustRightInd w:val="0"/>
        <w:jc w:val="both"/>
        <w:rPr>
          <w:rFonts w:ascii="Arial" w:eastAsia="Arial" w:hAnsi="Arial" w:cs="Arial"/>
          <w:sz w:val="20"/>
          <w:szCs w:val="20"/>
          <w:lang w:val="fr-FR" w:eastAsia="fr-FR"/>
        </w:rPr>
      </w:pPr>
      <w:bookmarkStart w:id="71" w:name="c3c0f1b2eaa2d9d28a1e80c280c99b737_START"/>
      <w:bookmarkEnd w:id="71"/>
      <w:r>
        <w:rPr>
          <w:rFonts w:ascii="Arial" w:eastAsia="Arial" w:hAnsi="Arial" w:cs="Arial"/>
          <w:sz w:val="20"/>
          <w:szCs w:val="20"/>
          <w:lang w:val="fr-FR" w:eastAsia="fr-FR"/>
        </w:rPr>
        <w:t>• Méthode du calcul de l’engagement</w:t>
      </w:r>
    </w:p>
    <w:p w14:paraId="2E3AFBF1" w14:textId="77777777" w:rsidR="0034075D" w:rsidRPr="004C44C0" w:rsidRDefault="009608F0" w:rsidP="0034075D">
      <w:pPr>
        <w:autoSpaceDE w:val="0"/>
        <w:autoSpaceDN w:val="0"/>
        <w:adjustRightInd w:val="0"/>
        <w:jc w:val="both"/>
        <w:rPr>
          <w:rFonts w:ascii="Arial" w:eastAsia="Arial" w:hAnsi="Arial" w:cs="Arial"/>
          <w:sz w:val="20"/>
          <w:szCs w:val="20"/>
          <w:lang w:val="fr-FR"/>
        </w:rPr>
      </w:pPr>
      <w:r w:rsidRPr="004C44C0">
        <w:rPr>
          <w:rFonts w:ascii="Arial" w:eastAsia="Arial" w:hAnsi="Arial" w:cs="Arial"/>
          <w:sz w:val="20"/>
          <w:szCs w:val="20"/>
          <w:lang w:val="fr-FR"/>
        </w:rPr>
        <w:t>Contrairement à son maître, cet OPCVM ne peut pas avoir recours à des instruments générant un calcul d’engagement ; aucune méthode de calcul d’engagement n’est donc mentionnée.</w:t>
      </w:r>
    </w:p>
    <w:p w14:paraId="27E016BB" w14:textId="77777777" w:rsidR="0034075D" w:rsidRPr="004C44C0" w:rsidRDefault="0034075D" w:rsidP="0034075D">
      <w:pPr>
        <w:autoSpaceDE w:val="0"/>
        <w:autoSpaceDN w:val="0"/>
        <w:adjustRightInd w:val="0"/>
        <w:jc w:val="both"/>
        <w:rPr>
          <w:rFonts w:ascii="Arial" w:eastAsia="Arial" w:hAnsi="Arial" w:cs="Arial"/>
          <w:sz w:val="20"/>
          <w:szCs w:val="20"/>
          <w:lang w:val="fr-FR"/>
        </w:rPr>
      </w:pPr>
    </w:p>
    <w:p w14:paraId="5AD4D707" w14:textId="77777777" w:rsidR="0034075D" w:rsidRPr="004C44C0" w:rsidRDefault="009608F0" w:rsidP="0034075D">
      <w:pPr>
        <w:autoSpaceDE w:val="0"/>
        <w:autoSpaceDN w:val="0"/>
        <w:adjustRightInd w:val="0"/>
        <w:jc w:val="both"/>
        <w:rPr>
          <w:rFonts w:ascii="Arial" w:eastAsia="Arial" w:hAnsi="Arial" w:cs="Arial"/>
          <w:sz w:val="20"/>
          <w:szCs w:val="20"/>
          <w:lang w:val="fr-FR"/>
        </w:rPr>
      </w:pPr>
      <w:r w:rsidRPr="004C44C0">
        <w:rPr>
          <w:rFonts w:ascii="Arial" w:eastAsia="Arial" w:hAnsi="Arial" w:cs="Arial"/>
          <w:sz w:val="20"/>
          <w:szCs w:val="20"/>
          <w:lang w:val="fr-FR"/>
        </w:rPr>
        <w:t>Les méthodes de calcul du ratio du risque global du maître sont :</w:t>
      </w:r>
    </w:p>
    <w:p w14:paraId="324A123E" w14:textId="77777777" w:rsidR="00A6439D" w:rsidRPr="00A41435" w:rsidRDefault="003845DB" w:rsidP="00A41435">
      <w:pPr>
        <w:jc w:val="both"/>
        <w:rPr>
          <w:rFonts w:ascii="Arial" w:eastAsia="Arial" w:hAnsi="Arial" w:cs="Arial"/>
          <w:sz w:val="20"/>
          <w:szCs w:val="22"/>
          <w:lang w:val="fr-FR"/>
        </w:rPr>
      </w:pPr>
      <w:bookmarkStart w:id="72" w:name="c3c0f1b2eaa2d9d28a1e80c280c99b737_END"/>
      <w:bookmarkEnd w:id="72"/>
      <w:r>
        <w:rPr>
          <w:rFonts w:ascii="Arial" w:eastAsia="Arial" w:hAnsi="Arial" w:cs="Arial"/>
          <w:i/>
          <w:iCs/>
          <w:sz w:val="20"/>
          <w:szCs w:val="20"/>
          <w:lang w:val="fr-FR"/>
        </w:rPr>
        <w:t>L’Engagement.</w:t>
      </w:r>
    </w:p>
    <w:p w14:paraId="5EAAA12C" w14:textId="77777777" w:rsidR="00A45B36" w:rsidRDefault="009608F0">
      <w:pPr>
        <w:pStyle w:val="SimpleStyle"/>
        <w:spacing w:after="45"/>
        <w:ind w:right="740"/>
        <w:rPr>
          <w:lang w:val="fr-FR"/>
        </w:rPr>
      </w:pPr>
      <w:r>
        <w:rPr>
          <w:lang w:val="fr-FR"/>
        </w:rPr>
        <w:t xml:space="preserve">  </w:t>
      </w:r>
    </w:p>
    <w:p w14:paraId="52F60E38" w14:textId="77777777" w:rsidR="00A45B36" w:rsidRDefault="009608F0">
      <w:pPr>
        <w:pStyle w:val="TextLabel"/>
        <w:spacing w:line="230" w:lineRule="exact"/>
        <w:rPr>
          <w:lang w:val="fr-FR"/>
        </w:rPr>
      </w:pPr>
      <w:r>
        <w:rPr>
          <w:lang w:val="fr-FR"/>
        </w:rPr>
        <w:t>• Effet de Levier :</w:t>
      </w:r>
    </w:p>
    <w:p w14:paraId="448C5023" w14:textId="77777777" w:rsidR="00A45B36" w:rsidRDefault="009608F0">
      <w:pPr>
        <w:pStyle w:val="TextLabel"/>
        <w:spacing w:line="230" w:lineRule="exact"/>
        <w:rPr>
          <w:lang w:val="fr-FR"/>
        </w:rPr>
      </w:pPr>
      <w:r>
        <w:rPr>
          <w:lang w:val="fr-FR"/>
        </w:rPr>
        <w:t xml:space="preserve">Le % </w:t>
      </w:r>
      <w:r>
        <w:rPr>
          <w:lang w:val="fr-FR"/>
        </w:rPr>
        <w:t>d’effet de levier pour ce FIA calculé selon la méthode brute est de 98,88%.</w:t>
      </w:r>
    </w:p>
    <w:p w14:paraId="55EB27BB" w14:textId="77777777" w:rsidR="00A45B36" w:rsidRDefault="009608F0">
      <w:pPr>
        <w:pStyle w:val="TextLabel"/>
        <w:spacing w:after="30"/>
        <w:rPr>
          <w:lang w:val="fr-FR"/>
        </w:rPr>
      </w:pPr>
      <w:r>
        <w:rPr>
          <w:lang w:val="fr-FR"/>
        </w:rPr>
        <w:t>Le % d’effet de levier pour ce FIA calculé selon la méthode d’engagement est de 100,00%.</w:t>
      </w:r>
    </w:p>
    <w:p w14:paraId="396002AE" w14:textId="77777777" w:rsidR="00A45B36" w:rsidRDefault="009608F0">
      <w:pPr>
        <w:pStyle w:val="TextLabel"/>
        <w:spacing w:after="30"/>
        <w:rPr>
          <w:lang w:val="fr-FR"/>
        </w:rPr>
      </w:pPr>
      <w:r>
        <w:rPr>
          <w:lang w:val="fr-FR"/>
        </w:rPr>
        <w:t xml:space="preserve">N.B : Un taux de 100% d’effet de levier correspond à un portefeuille sans effet de </w:t>
      </w:r>
      <w:r>
        <w:rPr>
          <w:lang w:val="fr-FR"/>
        </w:rPr>
        <w:t>levier.</w:t>
      </w:r>
    </w:p>
    <w:p w14:paraId="3353AD92" w14:textId="77777777" w:rsidR="00A45B36" w:rsidRDefault="009608F0">
      <w:pPr>
        <w:pStyle w:val="DefaultEmptyStyle"/>
        <w:ind w:right="760"/>
        <w:rPr>
          <w:lang w:val="fr-FR"/>
        </w:rPr>
      </w:pPr>
      <w:r>
        <w:rPr>
          <w:lang w:val="fr-FR"/>
        </w:rPr>
        <w:t xml:space="preserve"> </w:t>
      </w:r>
    </w:p>
    <w:p w14:paraId="2C368425" w14:textId="77777777" w:rsidR="00A45B36" w:rsidRDefault="009608F0">
      <w:pPr>
        <w:pStyle w:val="Text"/>
        <w:spacing w:after="30"/>
        <w:rPr>
          <w:lang w:val="fr-FR"/>
        </w:rPr>
      </w:pPr>
      <w:r>
        <w:rPr>
          <w:lang w:val="fr-FR"/>
        </w:rPr>
        <w:t>• Droit de remploi du collatéral : 100%.</w:t>
      </w:r>
    </w:p>
    <w:p w14:paraId="42784B92" w14:textId="77777777" w:rsidR="00A45B36" w:rsidRDefault="00A45B36">
      <w:pPr>
        <w:pStyle w:val="TechnicalBookmark"/>
        <w:rPr>
          <w:lang w:val="fr-FR"/>
        </w:rPr>
        <w:sectPr w:rsidR="00A45B36">
          <w:headerReference w:type="default" r:id="rId21"/>
          <w:footerReference w:type="default" r:id="rId22"/>
          <w:pgSz w:w="11900" w:h="16840"/>
          <w:pgMar w:top="2154" w:right="1134" w:bottom="1134" w:left="1134" w:header="400" w:footer="400" w:gutter="0"/>
          <w:cols w:space="720"/>
        </w:sectPr>
      </w:pPr>
    </w:p>
    <w:p w14:paraId="1BF7E87F" w14:textId="77777777" w:rsidR="00A45B36" w:rsidRPr="003845DB" w:rsidRDefault="00A45B36">
      <w:pPr>
        <w:spacing w:line="15" w:lineRule="exact"/>
        <w:rPr>
          <w:lang w:val="fr-FR"/>
        </w:rPr>
      </w:pPr>
    </w:p>
    <w:p w14:paraId="109F1C6B" w14:textId="77777777" w:rsidR="00A45B36" w:rsidRDefault="009608F0">
      <w:pPr>
        <w:pStyle w:val="TechnicalBookmark"/>
        <w:rPr>
          <w:lang w:val="fr-FR"/>
        </w:rPr>
      </w:pPr>
      <w:r>
        <w:rPr>
          <w:lang w:val="fr-FR"/>
        </w:rPr>
        <w:fldChar w:fldCharType="begin"/>
      </w:r>
      <w:r>
        <w:rPr>
          <w:lang w:val="fr-FR"/>
        </w:rPr>
        <w:instrText xml:space="preserve"> SET 3A7C51AAC5CDF0678D4BF070B51A9912 "" </w:instrText>
      </w:r>
      <w:r>
        <w:rPr>
          <w:lang w:val="fr-FR"/>
        </w:rPr>
        <w:fldChar w:fldCharType="separate"/>
      </w:r>
      <w:bookmarkStart w:id="73" w:name="3A7C51AAC5CDF0678D4BF070B51A9912"/>
      <w:bookmarkEnd w:id="73"/>
      <w:r>
        <w:rPr>
          <w:lang w:val="fr-FR"/>
        </w:rPr>
        <w:fldChar w:fldCharType="end"/>
      </w:r>
    </w:p>
    <w:p w14:paraId="4311E4E6" w14:textId="77777777" w:rsidR="00A45B36" w:rsidRDefault="009608F0">
      <w:pPr>
        <w:pStyle w:val="H1"/>
        <w:rPr>
          <w:lang w:val="fr-FR"/>
        </w:rPr>
      </w:pPr>
      <w:bookmarkStart w:id="74" w:name="Informations_réglementaires"/>
      <w:bookmarkEnd w:id="74"/>
      <w:r>
        <w:rPr>
          <w:lang w:val="fr-FR"/>
        </w:rPr>
        <w:t>Informations réglementaires</w:t>
      </w:r>
    </w:p>
    <w:p w14:paraId="208735F5" w14:textId="77777777" w:rsidR="00A45B36" w:rsidRDefault="009608F0">
      <w:pPr>
        <w:pStyle w:val="RefToc1"/>
        <w:rPr>
          <w:lang w:val="fr-FR"/>
        </w:rPr>
      </w:pPr>
      <w:bookmarkStart w:id="75" w:name="BK_3ABD997D296CD8EB38038176C1FC2EF0"/>
      <w:bookmarkStart w:id="76" w:name="_Toc256000012"/>
      <w:bookmarkEnd w:id="75"/>
      <w:r>
        <w:rPr>
          <w:lang w:val="fr-FR"/>
        </w:rPr>
        <w:t>Informations réglementaires</w:t>
      </w:r>
      <w:bookmarkEnd w:id="76"/>
    </w:p>
    <w:p w14:paraId="7E2DA8C7" w14:textId="77777777" w:rsidR="00A45B36" w:rsidRDefault="009608F0">
      <w:pPr>
        <w:pStyle w:val="TechnicalBookmark"/>
        <w:rPr>
          <w:lang w:val="fr-FR"/>
        </w:rPr>
      </w:pPr>
      <w:r>
        <w:rPr>
          <w:lang w:val="fr-FR"/>
        </w:rPr>
        <w:fldChar w:fldCharType="begin"/>
      </w:r>
      <w:r>
        <w:rPr>
          <w:lang w:val="fr-FR"/>
        </w:rPr>
        <w:instrText xml:space="preserve"> SET 72A2A0DDD70142A26289041A1F6AC682 "" </w:instrText>
      </w:r>
      <w:r>
        <w:rPr>
          <w:lang w:val="fr-FR"/>
        </w:rPr>
        <w:fldChar w:fldCharType="separate"/>
      </w:r>
      <w:bookmarkStart w:id="77" w:name="72A2A0DDD70142A26289041A1F6AC682"/>
      <w:bookmarkEnd w:id="77"/>
      <w:r>
        <w:rPr>
          <w:lang w:val="fr-FR"/>
        </w:rPr>
        <w:fldChar w:fldCharType="end"/>
      </w:r>
    </w:p>
    <w:p w14:paraId="38B0E403" w14:textId="77777777" w:rsidR="00A45B36" w:rsidRDefault="009608F0">
      <w:pPr>
        <w:pStyle w:val="TechnicalBookmark"/>
        <w:rPr>
          <w:lang w:val="fr-FR"/>
        </w:rPr>
      </w:pPr>
      <w:r>
        <w:rPr>
          <w:lang w:val="fr-FR"/>
        </w:rPr>
        <w:fldChar w:fldCharType="begin"/>
      </w:r>
      <w:r>
        <w:rPr>
          <w:lang w:val="fr-FR"/>
        </w:rPr>
        <w:instrText xml:space="preserve"> SET FDCB8D6C9E246A61F585AE22D6B3580F "" </w:instrText>
      </w:r>
      <w:r>
        <w:rPr>
          <w:lang w:val="fr-FR"/>
        </w:rPr>
        <w:fldChar w:fldCharType="separate"/>
      </w:r>
      <w:bookmarkStart w:id="78" w:name="FDCB8D6C9E246A61F585AE22D6B3580F"/>
      <w:bookmarkEnd w:id="78"/>
      <w:r>
        <w:rPr>
          <w:lang w:val="fr-FR"/>
        </w:rPr>
        <w:fldChar w:fldCharType="end"/>
      </w:r>
    </w:p>
    <w:p w14:paraId="75281B88" w14:textId="77777777" w:rsidR="00A45B36" w:rsidRDefault="009608F0">
      <w:pPr>
        <w:pStyle w:val="H3"/>
        <w:rPr>
          <w:lang w:val="fr-FR"/>
        </w:rPr>
      </w:pPr>
      <w:bookmarkStart w:id="79" w:name="Procédure_de_sélection_de_brokers_et_des"/>
      <w:bookmarkEnd w:id="79"/>
      <w:r>
        <w:rPr>
          <w:lang w:val="fr-FR"/>
        </w:rPr>
        <w:t xml:space="preserve">Procédure de sélection de brokers et des </w:t>
      </w:r>
      <w:r>
        <w:rPr>
          <w:lang w:val="fr-FR"/>
        </w:rPr>
        <w:t>contreparties</w:t>
      </w:r>
    </w:p>
    <w:p w14:paraId="1EB52572" w14:textId="77777777" w:rsidR="00A45B36" w:rsidRDefault="00A45B36">
      <w:pPr>
        <w:pStyle w:val="RefToc2"/>
        <w:rPr>
          <w:lang w:val="fr-FR"/>
        </w:rPr>
      </w:pPr>
      <w:bookmarkStart w:id="80" w:name="BK_5891B18471FA4C043FC0654C5318DEF7"/>
      <w:bookmarkEnd w:id="80"/>
    </w:p>
    <w:p w14:paraId="266A55C4" w14:textId="77777777" w:rsidR="00A45B36" w:rsidRDefault="009608F0">
      <w:pPr>
        <w:pStyle w:val="TechnicalBookmark"/>
        <w:rPr>
          <w:lang w:val="fr-FR"/>
        </w:rPr>
      </w:pPr>
      <w:r>
        <w:rPr>
          <w:lang w:val="fr-FR"/>
        </w:rPr>
        <w:fldChar w:fldCharType="begin"/>
      </w:r>
      <w:r>
        <w:rPr>
          <w:lang w:val="fr-FR"/>
        </w:rPr>
        <w:instrText xml:space="preserve"> SET C40214344CE88AE6C3C1F38DE79A98D1 "" </w:instrText>
      </w:r>
      <w:r>
        <w:rPr>
          <w:lang w:val="fr-FR"/>
        </w:rPr>
        <w:fldChar w:fldCharType="separate"/>
      </w:r>
      <w:bookmarkStart w:id="81" w:name="C40214344CE88AE6C3C1F38DE79A98D1"/>
      <w:bookmarkEnd w:id="81"/>
      <w:r>
        <w:rPr>
          <w:lang w:val="fr-FR"/>
        </w:rPr>
        <w:fldChar w:fldCharType="end"/>
      </w:r>
    </w:p>
    <w:p w14:paraId="58690164" w14:textId="77777777" w:rsidR="00682DA2" w:rsidRDefault="009608F0" w:rsidP="00682DA2">
      <w:pPr>
        <w:autoSpaceDE w:val="0"/>
        <w:autoSpaceDN w:val="0"/>
        <w:adjustRightInd w:val="0"/>
        <w:jc w:val="both"/>
        <w:rPr>
          <w:rFonts w:ascii="Arial" w:eastAsia="Arial" w:hAnsi="Arial" w:cs="Arial"/>
          <w:sz w:val="20"/>
          <w:szCs w:val="20"/>
          <w:lang w:val="fr-FR" w:eastAsia="fr-FR"/>
        </w:rPr>
      </w:pPr>
      <w:bookmarkStart w:id="82" w:name="ce0ef0fd5853d007ed978a79b9b32e672_START"/>
      <w:bookmarkEnd w:id="82"/>
      <w:r>
        <w:rPr>
          <w:rFonts w:ascii="Arial" w:eastAsia="Arial" w:hAnsi="Arial" w:cs="Arial"/>
          <w:sz w:val="20"/>
          <w:szCs w:val="20"/>
          <w:lang w:val="fr-FR" w:eastAsia="fr-FR"/>
        </w:rPr>
        <w:t>Le comité courtiers et contreparties de CPR AM est l’instance qui valide formellement la liste des intermédiaires, contreparties et brokers de recherche sélectionnés par la société de gestion. Le comité courtiers et contreparties se réunit plusieurs fois par an. Présidé par la Direction Générale de CPR AM, il rassemble le Directeur des Investissements, les Directeurs de Gestion, les représentants de la table de négociation Amundi Intermédiation, le Responsable du Service Juridique, le Responsable du Contrôl</w:t>
      </w:r>
      <w:r>
        <w:rPr>
          <w:rFonts w:ascii="Arial" w:eastAsia="Arial" w:hAnsi="Arial" w:cs="Arial"/>
          <w:sz w:val="20"/>
          <w:szCs w:val="20"/>
          <w:lang w:val="fr-FR" w:eastAsia="fr-FR"/>
        </w:rPr>
        <w:t>e des Risques et le Responsable de la Conformité.</w:t>
      </w:r>
    </w:p>
    <w:p w14:paraId="4F673437" w14:textId="77777777" w:rsidR="00682DA2" w:rsidRDefault="00682DA2" w:rsidP="00682DA2">
      <w:pPr>
        <w:autoSpaceDE w:val="0"/>
        <w:autoSpaceDN w:val="0"/>
        <w:adjustRightInd w:val="0"/>
        <w:jc w:val="both"/>
        <w:rPr>
          <w:rFonts w:ascii="Arial" w:eastAsia="Arial" w:hAnsi="Arial" w:cs="Arial"/>
          <w:sz w:val="20"/>
          <w:szCs w:val="20"/>
          <w:lang w:val="fr-FR" w:eastAsia="fr-FR"/>
        </w:rPr>
      </w:pPr>
    </w:p>
    <w:p w14:paraId="454B087B" w14:textId="77777777" w:rsidR="00682DA2" w:rsidRDefault="009608F0"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Le comité courtiers et contreparties a pour objet :</w:t>
      </w:r>
    </w:p>
    <w:p w14:paraId="6A91431A" w14:textId="77777777" w:rsidR="00682DA2" w:rsidRDefault="009608F0"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d’arrêter la liste des courtiers/intermédiaires financiers ;</w:t>
      </w:r>
    </w:p>
    <w:p w14:paraId="61C83647" w14:textId="77777777" w:rsidR="00682DA2" w:rsidRDefault="009608F0"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de suivre les volumes (courtages sur les actions et montant net pour les autres produits) affectés à chaque courtier ;</w:t>
      </w:r>
    </w:p>
    <w:p w14:paraId="58D728F8" w14:textId="77777777" w:rsidR="00682DA2" w:rsidRDefault="009608F0"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de se prononcer sur la qualité des prestations des courtiers.</w:t>
      </w:r>
    </w:p>
    <w:p w14:paraId="514B9081" w14:textId="77777777" w:rsidR="00682DA2" w:rsidRDefault="00682DA2" w:rsidP="00682DA2">
      <w:pPr>
        <w:autoSpaceDE w:val="0"/>
        <w:autoSpaceDN w:val="0"/>
        <w:adjustRightInd w:val="0"/>
        <w:jc w:val="both"/>
        <w:rPr>
          <w:rFonts w:ascii="Arial" w:eastAsia="Arial" w:hAnsi="Arial" w:cs="Arial"/>
          <w:sz w:val="20"/>
          <w:szCs w:val="20"/>
          <w:lang w:val="fr-FR" w:eastAsia="fr-FR"/>
        </w:rPr>
      </w:pPr>
    </w:p>
    <w:p w14:paraId="5AF3799B" w14:textId="77777777" w:rsidR="00682DA2" w:rsidRDefault="009608F0"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L’appréciation des brokers et contreparties en vue de définir ceux figurant sur la liste autorisée et les volumes maximum admis pour chacun d’entre eux, fait intervenir plusieurs équipes qui se prononcent au regard de différents critères :</w:t>
      </w:r>
    </w:p>
    <w:p w14:paraId="498D19DB" w14:textId="77777777" w:rsidR="00682DA2" w:rsidRDefault="009608F0"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Risque de contrepartie ;</w:t>
      </w:r>
    </w:p>
    <w:p w14:paraId="4525CBA3" w14:textId="77777777" w:rsidR="00682DA2" w:rsidRDefault="009608F0"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Qualité de l’exécution des ordres ;</w:t>
      </w:r>
    </w:p>
    <w:p w14:paraId="56020754" w14:textId="77777777" w:rsidR="00682DA2" w:rsidRDefault="009608F0"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Evaluation des prestations d’aide à la décision d’investissement.</w:t>
      </w:r>
    </w:p>
    <w:p w14:paraId="26DFF690" w14:textId="77777777" w:rsidR="000F2752" w:rsidRPr="003845DB" w:rsidRDefault="009608F0">
      <w:pPr>
        <w:pStyle w:val="H3"/>
        <w:rPr>
          <w:lang w:val="fr-FR"/>
        </w:rPr>
      </w:pPr>
      <w:r w:rsidRPr="003845DB">
        <w:rPr>
          <w:lang w:val="fr-FR"/>
        </w:rPr>
        <w:t>Rapport relatif à la politique de sélection et d’évaluation des intermédiaires</w:t>
      </w:r>
    </w:p>
    <w:p w14:paraId="7902AC01" w14:textId="77777777" w:rsidR="00E94DB1" w:rsidRPr="00D61F7E" w:rsidRDefault="009608F0" w:rsidP="000F275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xml:space="preserve">Conformément à l’article 314–75-V du règlement général de l’Autorité des Marchés Financiers, CPR Asset Management tient à la disposition des porteurs le rapport relatif à sa politique de sélection et d’évaluation des intermédiaires qui lui fournissent des services d’aide à la décision d’investissement et d’exécution d’ordres et décrivant la politique arrêtée en la matière. Ce rapport fait l’objet d’un document </w:t>
      </w:r>
      <w:r w:rsidR="00D61F7E">
        <w:rPr>
          <w:rFonts w:ascii="Arial" w:eastAsia="Arial" w:hAnsi="Arial" w:cs="Arial"/>
          <w:sz w:val="20"/>
          <w:szCs w:val="20"/>
          <w:lang w:val="fr-FR" w:eastAsia="fr-FR"/>
        </w:rPr>
        <w:t xml:space="preserve">publié sur le site de CPR Asset </w:t>
      </w:r>
      <w:r>
        <w:rPr>
          <w:rFonts w:ascii="Arial" w:eastAsia="Arial" w:hAnsi="Arial" w:cs="Arial"/>
          <w:sz w:val="20"/>
          <w:szCs w:val="20"/>
          <w:lang w:val="fr-FR" w:eastAsia="fr-FR"/>
        </w:rPr>
        <w:t>Management : www.cpr-am.com.</w:t>
      </w:r>
      <w:bookmarkStart w:id="83" w:name="ce0ef0fd5853d007ed978a79b9b32e672_END"/>
      <w:bookmarkEnd w:id="83"/>
    </w:p>
    <w:p w14:paraId="768D9D51" w14:textId="77777777" w:rsidR="00A45B36" w:rsidRDefault="009608F0">
      <w:pPr>
        <w:pStyle w:val="TechnicalBookmark"/>
        <w:rPr>
          <w:lang w:val="fr-FR"/>
        </w:rPr>
      </w:pPr>
      <w:r>
        <w:rPr>
          <w:lang w:val="fr-FR"/>
        </w:rPr>
        <w:fldChar w:fldCharType="begin"/>
      </w:r>
      <w:r>
        <w:rPr>
          <w:lang w:val="fr-FR"/>
        </w:rPr>
        <w:instrText xml:space="preserve"> SET ED2EDE6CA295441F70D5F6433C24D57A "" </w:instrText>
      </w:r>
      <w:r>
        <w:rPr>
          <w:lang w:val="fr-FR"/>
        </w:rPr>
        <w:fldChar w:fldCharType="separate"/>
      </w:r>
      <w:bookmarkStart w:id="84" w:name="ED2EDE6CA295441F70D5F6433C24D57A"/>
      <w:bookmarkEnd w:id="84"/>
      <w:r>
        <w:rPr>
          <w:lang w:val="fr-FR"/>
        </w:rPr>
        <w:fldChar w:fldCharType="end"/>
      </w:r>
    </w:p>
    <w:p w14:paraId="31D92F7A" w14:textId="77777777" w:rsidR="00A45B36" w:rsidRDefault="009608F0">
      <w:pPr>
        <w:pStyle w:val="H2SPACEBEFORE"/>
        <w:ind w:right="2400"/>
        <w:rPr>
          <w:lang w:val="fr-FR"/>
        </w:rPr>
      </w:pPr>
      <w:r>
        <w:rPr>
          <w:lang w:val="fr-FR"/>
        </w:rPr>
        <w:t>|</w:t>
      </w:r>
    </w:p>
    <w:p w14:paraId="73FF2951" w14:textId="77777777" w:rsidR="00A45B36" w:rsidRDefault="009608F0">
      <w:pPr>
        <w:pStyle w:val="H3"/>
        <w:rPr>
          <w:lang w:val="fr-FR"/>
        </w:rPr>
      </w:pPr>
      <w:bookmarkStart w:id="85" w:name="Rapport_sur_les_frais_d’intermédiation"/>
      <w:bookmarkEnd w:id="85"/>
      <w:r>
        <w:rPr>
          <w:lang w:val="fr-FR"/>
        </w:rPr>
        <w:t>Rapport sur les frais d’intermédiation</w:t>
      </w:r>
    </w:p>
    <w:p w14:paraId="1EE10C01" w14:textId="77777777" w:rsidR="00A45B36" w:rsidRDefault="00A45B36">
      <w:pPr>
        <w:pStyle w:val="RefToc2"/>
        <w:rPr>
          <w:lang w:val="fr-FR"/>
        </w:rPr>
      </w:pPr>
      <w:bookmarkStart w:id="86" w:name="BK_73D6C199DFEC93723A674B4871F90D4F"/>
      <w:bookmarkEnd w:id="86"/>
    </w:p>
    <w:p w14:paraId="3A963457" w14:textId="77777777" w:rsidR="00A45B36" w:rsidRDefault="009608F0">
      <w:pPr>
        <w:pStyle w:val="TechnicalBookmark"/>
        <w:rPr>
          <w:lang w:val="fr-FR"/>
        </w:rPr>
      </w:pPr>
      <w:r>
        <w:rPr>
          <w:lang w:val="fr-FR"/>
        </w:rPr>
        <w:fldChar w:fldCharType="begin"/>
      </w:r>
      <w:r>
        <w:rPr>
          <w:lang w:val="fr-FR"/>
        </w:rPr>
        <w:instrText xml:space="preserve"> SET E139F723951CAE6973F88B4C31D5A7F2 "" </w:instrText>
      </w:r>
      <w:r>
        <w:rPr>
          <w:lang w:val="fr-FR"/>
        </w:rPr>
        <w:fldChar w:fldCharType="separate"/>
      </w:r>
      <w:bookmarkStart w:id="87" w:name="E139F723951CAE6973F88B4C31D5A7F2"/>
      <w:bookmarkEnd w:id="87"/>
      <w:r>
        <w:rPr>
          <w:lang w:val="fr-FR"/>
        </w:rPr>
        <w:fldChar w:fldCharType="end"/>
      </w:r>
    </w:p>
    <w:p w14:paraId="2F62CD5D" w14:textId="77777777" w:rsidR="00F74418" w:rsidRPr="00A92023" w:rsidRDefault="009608F0" w:rsidP="0064154E">
      <w:pPr>
        <w:autoSpaceDE w:val="0"/>
        <w:autoSpaceDN w:val="0"/>
        <w:adjustRightInd w:val="0"/>
        <w:jc w:val="both"/>
        <w:rPr>
          <w:rFonts w:ascii="Arial" w:eastAsia="Arial" w:hAnsi="Arial" w:cs="Arial"/>
          <w:b/>
          <w:bCs/>
          <w:sz w:val="20"/>
          <w:szCs w:val="20"/>
          <w:lang w:val="fr-FR" w:eastAsia="fr-FR"/>
        </w:rPr>
      </w:pPr>
      <w:bookmarkStart w:id="88" w:name="c633456508543b83634e9468e3f2338d0_START"/>
      <w:bookmarkEnd w:id="88"/>
      <w:r>
        <w:rPr>
          <w:rFonts w:ascii="Arial" w:eastAsia="Arial" w:hAnsi="Arial" w:cs="Arial"/>
          <w:sz w:val="20"/>
          <w:szCs w:val="20"/>
          <w:lang w:val="fr-FR" w:eastAsia="fr-FR"/>
        </w:rPr>
        <w:t xml:space="preserve">Conformément à l’article 314-82 du règlement générale de l’Autorité des Marchés Financiers, le compte rendu relatif aux frais d’intermédiation précisant les </w:t>
      </w:r>
      <w:r>
        <w:rPr>
          <w:rFonts w:ascii="Arial" w:eastAsia="Arial" w:hAnsi="Arial" w:cs="Arial"/>
          <w:sz w:val="20"/>
          <w:szCs w:val="20"/>
          <w:lang w:val="fr-FR" w:eastAsia="fr-FR"/>
        </w:rPr>
        <w:t>conditions dans lesquelles CPR Asset Management a eu recours pour l’exercice clos à des services d’aide à la décision d’investissement et d’exécution d’ordres fait l’objet d’un document publié sur le site de CPR Asset Management</w:t>
      </w:r>
      <w:r w:rsidR="00335BAD">
        <w:rPr>
          <w:rFonts w:ascii="Arial" w:eastAsia="Arial" w:hAnsi="Arial" w:cs="Arial"/>
          <w:sz w:val="20"/>
          <w:szCs w:val="20"/>
          <w:lang w:val="fr-FR" w:eastAsia="fr-FR"/>
        </w:rPr>
        <w:t> :</w:t>
      </w:r>
      <w:r>
        <w:rPr>
          <w:rFonts w:ascii="Arial" w:eastAsia="Arial" w:hAnsi="Arial" w:cs="Arial"/>
          <w:sz w:val="20"/>
          <w:szCs w:val="20"/>
          <w:lang w:val="fr-FR" w:eastAsia="fr-FR"/>
        </w:rPr>
        <w:t xml:space="preserve"> www.cpr-am.com.</w:t>
      </w:r>
      <w:bookmarkStart w:id="89" w:name="c633456508543b83634e9468e3f2338d0_END"/>
      <w:bookmarkEnd w:id="89"/>
    </w:p>
    <w:p w14:paraId="7C6D47DE" w14:textId="77777777" w:rsidR="00A45B36" w:rsidRDefault="009608F0">
      <w:pPr>
        <w:pStyle w:val="TechnicalBookmark"/>
        <w:rPr>
          <w:lang w:val="fr-FR"/>
        </w:rPr>
      </w:pPr>
      <w:r>
        <w:rPr>
          <w:lang w:val="fr-FR"/>
        </w:rPr>
        <w:fldChar w:fldCharType="begin"/>
      </w:r>
      <w:r>
        <w:rPr>
          <w:lang w:val="fr-FR"/>
        </w:rPr>
        <w:instrText xml:space="preserve"> SET 1A4C40FBC12E92A22262D327E5F7D656 "" </w:instrText>
      </w:r>
      <w:r>
        <w:rPr>
          <w:lang w:val="fr-FR"/>
        </w:rPr>
        <w:fldChar w:fldCharType="separate"/>
      </w:r>
      <w:bookmarkStart w:id="90" w:name="1A4C40FBC12E92A22262D327E5F7D656"/>
      <w:bookmarkEnd w:id="90"/>
      <w:r>
        <w:rPr>
          <w:lang w:val="fr-FR"/>
        </w:rPr>
        <w:fldChar w:fldCharType="end"/>
      </w:r>
    </w:p>
    <w:p w14:paraId="076AFCBF" w14:textId="77777777" w:rsidR="00A45B36" w:rsidRDefault="009608F0">
      <w:pPr>
        <w:pStyle w:val="H2SPACEBEFORE"/>
        <w:ind w:right="2400"/>
        <w:rPr>
          <w:lang w:val="fr-FR"/>
        </w:rPr>
      </w:pPr>
      <w:r>
        <w:rPr>
          <w:lang w:val="fr-FR"/>
        </w:rPr>
        <w:t>|</w:t>
      </w:r>
    </w:p>
    <w:p w14:paraId="2E6EF0D9" w14:textId="77777777" w:rsidR="00A45B36" w:rsidRDefault="009608F0">
      <w:pPr>
        <w:pStyle w:val="H3"/>
        <w:rPr>
          <w:lang w:val="fr-FR"/>
        </w:rPr>
      </w:pPr>
      <w:bookmarkStart w:id="91" w:name="Eligibilité_PEA"/>
      <w:bookmarkEnd w:id="91"/>
      <w:r>
        <w:rPr>
          <w:lang w:val="fr-FR"/>
        </w:rPr>
        <w:t>Eligibilité PEA</w:t>
      </w:r>
    </w:p>
    <w:p w14:paraId="711A76EB" w14:textId="77777777" w:rsidR="00A45B36" w:rsidRDefault="00A45B36">
      <w:pPr>
        <w:pStyle w:val="RefToc2"/>
        <w:rPr>
          <w:lang w:val="fr-FR"/>
        </w:rPr>
      </w:pPr>
      <w:bookmarkStart w:id="92" w:name="BK_6CEF3EDE3AF554160B15DC888E02B4FA"/>
      <w:bookmarkEnd w:id="92"/>
    </w:p>
    <w:p w14:paraId="1F50F728" w14:textId="77777777" w:rsidR="00A45B36" w:rsidRDefault="009608F0">
      <w:pPr>
        <w:pStyle w:val="TechnicalBookmark"/>
        <w:rPr>
          <w:lang w:val="fr-FR"/>
        </w:rPr>
      </w:pPr>
      <w:r>
        <w:rPr>
          <w:lang w:val="fr-FR"/>
        </w:rPr>
        <w:fldChar w:fldCharType="begin"/>
      </w:r>
      <w:r>
        <w:rPr>
          <w:lang w:val="fr-FR"/>
        </w:rPr>
        <w:instrText xml:space="preserve"> SET 52653979F2BD1135ED6DD69492201C6C "" </w:instrText>
      </w:r>
      <w:r>
        <w:rPr>
          <w:lang w:val="fr-FR"/>
        </w:rPr>
        <w:fldChar w:fldCharType="separate"/>
      </w:r>
      <w:bookmarkStart w:id="93" w:name="52653979F2BD1135ED6DD69492201C6C"/>
      <w:bookmarkEnd w:id="93"/>
      <w:r>
        <w:rPr>
          <w:lang w:val="fr-FR"/>
        </w:rPr>
        <w:fldChar w:fldCharType="end"/>
      </w:r>
    </w:p>
    <w:p w14:paraId="00266EA9" w14:textId="77777777" w:rsidR="008E32E9" w:rsidRPr="003E46E9" w:rsidRDefault="009608F0" w:rsidP="003E46E9">
      <w:pPr>
        <w:tabs>
          <w:tab w:val="num" w:pos="284"/>
        </w:tabs>
        <w:autoSpaceDE w:val="0"/>
        <w:autoSpaceDN w:val="0"/>
        <w:adjustRightInd w:val="0"/>
        <w:jc w:val="both"/>
        <w:rPr>
          <w:rFonts w:ascii="Arial" w:eastAsia="Arial" w:hAnsi="Arial" w:cs="Arial"/>
          <w:sz w:val="20"/>
          <w:szCs w:val="20"/>
          <w:lang w:val="fr-FR"/>
        </w:rPr>
      </w:pPr>
      <w:bookmarkStart w:id="94" w:name="c809fb0270ff5cfdd97d6682d4b32e184_START"/>
      <w:bookmarkEnd w:id="94"/>
      <w:r w:rsidRPr="00B3392E">
        <w:rPr>
          <w:rFonts w:ascii="Arial" w:eastAsia="Arial" w:hAnsi="Arial" w:cs="Arial"/>
          <w:sz w:val="20"/>
          <w:szCs w:val="20"/>
          <w:lang w:val="fr-FR"/>
        </w:rPr>
        <w:t>La société de gestion assure un suivi quotidien du niveau de détention de titres éligibles au régime fiscal PEA afin de s’assurer que le portefeuille est en permanence investi de manière à respecter le seuil minim</w:t>
      </w:r>
      <w:r w:rsidR="003E46E9">
        <w:rPr>
          <w:rFonts w:ascii="Arial" w:eastAsia="Arial" w:hAnsi="Arial" w:cs="Arial"/>
          <w:sz w:val="20"/>
          <w:szCs w:val="20"/>
          <w:lang w:val="fr-FR"/>
        </w:rPr>
        <w:t>al exigé par la réglementation.</w:t>
      </w:r>
      <w:bookmarkStart w:id="95" w:name="c809fb0270ff5cfdd97d6682d4b32e184_END"/>
      <w:bookmarkEnd w:id="95"/>
    </w:p>
    <w:p w14:paraId="5D6FF48D" w14:textId="77777777" w:rsidR="00A45B36" w:rsidRDefault="009608F0">
      <w:pPr>
        <w:pStyle w:val="TechnicalBookmark"/>
        <w:rPr>
          <w:lang w:val="fr-FR"/>
        </w:rPr>
      </w:pPr>
      <w:r>
        <w:rPr>
          <w:lang w:val="fr-FR"/>
        </w:rPr>
        <w:fldChar w:fldCharType="begin"/>
      </w:r>
      <w:r>
        <w:rPr>
          <w:lang w:val="fr-FR"/>
        </w:rPr>
        <w:instrText xml:space="preserve"> SET 4FC6D6E7D5E59F8E079C2661E01DD169 "" </w:instrText>
      </w:r>
      <w:r>
        <w:rPr>
          <w:lang w:val="fr-FR"/>
        </w:rPr>
        <w:fldChar w:fldCharType="separate"/>
      </w:r>
      <w:bookmarkStart w:id="96" w:name="4FC6D6E7D5E59F8E079C2661E01DD169"/>
      <w:bookmarkEnd w:id="96"/>
      <w:r>
        <w:rPr>
          <w:lang w:val="fr-FR"/>
        </w:rPr>
        <w:fldChar w:fldCharType="end"/>
      </w:r>
    </w:p>
    <w:p w14:paraId="2B05B70B" w14:textId="77777777" w:rsidR="00A45B36" w:rsidRDefault="009608F0">
      <w:pPr>
        <w:pStyle w:val="H2SPACEBEFORE"/>
        <w:ind w:right="2400"/>
        <w:rPr>
          <w:lang w:val="fr-FR"/>
        </w:rPr>
      </w:pPr>
      <w:r>
        <w:rPr>
          <w:lang w:val="fr-FR"/>
        </w:rPr>
        <w:t>|</w:t>
      </w:r>
    </w:p>
    <w:p w14:paraId="154BDF7D" w14:textId="77777777" w:rsidR="003845DB" w:rsidRDefault="009608F0">
      <w:pPr>
        <w:rPr>
          <w:rFonts w:ascii="Arial" w:eastAsia="Arial" w:hAnsi="Arial" w:cs="Arial"/>
          <w:b/>
          <w:color w:val="009EE0"/>
          <w:sz w:val="20"/>
          <w:szCs w:val="20"/>
          <w:lang w:val="fr-FR"/>
        </w:rPr>
      </w:pPr>
      <w:bookmarkStart w:id="97" w:name="Politique_de_Rémunérations"/>
      <w:bookmarkEnd w:id="97"/>
      <w:r>
        <w:rPr>
          <w:lang w:val="fr-FR"/>
        </w:rPr>
        <w:br w:type="page"/>
      </w:r>
    </w:p>
    <w:p w14:paraId="1AC9849F" w14:textId="77777777" w:rsidR="00A45B36" w:rsidRDefault="009608F0">
      <w:pPr>
        <w:pStyle w:val="H3"/>
        <w:rPr>
          <w:lang w:val="fr-FR"/>
        </w:rPr>
      </w:pPr>
      <w:r>
        <w:rPr>
          <w:lang w:val="fr-FR"/>
        </w:rPr>
        <w:lastRenderedPageBreak/>
        <w:t>Politique de Rémunérations</w:t>
      </w:r>
    </w:p>
    <w:p w14:paraId="3FF182CE" w14:textId="77777777" w:rsidR="00A45B36" w:rsidRDefault="00A45B36">
      <w:pPr>
        <w:pStyle w:val="RefToc2"/>
        <w:rPr>
          <w:lang w:val="fr-FR"/>
        </w:rPr>
      </w:pPr>
      <w:bookmarkStart w:id="98" w:name="BK_7A276DD6B7FEE188273793A411C2FF79"/>
      <w:bookmarkEnd w:id="98"/>
    </w:p>
    <w:p w14:paraId="2F33F7C5" w14:textId="77777777" w:rsidR="00A45B36" w:rsidRDefault="009608F0">
      <w:pPr>
        <w:pStyle w:val="TechnicalBookmark"/>
        <w:rPr>
          <w:lang w:val="fr-FR"/>
        </w:rPr>
      </w:pPr>
      <w:r>
        <w:rPr>
          <w:lang w:val="fr-FR"/>
        </w:rPr>
        <w:fldChar w:fldCharType="begin"/>
      </w:r>
      <w:r>
        <w:rPr>
          <w:lang w:val="fr-FR"/>
        </w:rPr>
        <w:instrText xml:space="preserve"> SET 1DD358881785E34609DD4422B1233E69 "" </w:instrText>
      </w:r>
      <w:r>
        <w:rPr>
          <w:lang w:val="fr-FR"/>
        </w:rPr>
        <w:fldChar w:fldCharType="separate"/>
      </w:r>
      <w:bookmarkStart w:id="99" w:name="1DD358881785E34609DD4422B1233E69"/>
      <w:bookmarkEnd w:id="99"/>
      <w:r>
        <w:rPr>
          <w:lang w:val="fr-FR"/>
        </w:rPr>
        <w:fldChar w:fldCharType="end"/>
      </w:r>
    </w:p>
    <w:p w14:paraId="77B51FB9" w14:textId="77777777" w:rsidR="00D53084" w:rsidRPr="00D53084" w:rsidRDefault="009608F0" w:rsidP="00D53084">
      <w:pPr>
        <w:numPr>
          <w:ilvl w:val="0"/>
          <w:numId w:val="6"/>
        </w:numPr>
        <w:tabs>
          <w:tab w:val="left" w:pos="426"/>
        </w:tabs>
        <w:autoSpaceDE w:val="0"/>
        <w:autoSpaceDN w:val="0"/>
        <w:adjustRightInd w:val="0"/>
        <w:contextualSpacing/>
        <w:jc w:val="both"/>
        <w:rPr>
          <w:rFonts w:ascii="Arial" w:eastAsia="Arial" w:hAnsi="Arial" w:cs="Arial"/>
          <w:b/>
          <w:bCs/>
          <w:sz w:val="20"/>
          <w:szCs w:val="20"/>
          <w:u w:val="single"/>
          <w:lang w:val="fr-FR" w:bidi="bn-BD"/>
        </w:rPr>
      </w:pPr>
      <w:bookmarkStart w:id="100" w:name="cb0c951321afb44d0ea5b7f4b95915457_START"/>
      <w:bookmarkEnd w:id="100"/>
      <w:r w:rsidRPr="00D53084">
        <w:rPr>
          <w:rFonts w:ascii="Arial" w:eastAsia="Arial" w:hAnsi="Arial" w:cs="Arial"/>
          <w:b/>
          <w:bCs/>
          <w:sz w:val="20"/>
          <w:szCs w:val="20"/>
          <w:u w:val="single"/>
          <w:lang w:val="fr-FR" w:bidi="bn-BD"/>
        </w:rPr>
        <w:t xml:space="preserve">Politique et pratiques de </w:t>
      </w:r>
      <w:r w:rsidRPr="00D53084">
        <w:rPr>
          <w:rFonts w:ascii="Arial" w:eastAsia="Arial" w:hAnsi="Arial" w:cs="Arial"/>
          <w:b/>
          <w:bCs/>
          <w:sz w:val="20"/>
          <w:szCs w:val="20"/>
          <w:u w:val="single"/>
          <w:lang w:val="fr-FR" w:bidi="bn-BD"/>
        </w:rPr>
        <w:t>rémunération du personnel du gestionnaire</w:t>
      </w:r>
    </w:p>
    <w:p w14:paraId="7A8EF045"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La politique de rémunération mise en place au sein de </w:t>
      </w:r>
      <w:r w:rsidRPr="00D53084">
        <w:rPr>
          <w:rFonts w:ascii="Arial" w:eastAsia="Arial" w:hAnsi="Arial" w:cs="Arial"/>
          <w:noProof/>
          <w:sz w:val="20"/>
          <w:szCs w:val="20"/>
          <w:lang w:val="fr-FR"/>
        </w:rPr>
        <w:t>CPR AM</w:t>
      </w:r>
      <w:r w:rsidRPr="00D53084">
        <w:rPr>
          <w:rFonts w:ascii="Arial" w:eastAsia="Arial" w:hAnsi="Arial" w:cs="Arial"/>
          <w:sz w:val="20"/>
          <w:szCs w:val="20"/>
          <w:lang w:val="fr-FR"/>
        </w:rPr>
        <w:t xml:space="preserve"> est conforme aux dispositions en matière de rémunération mentionnées dans la directive 2011/61/UE du Parlement Européen et du Conseil du 8 juin 2011 sur les gestionnaires de fonds d’investissement alternatifs (ci-après la « </w:t>
      </w:r>
      <w:r w:rsidRPr="00D53084">
        <w:rPr>
          <w:rFonts w:ascii="Arial" w:eastAsia="Arial" w:hAnsi="Arial" w:cs="Arial"/>
          <w:bCs/>
          <w:i/>
          <w:sz w:val="20"/>
          <w:szCs w:val="20"/>
          <w:lang w:val="fr-FR"/>
        </w:rPr>
        <w:t>Directive AIFM</w:t>
      </w:r>
      <w:r w:rsidRPr="00D53084">
        <w:rPr>
          <w:rFonts w:ascii="Arial" w:eastAsia="Arial" w:hAnsi="Arial" w:cs="Arial"/>
          <w:sz w:val="20"/>
          <w:szCs w:val="20"/>
          <w:lang w:val="fr-FR"/>
        </w:rPr>
        <w:t> »), et dans la directive 2014/91/UE du 23 juillet 2014 concernant les OPCVM (ci-après la « </w:t>
      </w:r>
      <w:r w:rsidRPr="00D53084">
        <w:rPr>
          <w:rFonts w:ascii="Arial" w:eastAsia="Arial" w:hAnsi="Arial" w:cs="Arial"/>
          <w:i/>
          <w:sz w:val="20"/>
          <w:szCs w:val="20"/>
          <w:lang w:val="fr-FR"/>
        </w:rPr>
        <w:t>Directive UCITS</w:t>
      </w:r>
      <w:r w:rsidRPr="00D53084">
        <w:rPr>
          <w:rFonts w:ascii="Arial" w:eastAsia="Arial" w:hAnsi="Arial" w:cs="Arial"/>
          <w:sz w:val="20"/>
          <w:szCs w:val="20"/>
          <w:lang w:val="fr-FR"/>
        </w:rPr>
        <w:t xml:space="preserve"> V»). Ces règles, portant sur les structures, les </w:t>
      </w:r>
      <w:r w:rsidRPr="00D53084">
        <w:rPr>
          <w:rFonts w:ascii="Arial" w:eastAsia="Arial" w:hAnsi="Arial" w:cs="Arial"/>
          <w:sz w:val="20"/>
          <w:szCs w:val="20"/>
          <w:lang w:val="fr-FR"/>
        </w:rPr>
        <w:t>pratiques et la politique de rémunération du gestionnaire ont notamment pour but de contribuer à renforcer la gestion saine, efficace et maîtrisée des risques pesant tant sur la société de gestion que sur les fonds gérés.</w:t>
      </w:r>
    </w:p>
    <w:p w14:paraId="58A46ED7" w14:textId="77777777" w:rsidR="00D53084" w:rsidRPr="00D53084" w:rsidRDefault="00D53084" w:rsidP="00D53084">
      <w:pPr>
        <w:jc w:val="both"/>
        <w:rPr>
          <w:rFonts w:ascii="Arial" w:eastAsia="Arial" w:hAnsi="Arial" w:cs="Arial"/>
          <w:sz w:val="20"/>
          <w:szCs w:val="20"/>
          <w:lang w:val="fr-FR"/>
        </w:rPr>
      </w:pPr>
    </w:p>
    <w:p w14:paraId="373D1DF9"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De plus, la politique de rémunération est conforme au Règlement (UE) 2019/2088 (« SFDR »), intégrant le risque de développement durable et les critères ESG dans le plan de contrôle d'Amundi, avec des responsabilités réparties entre le premier niveau de contrôles effectué par les équipes de Gestion et le deuxième niveau de contrôles effectué par les équipes Risques, qui peuvent vérifier à tout moment le respect des objectifs et des contraintes ESG d'un fonds.</w:t>
      </w:r>
    </w:p>
    <w:p w14:paraId="3EB3BA91" w14:textId="77777777" w:rsidR="00D53084" w:rsidRPr="00D53084" w:rsidRDefault="00D53084" w:rsidP="00D53084">
      <w:pPr>
        <w:jc w:val="both"/>
        <w:rPr>
          <w:rFonts w:ascii="Arial" w:eastAsia="Arial" w:hAnsi="Arial" w:cs="Arial"/>
          <w:sz w:val="20"/>
          <w:szCs w:val="20"/>
          <w:lang w:val="fr-FR"/>
        </w:rPr>
      </w:pPr>
    </w:p>
    <w:p w14:paraId="10090FBD"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Cette politique s’inscrit dans le cadre de la politique de rémunération du Groupe Amundi, revue chaque année par son Comité des Rémunérations. Lors de la séance du 1</w:t>
      </w:r>
      <w:r w:rsidRPr="00D53084">
        <w:rPr>
          <w:rFonts w:ascii="Arial" w:eastAsia="Arial" w:hAnsi="Arial" w:cs="Arial"/>
          <w:sz w:val="20"/>
          <w:szCs w:val="20"/>
          <w:vertAlign w:val="superscript"/>
          <w:lang w:val="fr-FR"/>
        </w:rPr>
        <w:t>er</w:t>
      </w:r>
      <w:r w:rsidRPr="00D53084">
        <w:rPr>
          <w:rFonts w:ascii="Arial" w:eastAsia="Arial" w:hAnsi="Arial" w:cs="Arial"/>
          <w:sz w:val="20"/>
          <w:szCs w:val="20"/>
          <w:lang w:val="fr-FR"/>
        </w:rPr>
        <w:t xml:space="preserve"> février 2024, celui-ci a vérifié l’application de la politique applicable au titre de l’exercice 2023 et sa conformité avec les principes des Directives AIFM et UCITS V, et a approuvé la politique applicable au titre de l’exercice 2024.</w:t>
      </w:r>
    </w:p>
    <w:p w14:paraId="46AD8EF1" w14:textId="77777777" w:rsidR="00D53084" w:rsidRPr="00D53084" w:rsidRDefault="00D53084" w:rsidP="00D53084">
      <w:pPr>
        <w:jc w:val="both"/>
        <w:rPr>
          <w:rFonts w:ascii="Arial" w:eastAsia="Arial" w:hAnsi="Arial" w:cs="Arial"/>
          <w:sz w:val="20"/>
          <w:szCs w:val="20"/>
          <w:lang w:val="fr-FR"/>
        </w:rPr>
      </w:pPr>
    </w:p>
    <w:p w14:paraId="0B517FC2"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La mise en œuvre de la politique de rémunération Amundi a fait l’objet, courant 2024, d’une évaluation interne, centrale et indépendante, conduite par l’Audit Interne Amundi. </w:t>
      </w:r>
    </w:p>
    <w:p w14:paraId="509EDE89" w14:textId="77777777" w:rsidR="00D53084" w:rsidRPr="00D53084" w:rsidRDefault="00D53084" w:rsidP="00D53084">
      <w:pPr>
        <w:jc w:val="both"/>
        <w:rPr>
          <w:rFonts w:ascii="Arial" w:eastAsia="Arial" w:hAnsi="Arial" w:cs="Arial"/>
          <w:sz w:val="20"/>
          <w:szCs w:val="20"/>
          <w:lang w:val="fr-FR"/>
        </w:rPr>
      </w:pPr>
    </w:p>
    <w:p w14:paraId="79CC1C49" w14:textId="77777777" w:rsidR="00D53084" w:rsidRPr="00D53084" w:rsidRDefault="009608F0" w:rsidP="00D53084">
      <w:pPr>
        <w:numPr>
          <w:ilvl w:val="1"/>
          <w:numId w:val="6"/>
        </w:numPr>
        <w:tabs>
          <w:tab w:val="left" w:pos="426"/>
        </w:tabs>
        <w:autoSpaceDE w:val="0"/>
        <w:autoSpaceDN w:val="0"/>
        <w:adjustRightInd w:val="0"/>
        <w:contextualSpacing/>
        <w:jc w:val="both"/>
        <w:rPr>
          <w:rFonts w:ascii="Arial" w:eastAsia="Arial" w:hAnsi="Arial" w:cs="Arial"/>
          <w:b/>
          <w:bCs/>
          <w:sz w:val="20"/>
          <w:szCs w:val="20"/>
          <w:u w:val="single"/>
          <w:lang w:val="fr-FR" w:bidi="bn-BD"/>
        </w:rPr>
      </w:pPr>
      <w:r w:rsidRPr="00D53084">
        <w:rPr>
          <w:rFonts w:ascii="Arial" w:eastAsia="Arial" w:hAnsi="Arial" w:cs="Arial"/>
          <w:b/>
          <w:bCs/>
          <w:sz w:val="20"/>
          <w:szCs w:val="20"/>
          <w:u w:val="single"/>
          <w:lang w:val="fr-FR" w:bidi="bn-BD"/>
        </w:rPr>
        <w:t>Montant des rémunérations versées par le gestionnaire à son personnel</w:t>
      </w:r>
    </w:p>
    <w:p w14:paraId="266619A7"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Sur l’exercice 2024, le montant total des rémunérations (incluant les rémunérations fixes et variables différées et non différées) versées par </w:t>
      </w:r>
      <w:r w:rsidRPr="00D53084">
        <w:rPr>
          <w:rFonts w:ascii="Arial" w:eastAsia="Arial" w:hAnsi="Arial" w:cs="Arial"/>
          <w:noProof/>
          <w:sz w:val="20"/>
          <w:szCs w:val="20"/>
          <w:lang w:val="fr-FR"/>
        </w:rPr>
        <w:t>CPR AM</w:t>
      </w:r>
      <w:r w:rsidRPr="00D53084">
        <w:rPr>
          <w:rFonts w:ascii="Arial" w:eastAsia="Arial" w:hAnsi="Arial" w:cs="Arial"/>
          <w:sz w:val="20"/>
          <w:szCs w:val="20"/>
          <w:lang w:val="fr-FR"/>
        </w:rPr>
        <w:t xml:space="preserve"> à l’ensemble de son personnel (</w:t>
      </w:r>
      <w:r w:rsidRPr="00D53084">
        <w:rPr>
          <w:rFonts w:ascii="Arial" w:eastAsia="Arial" w:hAnsi="Arial" w:cs="Arial"/>
          <w:noProof/>
          <w:sz w:val="20"/>
          <w:szCs w:val="20"/>
          <w:lang w:val="fr-FR"/>
        </w:rPr>
        <w:t>127</w:t>
      </w:r>
      <w:r w:rsidRPr="00D53084">
        <w:rPr>
          <w:rFonts w:ascii="Arial" w:eastAsia="Arial" w:hAnsi="Arial" w:cs="Arial"/>
          <w:sz w:val="20"/>
          <w:szCs w:val="20"/>
          <w:lang w:val="fr-FR"/>
        </w:rPr>
        <w:t xml:space="preserve"> bénéficiaires</w:t>
      </w:r>
      <w:r>
        <w:rPr>
          <w:rFonts w:ascii="Arial" w:eastAsia="Arial" w:hAnsi="Arial" w:cs="Arial"/>
          <w:sz w:val="20"/>
          <w:szCs w:val="20"/>
          <w:vertAlign w:val="superscript"/>
          <w:lang w:val="fr-FR"/>
        </w:rPr>
        <w:footnoteReference w:id="1"/>
      </w:r>
      <w:r w:rsidRPr="00D53084">
        <w:rPr>
          <w:rFonts w:ascii="Arial" w:eastAsia="Arial" w:hAnsi="Arial" w:cs="Arial"/>
          <w:sz w:val="20"/>
          <w:szCs w:val="20"/>
          <w:lang w:val="fr-FR"/>
        </w:rPr>
        <w:t xml:space="preserve">) s’est élevé à </w:t>
      </w:r>
      <w:r w:rsidR="00C67FBB">
        <w:rPr>
          <w:rFonts w:ascii="Arial" w:eastAsia="Arial" w:hAnsi="Arial" w:cs="Arial"/>
          <w:sz w:val="20"/>
          <w:szCs w:val="20"/>
          <w:lang w:val="fr-FR"/>
        </w:rPr>
        <w:br/>
      </w:r>
      <w:r w:rsidRPr="00D53084">
        <w:rPr>
          <w:rFonts w:ascii="Arial" w:eastAsia="Arial" w:hAnsi="Arial" w:cs="Arial"/>
          <w:noProof/>
          <w:sz w:val="20"/>
          <w:szCs w:val="20"/>
          <w:lang w:val="fr-FR"/>
        </w:rPr>
        <w:t>17 174 897</w:t>
      </w:r>
      <w:r w:rsidRPr="00D53084">
        <w:rPr>
          <w:rFonts w:ascii="Arial" w:eastAsia="Arial" w:hAnsi="Arial" w:cs="Arial"/>
          <w:sz w:val="20"/>
          <w:szCs w:val="20"/>
          <w:lang w:val="fr-FR"/>
        </w:rPr>
        <w:t xml:space="preserve"> euros. Ce montant se décompose comme suit :</w:t>
      </w:r>
    </w:p>
    <w:p w14:paraId="35F2DC55" w14:textId="77777777" w:rsidR="00D53084" w:rsidRPr="00D53084" w:rsidRDefault="00D53084" w:rsidP="00D53084">
      <w:pPr>
        <w:autoSpaceDE w:val="0"/>
        <w:autoSpaceDN w:val="0"/>
        <w:adjustRightInd w:val="0"/>
        <w:jc w:val="both"/>
        <w:rPr>
          <w:rFonts w:ascii="Arial" w:eastAsia="Arial" w:hAnsi="Arial" w:cs="Arial"/>
          <w:sz w:val="20"/>
          <w:szCs w:val="20"/>
          <w:lang w:val="fr-FR" w:bidi="bn-BD"/>
        </w:rPr>
      </w:pPr>
    </w:p>
    <w:p w14:paraId="40FB795A" w14:textId="77777777" w:rsidR="00D53084" w:rsidRPr="00D53084" w:rsidRDefault="009608F0" w:rsidP="00D53084">
      <w:pPr>
        <w:numPr>
          <w:ilvl w:val="0"/>
          <w:numId w:val="7"/>
        </w:numPr>
        <w:tabs>
          <w:tab w:val="left" w:pos="284"/>
        </w:tabs>
        <w:ind w:left="284" w:hanging="284"/>
        <w:jc w:val="both"/>
        <w:rPr>
          <w:rFonts w:ascii="Arial" w:eastAsia="Arial" w:hAnsi="Arial" w:cs="Arial"/>
          <w:sz w:val="20"/>
          <w:szCs w:val="20"/>
          <w:lang w:val="fr-FR"/>
        </w:rPr>
      </w:pPr>
      <w:r w:rsidRPr="00D53084">
        <w:rPr>
          <w:rFonts w:ascii="Arial" w:eastAsia="Arial" w:hAnsi="Arial" w:cs="Arial"/>
          <w:sz w:val="20"/>
          <w:szCs w:val="20"/>
          <w:lang w:val="fr-FR"/>
        </w:rPr>
        <w:t xml:space="preserve">Montant total des rémunérations fixes versées par </w:t>
      </w:r>
      <w:r w:rsidRPr="00D53084">
        <w:rPr>
          <w:rFonts w:ascii="Arial" w:eastAsia="Arial" w:hAnsi="Arial" w:cs="Arial"/>
          <w:noProof/>
          <w:sz w:val="20"/>
          <w:szCs w:val="20"/>
          <w:lang w:val="fr-FR"/>
        </w:rPr>
        <w:t>CPR AM</w:t>
      </w:r>
      <w:r w:rsidRPr="00D53084">
        <w:rPr>
          <w:rFonts w:ascii="Arial" w:eastAsia="Arial" w:hAnsi="Arial" w:cs="Arial"/>
          <w:sz w:val="20"/>
          <w:szCs w:val="20"/>
          <w:lang w:val="fr-FR"/>
        </w:rPr>
        <w:t xml:space="preserve"> sur l’exercice :</w:t>
      </w:r>
      <w:r w:rsidRPr="00D53084">
        <w:rPr>
          <w:rFonts w:ascii="Arial" w:eastAsia="Arial" w:hAnsi="Arial" w:cs="Arial"/>
          <w:noProof/>
          <w:sz w:val="20"/>
          <w:szCs w:val="20"/>
          <w:lang w:val="fr-FR"/>
        </w:rPr>
        <w:t>10 831 271</w:t>
      </w:r>
      <w:r w:rsidRPr="00D53084">
        <w:rPr>
          <w:rFonts w:ascii="Arial" w:eastAsia="Arial" w:hAnsi="Arial" w:cs="Arial"/>
          <w:sz w:val="20"/>
          <w:szCs w:val="20"/>
          <w:lang w:val="fr-FR"/>
        </w:rPr>
        <w:t xml:space="preserve"> euros, soit </w:t>
      </w:r>
      <w:r w:rsidRPr="00D53084">
        <w:rPr>
          <w:rFonts w:ascii="Arial" w:eastAsia="Arial" w:hAnsi="Arial" w:cs="Arial"/>
          <w:noProof/>
          <w:sz w:val="20"/>
          <w:szCs w:val="20"/>
          <w:lang w:val="fr-FR"/>
        </w:rPr>
        <w:t>63%</w:t>
      </w:r>
      <w:r w:rsidRPr="00D53084">
        <w:rPr>
          <w:rFonts w:ascii="Arial" w:eastAsia="Arial" w:hAnsi="Arial" w:cs="Arial"/>
          <w:sz w:val="20"/>
          <w:szCs w:val="20"/>
          <w:lang w:val="fr-FR"/>
        </w:rPr>
        <w:t xml:space="preserve"> du total des rémunérations versées par le gestionnaire à l’ensemble de son personnel, l’ont été sous la forme de rémunération fixe.</w:t>
      </w:r>
    </w:p>
    <w:p w14:paraId="0A6B4EAF" w14:textId="77777777" w:rsidR="00D53084" w:rsidRPr="00D53084" w:rsidRDefault="009608F0" w:rsidP="00D53084">
      <w:pPr>
        <w:numPr>
          <w:ilvl w:val="0"/>
          <w:numId w:val="7"/>
        </w:numPr>
        <w:tabs>
          <w:tab w:val="left" w:pos="284"/>
        </w:tabs>
        <w:ind w:left="284" w:hanging="284"/>
        <w:jc w:val="both"/>
        <w:rPr>
          <w:rFonts w:ascii="Arial" w:eastAsia="Arial" w:hAnsi="Arial" w:cs="Arial"/>
          <w:sz w:val="20"/>
          <w:szCs w:val="20"/>
          <w:lang w:val="fr-FR"/>
        </w:rPr>
      </w:pPr>
      <w:r w:rsidRPr="00D53084">
        <w:rPr>
          <w:rFonts w:ascii="Arial" w:eastAsia="Arial" w:hAnsi="Arial" w:cs="Arial"/>
          <w:sz w:val="20"/>
          <w:szCs w:val="20"/>
          <w:lang w:val="fr-FR"/>
        </w:rPr>
        <w:t xml:space="preserve">Montant total des rémunérations variables différées (y compris actions de performance) et non différées versées par </w:t>
      </w:r>
      <w:r w:rsidRPr="00D53084">
        <w:rPr>
          <w:rFonts w:ascii="Arial" w:eastAsia="Arial" w:hAnsi="Arial" w:cs="Arial"/>
          <w:noProof/>
          <w:sz w:val="20"/>
          <w:szCs w:val="20"/>
          <w:lang w:val="fr-FR"/>
        </w:rPr>
        <w:t>CPR AM</w:t>
      </w:r>
      <w:r w:rsidRPr="00D53084">
        <w:rPr>
          <w:rFonts w:ascii="Arial" w:eastAsia="Arial" w:hAnsi="Arial" w:cs="Arial"/>
          <w:sz w:val="20"/>
          <w:szCs w:val="20"/>
          <w:lang w:val="fr-FR"/>
        </w:rPr>
        <w:t xml:space="preserve"> sur l’exercice : </w:t>
      </w:r>
      <w:r w:rsidRPr="00D53084">
        <w:rPr>
          <w:rFonts w:ascii="Arial" w:eastAsia="Arial" w:hAnsi="Arial" w:cs="Arial"/>
          <w:noProof/>
          <w:sz w:val="20"/>
          <w:szCs w:val="20"/>
          <w:lang w:val="fr-FR"/>
        </w:rPr>
        <w:t>6 343 625</w:t>
      </w:r>
      <w:r w:rsidRPr="00D53084">
        <w:rPr>
          <w:rFonts w:ascii="Arial" w:eastAsia="Arial" w:hAnsi="Arial" w:cs="Arial"/>
          <w:sz w:val="20"/>
          <w:szCs w:val="20"/>
          <w:lang w:val="fr-FR"/>
        </w:rPr>
        <w:t xml:space="preserve"> euros, soit </w:t>
      </w:r>
      <w:r w:rsidRPr="00D53084">
        <w:rPr>
          <w:rFonts w:ascii="Arial" w:eastAsia="Arial" w:hAnsi="Arial" w:cs="Arial"/>
          <w:noProof/>
          <w:sz w:val="20"/>
          <w:szCs w:val="20"/>
          <w:lang w:val="fr-FR"/>
        </w:rPr>
        <w:t>37%</w:t>
      </w:r>
      <w:r w:rsidRPr="00D53084">
        <w:rPr>
          <w:rFonts w:ascii="Arial" w:eastAsia="Arial" w:hAnsi="Arial" w:cs="Arial"/>
          <w:sz w:val="20"/>
          <w:szCs w:val="20"/>
          <w:lang w:val="fr-FR"/>
        </w:rPr>
        <w:t xml:space="preserve"> du total des rémunérations versées par le gestionnaire à l’ensemble de son personnel, l’ont été sous cette forme. L’ensemble du personnel est éligible au dispositif de rémunération variable.</w:t>
      </w:r>
    </w:p>
    <w:p w14:paraId="51B65302" w14:textId="77777777" w:rsidR="00D53084" w:rsidRPr="00D53084" w:rsidRDefault="00D53084" w:rsidP="00D53084">
      <w:pPr>
        <w:autoSpaceDE w:val="0"/>
        <w:autoSpaceDN w:val="0"/>
        <w:adjustRightInd w:val="0"/>
        <w:contextualSpacing/>
        <w:jc w:val="both"/>
        <w:rPr>
          <w:rFonts w:ascii="Arial" w:eastAsia="Arial" w:hAnsi="Arial" w:cs="Arial"/>
          <w:sz w:val="20"/>
          <w:szCs w:val="20"/>
          <w:lang w:val="fr-FR" w:bidi="bn-BD"/>
        </w:rPr>
      </w:pPr>
    </w:p>
    <w:p w14:paraId="5A9B5FD9"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noProof/>
          <w:sz w:val="20"/>
          <w:szCs w:val="20"/>
          <w:lang w:val="fr-FR"/>
        </w:rPr>
        <w:t>Par ailleurs, aucune somme correspondant à un retour sur investissement dans des parts de carried interest n’a été versée pour l’exercice.</w:t>
      </w:r>
    </w:p>
    <w:p w14:paraId="15B8E5CC" w14:textId="77777777" w:rsidR="00D53084" w:rsidRPr="00D53084" w:rsidRDefault="00D53084" w:rsidP="00D53084">
      <w:pPr>
        <w:jc w:val="both"/>
        <w:rPr>
          <w:rFonts w:ascii="Arial" w:eastAsia="Arial" w:hAnsi="Arial" w:cs="Arial"/>
          <w:sz w:val="20"/>
          <w:szCs w:val="20"/>
          <w:lang w:val="fr-FR"/>
        </w:rPr>
      </w:pPr>
    </w:p>
    <w:p w14:paraId="71546E0A"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Sur le total des rémunérations (fixes et variables différées et non différées) versées sur l’exercice, </w:t>
      </w:r>
      <w:r>
        <w:rPr>
          <w:rFonts w:ascii="Arial" w:eastAsia="Arial" w:hAnsi="Arial" w:cs="Arial"/>
          <w:sz w:val="20"/>
          <w:szCs w:val="20"/>
          <w:lang w:val="fr-FR"/>
        </w:rPr>
        <w:br/>
      </w:r>
      <w:r w:rsidRPr="00D53084">
        <w:rPr>
          <w:rFonts w:ascii="Arial" w:eastAsia="Arial" w:hAnsi="Arial" w:cs="Arial"/>
          <w:noProof/>
          <w:sz w:val="20"/>
          <w:szCs w:val="20"/>
          <w:lang w:val="fr-FR"/>
        </w:rPr>
        <w:t>1 710 027</w:t>
      </w:r>
      <w:r w:rsidRPr="00D53084">
        <w:rPr>
          <w:rFonts w:ascii="Arial" w:eastAsia="Arial" w:hAnsi="Arial" w:cs="Arial"/>
          <w:sz w:val="20"/>
          <w:szCs w:val="20"/>
          <w:lang w:val="fr-FR"/>
        </w:rPr>
        <w:t xml:space="preserve"> euros concernaient les « cadres dirigeants et cadres supérieurs » (</w:t>
      </w:r>
      <w:r w:rsidRPr="00D53084">
        <w:rPr>
          <w:rFonts w:ascii="Arial" w:eastAsia="Arial" w:hAnsi="Arial" w:cs="Arial"/>
          <w:noProof/>
          <w:sz w:val="20"/>
          <w:szCs w:val="20"/>
          <w:lang w:val="fr-FR"/>
        </w:rPr>
        <w:t>6</w:t>
      </w:r>
      <w:r w:rsidRPr="00D53084">
        <w:rPr>
          <w:rFonts w:ascii="Arial" w:eastAsia="Arial" w:hAnsi="Arial" w:cs="Arial"/>
          <w:sz w:val="20"/>
          <w:szCs w:val="20"/>
          <w:lang w:val="fr-FR"/>
        </w:rPr>
        <w:t xml:space="preserve"> bénéficiaires) et </w:t>
      </w:r>
      <w:r>
        <w:rPr>
          <w:rFonts w:ascii="Arial" w:eastAsia="Arial" w:hAnsi="Arial" w:cs="Arial"/>
          <w:sz w:val="20"/>
          <w:szCs w:val="20"/>
          <w:lang w:val="fr-FR"/>
        </w:rPr>
        <w:br/>
      </w:r>
      <w:r w:rsidRPr="00D53084">
        <w:rPr>
          <w:rFonts w:ascii="Arial" w:eastAsia="Arial" w:hAnsi="Arial" w:cs="Arial"/>
          <w:noProof/>
          <w:sz w:val="20"/>
          <w:szCs w:val="20"/>
          <w:lang w:val="fr-FR"/>
        </w:rPr>
        <w:t>3 312 029</w:t>
      </w:r>
      <w:r w:rsidRPr="00D53084">
        <w:rPr>
          <w:rFonts w:ascii="Arial" w:eastAsia="Arial" w:hAnsi="Arial" w:cs="Arial"/>
          <w:sz w:val="20"/>
          <w:szCs w:val="20"/>
          <w:lang w:val="fr-FR"/>
        </w:rPr>
        <w:t xml:space="preserve"> euros concernaient les « gérants décisionnaires » dont les activités ont une incidence significative sur le profil de risque des fonds gérés (</w:t>
      </w:r>
      <w:r w:rsidRPr="00D53084">
        <w:rPr>
          <w:rFonts w:ascii="Arial" w:eastAsia="Arial" w:hAnsi="Arial" w:cs="Arial"/>
          <w:noProof/>
          <w:sz w:val="20"/>
          <w:szCs w:val="20"/>
          <w:lang w:val="fr-FR"/>
        </w:rPr>
        <w:t>8</w:t>
      </w:r>
      <w:r w:rsidRPr="00D53084">
        <w:rPr>
          <w:rFonts w:ascii="Arial" w:eastAsia="Arial" w:hAnsi="Arial" w:cs="Arial"/>
          <w:sz w:val="20"/>
          <w:szCs w:val="20"/>
          <w:lang w:val="fr-FR"/>
        </w:rPr>
        <w:t xml:space="preserve"> bénéficiaires).</w:t>
      </w:r>
    </w:p>
    <w:p w14:paraId="4F0E78E8" w14:textId="77777777" w:rsidR="00D53084" w:rsidRPr="00D53084" w:rsidRDefault="00D53084" w:rsidP="00D53084">
      <w:pPr>
        <w:autoSpaceDE w:val="0"/>
        <w:autoSpaceDN w:val="0"/>
        <w:adjustRightInd w:val="0"/>
        <w:contextualSpacing/>
        <w:jc w:val="both"/>
        <w:rPr>
          <w:rFonts w:ascii="Arial" w:eastAsia="Arial" w:hAnsi="Arial" w:cs="Arial"/>
          <w:sz w:val="20"/>
          <w:szCs w:val="20"/>
          <w:lang w:val="fr-FR" w:bidi="bn-BD"/>
        </w:rPr>
      </w:pPr>
    </w:p>
    <w:p w14:paraId="79413F1C" w14:textId="77777777" w:rsidR="00D53084" w:rsidRPr="00D53084" w:rsidRDefault="009608F0" w:rsidP="00D53084">
      <w:pPr>
        <w:numPr>
          <w:ilvl w:val="1"/>
          <w:numId w:val="6"/>
        </w:numPr>
        <w:tabs>
          <w:tab w:val="left" w:pos="426"/>
        </w:tabs>
        <w:autoSpaceDE w:val="0"/>
        <w:autoSpaceDN w:val="0"/>
        <w:adjustRightInd w:val="0"/>
        <w:ind w:left="426" w:hanging="426"/>
        <w:contextualSpacing/>
        <w:jc w:val="both"/>
        <w:rPr>
          <w:rFonts w:ascii="Arial" w:eastAsia="Arial" w:hAnsi="Arial" w:cs="Arial"/>
          <w:b/>
          <w:bCs/>
          <w:sz w:val="20"/>
          <w:szCs w:val="20"/>
          <w:u w:val="single"/>
          <w:lang w:val="fr-FR" w:bidi="bn-BD"/>
        </w:rPr>
      </w:pPr>
      <w:r w:rsidRPr="00D53084">
        <w:rPr>
          <w:rFonts w:ascii="Arial" w:eastAsia="Arial" w:hAnsi="Arial" w:cs="Arial"/>
          <w:b/>
          <w:bCs/>
          <w:sz w:val="20"/>
          <w:szCs w:val="20"/>
          <w:u w:val="single"/>
          <w:lang w:val="fr-FR" w:bidi="bn-BD"/>
        </w:rPr>
        <w:t>Incidences de la politique et des pratiques de rémunération sur le profil de risque et sur la gestion des conflits d’intérêt</w:t>
      </w:r>
    </w:p>
    <w:p w14:paraId="571F056A"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Le Groupe Amundi s’est doté d’une politique et a mis en œuvre des pratiques de rémunération conformes aux dernières évolutions </w:t>
      </w:r>
      <w:r w:rsidRPr="00D53084">
        <w:rPr>
          <w:rFonts w:ascii="Arial" w:eastAsia="Arial" w:hAnsi="Arial" w:cs="Arial"/>
          <w:sz w:val="20"/>
          <w:szCs w:val="20"/>
          <w:lang w:val="fr-FR"/>
        </w:rPr>
        <w:t>législatives, réglementaires et doctrinales issues des autorités de régulation pour l’ensemble de ses Sociétés de Gestion.</w:t>
      </w:r>
    </w:p>
    <w:p w14:paraId="5C1F913E" w14:textId="77777777" w:rsidR="00D53084" w:rsidRPr="00D53084" w:rsidRDefault="00D53084" w:rsidP="00D53084">
      <w:pPr>
        <w:jc w:val="both"/>
        <w:rPr>
          <w:rFonts w:ascii="Arial" w:eastAsia="Arial" w:hAnsi="Arial" w:cs="Arial"/>
          <w:sz w:val="20"/>
          <w:szCs w:val="20"/>
          <w:lang w:val="fr-FR"/>
        </w:rPr>
      </w:pPr>
    </w:p>
    <w:p w14:paraId="4213DA47" w14:textId="77777777" w:rsidR="003845DB" w:rsidRDefault="009608F0">
      <w:pPr>
        <w:rPr>
          <w:rFonts w:ascii="Arial" w:eastAsia="Arial" w:hAnsi="Arial" w:cs="Arial"/>
          <w:sz w:val="20"/>
          <w:szCs w:val="20"/>
          <w:lang w:val="fr-FR"/>
        </w:rPr>
      </w:pPr>
      <w:r>
        <w:rPr>
          <w:rFonts w:ascii="Arial" w:eastAsia="Arial" w:hAnsi="Arial" w:cs="Arial"/>
          <w:sz w:val="20"/>
          <w:szCs w:val="20"/>
          <w:lang w:val="fr-FR"/>
        </w:rPr>
        <w:br w:type="page"/>
      </w:r>
    </w:p>
    <w:p w14:paraId="0EA9BF12"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lastRenderedPageBreak/>
        <w:t xml:space="preserve">Le Groupe Amundi a également procédé à l’identification de son </w:t>
      </w:r>
      <w:r w:rsidRPr="00D53084">
        <w:rPr>
          <w:rFonts w:ascii="Arial" w:eastAsia="Arial" w:hAnsi="Arial" w:cs="Arial"/>
          <w:bCs/>
          <w:sz w:val="20"/>
          <w:szCs w:val="20"/>
          <w:lang w:val="fr-FR"/>
        </w:rPr>
        <w:t>Personnel Identifié</w:t>
      </w:r>
      <w:r w:rsidRPr="00D53084">
        <w:rPr>
          <w:rFonts w:ascii="Arial" w:eastAsia="Arial" w:hAnsi="Arial" w:cs="Arial"/>
          <w:sz w:val="20"/>
          <w:szCs w:val="20"/>
          <w:lang w:val="fr-FR"/>
        </w:rPr>
        <w:t xml:space="preserve"> qui comprend l’ensemble des collaborateurs du Groupe Amundi exerçant un pouvoir de décision sur la gestion des sociétés ou des fonds gérés et susceptibles par conséquent d’avoir un impact significatif sur la performance ou le profil de risque.</w:t>
      </w:r>
    </w:p>
    <w:p w14:paraId="2113D0E2" w14:textId="77777777" w:rsidR="00D53084" w:rsidRPr="00D53084" w:rsidRDefault="00D53084" w:rsidP="00D53084">
      <w:pPr>
        <w:jc w:val="both"/>
        <w:rPr>
          <w:rFonts w:ascii="Arial" w:eastAsia="Arial" w:hAnsi="Arial" w:cs="Arial"/>
          <w:sz w:val="20"/>
          <w:szCs w:val="20"/>
          <w:lang w:val="fr-FR"/>
        </w:rPr>
      </w:pPr>
    </w:p>
    <w:p w14:paraId="1041428D"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Les rémunérations variables attribuées au </w:t>
      </w:r>
      <w:r w:rsidRPr="00D53084">
        <w:rPr>
          <w:rFonts w:ascii="Arial" w:eastAsia="Arial" w:hAnsi="Arial" w:cs="Arial"/>
          <w:sz w:val="20"/>
          <w:szCs w:val="20"/>
          <w:lang w:val="fr-FR"/>
        </w:rPr>
        <w:t>personnel du Groupe Amundi sont déterminées en combinant l’évaluation des performances du collaborateur concerné, de l’unité opérationnelle auquel il appartient et des résultats d’ensemble du Groupe. Cette évaluation des performances individuelles prend en compte aussi bien des critères quantitatifs que qualitatifs, ainsi que le respect des règles de saine gestion des risques.</w:t>
      </w:r>
    </w:p>
    <w:p w14:paraId="32A2C389" w14:textId="77777777" w:rsidR="00D53084" w:rsidRPr="00D53084" w:rsidRDefault="00D53084" w:rsidP="00D53084">
      <w:pPr>
        <w:jc w:val="both"/>
        <w:rPr>
          <w:rFonts w:ascii="Arial" w:eastAsia="Arial" w:hAnsi="Arial" w:cs="Arial"/>
          <w:sz w:val="20"/>
          <w:szCs w:val="20"/>
          <w:lang w:val="fr-FR"/>
        </w:rPr>
      </w:pPr>
    </w:p>
    <w:p w14:paraId="29342DF8"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Les critères pris en compte pour l’évaluation des performances et l’attribution des rémunérations variables dépendent de la nature de la fonction exercée :</w:t>
      </w:r>
    </w:p>
    <w:p w14:paraId="51D45CB5" w14:textId="77777777" w:rsidR="00D53084" w:rsidRPr="00D53084" w:rsidRDefault="00D53084" w:rsidP="00D53084">
      <w:pPr>
        <w:autoSpaceDE w:val="0"/>
        <w:autoSpaceDN w:val="0"/>
        <w:adjustRightInd w:val="0"/>
        <w:contextualSpacing/>
        <w:jc w:val="both"/>
        <w:rPr>
          <w:rFonts w:ascii="Arial" w:eastAsia="Arial" w:hAnsi="Arial" w:cs="Arial"/>
          <w:sz w:val="20"/>
          <w:szCs w:val="20"/>
          <w:lang w:val="fr-FR" w:bidi="bn-BD"/>
        </w:rPr>
      </w:pPr>
    </w:p>
    <w:p w14:paraId="5AF56EE2" w14:textId="77777777" w:rsidR="00D53084" w:rsidRPr="00D53084" w:rsidRDefault="009608F0" w:rsidP="00C67FBB">
      <w:pPr>
        <w:numPr>
          <w:ilvl w:val="0"/>
          <w:numId w:val="8"/>
        </w:numPr>
        <w:tabs>
          <w:tab w:val="left" w:pos="284"/>
        </w:tabs>
        <w:autoSpaceDE w:val="0"/>
        <w:autoSpaceDN w:val="0"/>
        <w:adjustRightInd w:val="0"/>
        <w:contextualSpacing/>
        <w:jc w:val="both"/>
        <w:rPr>
          <w:rFonts w:ascii="Arial" w:eastAsia="Arial" w:hAnsi="Arial" w:cs="Arial"/>
          <w:sz w:val="20"/>
          <w:szCs w:val="20"/>
          <w:u w:val="single"/>
          <w:lang w:val="fr-FR" w:bidi="bn-BD"/>
        </w:rPr>
      </w:pPr>
      <w:r w:rsidRPr="00D53084">
        <w:rPr>
          <w:rFonts w:ascii="Arial" w:eastAsia="Arial" w:hAnsi="Arial" w:cs="Arial"/>
          <w:sz w:val="20"/>
          <w:szCs w:val="20"/>
          <w:u w:val="single"/>
          <w:lang w:val="fr-FR" w:bidi="bn-BD"/>
        </w:rPr>
        <w:t xml:space="preserve">Fonctions de sélection et de gestion de portefeuille </w:t>
      </w:r>
    </w:p>
    <w:p w14:paraId="14ABB9DB" w14:textId="77777777" w:rsidR="00D53084" w:rsidRPr="00D53084" w:rsidRDefault="00D53084" w:rsidP="00D53084">
      <w:pPr>
        <w:autoSpaceDE w:val="0"/>
        <w:autoSpaceDN w:val="0"/>
        <w:adjustRightInd w:val="0"/>
        <w:contextualSpacing/>
        <w:jc w:val="both"/>
        <w:rPr>
          <w:rFonts w:ascii="Arial" w:eastAsia="Arial" w:hAnsi="Arial" w:cs="Arial"/>
          <w:sz w:val="20"/>
          <w:szCs w:val="20"/>
          <w:u w:val="single"/>
          <w:lang w:val="fr-FR" w:bidi="bn-BD"/>
        </w:rPr>
      </w:pPr>
    </w:p>
    <w:p w14:paraId="1B05D3AA" w14:textId="77777777" w:rsidR="00D53084" w:rsidRPr="00D53084" w:rsidRDefault="009608F0" w:rsidP="00D53084">
      <w:pPr>
        <w:autoSpaceDE w:val="0"/>
        <w:autoSpaceDN w:val="0"/>
        <w:adjustRightInd w:val="0"/>
        <w:contextualSpacing/>
        <w:jc w:val="both"/>
        <w:rPr>
          <w:rFonts w:ascii="Arial" w:eastAsia="Arial" w:hAnsi="Arial" w:cs="Arial"/>
          <w:i/>
          <w:sz w:val="20"/>
          <w:szCs w:val="20"/>
          <w:lang w:val="fr-FR" w:bidi="bn-BD"/>
        </w:rPr>
      </w:pPr>
      <w:r w:rsidRPr="00D53084">
        <w:rPr>
          <w:rFonts w:ascii="Arial" w:eastAsia="Arial" w:hAnsi="Arial" w:cs="Arial"/>
          <w:i/>
          <w:sz w:val="20"/>
          <w:szCs w:val="20"/>
          <w:lang w:val="fr-FR" w:bidi="bn-BD"/>
        </w:rPr>
        <w:t>Critères quantitatifs :</w:t>
      </w:r>
    </w:p>
    <w:p w14:paraId="4995D0B6" w14:textId="77777777" w:rsidR="00D53084" w:rsidRPr="00D53084" w:rsidRDefault="009608F0" w:rsidP="00C67FB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RI/Sharpe sur 1, 3 et 5 ans</w:t>
      </w:r>
    </w:p>
    <w:p w14:paraId="1374B98D" w14:textId="77777777" w:rsidR="00D53084" w:rsidRPr="00D53084" w:rsidRDefault="009608F0" w:rsidP="00C67FB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Performance brute/absolue/</w:t>
      </w:r>
      <w:proofErr w:type="spellStart"/>
      <w:r w:rsidRPr="00D53084">
        <w:rPr>
          <w:rFonts w:ascii="Arial" w:eastAsia="Arial" w:hAnsi="Arial" w:cs="Arial"/>
          <w:sz w:val="20"/>
          <w:szCs w:val="20"/>
          <w:lang w:val="fr-FR" w:bidi="bn-BD"/>
        </w:rPr>
        <w:t>relativedes</w:t>
      </w:r>
      <w:proofErr w:type="spellEnd"/>
      <w:r w:rsidRPr="00D53084">
        <w:rPr>
          <w:rFonts w:ascii="Arial" w:eastAsia="Arial" w:hAnsi="Arial" w:cs="Arial"/>
          <w:sz w:val="20"/>
          <w:szCs w:val="20"/>
          <w:lang w:val="fr-FR" w:bidi="bn-BD"/>
        </w:rPr>
        <w:t xml:space="preserve"> stratégies d’investissement (basées sur des composites GIPS) sur 1,3, 5 ans, perspective principalement axée sur 1 an, ajustée sur le long terme (3,5 ans)</w:t>
      </w:r>
    </w:p>
    <w:p w14:paraId="7FFF0B1E" w14:textId="77777777" w:rsidR="00D53084" w:rsidRPr="00D53084" w:rsidRDefault="009608F0" w:rsidP="00C67FB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Performance en fonction du risque basée sur RI/Sharpe sur 1, 3 et 5 ans</w:t>
      </w:r>
    </w:p>
    <w:p w14:paraId="765A873D" w14:textId="77777777" w:rsidR="00D53084" w:rsidRPr="00D53084" w:rsidRDefault="009608F0" w:rsidP="00C67FB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Classements concurrentiels à travers les classements </w:t>
      </w:r>
      <w:proofErr w:type="spellStart"/>
      <w:r w:rsidRPr="00D53084">
        <w:rPr>
          <w:rFonts w:ascii="Arial" w:eastAsia="Arial" w:hAnsi="Arial" w:cs="Arial"/>
          <w:sz w:val="20"/>
          <w:szCs w:val="20"/>
          <w:lang w:val="fr-FR" w:bidi="bn-BD"/>
        </w:rPr>
        <w:t>Morningstar</w:t>
      </w:r>
      <w:proofErr w:type="spellEnd"/>
    </w:p>
    <w:p w14:paraId="0A032D6B" w14:textId="77777777" w:rsidR="00D53084" w:rsidRPr="00D53084" w:rsidRDefault="009608F0" w:rsidP="00C67FB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Collecte nette / demande de soumission, mandats réussis</w:t>
      </w:r>
    </w:p>
    <w:p w14:paraId="36F217E5" w14:textId="77777777" w:rsidR="00D53084" w:rsidRPr="00D53084" w:rsidRDefault="009608F0" w:rsidP="00C67FB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Performance </w:t>
      </w:r>
      <w:proofErr w:type="spellStart"/>
      <w:r w:rsidRPr="00D53084">
        <w:rPr>
          <w:rFonts w:ascii="Arial" w:eastAsia="Arial" w:hAnsi="Arial" w:cs="Arial"/>
          <w:sz w:val="20"/>
          <w:szCs w:val="20"/>
          <w:lang w:val="fr-FR" w:bidi="bn-BD"/>
        </w:rPr>
        <w:t>fees</w:t>
      </w:r>
      <w:proofErr w:type="spellEnd"/>
    </w:p>
    <w:p w14:paraId="008B849C" w14:textId="77777777" w:rsidR="00D53084" w:rsidRPr="00D53084" w:rsidRDefault="009608F0" w:rsidP="00C67FB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Quand cela est pertinent, évaluation ESG des fonds selon différentes agences de notation (</w:t>
      </w:r>
      <w:proofErr w:type="spellStart"/>
      <w:r w:rsidRPr="00D53084">
        <w:rPr>
          <w:rFonts w:ascii="Arial" w:eastAsia="Arial" w:hAnsi="Arial" w:cs="Arial"/>
          <w:sz w:val="20"/>
          <w:szCs w:val="20"/>
          <w:lang w:val="fr-FR" w:bidi="bn-BD"/>
        </w:rPr>
        <w:t>Morningstar</w:t>
      </w:r>
      <w:proofErr w:type="spellEnd"/>
      <w:r w:rsidRPr="00D53084">
        <w:rPr>
          <w:rFonts w:ascii="Arial" w:eastAsia="Arial" w:hAnsi="Arial" w:cs="Arial"/>
          <w:sz w:val="20"/>
          <w:szCs w:val="20"/>
          <w:lang w:val="fr-FR" w:bidi="bn-BD"/>
        </w:rPr>
        <w:t>, CDP…)</w:t>
      </w:r>
    </w:p>
    <w:p w14:paraId="036B150A" w14:textId="77777777" w:rsidR="00D53084" w:rsidRPr="00D53084" w:rsidRDefault="009608F0" w:rsidP="00C67FB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Respect de l’approche ESG « Beat the benchmark », de la politique d’exclusion ESG et de l’index de transition climatique</w:t>
      </w:r>
    </w:p>
    <w:p w14:paraId="3E12D53C" w14:textId="77777777" w:rsidR="00D53084" w:rsidRPr="00D53084" w:rsidRDefault="00D53084" w:rsidP="00D53084">
      <w:pPr>
        <w:jc w:val="both"/>
        <w:rPr>
          <w:rFonts w:ascii="Arial" w:eastAsia="Arial" w:hAnsi="Arial" w:cs="Arial"/>
          <w:sz w:val="20"/>
          <w:szCs w:val="20"/>
          <w:lang w:val="fr-FR" w:bidi="bn-BD"/>
        </w:rPr>
      </w:pPr>
    </w:p>
    <w:p w14:paraId="738B3166" w14:textId="77777777" w:rsidR="00D53084" w:rsidRPr="00D53084" w:rsidRDefault="009608F0" w:rsidP="00D53084">
      <w:pPr>
        <w:autoSpaceDE w:val="0"/>
        <w:autoSpaceDN w:val="0"/>
        <w:adjustRightInd w:val="0"/>
        <w:contextualSpacing/>
        <w:jc w:val="both"/>
        <w:rPr>
          <w:rFonts w:ascii="Arial" w:eastAsia="Arial" w:hAnsi="Arial" w:cs="Arial"/>
          <w:i/>
          <w:sz w:val="20"/>
          <w:szCs w:val="20"/>
          <w:lang w:val="fr-FR" w:bidi="bn-BD"/>
        </w:rPr>
      </w:pPr>
      <w:r w:rsidRPr="00D53084">
        <w:rPr>
          <w:rFonts w:ascii="Arial" w:eastAsia="Arial" w:hAnsi="Arial" w:cs="Arial"/>
          <w:sz w:val="20"/>
          <w:szCs w:val="20"/>
          <w:lang w:val="fr-FR" w:bidi="bn-BD"/>
        </w:rPr>
        <w:t>Critères</w:t>
      </w:r>
      <w:r w:rsidRPr="00D53084">
        <w:rPr>
          <w:rFonts w:ascii="Arial" w:eastAsia="Arial" w:hAnsi="Arial" w:cs="Arial"/>
          <w:i/>
          <w:sz w:val="20"/>
          <w:szCs w:val="20"/>
          <w:lang w:val="fr-FR" w:bidi="bn-BD"/>
        </w:rPr>
        <w:t xml:space="preserve"> qualitatifs :</w:t>
      </w:r>
    </w:p>
    <w:p w14:paraId="3DF30566" w14:textId="77777777" w:rsidR="00D53084" w:rsidRPr="00D53084" w:rsidRDefault="009608F0" w:rsidP="003845D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Respect des règles de risque, de conformité, et de la politique ESG, et des règles légales</w:t>
      </w:r>
    </w:p>
    <w:p w14:paraId="2F22F0E6" w14:textId="77777777" w:rsidR="00D53084" w:rsidRPr="00D53084" w:rsidRDefault="009608F0" w:rsidP="003845D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Qualité du management</w:t>
      </w:r>
    </w:p>
    <w:p w14:paraId="6A806F09" w14:textId="77777777" w:rsidR="00D53084" w:rsidRPr="00D53084" w:rsidRDefault="009608F0" w:rsidP="003845D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Innovation/développement produit</w:t>
      </w:r>
    </w:p>
    <w:p w14:paraId="5C30910C" w14:textId="77777777" w:rsidR="00D53084" w:rsidRPr="00D53084" w:rsidRDefault="009608F0" w:rsidP="003845D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Transversalité et partage des meilleures pratiques</w:t>
      </w:r>
    </w:p>
    <w:p w14:paraId="4E395EF6" w14:textId="77777777" w:rsidR="00D53084" w:rsidRPr="00D53084" w:rsidRDefault="009608F0" w:rsidP="003845D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Engagement commercial incluant la composante ESG dans les actions commerciales</w:t>
      </w:r>
    </w:p>
    <w:p w14:paraId="09FCE8E6" w14:textId="77777777" w:rsidR="00D53084" w:rsidRPr="00D53084" w:rsidRDefault="009608F0" w:rsidP="003845DB">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ESG : </w:t>
      </w:r>
    </w:p>
    <w:p w14:paraId="467F77C0" w14:textId="77777777" w:rsidR="00D53084" w:rsidRPr="00D53084" w:rsidRDefault="009608F0" w:rsidP="00C67FBB">
      <w:pPr>
        <w:numPr>
          <w:ilvl w:val="1"/>
          <w:numId w:val="9"/>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bidi="bn-BD"/>
        </w:rPr>
        <w:t>Respect de la politique ESG et participation à l’offre Net-</w:t>
      </w:r>
      <w:proofErr w:type="spellStart"/>
      <w:r w:rsidRPr="00D53084">
        <w:rPr>
          <w:rFonts w:ascii="Arial" w:eastAsia="Arial" w:hAnsi="Arial" w:cs="Arial"/>
          <w:sz w:val="20"/>
          <w:szCs w:val="20"/>
          <w:lang w:val="fr-FR" w:bidi="bn-BD"/>
        </w:rPr>
        <w:t>zero</w:t>
      </w:r>
      <w:proofErr w:type="spellEnd"/>
      <w:r w:rsidRPr="00D53084">
        <w:rPr>
          <w:rFonts w:ascii="Arial" w:eastAsia="Arial" w:hAnsi="Arial" w:cs="Arial"/>
          <w:sz w:val="20"/>
          <w:szCs w:val="20"/>
          <w:lang w:val="fr-FR" w:bidi="bn-BD"/>
        </w:rPr>
        <w:t xml:space="preserve">, </w:t>
      </w:r>
    </w:p>
    <w:p w14:paraId="2321E36F" w14:textId="77777777" w:rsidR="00D53084" w:rsidRPr="00D53084" w:rsidRDefault="009608F0" w:rsidP="00C67FBB">
      <w:pPr>
        <w:numPr>
          <w:ilvl w:val="1"/>
          <w:numId w:val="9"/>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Intégration de l’ESG dans les processus d’investissement, </w:t>
      </w:r>
    </w:p>
    <w:p w14:paraId="661ED544" w14:textId="77777777" w:rsidR="00D53084" w:rsidRPr="00D53084" w:rsidRDefault="009608F0" w:rsidP="00C67FBB">
      <w:pPr>
        <w:numPr>
          <w:ilvl w:val="1"/>
          <w:numId w:val="9"/>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Capacité à promouvoir et diffuser la connaissance ESG en interne et en externe, </w:t>
      </w:r>
    </w:p>
    <w:p w14:paraId="47E87788" w14:textId="77777777" w:rsidR="00D53084" w:rsidRPr="00D53084" w:rsidRDefault="009608F0" w:rsidP="00C67FBB">
      <w:pPr>
        <w:numPr>
          <w:ilvl w:val="1"/>
          <w:numId w:val="9"/>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bidi="bn-BD"/>
        </w:rPr>
        <w:t>Participer à l’élargissement de l’offre et à l’innovation en matière ESG,</w:t>
      </w:r>
    </w:p>
    <w:p w14:paraId="3C3E707A" w14:textId="77777777" w:rsidR="00D53084" w:rsidRPr="00D53084" w:rsidRDefault="009608F0" w:rsidP="00C67FBB">
      <w:pPr>
        <w:numPr>
          <w:ilvl w:val="1"/>
          <w:numId w:val="9"/>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rPr>
        <w:t>Aptitude à concilier la combinaison entre risque et ESG (le risque et le retour ajusté de l’ESG)</w:t>
      </w:r>
    </w:p>
    <w:p w14:paraId="426DCA84" w14:textId="77777777" w:rsidR="00D53084" w:rsidRPr="00D53084" w:rsidRDefault="00D53084" w:rsidP="00D53084">
      <w:pPr>
        <w:autoSpaceDE w:val="0"/>
        <w:autoSpaceDN w:val="0"/>
        <w:adjustRightInd w:val="0"/>
        <w:contextualSpacing/>
        <w:jc w:val="both"/>
        <w:rPr>
          <w:rFonts w:ascii="Arial" w:eastAsia="Arial" w:hAnsi="Arial" w:cs="Arial"/>
          <w:sz w:val="20"/>
          <w:szCs w:val="20"/>
          <w:lang w:val="fr-FR" w:bidi="bn-BD"/>
        </w:rPr>
      </w:pPr>
    </w:p>
    <w:p w14:paraId="08FF0DC3" w14:textId="77777777" w:rsidR="00D53084" w:rsidRPr="00D53084" w:rsidRDefault="009608F0" w:rsidP="00C67FBB">
      <w:pPr>
        <w:numPr>
          <w:ilvl w:val="0"/>
          <w:numId w:val="8"/>
        </w:numPr>
        <w:tabs>
          <w:tab w:val="left" w:pos="284"/>
        </w:tabs>
        <w:autoSpaceDE w:val="0"/>
        <w:autoSpaceDN w:val="0"/>
        <w:adjustRightInd w:val="0"/>
        <w:contextualSpacing/>
        <w:jc w:val="both"/>
        <w:rPr>
          <w:rFonts w:ascii="Arial" w:eastAsia="Arial" w:hAnsi="Arial" w:cs="Arial"/>
          <w:sz w:val="20"/>
          <w:szCs w:val="20"/>
          <w:u w:val="single"/>
          <w:lang w:val="fr-FR" w:bidi="bn-BD"/>
        </w:rPr>
      </w:pPr>
      <w:r w:rsidRPr="00D53084">
        <w:rPr>
          <w:rFonts w:ascii="Arial" w:eastAsia="Arial" w:hAnsi="Arial" w:cs="Arial"/>
          <w:sz w:val="20"/>
          <w:szCs w:val="20"/>
          <w:u w:val="single"/>
          <w:lang w:val="fr-FR" w:bidi="bn-BD"/>
        </w:rPr>
        <w:t xml:space="preserve">Fonctions commerciales </w:t>
      </w:r>
    </w:p>
    <w:p w14:paraId="3BBFA338" w14:textId="77777777" w:rsidR="00D53084" w:rsidRPr="00D53084" w:rsidRDefault="00D53084" w:rsidP="00D53084">
      <w:pPr>
        <w:autoSpaceDE w:val="0"/>
        <w:autoSpaceDN w:val="0"/>
        <w:adjustRightInd w:val="0"/>
        <w:contextualSpacing/>
        <w:jc w:val="both"/>
        <w:rPr>
          <w:rFonts w:ascii="Arial" w:eastAsia="Arial" w:hAnsi="Arial" w:cs="Arial"/>
          <w:sz w:val="20"/>
          <w:szCs w:val="20"/>
          <w:u w:val="single"/>
          <w:lang w:val="fr-FR" w:bidi="bn-BD"/>
        </w:rPr>
      </w:pPr>
    </w:p>
    <w:p w14:paraId="41E569B8" w14:textId="77777777" w:rsidR="00D53084" w:rsidRPr="00D53084" w:rsidRDefault="009608F0" w:rsidP="00D53084">
      <w:pPr>
        <w:autoSpaceDE w:val="0"/>
        <w:autoSpaceDN w:val="0"/>
        <w:adjustRightInd w:val="0"/>
        <w:contextualSpacing/>
        <w:jc w:val="both"/>
        <w:rPr>
          <w:rFonts w:ascii="Arial" w:eastAsia="Arial" w:hAnsi="Arial" w:cs="Arial"/>
          <w:i/>
          <w:sz w:val="20"/>
          <w:szCs w:val="20"/>
          <w:lang w:val="fr-FR" w:bidi="bn-BD"/>
        </w:rPr>
      </w:pPr>
      <w:r w:rsidRPr="00D53084">
        <w:rPr>
          <w:rFonts w:ascii="Arial" w:eastAsia="Arial" w:hAnsi="Arial" w:cs="Arial"/>
          <w:i/>
          <w:sz w:val="20"/>
          <w:szCs w:val="20"/>
          <w:lang w:val="fr-FR" w:bidi="bn-BD"/>
        </w:rPr>
        <w:t>Critères quantitatifs :</w:t>
      </w:r>
    </w:p>
    <w:p w14:paraId="19159189"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Collecte nette, notamment en matière d’ESG et de produits à impact </w:t>
      </w:r>
    </w:p>
    <w:p w14:paraId="6B7CF881"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Recettes</w:t>
      </w:r>
    </w:p>
    <w:p w14:paraId="34564E7F"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Collecte brute </w:t>
      </w:r>
    </w:p>
    <w:p w14:paraId="6E0E2BAF"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Développement et fidélisation de la clientèle ; gamme de produits</w:t>
      </w:r>
    </w:p>
    <w:p w14:paraId="30AED8B4"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Nombre d’actions commerciales par an, notamment en matière de prospection, </w:t>
      </w:r>
    </w:p>
    <w:p w14:paraId="3EBC3C3F"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Nombre de clients contactés sur leur stratégie Net </w:t>
      </w:r>
      <w:proofErr w:type="spellStart"/>
      <w:r w:rsidRPr="00D53084">
        <w:rPr>
          <w:rFonts w:ascii="Arial" w:eastAsia="Arial" w:hAnsi="Arial" w:cs="Arial"/>
          <w:sz w:val="20"/>
          <w:szCs w:val="20"/>
          <w:lang w:val="fr-FR" w:bidi="bn-BD"/>
        </w:rPr>
        <w:t>zero</w:t>
      </w:r>
      <w:proofErr w:type="spellEnd"/>
    </w:p>
    <w:p w14:paraId="566001F8" w14:textId="77777777" w:rsidR="00D53084" w:rsidRPr="00D53084" w:rsidRDefault="00D53084" w:rsidP="00D53084">
      <w:pPr>
        <w:jc w:val="both"/>
        <w:rPr>
          <w:rFonts w:ascii="Arial" w:eastAsia="Arial" w:hAnsi="Arial" w:cs="Arial"/>
          <w:sz w:val="20"/>
          <w:szCs w:val="20"/>
          <w:lang w:val="fr-FR"/>
        </w:rPr>
      </w:pPr>
    </w:p>
    <w:p w14:paraId="3C387311" w14:textId="77777777" w:rsidR="003845DB" w:rsidRDefault="009608F0">
      <w:pPr>
        <w:rPr>
          <w:rFonts w:ascii="Arial" w:eastAsia="Arial" w:hAnsi="Arial" w:cs="Arial"/>
          <w:i/>
          <w:sz w:val="20"/>
          <w:szCs w:val="20"/>
          <w:lang w:val="fr-FR"/>
        </w:rPr>
      </w:pPr>
      <w:r>
        <w:rPr>
          <w:rFonts w:ascii="Arial" w:eastAsia="Arial" w:hAnsi="Arial" w:cs="Arial"/>
          <w:i/>
          <w:sz w:val="20"/>
          <w:szCs w:val="20"/>
          <w:lang w:val="fr-FR"/>
        </w:rPr>
        <w:br w:type="page"/>
      </w:r>
    </w:p>
    <w:p w14:paraId="5CA32333" w14:textId="77777777" w:rsidR="00D53084" w:rsidRPr="00D53084" w:rsidRDefault="009608F0" w:rsidP="00D53084">
      <w:pPr>
        <w:jc w:val="both"/>
        <w:rPr>
          <w:rFonts w:ascii="Arial" w:eastAsia="Arial" w:hAnsi="Arial" w:cs="Arial"/>
          <w:i/>
          <w:sz w:val="20"/>
          <w:szCs w:val="20"/>
          <w:lang w:val="fr-FR"/>
        </w:rPr>
      </w:pPr>
      <w:r w:rsidRPr="00D53084">
        <w:rPr>
          <w:rFonts w:ascii="Arial" w:eastAsia="Arial" w:hAnsi="Arial" w:cs="Arial"/>
          <w:i/>
          <w:sz w:val="20"/>
          <w:szCs w:val="20"/>
          <w:lang w:val="fr-FR"/>
        </w:rPr>
        <w:lastRenderedPageBreak/>
        <w:t xml:space="preserve">Critères </w:t>
      </w:r>
      <w:r w:rsidR="00C67FBB" w:rsidRPr="00D53084">
        <w:rPr>
          <w:rFonts w:ascii="Arial" w:eastAsia="Arial" w:hAnsi="Arial" w:cs="Arial"/>
          <w:i/>
          <w:sz w:val="20"/>
          <w:szCs w:val="20"/>
          <w:lang w:val="fr-FR"/>
        </w:rPr>
        <w:t>qualitatifs</w:t>
      </w:r>
      <w:r w:rsidRPr="00D53084">
        <w:rPr>
          <w:rFonts w:ascii="Arial" w:eastAsia="Arial" w:hAnsi="Arial" w:cs="Arial"/>
          <w:i/>
          <w:sz w:val="20"/>
          <w:szCs w:val="20"/>
          <w:lang w:val="fr-FR"/>
        </w:rPr>
        <w:t> :</w:t>
      </w:r>
    </w:p>
    <w:p w14:paraId="798A3510"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Respect des règles de risque, de conformité, et de la politique ESG, et des règles légales</w:t>
      </w:r>
    </w:p>
    <w:p w14:paraId="4622A956"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Prise en compte conjointe des intérêts d’Amundi et des intérêts du client</w:t>
      </w:r>
    </w:p>
    <w:p w14:paraId="3AC73244"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Sécurisation/ développement de l’activité</w:t>
      </w:r>
    </w:p>
    <w:p w14:paraId="06E0355F"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Satisfaction client</w:t>
      </w:r>
    </w:p>
    <w:p w14:paraId="626C28BE"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Qualité du management</w:t>
      </w:r>
    </w:p>
    <w:p w14:paraId="6A63F9CE"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Transversalité et partage des meilleures pratiques</w:t>
      </w:r>
    </w:p>
    <w:p w14:paraId="18734C8C"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Esprit d’entreprise</w:t>
      </w:r>
    </w:p>
    <w:p w14:paraId="1A4C623D" w14:textId="77777777" w:rsidR="00D53084" w:rsidRPr="00D53084" w:rsidRDefault="009608F0" w:rsidP="00C67FBB">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Aptitude à expliquer et promouvoir les politiques ESG ainsi que les solutions d’Amundi</w:t>
      </w:r>
    </w:p>
    <w:p w14:paraId="7F618DA8" w14:textId="77777777" w:rsidR="00D53084" w:rsidRPr="00D53084" w:rsidRDefault="00D53084" w:rsidP="00D53084">
      <w:pPr>
        <w:jc w:val="both"/>
        <w:rPr>
          <w:rFonts w:ascii="Arial" w:eastAsia="Arial" w:hAnsi="Arial" w:cs="Arial"/>
          <w:sz w:val="20"/>
          <w:szCs w:val="20"/>
          <w:lang w:val="fr-FR" w:bidi="bn-BD"/>
        </w:rPr>
      </w:pPr>
    </w:p>
    <w:p w14:paraId="5C845B84" w14:textId="77777777" w:rsidR="00D53084" w:rsidRPr="00D53084" w:rsidRDefault="009608F0" w:rsidP="00C67FBB">
      <w:pPr>
        <w:numPr>
          <w:ilvl w:val="0"/>
          <w:numId w:val="8"/>
        </w:numPr>
        <w:autoSpaceDE w:val="0"/>
        <w:autoSpaceDN w:val="0"/>
        <w:adjustRightInd w:val="0"/>
        <w:ind w:left="284" w:hanging="284"/>
        <w:contextualSpacing/>
        <w:jc w:val="both"/>
        <w:rPr>
          <w:rFonts w:ascii="Arial" w:eastAsia="Arial" w:hAnsi="Arial" w:cs="Arial"/>
          <w:sz w:val="20"/>
          <w:szCs w:val="20"/>
          <w:u w:val="single"/>
          <w:lang w:val="fr-FR" w:bidi="bn-BD"/>
        </w:rPr>
      </w:pPr>
      <w:r w:rsidRPr="00D53084">
        <w:rPr>
          <w:rFonts w:ascii="Arial" w:eastAsia="Arial" w:hAnsi="Arial" w:cs="Arial"/>
          <w:sz w:val="20"/>
          <w:szCs w:val="20"/>
          <w:u w:val="single"/>
          <w:lang w:val="fr-FR" w:bidi="bn-BD"/>
        </w:rPr>
        <w:t>Fonctions de support et de contrôle</w:t>
      </w:r>
    </w:p>
    <w:p w14:paraId="5CB7CFF6" w14:textId="77777777" w:rsidR="00D53084" w:rsidRPr="00D53084" w:rsidRDefault="00D53084" w:rsidP="00D53084">
      <w:pPr>
        <w:autoSpaceDE w:val="0"/>
        <w:autoSpaceDN w:val="0"/>
        <w:adjustRightInd w:val="0"/>
        <w:contextualSpacing/>
        <w:jc w:val="both"/>
        <w:rPr>
          <w:rFonts w:ascii="Arial" w:eastAsia="Arial" w:hAnsi="Arial" w:cs="Arial"/>
          <w:sz w:val="20"/>
          <w:szCs w:val="20"/>
          <w:u w:val="single"/>
          <w:lang w:val="fr-FR" w:bidi="bn-BD"/>
        </w:rPr>
      </w:pPr>
    </w:p>
    <w:p w14:paraId="12B1F79F"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En ce qui concerne les fonctions de contrôle, l’évaluation de la performance et les attributions de rémunération variable sont indépendantes de la performance des secteurs d’activités qu’elles contrôlent.</w:t>
      </w:r>
    </w:p>
    <w:p w14:paraId="50754DC7" w14:textId="77777777" w:rsidR="00D53084" w:rsidRPr="00D53084" w:rsidRDefault="00D53084" w:rsidP="00D53084">
      <w:pPr>
        <w:jc w:val="both"/>
        <w:rPr>
          <w:rFonts w:ascii="Arial" w:eastAsia="Arial" w:hAnsi="Arial" w:cs="Arial"/>
          <w:sz w:val="20"/>
          <w:szCs w:val="20"/>
          <w:lang w:val="fr-FR"/>
        </w:rPr>
      </w:pPr>
    </w:p>
    <w:p w14:paraId="3F359BEB"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Les critères habituellement pris en compte sont les suivants :</w:t>
      </w:r>
    </w:p>
    <w:p w14:paraId="06AB4AEF" w14:textId="77777777" w:rsidR="00D53084" w:rsidRPr="00D53084" w:rsidRDefault="009608F0" w:rsidP="00C67FBB">
      <w:pPr>
        <w:numPr>
          <w:ilvl w:val="0"/>
          <w:numId w:val="10"/>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Principalement des critères liés à l’atteinte d’objectifs qui leur sont propres (maîtrise des risques, qualité des contrôles, </w:t>
      </w:r>
      <w:r w:rsidRPr="00D53084">
        <w:rPr>
          <w:rFonts w:ascii="Arial" w:eastAsia="Arial" w:hAnsi="Arial" w:cs="Arial"/>
          <w:sz w:val="20"/>
          <w:szCs w:val="20"/>
          <w:lang w:val="fr-FR" w:bidi="bn-BD"/>
        </w:rPr>
        <w:t>réalisation de projets, amélioration des outils et systèmes etc.)</w:t>
      </w:r>
    </w:p>
    <w:p w14:paraId="74666E04" w14:textId="77777777" w:rsidR="00D53084" w:rsidRPr="00D53084" w:rsidRDefault="009608F0" w:rsidP="00C67FBB">
      <w:pPr>
        <w:numPr>
          <w:ilvl w:val="0"/>
          <w:numId w:val="10"/>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Lorsque des critères financiers sont utilisés, ils tournent essentiellement autour de la gestion et l’optimisation des charges. </w:t>
      </w:r>
    </w:p>
    <w:p w14:paraId="18977C54" w14:textId="77777777" w:rsidR="00D53084" w:rsidRPr="00D53084" w:rsidRDefault="00D53084" w:rsidP="00D53084">
      <w:pPr>
        <w:autoSpaceDE w:val="0"/>
        <w:autoSpaceDN w:val="0"/>
        <w:adjustRightInd w:val="0"/>
        <w:contextualSpacing/>
        <w:jc w:val="both"/>
        <w:rPr>
          <w:rFonts w:ascii="Arial" w:eastAsia="Arial" w:hAnsi="Arial" w:cs="Arial"/>
          <w:sz w:val="20"/>
          <w:szCs w:val="20"/>
          <w:lang w:val="fr-FR" w:bidi="bn-BD"/>
        </w:rPr>
      </w:pPr>
    </w:p>
    <w:p w14:paraId="06895326"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Les critères de performance ci-dessus énoncés, et notamment ceux appliqués au Personnel Identifié en charge de la gestion, s’inscrivent plus largement dans le respect de la réglementation applicable aux fonds gérés ainsi que de la politique d’investissement du comité d’investissement du gestionnaire. </w:t>
      </w:r>
    </w:p>
    <w:p w14:paraId="5D4787DC" w14:textId="77777777" w:rsidR="00D53084" w:rsidRPr="00D53084" w:rsidRDefault="00D53084" w:rsidP="00D53084">
      <w:pPr>
        <w:jc w:val="both"/>
        <w:rPr>
          <w:rFonts w:ascii="Arial" w:eastAsia="Arial" w:hAnsi="Arial" w:cs="Arial"/>
          <w:sz w:val="20"/>
          <w:szCs w:val="20"/>
          <w:lang w:val="fr-FR"/>
        </w:rPr>
      </w:pPr>
    </w:p>
    <w:p w14:paraId="1C33DF76"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En outre, le Groupe Amundi a mis en place, pour l’ensemble de son personnel, des mesures visant à aligner les rémunérations sur la performance et les risques à long terme, et à limiter les risques de conflits d’intérêts. </w:t>
      </w:r>
    </w:p>
    <w:p w14:paraId="0D1071DC" w14:textId="77777777" w:rsidR="00D53084" w:rsidRPr="00D53084" w:rsidRDefault="00D53084" w:rsidP="00D53084">
      <w:pPr>
        <w:jc w:val="both"/>
        <w:rPr>
          <w:rFonts w:ascii="Arial" w:eastAsia="Arial" w:hAnsi="Arial" w:cs="Arial"/>
          <w:sz w:val="20"/>
          <w:szCs w:val="20"/>
          <w:lang w:val="fr-FR"/>
        </w:rPr>
      </w:pPr>
    </w:p>
    <w:p w14:paraId="4AECBD0B" w14:textId="77777777" w:rsidR="00D53084" w:rsidRPr="00D53084" w:rsidRDefault="009608F0" w:rsidP="00D53084">
      <w:pPr>
        <w:jc w:val="both"/>
        <w:rPr>
          <w:rFonts w:ascii="Arial" w:eastAsia="Arial" w:hAnsi="Arial" w:cs="Arial"/>
          <w:sz w:val="20"/>
          <w:szCs w:val="20"/>
          <w:lang w:val="fr-FR"/>
        </w:rPr>
      </w:pPr>
      <w:r w:rsidRPr="00D53084">
        <w:rPr>
          <w:rFonts w:ascii="Arial" w:eastAsia="Arial" w:hAnsi="Arial" w:cs="Arial"/>
          <w:sz w:val="20"/>
          <w:szCs w:val="20"/>
          <w:lang w:val="fr-FR"/>
        </w:rPr>
        <w:t>A ce titre, notamment :</w:t>
      </w:r>
    </w:p>
    <w:p w14:paraId="771D2AB5" w14:textId="77777777" w:rsidR="00D53084" w:rsidRPr="00D53084" w:rsidRDefault="009608F0" w:rsidP="00C67FBB">
      <w:pPr>
        <w:numPr>
          <w:ilvl w:val="0"/>
          <w:numId w:val="10"/>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est mis en place un barème de différé, conforme aux exigences des Directives AIFM et UCITS V</w:t>
      </w:r>
    </w:p>
    <w:p w14:paraId="34FC482F" w14:textId="77777777" w:rsidR="00D53084" w:rsidRPr="00D53084" w:rsidRDefault="009608F0" w:rsidP="00C67FBB">
      <w:pPr>
        <w:numPr>
          <w:ilvl w:val="0"/>
          <w:numId w:val="10"/>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la partie différée de la rémunération variable des collaborateurs du Personnel Identifié est versée en instruments indexés à 100% sur la performance d’un panier de fonds représentatif</w:t>
      </w:r>
    </w:p>
    <w:p w14:paraId="4D69F23D" w14:textId="77777777" w:rsidR="00D53084" w:rsidRPr="00D53084" w:rsidRDefault="009608F0" w:rsidP="00C67FBB">
      <w:pPr>
        <w:numPr>
          <w:ilvl w:val="0"/>
          <w:numId w:val="10"/>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l’acquisition définitive de la partie différée est liée à la situation financière d’Amundi, à la continuité d’emploi du collaborateur dans le groupe ainsi qu’à sa gestion saine et maîtrisée des risques sur toute la période d’acquisition.</w:t>
      </w:r>
    </w:p>
    <w:p w14:paraId="747EECB7" w14:textId="77777777" w:rsidR="00D53084" w:rsidRPr="00D53084" w:rsidRDefault="00D53084" w:rsidP="00D53084">
      <w:pPr>
        <w:autoSpaceDE w:val="0"/>
        <w:autoSpaceDN w:val="0"/>
        <w:adjustRightInd w:val="0"/>
        <w:contextualSpacing/>
        <w:jc w:val="both"/>
        <w:rPr>
          <w:rFonts w:ascii="Arial" w:eastAsia="Arial" w:hAnsi="Arial" w:cs="Arial"/>
          <w:sz w:val="20"/>
          <w:szCs w:val="20"/>
          <w:lang w:val="fr-FR" w:bidi="bn-BD"/>
        </w:rPr>
      </w:pPr>
    </w:p>
    <w:p w14:paraId="444C3186" w14:textId="77777777" w:rsidR="00E9376B" w:rsidRPr="00D53084" w:rsidRDefault="00E9376B" w:rsidP="00D53084">
      <w:pPr>
        <w:jc w:val="both"/>
        <w:rPr>
          <w:rFonts w:ascii="Arial" w:eastAsia="Arial" w:hAnsi="Arial" w:cs="Arial"/>
          <w:sz w:val="20"/>
          <w:szCs w:val="20"/>
          <w:lang w:val="fr-FR"/>
        </w:rPr>
      </w:pPr>
      <w:bookmarkStart w:id="101" w:name="cb0c951321afb44d0ea5b7f4b95915457_END"/>
      <w:bookmarkEnd w:id="101"/>
    </w:p>
    <w:p w14:paraId="3A14C410" w14:textId="77777777" w:rsidR="00A45B36" w:rsidRDefault="009608F0">
      <w:pPr>
        <w:pStyle w:val="TechnicalBookmark"/>
        <w:rPr>
          <w:lang w:val="fr-FR"/>
        </w:rPr>
      </w:pPr>
      <w:r>
        <w:rPr>
          <w:lang w:val="fr-FR"/>
        </w:rPr>
        <w:fldChar w:fldCharType="begin"/>
      </w:r>
      <w:r>
        <w:rPr>
          <w:lang w:val="fr-FR"/>
        </w:rPr>
        <w:instrText xml:space="preserve"> SET 0A14D39CEA7D9AA3DC4F7678AA8E0F14 "" </w:instrText>
      </w:r>
      <w:r>
        <w:rPr>
          <w:lang w:val="fr-FR"/>
        </w:rPr>
        <w:fldChar w:fldCharType="separate"/>
      </w:r>
      <w:bookmarkStart w:id="102" w:name="0A14D39CEA7D9AA3DC4F7678AA8E0F14"/>
      <w:bookmarkEnd w:id="102"/>
      <w:r>
        <w:rPr>
          <w:lang w:val="fr-FR"/>
        </w:rPr>
        <w:fldChar w:fldCharType="end"/>
      </w:r>
    </w:p>
    <w:p w14:paraId="49B2603F" w14:textId="77777777" w:rsidR="00A45B36" w:rsidRDefault="009608F0">
      <w:pPr>
        <w:pStyle w:val="H2SPACEBEFORE"/>
        <w:ind w:right="2400"/>
        <w:rPr>
          <w:lang w:val="fr-FR"/>
        </w:rPr>
      </w:pPr>
      <w:r>
        <w:rPr>
          <w:lang w:val="fr-FR"/>
        </w:rPr>
        <w:t>|</w:t>
      </w:r>
    </w:p>
    <w:p w14:paraId="5B2320D5" w14:textId="77777777" w:rsidR="00A45B36" w:rsidRDefault="009608F0">
      <w:pPr>
        <w:pStyle w:val="H3"/>
        <w:rPr>
          <w:lang w:val="fr-FR"/>
        </w:rPr>
      </w:pPr>
      <w:bookmarkStart w:id="103" w:name="Respect_par_l’OPC_de_critères_relatifs_a"/>
      <w:bookmarkEnd w:id="103"/>
      <w:r>
        <w:rPr>
          <w:lang w:val="fr-FR"/>
        </w:rPr>
        <w:t>Respect par l’OPC de critères relatifs aux objectifs environnementaux, sociaux et de qualité de gouvernance (ESG)</w:t>
      </w:r>
    </w:p>
    <w:p w14:paraId="6DAF8450" w14:textId="77777777" w:rsidR="00A45B36" w:rsidRDefault="00A45B36">
      <w:pPr>
        <w:pStyle w:val="RefToc2"/>
        <w:rPr>
          <w:lang w:val="fr-FR"/>
        </w:rPr>
      </w:pPr>
      <w:bookmarkStart w:id="104" w:name="BK_2B5D123C0212BADB98B57FD925001A85"/>
      <w:bookmarkEnd w:id="104"/>
    </w:p>
    <w:p w14:paraId="0173D159" w14:textId="77777777" w:rsidR="00A45B36" w:rsidRDefault="009608F0">
      <w:pPr>
        <w:pStyle w:val="TechnicalBookmark"/>
        <w:rPr>
          <w:lang w:val="fr-FR"/>
        </w:rPr>
      </w:pPr>
      <w:r>
        <w:rPr>
          <w:lang w:val="fr-FR"/>
        </w:rPr>
        <w:fldChar w:fldCharType="begin"/>
      </w:r>
      <w:r>
        <w:rPr>
          <w:lang w:val="fr-FR"/>
        </w:rPr>
        <w:instrText xml:space="preserve"> SET 4BD135C1AEC8FE74F225AB833D856260 "" </w:instrText>
      </w:r>
      <w:r>
        <w:rPr>
          <w:lang w:val="fr-FR"/>
        </w:rPr>
        <w:fldChar w:fldCharType="separate"/>
      </w:r>
      <w:bookmarkStart w:id="105" w:name="4BD135C1AEC8FE74F225AB833D856260"/>
      <w:bookmarkEnd w:id="105"/>
      <w:r>
        <w:rPr>
          <w:lang w:val="fr-FR"/>
        </w:rPr>
        <w:fldChar w:fldCharType="end"/>
      </w:r>
    </w:p>
    <w:p w14:paraId="5333068B" w14:textId="77777777" w:rsidR="00851E41" w:rsidRDefault="009608F0" w:rsidP="00851E41">
      <w:pPr>
        <w:jc w:val="both"/>
        <w:rPr>
          <w:rFonts w:ascii="Arial" w:eastAsia="Arial" w:hAnsi="Arial" w:cs="Arial"/>
          <w:sz w:val="20"/>
          <w:szCs w:val="20"/>
          <w:lang w:val="fr-FR" w:eastAsia="zh-CN"/>
        </w:rPr>
      </w:pPr>
      <w:bookmarkStart w:id="106" w:name="ca02dd0de7b31b68e5fc8ad7ceba686d7_START"/>
      <w:bookmarkEnd w:id="106"/>
      <w:r w:rsidRPr="00F50AE2">
        <w:rPr>
          <w:rFonts w:ascii="Arial" w:eastAsia="Arial" w:hAnsi="Arial" w:cs="Arial"/>
          <w:sz w:val="20"/>
          <w:szCs w:val="20"/>
          <w:lang w:val="fr-FR" w:eastAsia="zh-CN"/>
        </w:rPr>
        <w:t>CPR AM applique des règles d’exclusion ciblées qui constituent le socle de sa responsabilité fiduciaire. Elles sont appliquées dans toutes ses stratégies de gestion active et consistent à exclure les entreprises qui ne sont conformes ni à notre politique ESG, ni aux conventions internationales et aux cadres reconnus sur le plan international, ni aux cadres de régulations nationales. Ces exclusions ciblées sont appliquées sous réserve de conformité aux lois et règlements applicables et sauf dispositions cont</w:t>
      </w:r>
      <w:r w:rsidRPr="00F50AE2">
        <w:rPr>
          <w:rFonts w:ascii="Arial" w:eastAsia="Arial" w:hAnsi="Arial" w:cs="Arial"/>
          <w:sz w:val="20"/>
          <w:szCs w:val="20"/>
          <w:lang w:val="fr-FR" w:eastAsia="zh-CN"/>
        </w:rPr>
        <w:t xml:space="preserve">ractuelles contraires pour les produits ou services dédiés. </w:t>
      </w:r>
    </w:p>
    <w:p w14:paraId="678ED9B6" w14:textId="77777777" w:rsidR="00851E41" w:rsidRPr="00F50AE2" w:rsidRDefault="00851E41" w:rsidP="00851E41">
      <w:pPr>
        <w:jc w:val="both"/>
        <w:rPr>
          <w:rFonts w:ascii="Arial" w:eastAsia="Arial" w:hAnsi="Arial" w:cs="Arial"/>
          <w:sz w:val="20"/>
          <w:szCs w:val="20"/>
          <w:lang w:val="fr-FR" w:eastAsia="zh-CN"/>
        </w:rPr>
      </w:pPr>
    </w:p>
    <w:p w14:paraId="6E4310E7"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C’est ainsi que CPR AM exclut les activités suivantes : </w:t>
      </w:r>
    </w:p>
    <w:p w14:paraId="1DEC5C71"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Tout investissement direct dans les entreprises impliquées dans la fabrication, le commerce, le stockage ou les services pour les mines antipersonnel, les bombes à sous-munitions, en </w:t>
      </w:r>
      <w:r w:rsidRPr="00F50AE2">
        <w:rPr>
          <w:rFonts w:ascii="Arial" w:eastAsia="Arial" w:hAnsi="Arial" w:cs="Arial"/>
          <w:sz w:val="20"/>
          <w:szCs w:val="20"/>
          <w:lang w:val="fr-FR" w:eastAsia="zh-CN"/>
        </w:rPr>
        <w:t>conformité avec les conventions d’Ottawa et d’Oslo</w:t>
      </w:r>
      <w:r>
        <w:rPr>
          <w:rFonts w:ascii="Arial" w:eastAsia="Arial" w:hAnsi="Arial" w:cs="Arial"/>
          <w:sz w:val="20"/>
          <w:szCs w:val="20"/>
          <w:lang w:val="fr-FR" w:eastAsia="zh-CN"/>
        </w:rPr>
        <w:t>.</w:t>
      </w:r>
    </w:p>
    <w:p w14:paraId="0FA30B88"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Les entreprises produisant, stockant, commercialisant des armes chimiques, des armes biologiques et des armes à l’uranium appauvri</w:t>
      </w:r>
      <w:r>
        <w:rPr>
          <w:rFonts w:ascii="Arial" w:eastAsia="Arial" w:hAnsi="Arial" w:cs="Arial"/>
          <w:sz w:val="20"/>
          <w:szCs w:val="20"/>
          <w:lang w:val="fr-FR" w:eastAsia="zh-CN"/>
        </w:rPr>
        <w:t>.</w:t>
      </w:r>
      <w:r w:rsidRPr="00F50AE2">
        <w:rPr>
          <w:rFonts w:ascii="Arial" w:eastAsia="Arial" w:hAnsi="Arial" w:cs="Arial"/>
          <w:sz w:val="20"/>
          <w:szCs w:val="20"/>
          <w:lang w:val="fr-FR" w:eastAsia="zh-CN"/>
        </w:rPr>
        <w:t xml:space="preserve"> </w:t>
      </w:r>
    </w:p>
    <w:p w14:paraId="7CFE27E2"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Les entreprises qui contreviennent gravement et de manière répétée à l’un ou plusieurs des 10 principes du Pacte Mondial, sans mesures correctives crédibles. </w:t>
      </w:r>
    </w:p>
    <w:p w14:paraId="3D4D143E"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lastRenderedPageBreak/>
        <w:t xml:space="preserve">Ces émetteurs sont notés G sur l’échelle de CPR AM. De plus, CPR AM met en œuvre des exclusions sectorielles ciblées, spécifiques aux industries du charbon et du tabac. Ces exclusions sectorielles s’appliquent à toutes les stratégies de gestion active sur lesquelles CPR AM a la discrétion entière de gestion de portefeuille. </w:t>
      </w:r>
    </w:p>
    <w:p w14:paraId="510E7433" w14:textId="77777777" w:rsidR="00851E41" w:rsidRPr="00F50AE2" w:rsidRDefault="00851E41" w:rsidP="00851E41">
      <w:pPr>
        <w:jc w:val="both"/>
        <w:rPr>
          <w:rFonts w:ascii="Arial" w:eastAsia="Arial" w:hAnsi="Arial" w:cs="Arial"/>
          <w:sz w:val="20"/>
          <w:szCs w:val="20"/>
          <w:lang w:val="fr-FR" w:eastAsia="fr-FR"/>
        </w:rPr>
      </w:pPr>
    </w:p>
    <w:p w14:paraId="328CB506" w14:textId="77777777" w:rsidR="00851E41" w:rsidRPr="00F50AE2" w:rsidRDefault="009608F0" w:rsidP="00851E41">
      <w:pPr>
        <w:jc w:val="both"/>
        <w:rPr>
          <w:rFonts w:ascii="Arial" w:eastAsia="Arial" w:hAnsi="Arial" w:cs="Arial"/>
          <w:sz w:val="20"/>
          <w:szCs w:val="20"/>
          <w:lang w:val="fr-FR" w:eastAsia="fr-FR"/>
        </w:rPr>
      </w:pPr>
      <w:r w:rsidRPr="00F50AE2">
        <w:rPr>
          <w:rFonts w:ascii="Arial" w:eastAsia="Arial" w:hAnsi="Arial" w:cs="Arial"/>
          <w:b/>
          <w:sz w:val="20"/>
          <w:szCs w:val="20"/>
          <w:lang w:val="fr-FR" w:eastAsia="fr-FR"/>
        </w:rPr>
        <w:t>Politique</w:t>
      </w:r>
      <w:r w:rsidRPr="00F50AE2">
        <w:rPr>
          <w:rFonts w:ascii="Arial" w:eastAsia="Arial" w:hAnsi="Arial" w:cs="Arial"/>
          <w:sz w:val="20"/>
          <w:szCs w:val="20"/>
          <w:lang w:val="fr-FR" w:eastAsia="fr-FR"/>
        </w:rPr>
        <w:t xml:space="preserve"> </w:t>
      </w:r>
      <w:r w:rsidRPr="00F50AE2">
        <w:rPr>
          <w:rFonts w:ascii="Arial" w:eastAsia="Arial" w:hAnsi="Arial" w:cs="Arial"/>
          <w:b/>
          <w:sz w:val="20"/>
          <w:szCs w:val="20"/>
          <w:lang w:val="fr-FR" w:eastAsia="fr-FR"/>
        </w:rPr>
        <w:t>Charbon</w:t>
      </w:r>
    </w:p>
    <w:p w14:paraId="5B09819E"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CPR AM exclut :</w:t>
      </w:r>
    </w:p>
    <w:p w14:paraId="16BE6D75" w14:textId="77777777" w:rsidR="00851E41" w:rsidRPr="00F50AE2" w:rsidRDefault="009608F0" w:rsidP="00851E41">
      <w:pPr>
        <w:ind w:left="142" w:hanging="142"/>
        <w:jc w:val="both"/>
        <w:rPr>
          <w:rFonts w:ascii="Arial" w:eastAsia="Arial" w:hAnsi="Arial" w:cs="Arial"/>
          <w:sz w:val="20"/>
          <w:szCs w:val="20"/>
          <w:lang w:val="fr-FR" w:eastAsia="zh-CN"/>
        </w:rPr>
      </w:pP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Les entreprises développant ou projetant de développer de nouvelles capacités en charbon thermique dans l’ensemble de la chaîne de valeur (producteurs, extracteurs, centrales</w:t>
      </w:r>
      <w:r w:rsidR="00282BFA">
        <w:rPr>
          <w:rFonts w:ascii="Arial" w:eastAsia="Arial" w:hAnsi="Arial" w:cs="Arial"/>
          <w:sz w:val="20"/>
          <w:szCs w:val="20"/>
          <w:lang w:val="fr-FR" w:eastAsia="zh-CN"/>
        </w:rPr>
        <w:t>, infrastructures de transport) ;</w:t>
      </w:r>
    </w:p>
    <w:p w14:paraId="2279D9ED"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Les entreprises dont plus de 25% du chiffre d’affaires provient de l’extraction de charbon thermique;</w:t>
      </w:r>
    </w:p>
    <w:p w14:paraId="37AA2A52" w14:textId="77777777" w:rsidR="00851E41" w:rsidRPr="00F50AE2" w:rsidRDefault="009608F0" w:rsidP="00851E41">
      <w:pPr>
        <w:ind w:left="142" w:hanging="142"/>
        <w:jc w:val="both"/>
        <w:rPr>
          <w:rFonts w:ascii="Arial" w:eastAsia="Arial" w:hAnsi="Arial" w:cs="Arial"/>
          <w:sz w:val="20"/>
          <w:szCs w:val="20"/>
          <w:lang w:val="fr-FR" w:eastAsia="zh-CN"/>
        </w:rPr>
      </w:pP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Les entreprises dont l’extraction annuelle de charbon thermique est de 100 MT ou plus sans intention de réduction</w:t>
      </w:r>
      <w:r w:rsidR="00282BFA">
        <w:rPr>
          <w:rFonts w:ascii="Arial" w:eastAsia="Arial" w:hAnsi="Arial" w:cs="Arial"/>
          <w:sz w:val="20"/>
          <w:szCs w:val="20"/>
          <w:lang w:val="fr-FR" w:eastAsia="zh-CN"/>
        </w:rPr>
        <w:t> ;</w:t>
      </w:r>
    </w:p>
    <w:p w14:paraId="162661BC" w14:textId="77777777" w:rsidR="00851E41" w:rsidRPr="00F50AE2" w:rsidRDefault="009608F0" w:rsidP="00851E41">
      <w:pPr>
        <w:ind w:left="142" w:hanging="142"/>
        <w:jc w:val="both"/>
        <w:rPr>
          <w:rFonts w:ascii="Arial" w:eastAsia="Arial" w:hAnsi="Arial" w:cs="Arial"/>
          <w:sz w:val="20"/>
          <w:szCs w:val="20"/>
          <w:lang w:val="fr-FR" w:eastAsia="zh-CN"/>
        </w:rPr>
      </w:pP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Toutes les entreprises dont le chiffre d’affaires lié à l’extraction de charbon thermique et à la production d’électricité à partir de charbon thermique est supérieur à 50% de leur chiffr</w:t>
      </w:r>
      <w:r>
        <w:rPr>
          <w:rFonts w:ascii="Arial" w:eastAsia="Arial" w:hAnsi="Arial" w:cs="Arial"/>
          <w:sz w:val="20"/>
          <w:szCs w:val="20"/>
          <w:lang w:val="fr-FR" w:eastAsia="zh-CN"/>
        </w:rPr>
        <w:t>e d’affaires total sans analyse</w:t>
      </w:r>
      <w:r w:rsidR="00282BFA">
        <w:rPr>
          <w:rFonts w:ascii="Arial" w:eastAsia="Arial" w:hAnsi="Arial" w:cs="Arial"/>
          <w:sz w:val="20"/>
          <w:szCs w:val="20"/>
          <w:lang w:val="fr-FR" w:eastAsia="zh-CN"/>
        </w:rPr>
        <w:t> ;</w:t>
      </w:r>
    </w:p>
    <w:p w14:paraId="598029E2" w14:textId="77777777" w:rsidR="00851E41" w:rsidRPr="00F50AE2" w:rsidRDefault="009608F0" w:rsidP="00851E41">
      <w:pPr>
        <w:ind w:left="142" w:hanging="142"/>
        <w:jc w:val="both"/>
        <w:rPr>
          <w:rFonts w:ascii="Arial" w:eastAsia="Arial" w:hAnsi="Arial" w:cs="Arial"/>
          <w:sz w:val="20"/>
          <w:szCs w:val="20"/>
          <w:lang w:val="fr-FR" w:eastAsia="zh-CN"/>
        </w:rPr>
      </w:pP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Toutes les entreprises de production d’électricité au charbon et d’extraction de charbon avec un seuil entre 25% et 50% et un score de transition énergétique détérioré</w:t>
      </w:r>
      <w:r>
        <w:rPr>
          <w:rFonts w:ascii="Arial" w:eastAsia="Arial" w:hAnsi="Arial" w:cs="Arial"/>
          <w:sz w:val="20"/>
          <w:szCs w:val="20"/>
          <w:lang w:val="fr-FR" w:eastAsia="zh-CN"/>
        </w:rPr>
        <w:t>.</w:t>
      </w:r>
    </w:p>
    <w:p w14:paraId="24D3B2F9" w14:textId="77777777" w:rsidR="00851E41" w:rsidRPr="00F50AE2" w:rsidRDefault="00851E41" w:rsidP="00851E41">
      <w:pPr>
        <w:jc w:val="both"/>
        <w:rPr>
          <w:rFonts w:ascii="Arial" w:eastAsia="Arial" w:hAnsi="Arial" w:cs="Arial"/>
          <w:sz w:val="20"/>
          <w:szCs w:val="20"/>
          <w:lang w:val="fr-FR" w:eastAsia="fr-FR"/>
        </w:rPr>
      </w:pPr>
    </w:p>
    <w:p w14:paraId="6885B533" w14:textId="77777777" w:rsidR="00851E41" w:rsidRPr="00F50AE2" w:rsidRDefault="009608F0" w:rsidP="00851E41">
      <w:pPr>
        <w:jc w:val="both"/>
        <w:rPr>
          <w:rFonts w:ascii="Arial" w:eastAsia="Arial" w:hAnsi="Arial" w:cs="Arial"/>
          <w:sz w:val="20"/>
          <w:szCs w:val="20"/>
          <w:lang w:val="fr-FR" w:eastAsia="fr-FR"/>
        </w:rPr>
      </w:pPr>
      <w:r w:rsidRPr="00F50AE2">
        <w:rPr>
          <w:rFonts w:ascii="Arial" w:eastAsia="Arial" w:hAnsi="Arial" w:cs="Arial"/>
          <w:b/>
          <w:sz w:val="20"/>
          <w:szCs w:val="20"/>
          <w:lang w:val="fr-FR" w:eastAsia="fr-FR"/>
        </w:rPr>
        <w:t>Application en gestion passive</w:t>
      </w:r>
      <w:r w:rsidRPr="00F50AE2">
        <w:rPr>
          <w:rFonts w:ascii="Arial" w:eastAsia="Arial" w:hAnsi="Arial" w:cs="Arial"/>
          <w:sz w:val="20"/>
          <w:szCs w:val="20"/>
          <w:lang w:val="fr-FR" w:eastAsia="fr-FR"/>
        </w:rPr>
        <w:t xml:space="preserve"> :</w:t>
      </w:r>
    </w:p>
    <w:p w14:paraId="6C854EF3" w14:textId="77777777" w:rsidR="00851E41" w:rsidRPr="00F50AE2" w:rsidRDefault="009608F0" w:rsidP="00851E41">
      <w:pPr>
        <w:jc w:val="both"/>
        <w:rPr>
          <w:rFonts w:ascii="Arial" w:eastAsia="Arial" w:hAnsi="Arial" w:cs="Arial"/>
          <w:sz w:val="20"/>
          <w:szCs w:val="20"/>
          <w:lang w:val="fr-FR" w:eastAsia="fr-FR"/>
        </w:rPr>
      </w:pPr>
      <w:r w:rsidRPr="00F50AE2">
        <w:rPr>
          <w:rFonts w:ascii="Arial" w:eastAsia="Arial" w:hAnsi="Arial" w:cs="Arial"/>
          <w:sz w:val="20"/>
          <w:szCs w:val="20"/>
          <w:lang w:val="fr-FR" w:eastAsia="fr-FR"/>
        </w:rPr>
        <w:t xml:space="preserve">• </w:t>
      </w:r>
      <w:r w:rsidRPr="00F50AE2">
        <w:rPr>
          <w:rFonts w:ascii="Arial" w:eastAsia="Arial" w:hAnsi="Arial" w:cs="Arial"/>
          <w:b/>
          <w:sz w:val="20"/>
          <w:szCs w:val="20"/>
          <w:lang w:val="fr-FR" w:eastAsia="fr-FR"/>
        </w:rPr>
        <w:t>Fonds passifs ESG</w:t>
      </w:r>
    </w:p>
    <w:p w14:paraId="5132AFEB" w14:textId="77777777" w:rsidR="00851E41"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Tous les ETF et fonds indiciels ESG appliquent chaque fois que possible la politique d’exclusion</w:t>
      </w: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du secteur charbon de CPR AM (à l’exception des indices très concentrés).</w:t>
      </w:r>
    </w:p>
    <w:p w14:paraId="2093BD17" w14:textId="77777777" w:rsidR="00851E41" w:rsidRPr="00F50AE2" w:rsidRDefault="00851E41" w:rsidP="00851E41">
      <w:pPr>
        <w:jc w:val="both"/>
        <w:rPr>
          <w:rFonts w:ascii="Arial" w:eastAsia="Arial" w:hAnsi="Arial" w:cs="Arial"/>
          <w:sz w:val="20"/>
          <w:szCs w:val="20"/>
          <w:lang w:val="fr-FR" w:eastAsia="zh-CN"/>
        </w:rPr>
      </w:pPr>
    </w:p>
    <w:p w14:paraId="5EC9D25A" w14:textId="77777777" w:rsidR="00851E41" w:rsidRPr="00F50AE2" w:rsidRDefault="009608F0" w:rsidP="00851E41">
      <w:pPr>
        <w:jc w:val="both"/>
        <w:rPr>
          <w:rFonts w:ascii="Arial" w:eastAsia="Arial" w:hAnsi="Arial" w:cs="Arial"/>
          <w:sz w:val="20"/>
          <w:szCs w:val="20"/>
          <w:lang w:val="fr-FR" w:eastAsia="fr-FR"/>
        </w:rPr>
      </w:pPr>
      <w:r w:rsidRPr="00F50AE2">
        <w:rPr>
          <w:rFonts w:ascii="Arial" w:eastAsia="Arial" w:hAnsi="Arial" w:cs="Arial"/>
          <w:sz w:val="20"/>
          <w:szCs w:val="20"/>
          <w:lang w:val="fr-FR" w:eastAsia="fr-FR"/>
        </w:rPr>
        <w:t xml:space="preserve">• </w:t>
      </w:r>
      <w:r w:rsidRPr="00F50AE2">
        <w:rPr>
          <w:rFonts w:ascii="Arial" w:eastAsia="Arial" w:hAnsi="Arial" w:cs="Arial"/>
          <w:b/>
          <w:sz w:val="20"/>
          <w:szCs w:val="20"/>
          <w:lang w:val="fr-FR" w:eastAsia="fr-FR"/>
        </w:rPr>
        <w:t>Fonds passifs non ESG</w:t>
      </w:r>
    </w:p>
    <w:p w14:paraId="7F97ACF8"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Le </w:t>
      </w:r>
      <w:r w:rsidRPr="00F50AE2">
        <w:rPr>
          <w:rFonts w:ascii="Arial" w:eastAsia="Arial" w:hAnsi="Arial" w:cs="Arial"/>
          <w:sz w:val="20"/>
          <w:szCs w:val="20"/>
          <w:lang w:val="fr-FR" w:eastAsia="zh-CN"/>
        </w:rPr>
        <w:t>devoir fiduciaire en gestion passive est de reproduire le plus fidèlement possible un indice.</w:t>
      </w:r>
    </w:p>
    <w:p w14:paraId="78D3A3F8"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Le gestionnaire de portefeuille dispose ainsi d’une marge de manœuvre limitée et doit remplir les objectifs contractuels pour obtenir une exposition passive pleinement conforme à l’indice de référence demandé.</w:t>
      </w:r>
    </w:p>
    <w:p w14:paraId="6A46674A"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Par conséquent, les fonds indiciels et ETF de CPR AM répliquant des indices de référence standards (non ESG) ne peuvent pas appliquer d’exclusions sectorielles systématiques.</w:t>
      </w:r>
    </w:p>
    <w:p w14:paraId="29F56803" w14:textId="77777777" w:rsidR="00851E41" w:rsidRPr="00F50AE2" w:rsidRDefault="009608F0" w:rsidP="00851E41">
      <w:pPr>
        <w:jc w:val="both"/>
        <w:rPr>
          <w:rFonts w:ascii="Arial" w:eastAsia="Arial" w:hAnsi="Arial" w:cs="Arial"/>
          <w:sz w:val="20"/>
          <w:szCs w:val="20"/>
          <w:lang w:val="fr-FR" w:eastAsia="fr-FR"/>
        </w:rPr>
      </w:pPr>
      <w:r w:rsidRPr="00F50AE2">
        <w:rPr>
          <w:rFonts w:ascii="Arial" w:eastAsia="Arial" w:hAnsi="Arial" w:cs="Arial"/>
          <w:sz w:val="20"/>
          <w:szCs w:val="20"/>
          <w:lang w:val="fr-FR" w:eastAsia="zh-CN"/>
        </w:rPr>
        <w:t xml:space="preserve">Cependant, dans le cadre des titres exclus de la </w:t>
      </w:r>
      <w:r>
        <w:rPr>
          <w:rFonts w:ascii="Arial" w:eastAsia="Arial" w:hAnsi="Arial" w:cs="Arial"/>
          <w:sz w:val="20"/>
          <w:szCs w:val="20"/>
          <w:lang w:val="fr-FR" w:eastAsia="zh-CN"/>
        </w:rPr>
        <w:t>« </w:t>
      </w:r>
      <w:r w:rsidRPr="00F50AE2">
        <w:rPr>
          <w:rFonts w:ascii="Arial" w:eastAsia="Arial" w:hAnsi="Arial" w:cs="Arial"/>
          <w:sz w:val="20"/>
          <w:szCs w:val="20"/>
          <w:lang w:val="fr-FR" w:eastAsia="zh-CN"/>
        </w:rPr>
        <w:t>politique charbon thermique</w:t>
      </w:r>
      <w:r>
        <w:rPr>
          <w:rFonts w:ascii="Arial" w:eastAsia="Arial" w:hAnsi="Arial" w:cs="Arial"/>
          <w:sz w:val="20"/>
          <w:szCs w:val="20"/>
          <w:lang w:val="fr-FR" w:eastAsia="zh-CN"/>
        </w:rPr>
        <w:t> »</w:t>
      </w:r>
      <w:r w:rsidRPr="00F50AE2">
        <w:rPr>
          <w:rFonts w:ascii="Arial" w:eastAsia="Arial" w:hAnsi="Arial" w:cs="Arial"/>
          <w:sz w:val="20"/>
          <w:szCs w:val="20"/>
          <w:lang w:val="fr-FR" w:eastAsia="zh-CN"/>
        </w:rPr>
        <w:t xml:space="preserve"> sur l’univers d’investissement actif de CPR AM mais qui pourraient être présents dans des fonds passifs non ESG, CPR AM a renforcé ses actions en matière de vote et d’engagement qui pourraient se traduire par un vote </w:t>
      </w:r>
      <w:r>
        <w:rPr>
          <w:rFonts w:ascii="Arial" w:eastAsia="Arial" w:hAnsi="Arial" w:cs="Arial"/>
          <w:sz w:val="20"/>
          <w:szCs w:val="20"/>
          <w:lang w:val="fr-FR" w:eastAsia="zh-CN"/>
        </w:rPr>
        <w:t>« </w:t>
      </w:r>
      <w:r w:rsidRPr="00F50AE2">
        <w:rPr>
          <w:rFonts w:ascii="Arial" w:eastAsia="Arial" w:hAnsi="Arial" w:cs="Arial"/>
          <w:sz w:val="20"/>
          <w:szCs w:val="20"/>
          <w:lang w:val="fr-FR" w:eastAsia="zh-CN"/>
        </w:rPr>
        <w:t>contre</w:t>
      </w:r>
      <w:r>
        <w:rPr>
          <w:rFonts w:ascii="Arial" w:eastAsia="Arial" w:hAnsi="Arial" w:cs="Arial"/>
          <w:sz w:val="20"/>
          <w:szCs w:val="20"/>
          <w:lang w:val="fr-FR" w:eastAsia="zh-CN"/>
        </w:rPr>
        <w:t> »</w:t>
      </w:r>
      <w:r w:rsidRPr="00F50AE2">
        <w:rPr>
          <w:rFonts w:ascii="Arial" w:eastAsia="Arial" w:hAnsi="Arial" w:cs="Arial"/>
          <w:sz w:val="20"/>
          <w:szCs w:val="20"/>
          <w:lang w:val="fr-FR" w:eastAsia="zh-CN"/>
        </w:rPr>
        <w:t xml:space="preserve"> le management des entreprises concernées</w:t>
      </w:r>
      <w:r w:rsidRPr="00F50AE2">
        <w:rPr>
          <w:rFonts w:ascii="Arial" w:eastAsia="Arial" w:hAnsi="Arial" w:cs="Arial"/>
          <w:sz w:val="20"/>
          <w:szCs w:val="20"/>
          <w:lang w:val="fr-FR" w:eastAsia="fr-FR"/>
        </w:rPr>
        <w:t>.</w:t>
      </w:r>
    </w:p>
    <w:p w14:paraId="46A404AB" w14:textId="77777777" w:rsidR="00851E41" w:rsidRPr="00F50AE2" w:rsidRDefault="00851E41" w:rsidP="00851E41">
      <w:pPr>
        <w:jc w:val="both"/>
        <w:rPr>
          <w:rFonts w:ascii="Arial" w:eastAsia="Arial" w:hAnsi="Arial" w:cs="Arial"/>
          <w:sz w:val="20"/>
          <w:szCs w:val="20"/>
          <w:lang w:val="fr-FR" w:eastAsia="fr-FR"/>
        </w:rPr>
      </w:pPr>
    </w:p>
    <w:p w14:paraId="1D53FC33" w14:textId="77777777" w:rsidR="00851E41" w:rsidRPr="00F50AE2" w:rsidRDefault="009608F0" w:rsidP="00851E41">
      <w:pPr>
        <w:jc w:val="both"/>
        <w:rPr>
          <w:rFonts w:ascii="Arial" w:eastAsia="Arial" w:hAnsi="Arial" w:cs="Arial"/>
          <w:b/>
          <w:sz w:val="20"/>
          <w:szCs w:val="20"/>
          <w:lang w:val="fr-FR" w:eastAsia="zh-CN"/>
        </w:rPr>
      </w:pPr>
      <w:r w:rsidRPr="00F50AE2">
        <w:rPr>
          <w:rFonts w:ascii="Arial" w:eastAsia="Arial" w:hAnsi="Arial" w:cs="Arial"/>
          <w:b/>
          <w:sz w:val="20"/>
          <w:szCs w:val="20"/>
          <w:lang w:val="fr-FR" w:eastAsia="zh-CN"/>
        </w:rPr>
        <w:t xml:space="preserve">Politique sur le tabac </w:t>
      </w:r>
    </w:p>
    <w:p w14:paraId="39FEEF78"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Depuis 2018, CPR AM limite les notes ESG des entreprises du secteur du tabac à E, sur une échelle de A à G (les entreprises notées G étant exclues) afin de </w:t>
      </w:r>
      <w:r w:rsidRPr="00F50AE2">
        <w:rPr>
          <w:rFonts w:ascii="Arial" w:eastAsia="Arial" w:hAnsi="Arial" w:cs="Arial"/>
          <w:sz w:val="20"/>
          <w:szCs w:val="20"/>
          <w:lang w:val="fr-FR" w:eastAsia="zh-CN"/>
        </w:rPr>
        <w:t>prendre en compte les inquiétudes liées à la santé publique, mais égalemen</w:t>
      </w:r>
      <w:r w:rsidR="006F6FDA">
        <w:rPr>
          <w:rFonts w:ascii="Arial" w:eastAsia="Arial" w:hAnsi="Arial" w:cs="Arial"/>
          <w:sz w:val="20"/>
          <w:szCs w:val="20"/>
          <w:lang w:val="fr-FR" w:eastAsia="zh-CN"/>
        </w:rPr>
        <w:t>t la violation des droits de l’H</w:t>
      </w:r>
      <w:r w:rsidRPr="00F50AE2">
        <w:rPr>
          <w:rFonts w:ascii="Arial" w:eastAsia="Arial" w:hAnsi="Arial" w:cs="Arial"/>
          <w:sz w:val="20"/>
          <w:szCs w:val="20"/>
          <w:lang w:val="fr-FR" w:eastAsia="zh-CN"/>
        </w:rPr>
        <w:t>omme, la pauvreté, les conséquences environnementales, et le coût économique considérable associé au tabac, estimé à plus de 1</w:t>
      </w:r>
      <w:r>
        <w:rPr>
          <w:rFonts w:ascii="Arial" w:eastAsia="Arial" w:hAnsi="Arial" w:cs="Arial"/>
          <w:sz w:val="20"/>
          <w:szCs w:val="20"/>
          <w:lang w:val="fr-FR" w:eastAsia="zh-CN"/>
        </w:rPr>
        <w:t> </w:t>
      </w:r>
      <w:r w:rsidRPr="00F50AE2">
        <w:rPr>
          <w:rFonts w:ascii="Arial" w:eastAsia="Arial" w:hAnsi="Arial" w:cs="Arial"/>
          <w:sz w:val="20"/>
          <w:szCs w:val="20"/>
          <w:lang w:val="fr-FR" w:eastAsia="zh-CN"/>
        </w:rPr>
        <w:t>000</w:t>
      </w: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 xml:space="preserve">milliards de dollars par an dans le monde, selon les estimations de l’Organisation mondiale de la santé. Cette limite a pour but de pénaliser l’investissement dans ce type d’entreprises, ce qui doit être compensé par des investissements dans des entreprises plus vertueuses. </w:t>
      </w:r>
      <w:r w:rsidRPr="00F50AE2">
        <w:rPr>
          <w:rFonts w:ascii="Arial" w:eastAsia="Arial" w:hAnsi="Arial" w:cs="Arial"/>
          <w:sz w:val="20"/>
          <w:szCs w:val="20"/>
          <w:lang w:val="fr-FR" w:eastAsia="zh-CN"/>
        </w:rPr>
        <w:t>La politique de CPR AM s‘applique au secteur du tabac dans son entièreté, notamment les fournisseurs, les fabricants de cigarettes et les distributeurs.</w:t>
      </w:r>
    </w:p>
    <w:p w14:paraId="04359841"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En mai 2020, CPR AM est devenu signataire du Tobacco-Free Finance </w:t>
      </w:r>
      <w:proofErr w:type="spellStart"/>
      <w:r w:rsidRPr="00F50AE2">
        <w:rPr>
          <w:rFonts w:ascii="Arial" w:eastAsia="Arial" w:hAnsi="Arial" w:cs="Arial"/>
          <w:sz w:val="20"/>
          <w:szCs w:val="20"/>
          <w:lang w:val="fr-FR" w:eastAsia="zh-CN"/>
        </w:rPr>
        <w:t>Pledge</w:t>
      </w:r>
      <w:proofErr w:type="spellEnd"/>
      <w:r w:rsidRPr="00F50AE2">
        <w:rPr>
          <w:rFonts w:ascii="Arial" w:eastAsia="Arial" w:hAnsi="Arial" w:cs="Arial"/>
          <w:sz w:val="20"/>
          <w:szCs w:val="20"/>
          <w:lang w:val="fr-FR" w:eastAsia="zh-CN"/>
        </w:rPr>
        <w:t xml:space="preserve">, renforçant de fait sa politique d’exclusion au tabac. CPR AM applique ainsi les règles suivantes : </w:t>
      </w:r>
    </w:p>
    <w:p w14:paraId="171E97EF"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 Règles d’exclusion : sont exclues les entreprises fabriquant des produits complets du tabac (seuils d’application : revenus supérieurs à 5%).</w:t>
      </w:r>
    </w:p>
    <w:p w14:paraId="0BB766A5" w14:textId="77777777" w:rsidR="00851E41" w:rsidRPr="00F50AE2"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 Règles de limite : sont limitées à une note ESG de E (s’étalonnant de A à G) les entreprises impliquées dans les activités de fabrication, de fourniture et de distribution de tabac (seuils d’application : revenus supérieurs à 10%).</w:t>
      </w:r>
    </w:p>
    <w:p w14:paraId="15E991F9" w14:textId="77777777" w:rsidR="00851E41" w:rsidRPr="00F50AE2" w:rsidRDefault="00851E41" w:rsidP="00851E41">
      <w:pPr>
        <w:jc w:val="both"/>
        <w:rPr>
          <w:rFonts w:ascii="Arial" w:eastAsia="Arial" w:hAnsi="Arial" w:cs="Arial"/>
          <w:sz w:val="20"/>
          <w:szCs w:val="20"/>
          <w:lang w:val="fr-FR" w:eastAsia="zh-CN"/>
        </w:rPr>
      </w:pPr>
    </w:p>
    <w:p w14:paraId="3C91C29E" w14:textId="77777777" w:rsidR="00851E41" w:rsidRPr="00282BFA" w:rsidRDefault="009608F0"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Des informations complémentaires sur les modalités de prise en compte des critères ESG par CPR AM sont disponibles sur son site Internet : </w:t>
      </w:r>
      <w:hyperlink r:id="rId23" w:history="1">
        <w:r w:rsidR="00851E41" w:rsidRPr="00F50AE2">
          <w:rPr>
            <w:rFonts w:ascii="Arial" w:eastAsia="Arial" w:hAnsi="Arial" w:cs="Arial"/>
            <w:sz w:val="20"/>
            <w:szCs w:val="20"/>
            <w:u w:val="single"/>
            <w:lang w:val="fr-FR" w:eastAsia="zh-CN"/>
          </w:rPr>
          <w:t>https://www.cpr-am.fr/Investissement-Responsable</w:t>
        </w:r>
      </w:hyperlink>
      <w:r w:rsidR="00282BFA">
        <w:rPr>
          <w:rFonts w:ascii="Arial" w:eastAsia="Arial" w:hAnsi="Arial" w:cs="Arial"/>
          <w:sz w:val="20"/>
          <w:szCs w:val="20"/>
          <w:lang w:val="fr-FR" w:eastAsia="zh-CN"/>
        </w:rPr>
        <w:t>.</w:t>
      </w:r>
    </w:p>
    <w:p w14:paraId="3EE3F3FA" w14:textId="77777777" w:rsidR="00282BFA" w:rsidRPr="00282BFA" w:rsidRDefault="00282BFA" w:rsidP="00851E41">
      <w:pPr>
        <w:jc w:val="both"/>
        <w:rPr>
          <w:rFonts w:ascii="Arial" w:eastAsia="Arial" w:hAnsi="Arial" w:cs="Arial"/>
          <w:sz w:val="20"/>
          <w:szCs w:val="20"/>
          <w:lang w:val="fr-FR" w:eastAsia="zh-CN"/>
        </w:rPr>
      </w:pPr>
    </w:p>
    <w:p w14:paraId="4A1389B9" w14:textId="77777777" w:rsidR="00851E41" w:rsidRPr="00FC72CB" w:rsidRDefault="009608F0" w:rsidP="00851E41">
      <w:pPr>
        <w:jc w:val="both"/>
        <w:rPr>
          <w:rFonts w:ascii="Arial" w:eastAsia="Arial" w:hAnsi="Arial" w:cs="Arial"/>
          <w:bCs/>
          <w:i/>
          <w:sz w:val="20"/>
          <w:szCs w:val="20"/>
          <w:lang w:val="fr-FR" w:eastAsia="zh-CN"/>
        </w:rPr>
      </w:pPr>
      <w:r w:rsidRPr="00B70F92">
        <w:rPr>
          <w:rFonts w:ascii="Arial" w:eastAsia="Arial" w:hAnsi="Arial" w:cs="Arial"/>
          <w:i/>
          <w:sz w:val="20"/>
          <w:szCs w:val="20"/>
          <w:lang w:val="fr-FR" w:eastAsia="zh-CN"/>
        </w:rPr>
        <w:t>* Gestion active : hors OPC indiciels et ETF contraints par leur indice de référence</w:t>
      </w:r>
      <w:r>
        <w:rPr>
          <w:rFonts w:ascii="Arial" w:eastAsia="Arial" w:hAnsi="Arial" w:cs="Arial"/>
          <w:i/>
          <w:sz w:val="20"/>
          <w:szCs w:val="20"/>
          <w:lang w:val="fr-FR" w:eastAsia="zh-CN"/>
        </w:rPr>
        <w:t>.</w:t>
      </w:r>
      <w:bookmarkStart w:id="107" w:name="ca02dd0de7b31b68e5fc8ad7ceba686d7_END"/>
      <w:bookmarkEnd w:id="107"/>
    </w:p>
    <w:p w14:paraId="6A97581E" w14:textId="77777777" w:rsidR="00A45B36" w:rsidRDefault="009608F0">
      <w:pPr>
        <w:pStyle w:val="TechnicalBookmark"/>
        <w:rPr>
          <w:lang w:val="fr-FR"/>
        </w:rPr>
      </w:pPr>
      <w:r>
        <w:rPr>
          <w:lang w:val="fr-FR"/>
        </w:rPr>
        <w:fldChar w:fldCharType="begin"/>
      </w:r>
      <w:r>
        <w:rPr>
          <w:lang w:val="fr-FR"/>
        </w:rPr>
        <w:instrText xml:space="preserve"> SET 4E051236FFCE7D06A8AA67DA20CC0927 "" </w:instrText>
      </w:r>
      <w:r>
        <w:rPr>
          <w:lang w:val="fr-FR"/>
        </w:rPr>
        <w:fldChar w:fldCharType="separate"/>
      </w:r>
      <w:bookmarkStart w:id="108" w:name="4E051236FFCE7D06A8AA67DA20CC0927"/>
      <w:bookmarkEnd w:id="108"/>
      <w:r>
        <w:rPr>
          <w:lang w:val="fr-FR"/>
        </w:rPr>
        <w:fldChar w:fldCharType="end"/>
      </w:r>
    </w:p>
    <w:p w14:paraId="4B1C75E7" w14:textId="77777777" w:rsidR="00A45B36" w:rsidRDefault="009608F0">
      <w:pPr>
        <w:pStyle w:val="H2SPACEBEFORE"/>
        <w:ind w:right="2400"/>
        <w:rPr>
          <w:lang w:val="fr-FR"/>
        </w:rPr>
      </w:pPr>
      <w:r>
        <w:rPr>
          <w:lang w:val="fr-FR"/>
        </w:rPr>
        <w:t>|</w:t>
      </w:r>
    </w:p>
    <w:p w14:paraId="1DE3F430" w14:textId="77777777" w:rsidR="003845DB" w:rsidRDefault="009608F0">
      <w:pPr>
        <w:rPr>
          <w:rFonts w:ascii="Arial" w:eastAsia="Arial" w:hAnsi="Arial" w:cs="Arial"/>
          <w:b/>
          <w:color w:val="009EE0"/>
          <w:sz w:val="20"/>
          <w:szCs w:val="20"/>
          <w:lang w:val="fr-FR"/>
        </w:rPr>
      </w:pPr>
      <w:bookmarkStart w:id="109" w:name="Règlements_SFDR_et_Taxonomie"/>
      <w:bookmarkEnd w:id="109"/>
      <w:r>
        <w:rPr>
          <w:lang w:val="fr-FR"/>
        </w:rPr>
        <w:br w:type="page"/>
      </w:r>
    </w:p>
    <w:p w14:paraId="4D1BA409" w14:textId="77777777" w:rsidR="00A45B36" w:rsidRDefault="009608F0">
      <w:pPr>
        <w:pStyle w:val="H3"/>
        <w:rPr>
          <w:lang w:val="fr-FR"/>
        </w:rPr>
      </w:pPr>
      <w:r>
        <w:rPr>
          <w:lang w:val="fr-FR"/>
        </w:rPr>
        <w:lastRenderedPageBreak/>
        <w:t>Règlements SFDR et Taxonomie</w:t>
      </w:r>
    </w:p>
    <w:p w14:paraId="3870DBDD" w14:textId="77777777" w:rsidR="00A45B36" w:rsidRDefault="00A45B36">
      <w:pPr>
        <w:pStyle w:val="RefToc2"/>
        <w:rPr>
          <w:lang w:val="fr-FR"/>
        </w:rPr>
      </w:pPr>
      <w:bookmarkStart w:id="110" w:name="BK_2C33203FEC2E887400F11EE4EA1A44CD"/>
      <w:bookmarkEnd w:id="110"/>
    </w:p>
    <w:p w14:paraId="5CAF8B05" w14:textId="77777777" w:rsidR="00A45B36" w:rsidRDefault="009608F0">
      <w:pPr>
        <w:pStyle w:val="TechnicalBookmark"/>
        <w:rPr>
          <w:lang w:val="fr-FR"/>
        </w:rPr>
      </w:pPr>
      <w:r>
        <w:rPr>
          <w:lang w:val="fr-FR"/>
        </w:rPr>
        <w:fldChar w:fldCharType="begin"/>
      </w:r>
      <w:r>
        <w:rPr>
          <w:lang w:val="fr-FR"/>
        </w:rPr>
        <w:instrText xml:space="preserve"> SET 09C0F659A9A40C37CC84017748293DA3 "" </w:instrText>
      </w:r>
      <w:r>
        <w:rPr>
          <w:lang w:val="fr-FR"/>
        </w:rPr>
        <w:fldChar w:fldCharType="separate"/>
      </w:r>
      <w:bookmarkStart w:id="111" w:name="09C0F659A9A40C37CC84017748293DA3"/>
      <w:bookmarkEnd w:id="111"/>
      <w:r>
        <w:rPr>
          <w:lang w:val="fr-FR"/>
        </w:rPr>
        <w:fldChar w:fldCharType="end"/>
      </w:r>
    </w:p>
    <w:p w14:paraId="55752192" w14:textId="77777777" w:rsidR="00A45B36" w:rsidRDefault="00A45B36">
      <w:pPr>
        <w:pStyle w:val="RefToc3"/>
        <w:rPr>
          <w:lang w:val="fr-FR"/>
        </w:rPr>
      </w:pPr>
      <w:bookmarkStart w:id="112" w:name="BK_0F51B2766303A42F95EA70CA18030B70"/>
      <w:bookmarkEnd w:id="112"/>
    </w:p>
    <w:p w14:paraId="0995C751" w14:textId="77777777" w:rsidR="00A45B36" w:rsidRDefault="009608F0">
      <w:pPr>
        <w:pStyle w:val="Text"/>
        <w:rPr>
          <w:lang w:val="fr-FR"/>
        </w:rPr>
      </w:pPr>
      <w:r>
        <w:rPr>
          <w:u w:val="single"/>
          <w:lang w:val="fr-FR"/>
        </w:rPr>
        <w:t>Article 8 – au titre de la Taxonomie</w:t>
      </w:r>
    </w:p>
    <w:p w14:paraId="520C29C5" w14:textId="77777777" w:rsidR="00A45B36" w:rsidRDefault="009608F0">
      <w:pPr>
        <w:pStyle w:val="Text"/>
        <w:rPr>
          <w:lang w:val="fr-FR"/>
        </w:rPr>
      </w:pPr>
      <w:r>
        <w:rPr>
          <w:lang w:val="fr-FR"/>
        </w:rPr>
        <w:t>Conformément à son objectif et à sa politique d'investissement, l’OPC promeut des caractéristiques environnementales au sens de l'article 6 du Règlement sur la Taxonomie. Il peut investir partiellement dans des activités économiques qui contribuent à un ou plusieurs objectif(s) environnemental(aux) prescrit(s) à l'article 9 du Règlement sur la Taxonomie. L’OPC ne prend toutefois actuellement aucun engagement quant à une proportion minimale.</w:t>
      </w:r>
    </w:p>
    <w:p w14:paraId="37AB3F03" w14:textId="77777777" w:rsidR="00A45B36" w:rsidRDefault="00A45B36">
      <w:pPr>
        <w:pStyle w:val="Text"/>
        <w:rPr>
          <w:lang w:val="fr-FR"/>
        </w:rPr>
      </w:pPr>
    </w:p>
    <w:p w14:paraId="3F9D24C4" w14:textId="77777777" w:rsidR="00A45B36" w:rsidRDefault="009608F0">
      <w:pPr>
        <w:pStyle w:val="Text"/>
        <w:rPr>
          <w:lang w:val="fr-FR"/>
        </w:rPr>
      </w:pPr>
      <w:r>
        <w:rPr>
          <w:lang w:val="fr-FR"/>
        </w:rPr>
        <w:t>La Taxonomie a pour objectif d'identifier les activités économiques considérées comme durables d’un point de vue environnemental. La Taxonomie identifie ces activités selon leur contribution à six grands objectifs environnementaux : (i) atténuation du changement climatique, (ii) adaptation au changement climatique, (iii) utilisation durable et protection des ressources aquatiques et marines, (iv) transition vers une économie circulaire (déchets, prévention et recyclage), (v) prévention et réduction de la po</w:t>
      </w:r>
      <w:r>
        <w:rPr>
          <w:lang w:val="fr-FR"/>
        </w:rPr>
        <w:t>llution, (vi) protection et restauration de la biodiversité et des écosystèmes.</w:t>
      </w:r>
    </w:p>
    <w:p w14:paraId="0A984268" w14:textId="77777777" w:rsidR="00A45B36" w:rsidRDefault="00A45B36">
      <w:pPr>
        <w:pStyle w:val="Text"/>
        <w:rPr>
          <w:lang w:val="fr-FR"/>
        </w:rPr>
      </w:pPr>
    </w:p>
    <w:p w14:paraId="0E384309" w14:textId="77777777" w:rsidR="00A45B36" w:rsidRDefault="009608F0">
      <w:pPr>
        <w:pStyle w:val="Text"/>
        <w:rPr>
          <w:lang w:val="fr-FR"/>
        </w:rPr>
      </w:pPr>
      <w:r>
        <w:rPr>
          <w:lang w:val="fr-FR"/>
        </w:rPr>
        <w:t xml:space="preserve">Afin d'établir le degré de durabilité environnementale d'un investissement, une activité économique est considérée comme durable sur le plan environnemental lorsqu'elle contribue de manière substantielle à un ou plusieurs des six objectifs environnementaux, qu'elle ne nuit pas de manière significative à un ou plusieurs des objectifs environnementaux (principe du « do no </w:t>
      </w:r>
      <w:proofErr w:type="spellStart"/>
      <w:r>
        <w:rPr>
          <w:lang w:val="fr-FR"/>
        </w:rPr>
        <w:t>significant</w:t>
      </w:r>
      <w:proofErr w:type="spellEnd"/>
      <w:r>
        <w:rPr>
          <w:lang w:val="fr-FR"/>
        </w:rPr>
        <w:t xml:space="preserve"> </w:t>
      </w:r>
      <w:proofErr w:type="spellStart"/>
      <w:r>
        <w:rPr>
          <w:lang w:val="fr-FR"/>
        </w:rPr>
        <w:t>harm</w:t>
      </w:r>
      <w:proofErr w:type="spellEnd"/>
      <w:r>
        <w:rPr>
          <w:lang w:val="fr-FR"/>
        </w:rPr>
        <w:t xml:space="preserve"> » ou « DNSH »), qu'elle est réalisée dans le respect des garanties minimales prévues à l'article 18 du Règlement sur la Taxonomie et qu'elle respecte les critères d’examen technique qui ont été établis par la Commission européenne conformément au Règlement sur la Taxonomie.</w:t>
      </w:r>
    </w:p>
    <w:p w14:paraId="1F706D0A" w14:textId="77777777" w:rsidR="00A45B36" w:rsidRDefault="00A45B36">
      <w:pPr>
        <w:pStyle w:val="Text"/>
        <w:rPr>
          <w:lang w:val="fr-FR"/>
        </w:rPr>
      </w:pPr>
    </w:p>
    <w:p w14:paraId="3713D806" w14:textId="77777777" w:rsidR="00A45B36" w:rsidRDefault="009608F0">
      <w:pPr>
        <w:pStyle w:val="Text"/>
        <w:rPr>
          <w:lang w:val="fr-FR"/>
        </w:rPr>
      </w:pPr>
      <w:r>
        <w:rPr>
          <w:lang w:val="fr-FR"/>
        </w:rPr>
        <w:t>Conformément à l'état actuel du Règlement sur la Taxonomie, la Société de gestion s'assure actuellement que les investissements ne nuisent pas de manière significative à tout autre objectif environnemental en mettant en œuvre des politiques d'exclusion par rapport aux émetteurs dont les pratiques environnementales et/ou sociales et/ou de gouvernance sont controversées.</w:t>
      </w:r>
    </w:p>
    <w:p w14:paraId="0F532B49" w14:textId="77777777" w:rsidR="00A45B36" w:rsidRDefault="00A45B36">
      <w:pPr>
        <w:pStyle w:val="Text"/>
        <w:rPr>
          <w:lang w:val="fr-FR"/>
        </w:rPr>
      </w:pPr>
    </w:p>
    <w:p w14:paraId="04B03F7A" w14:textId="77777777" w:rsidR="00A45B36" w:rsidRDefault="009608F0">
      <w:pPr>
        <w:pStyle w:val="Text"/>
        <w:rPr>
          <w:lang w:val="fr-FR"/>
        </w:rPr>
      </w:pPr>
      <w:r>
        <w:rPr>
          <w:lang w:val="fr-FR"/>
        </w:rPr>
        <w:t>Nonobstant ce qui précède, le principe « ne pas nuire de manière significative » (DNSH) s'applique uniquement aux investissements sous-jacents qui prennent en compte les critères de l'Union européenne pour les activités économiques durables sur le plan environnemental.</w:t>
      </w:r>
    </w:p>
    <w:p w14:paraId="787FE862" w14:textId="77777777" w:rsidR="00A45B36" w:rsidRDefault="009608F0">
      <w:pPr>
        <w:pStyle w:val="Text"/>
        <w:rPr>
          <w:lang w:val="fr-FR"/>
        </w:rPr>
      </w:pPr>
      <w:r>
        <w:rPr>
          <w:lang w:val="fr-FR"/>
        </w:rPr>
        <w:t>Les investissements sous-jacents à la portion restante de ce produit financier ne prennent pas en compte les critères de l’Union européenne en matière d’activités économiques durables sur le plan environnemental.</w:t>
      </w:r>
    </w:p>
    <w:p w14:paraId="5E02F93A" w14:textId="77777777" w:rsidR="00A45B36" w:rsidRDefault="00A45B36">
      <w:pPr>
        <w:pStyle w:val="Text"/>
        <w:rPr>
          <w:lang w:val="fr-FR"/>
        </w:rPr>
      </w:pPr>
    </w:p>
    <w:p w14:paraId="33200934" w14:textId="77777777" w:rsidR="00A45B36" w:rsidRDefault="009608F0">
      <w:pPr>
        <w:pStyle w:val="Text"/>
        <w:rPr>
          <w:lang w:val="fr-FR"/>
        </w:rPr>
      </w:pPr>
      <w:r>
        <w:rPr>
          <w:lang w:val="fr-FR"/>
        </w:rPr>
        <w:t xml:space="preserve">Bien que l’OPC puisse déjà détenir des investissements dans des activités </w:t>
      </w:r>
      <w:r>
        <w:rPr>
          <w:lang w:val="fr-FR"/>
        </w:rPr>
        <w:t>économiques qualifiées d'activités durables sans être actuellement engagé à respecter une proportion minimale, la Société de gestion fera tout son possible pour communiquer cette proportion d'investissements dans des activités durables dès que cela sera raisonnablement possible après l'entrée en vigueur des normes techniques réglementaires (« RTS ») en ce qui concerne le contenu et la présentation des communications conformément aux articles 8(4), 9(6) et 11(5) du Règlement « Disclosure » tel que modifié pa</w:t>
      </w:r>
      <w:r>
        <w:rPr>
          <w:lang w:val="fr-FR"/>
        </w:rPr>
        <w:t>r le Règlement sur la Taxonomie.</w:t>
      </w:r>
    </w:p>
    <w:p w14:paraId="6F0DCF47" w14:textId="77777777" w:rsidR="00A45B36" w:rsidRDefault="00A45B36">
      <w:pPr>
        <w:pStyle w:val="Text"/>
        <w:rPr>
          <w:lang w:val="fr-FR"/>
        </w:rPr>
      </w:pPr>
    </w:p>
    <w:p w14:paraId="7FD5CA41" w14:textId="77777777" w:rsidR="00A45B36" w:rsidRDefault="009608F0">
      <w:pPr>
        <w:pStyle w:val="Text"/>
        <w:rPr>
          <w:lang w:val="fr-FR"/>
        </w:rPr>
      </w:pPr>
      <w:r>
        <w:rPr>
          <w:lang w:val="fr-FR"/>
        </w:rPr>
        <w:t xml:space="preserve">Cet engagement sera réalisé de manière progressive et continue, en intégrant les exigences du Règlement sur la Taxonomie dans le processus d'investissement dès que cela est raisonnablement possible. Cela conduira à un </w:t>
      </w:r>
      <w:r>
        <w:rPr>
          <w:lang w:val="fr-FR"/>
        </w:rPr>
        <w:t>degré minimum d'alignement du portefeuille sur les activités durables, information qui sera mise à la disposition des investisseurs à ce moment-là.</w:t>
      </w:r>
    </w:p>
    <w:p w14:paraId="47BD1C5E" w14:textId="77777777" w:rsidR="00A45B36" w:rsidRDefault="009608F0">
      <w:pPr>
        <w:pStyle w:val="Text"/>
        <w:rPr>
          <w:lang w:val="fr-FR"/>
        </w:rPr>
      </w:pPr>
      <w:r>
        <w:rPr>
          <w:lang w:val="fr-FR"/>
        </w:rPr>
        <w:t>Dans l'intervalle, le degré d'alignement sur les activités durables ne sera pas mis à la disposition des investisseurs.</w:t>
      </w:r>
    </w:p>
    <w:p w14:paraId="3CF62C9F" w14:textId="77777777" w:rsidR="00A45B36" w:rsidRDefault="00A45B36">
      <w:pPr>
        <w:pStyle w:val="Text"/>
        <w:rPr>
          <w:lang w:val="fr-FR"/>
        </w:rPr>
      </w:pPr>
    </w:p>
    <w:p w14:paraId="4B1AADDF" w14:textId="77777777" w:rsidR="00A45B36" w:rsidRDefault="009608F0">
      <w:pPr>
        <w:pStyle w:val="Text"/>
        <w:rPr>
          <w:lang w:val="fr-FR"/>
        </w:rPr>
      </w:pPr>
      <w:r>
        <w:rPr>
          <w:lang w:val="fr-FR"/>
        </w:rPr>
        <w:t>Dès que la totalité des données sera disponible et que les méthodologies de calcul pertinentes seront finalisées, la description de la mesure dans laquelle les investissements sous-jacents sont réalisés dans des activités durables sera mise à la disposition des investisseurs. Ces informations, ainsi que celles relatives à la proportion d'activités habilitantes et transitoires, seront précisées dans une version ultérieure du prospectus.</w:t>
      </w:r>
    </w:p>
    <w:p w14:paraId="598D233F" w14:textId="77777777" w:rsidR="00A45B36" w:rsidRDefault="00A45B36">
      <w:pPr>
        <w:pStyle w:val="Text"/>
        <w:rPr>
          <w:lang w:val="fr-FR"/>
        </w:rPr>
      </w:pPr>
    </w:p>
    <w:p w14:paraId="168DFC8F" w14:textId="77777777" w:rsidR="003845DB" w:rsidRDefault="009608F0">
      <w:pPr>
        <w:rPr>
          <w:rFonts w:ascii="Arial" w:eastAsia="Arial" w:hAnsi="Arial" w:cs="Arial"/>
          <w:sz w:val="20"/>
          <w:szCs w:val="20"/>
          <w:u w:val="single"/>
          <w:lang w:val="fr-FR"/>
        </w:rPr>
      </w:pPr>
      <w:r>
        <w:rPr>
          <w:u w:val="single"/>
          <w:lang w:val="fr-FR"/>
        </w:rPr>
        <w:br w:type="page"/>
      </w:r>
    </w:p>
    <w:p w14:paraId="601EB72A" w14:textId="77777777" w:rsidR="00A45B36" w:rsidRDefault="009608F0">
      <w:pPr>
        <w:pStyle w:val="Text"/>
        <w:rPr>
          <w:lang w:val="fr-FR"/>
        </w:rPr>
      </w:pPr>
      <w:r>
        <w:rPr>
          <w:u w:val="single"/>
          <w:lang w:val="fr-FR"/>
        </w:rPr>
        <w:lastRenderedPageBreak/>
        <w:t>Article 8 – au titre du SFDR</w:t>
      </w:r>
    </w:p>
    <w:p w14:paraId="1565AF76" w14:textId="77777777" w:rsidR="00A45B36" w:rsidRDefault="009608F0">
      <w:pPr>
        <w:pStyle w:val="Text"/>
        <w:rPr>
          <w:lang w:val="fr-FR"/>
        </w:rPr>
        <w:sectPr w:rsidR="00A45B36">
          <w:headerReference w:type="default" r:id="rId24"/>
          <w:footerReference w:type="default" r:id="rId25"/>
          <w:pgSz w:w="11900" w:h="16840"/>
          <w:pgMar w:top="2154" w:right="1134" w:bottom="1134" w:left="1134" w:header="400" w:footer="400" w:gutter="0"/>
          <w:cols w:space="720"/>
        </w:sectPr>
      </w:pPr>
      <w:r>
        <w:rPr>
          <w:lang w:val="fr-FR"/>
        </w:rPr>
        <w:t xml:space="preserve">Au titre de l’article 50 du règlement délégué de niveau 2 SFDR, des informations sur la réalisation des caractéristiques </w:t>
      </w:r>
      <w:r>
        <w:rPr>
          <w:lang w:val="fr-FR"/>
        </w:rPr>
        <w:t>environnementales ou sociales promues par le produit financier faisant partie du présent rapport de gestion sont disponibles en annexe.</w:t>
      </w:r>
      <w:r>
        <w:rPr>
          <w:lang w:val="fr-FR"/>
        </w:rPr>
        <w:cr/>
      </w:r>
    </w:p>
    <w:p w14:paraId="7908F63D" w14:textId="77777777" w:rsidR="00A45B36" w:rsidRPr="003845DB" w:rsidRDefault="00A45B36">
      <w:pPr>
        <w:spacing w:line="15" w:lineRule="exact"/>
        <w:rPr>
          <w:lang w:val="fr-FR"/>
        </w:rPr>
      </w:pPr>
    </w:p>
    <w:p w14:paraId="67DB8116" w14:textId="77777777" w:rsidR="00A45B36" w:rsidRDefault="009608F0">
      <w:pPr>
        <w:pStyle w:val="TechnicalBookmark"/>
        <w:rPr>
          <w:lang w:val="fr-FR"/>
        </w:rPr>
      </w:pPr>
      <w:r>
        <w:rPr>
          <w:lang w:val="fr-FR"/>
        </w:rPr>
        <w:fldChar w:fldCharType="begin"/>
      </w:r>
      <w:r>
        <w:rPr>
          <w:lang w:val="fr-FR"/>
        </w:rPr>
        <w:instrText xml:space="preserve"> SET B997342F5F6B9F8661BADCD14A053528 "" </w:instrText>
      </w:r>
      <w:r>
        <w:rPr>
          <w:lang w:val="fr-FR"/>
        </w:rPr>
        <w:fldChar w:fldCharType="separate"/>
      </w:r>
      <w:bookmarkStart w:id="113" w:name="B997342F5F6B9F8661BADCD14A053528"/>
      <w:bookmarkEnd w:id="113"/>
      <w:r>
        <w:rPr>
          <w:lang w:val="fr-FR"/>
        </w:rPr>
        <w:fldChar w:fldCharType="end"/>
      </w:r>
    </w:p>
    <w:p w14:paraId="6AF41DCE" w14:textId="77777777" w:rsidR="00A45B36" w:rsidRDefault="009608F0">
      <w:pPr>
        <w:pStyle w:val="H1"/>
        <w:rPr>
          <w:lang w:val="fr-FR"/>
        </w:rPr>
      </w:pPr>
      <w:bookmarkStart w:id="114" w:name="Certification_du_commissaire_aux_comptes"/>
      <w:bookmarkEnd w:id="114"/>
      <w:r>
        <w:rPr>
          <w:lang w:val="fr-FR"/>
        </w:rPr>
        <w:t>Certification du commissaire aux comptes sur les comptes annuels</w:t>
      </w:r>
    </w:p>
    <w:p w14:paraId="3228487F" w14:textId="77777777" w:rsidR="00A45B36" w:rsidRDefault="009608F0">
      <w:pPr>
        <w:pStyle w:val="RefToc1"/>
        <w:rPr>
          <w:lang w:val="fr-FR"/>
        </w:rPr>
      </w:pPr>
      <w:bookmarkStart w:id="115" w:name="BK_607BF8A77A3EB712F6D35723E03342C2"/>
      <w:bookmarkStart w:id="116" w:name="_Toc256000020"/>
      <w:bookmarkEnd w:id="115"/>
      <w:r>
        <w:rPr>
          <w:lang w:val="fr-FR"/>
        </w:rPr>
        <w:t>Certification du Commissaire aux comptes</w:t>
      </w:r>
      <w:bookmarkEnd w:id="116"/>
    </w:p>
    <w:p w14:paraId="4E71EFE6" w14:textId="77777777" w:rsidR="00A45B36" w:rsidRDefault="009608F0">
      <w:pPr>
        <w:pStyle w:val="TechnicalBookmark"/>
        <w:rPr>
          <w:lang w:val="fr-FR"/>
        </w:rPr>
      </w:pPr>
      <w:r>
        <w:rPr>
          <w:lang w:val="fr-FR"/>
        </w:rPr>
        <w:fldChar w:fldCharType="begin"/>
      </w:r>
      <w:r>
        <w:rPr>
          <w:lang w:val="fr-FR"/>
        </w:rPr>
        <w:instrText xml:space="preserve"> SET B207410E46E6D51F928E091FD9D2C8A0 "" </w:instrText>
      </w:r>
      <w:r>
        <w:rPr>
          <w:lang w:val="fr-FR"/>
        </w:rPr>
        <w:fldChar w:fldCharType="separate"/>
      </w:r>
      <w:bookmarkStart w:id="117" w:name="B207410E46E6D51F928E091FD9D2C8A0"/>
      <w:bookmarkEnd w:id="117"/>
      <w:r>
        <w:rPr>
          <w:lang w:val="fr-FR"/>
        </w:rPr>
        <w:fldChar w:fldCharType="end"/>
      </w:r>
    </w:p>
    <w:p w14:paraId="040D3A80" w14:textId="77777777" w:rsidR="00A45B36" w:rsidRDefault="009608F0">
      <w:pPr>
        <w:pStyle w:val="Text"/>
        <w:rPr>
          <w:color w:val="FFFFFF"/>
          <w:lang w:val="fr-FR"/>
        </w:rPr>
        <w:sectPr w:rsidR="00A45B36">
          <w:headerReference w:type="default" r:id="rId26"/>
          <w:footerReference w:type="default" r:id="rId27"/>
          <w:pgSz w:w="11900" w:h="16840"/>
          <w:pgMar w:top="2154" w:right="1134" w:bottom="1134" w:left="1134" w:header="400" w:footer="400" w:gutter="0"/>
          <w:cols w:space="720"/>
        </w:sectPr>
      </w:pPr>
      <w:r>
        <w:rPr>
          <w:color w:val="FFFFFF"/>
          <w:lang w:val="fr-FR"/>
        </w:rPr>
        <w:t xml:space="preserve">Certification du commissaire aux </w:t>
      </w:r>
      <w:r>
        <w:rPr>
          <w:color w:val="FFFFFF"/>
          <w:lang w:val="fr-FR"/>
        </w:rPr>
        <w:t>comptes</w:t>
      </w:r>
      <w:r>
        <w:rPr>
          <w:color w:val="FFFFFF"/>
          <w:lang w:val="fr-FR"/>
        </w:rPr>
        <w:cr/>
      </w:r>
    </w:p>
    <w:p w14:paraId="0A8A0237" w14:textId="77777777" w:rsidR="00A45B36" w:rsidRPr="003845DB" w:rsidRDefault="00A45B36">
      <w:pPr>
        <w:spacing w:line="15" w:lineRule="exact"/>
        <w:rPr>
          <w:lang w:val="fr-FR"/>
        </w:rPr>
      </w:pPr>
    </w:p>
    <w:p w14:paraId="6B83B6EB" w14:textId="77777777" w:rsidR="00A77B3E" w:rsidRPr="00BF14A8" w:rsidRDefault="009608F0">
      <w:pPr>
        <w:jc w:val="both"/>
        <w:rPr>
          <w:rFonts w:ascii="Arial" w:eastAsia="Arial" w:hAnsi="Arial" w:cs="Arial"/>
          <w:sz w:val="20"/>
          <w:lang w:val="fr-FR"/>
        </w:rPr>
        <w:sectPr w:rsidR="00A77B3E" w:rsidRPr="00BF14A8">
          <w:pgSz w:w="11900" w:h="16840"/>
          <w:pgMar w:top="1440" w:right="1134" w:bottom="1440" w:left="1134" w:header="720" w:footer="720" w:gutter="0"/>
          <w:cols w:space="720"/>
          <w:docGrid w:linePitch="360"/>
        </w:sectPr>
      </w:pPr>
      <w:bookmarkStart w:id="118" w:name="c47d7cd0c081a17ca470e78753c5746bd_START"/>
      <w:bookmarkEnd w:id="118"/>
      <w:r>
        <w:rPr>
          <w:noProof/>
        </w:rPr>
        <w:drawing>
          <wp:anchor distT="0" distB="0" distL="114300" distR="114300" simplePos="0" relativeHeight="251658240" behindDoc="0" locked="0" layoutInCell="1" allowOverlap="1" wp14:anchorId="64E26DB4" wp14:editId="5D9773B9">
            <wp:simplePos x="0" y="0"/>
            <wp:positionH relativeFrom="page">
              <wp:posOffset>0</wp:posOffset>
            </wp:positionH>
            <wp:positionV relativeFrom="page">
              <wp:posOffset>0</wp:posOffset>
            </wp:positionV>
            <wp:extent cx="7559758" cy="10693400"/>
            <wp:effectExtent l="0" t="0" r="0" b="0"/>
            <wp:wrapNone/>
            <wp:docPr id="100001" name="Imag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28"/>
                    <a:stretch>
                      <a:fillRect/>
                    </a:stretch>
                  </pic:blipFill>
                  <pic:spPr>
                    <a:xfrm>
                      <a:off x="0" y="0"/>
                      <a:ext cx="7559758" cy="10693400"/>
                    </a:xfrm>
                    <a:prstGeom prst="rect">
                      <a:avLst/>
                    </a:prstGeom>
                  </pic:spPr>
                </pic:pic>
              </a:graphicData>
            </a:graphic>
          </wp:anchor>
        </w:drawing>
      </w:r>
    </w:p>
    <w:p w14:paraId="370D4564" w14:textId="77777777" w:rsidR="00A77B3E" w:rsidRPr="00BF14A8" w:rsidRDefault="009608F0">
      <w:pPr>
        <w:jc w:val="both"/>
        <w:rPr>
          <w:rFonts w:ascii="Arial" w:eastAsia="Arial" w:hAnsi="Arial" w:cs="Arial"/>
          <w:sz w:val="20"/>
          <w:lang w:val="fr-FR"/>
        </w:rPr>
        <w:sectPr w:rsidR="00A77B3E" w:rsidRPr="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59264" behindDoc="0" locked="0" layoutInCell="1" allowOverlap="1" wp14:anchorId="163F582D" wp14:editId="17267344">
            <wp:simplePos x="0" y="0"/>
            <wp:positionH relativeFrom="page">
              <wp:posOffset>0</wp:posOffset>
            </wp:positionH>
            <wp:positionV relativeFrom="page">
              <wp:posOffset>0</wp:posOffset>
            </wp:positionV>
            <wp:extent cx="7559758" cy="10693400"/>
            <wp:effectExtent l="0" t="0" r="0" b="0"/>
            <wp:wrapNone/>
            <wp:docPr id="100003" name="Imag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9"/>
                    <a:stretch>
                      <a:fillRect/>
                    </a:stretch>
                  </pic:blipFill>
                  <pic:spPr>
                    <a:xfrm>
                      <a:off x="0" y="0"/>
                      <a:ext cx="7559758" cy="10693400"/>
                    </a:xfrm>
                    <a:prstGeom prst="rect">
                      <a:avLst/>
                    </a:prstGeom>
                  </pic:spPr>
                </pic:pic>
              </a:graphicData>
            </a:graphic>
          </wp:anchor>
        </w:drawing>
      </w:r>
    </w:p>
    <w:p w14:paraId="132BD616" w14:textId="77777777" w:rsidR="00A77B3E" w:rsidRPr="00BF14A8" w:rsidRDefault="009608F0">
      <w:pPr>
        <w:jc w:val="both"/>
        <w:rPr>
          <w:rFonts w:ascii="Arial" w:eastAsia="Arial" w:hAnsi="Arial" w:cs="Arial"/>
          <w:sz w:val="20"/>
          <w:lang w:val="fr-FR"/>
        </w:rPr>
        <w:sectPr w:rsidR="00A77B3E" w:rsidRPr="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60288" behindDoc="0" locked="0" layoutInCell="1" allowOverlap="1" wp14:anchorId="3920C508" wp14:editId="393388C4">
            <wp:simplePos x="0" y="0"/>
            <wp:positionH relativeFrom="page">
              <wp:posOffset>0</wp:posOffset>
            </wp:positionH>
            <wp:positionV relativeFrom="page">
              <wp:posOffset>0</wp:posOffset>
            </wp:positionV>
            <wp:extent cx="7559758" cy="10693400"/>
            <wp:effectExtent l="0" t="0" r="0" b="0"/>
            <wp:wrapNone/>
            <wp:docPr id="100005" name="Imag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30"/>
                    <a:stretch>
                      <a:fillRect/>
                    </a:stretch>
                  </pic:blipFill>
                  <pic:spPr>
                    <a:xfrm>
                      <a:off x="0" y="0"/>
                      <a:ext cx="7559758" cy="10693400"/>
                    </a:xfrm>
                    <a:prstGeom prst="rect">
                      <a:avLst/>
                    </a:prstGeom>
                  </pic:spPr>
                </pic:pic>
              </a:graphicData>
            </a:graphic>
          </wp:anchor>
        </w:drawing>
      </w:r>
    </w:p>
    <w:p w14:paraId="13C0CBC8" w14:textId="77777777" w:rsidR="00A77B3E" w:rsidRPr="00BF14A8" w:rsidRDefault="009608F0">
      <w:pPr>
        <w:jc w:val="both"/>
        <w:rPr>
          <w:rFonts w:ascii="Arial" w:eastAsia="Arial" w:hAnsi="Arial" w:cs="Arial"/>
          <w:sz w:val="20"/>
          <w:lang w:val="fr-FR"/>
        </w:rPr>
      </w:pPr>
      <w:r>
        <w:rPr>
          <w:noProof/>
        </w:rPr>
        <w:lastRenderedPageBreak/>
        <w:drawing>
          <wp:anchor distT="0" distB="0" distL="114300" distR="114300" simplePos="0" relativeHeight="251661312" behindDoc="0" locked="0" layoutInCell="1" allowOverlap="1" wp14:anchorId="09129E46" wp14:editId="2A4E9974">
            <wp:simplePos x="0" y="0"/>
            <wp:positionH relativeFrom="page">
              <wp:posOffset>0</wp:posOffset>
            </wp:positionH>
            <wp:positionV relativeFrom="page">
              <wp:posOffset>0</wp:posOffset>
            </wp:positionV>
            <wp:extent cx="7559758" cy="10693400"/>
            <wp:effectExtent l="0" t="0" r="0" b="0"/>
            <wp:wrapNone/>
            <wp:docPr id="100007" name="Imag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31"/>
                    <a:stretch>
                      <a:fillRect/>
                    </a:stretch>
                  </pic:blipFill>
                  <pic:spPr>
                    <a:xfrm>
                      <a:off x="0" y="0"/>
                      <a:ext cx="7559758" cy="10693400"/>
                    </a:xfrm>
                    <a:prstGeom prst="rect">
                      <a:avLst/>
                    </a:prstGeom>
                  </pic:spPr>
                </pic:pic>
              </a:graphicData>
            </a:graphic>
          </wp:anchor>
        </w:drawing>
      </w:r>
    </w:p>
    <w:p w14:paraId="66567D90" w14:textId="77777777" w:rsidR="00A45B36" w:rsidRDefault="00A45B36">
      <w:pPr>
        <w:pStyle w:val="ContributionStart"/>
        <w:rPr>
          <w:lang w:val="fr-FR"/>
        </w:rPr>
        <w:sectPr w:rsidR="00A45B36">
          <w:headerReference w:type="default" r:id="rId32"/>
          <w:footerReference w:type="default" r:id="rId33"/>
          <w:pgSz w:w="11900" w:h="16840"/>
          <w:pgMar w:top="2154" w:right="1134" w:bottom="1134" w:left="1134" w:header="400" w:footer="400" w:gutter="0"/>
          <w:cols w:space="720"/>
        </w:sectPr>
      </w:pPr>
      <w:bookmarkStart w:id="119" w:name="c47d7cd0c081a17ca470e78753c5746bd_END"/>
      <w:bookmarkEnd w:id="119"/>
    </w:p>
    <w:p w14:paraId="1F1BE936" w14:textId="77777777" w:rsidR="00A45B36" w:rsidRPr="003845DB" w:rsidRDefault="00A45B36">
      <w:pPr>
        <w:spacing w:line="15" w:lineRule="exact"/>
        <w:rPr>
          <w:lang w:val="fr-FR"/>
        </w:rPr>
      </w:pPr>
    </w:p>
    <w:p w14:paraId="0CCE85AD" w14:textId="77777777" w:rsidR="00A45B36" w:rsidRDefault="009608F0">
      <w:pPr>
        <w:pStyle w:val="TechnicalBookmark"/>
        <w:rPr>
          <w:lang w:val="fr-FR"/>
        </w:rPr>
      </w:pPr>
      <w:r>
        <w:rPr>
          <w:lang w:val="fr-FR"/>
        </w:rPr>
        <w:fldChar w:fldCharType="begin"/>
      </w:r>
      <w:r>
        <w:rPr>
          <w:lang w:val="fr-FR"/>
        </w:rPr>
        <w:instrText xml:space="preserve"> SET 7CF6EA9DCD98D16168691D2DD9F564A4 "" </w:instrText>
      </w:r>
      <w:r>
        <w:rPr>
          <w:lang w:val="fr-FR"/>
        </w:rPr>
        <w:fldChar w:fldCharType="separate"/>
      </w:r>
      <w:bookmarkStart w:id="120" w:name="7CF6EA9DCD98D16168691D2DD9F564A4"/>
      <w:bookmarkEnd w:id="120"/>
      <w:r>
        <w:rPr>
          <w:lang w:val="fr-FR"/>
        </w:rPr>
        <w:fldChar w:fldCharType="end"/>
      </w:r>
    </w:p>
    <w:p w14:paraId="69EAF524" w14:textId="77777777" w:rsidR="00A45B36" w:rsidRDefault="009608F0">
      <w:pPr>
        <w:pStyle w:val="H1"/>
        <w:rPr>
          <w:lang w:val="fr-FR"/>
        </w:rPr>
      </w:pPr>
      <w:bookmarkStart w:id="121" w:name="Comptes_annuels"/>
      <w:bookmarkEnd w:id="121"/>
      <w:r>
        <w:rPr>
          <w:lang w:val="fr-FR"/>
        </w:rPr>
        <w:t>Comptes annuels</w:t>
      </w:r>
    </w:p>
    <w:p w14:paraId="75CB683A" w14:textId="77777777" w:rsidR="00A45B36" w:rsidRDefault="009608F0">
      <w:pPr>
        <w:pStyle w:val="RefToc1"/>
        <w:rPr>
          <w:lang w:val="fr-FR"/>
        </w:rPr>
      </w:pPr>
      <w:bookmarkStart w:id="122" w:name="BK_CD73639074DF59B0AACFB5406E523AFF"/>
      <w:bookmarkStart w:id="123" w:name="_Toc256000021"/>
      <w:bookmarkEnd w:id="122"/>
      <w:r>
        <w:rPr>
          <w:lang w:val="fr-FR"/>
        </w:rPr>
        <w:t>Comptes annuels</w:t>
      </w:r>
      <w:bookmarkEnd w:id="123"/>
    </w:p>
    <w:p w14:paraId="176A6678" w14:textId="77777777" w:rsidR="00A45B36" w:rsidRDefault="009608F0">
      <w:pPr>
        <w:pStyle w:val="TechnicalBookmark"/>
        <w:rPr>
          <w:lang w:val="fr-FR"/>
        </w:rPr>
      </w:pPr>
      <w:r>
        <w:rPr>
          <w:lang w:val="fr-FR"/>
        </w:rPr>
        <w:fldChar w:fldCharType="begin"/>
      </w:r>
      <w:r>
        <w:rPr>
          <w:lang w:val="fr-FR"/>
        </w:rPr>
        <w:instrText xml:space="preserve"> SET E2BC440F382785BFA583396167D18B1E "" </w:instrText>
      </w:r>
      <w:r>
        <w:rPr>
          <w:lang w:val="fr-FR"/>
        </w:rPr>
        <w:fldChar w:fldCharType="separate"/>
      </w:r>
      <w:bookmarkStart w:id="124" w:name="E2BC440F382785BFA583396167D18B1E"/>
      <w:bookmarkEnd w:id="124"/>
      <w:r>
        <w:rPr>
          <w:lang w:val="fr-FR"/>
        </w:rPr>
        <w:fldChar w:fldCharType="end"/>
      </w:r>
    </w:p>
    <w:p w14:paraId="67E9C48F" w14:textId="77777777" w:rsidR="00A45B36" w:rsidRDefault="009608F0">
      <w:pPr>
        <w:pStyle w:val="Text"/>
        <w:rPr>
          <w:color w:val="FFFFFF"/>
          <w:lang w:val="fr-FR"/>
        </w:rPr>
        <w:sectPr w:rsidR="00A45B36">
          <w:headerReference w:type="default" r:id="rId34"/>
          <w:footerReference w:type="default" r:id="rId35"/>
          <w:pgSz w:w="11900" w:h="16840"/>
          <w:pgMar w:top="2154" w:right="1134" w:bottom="1134" w:left="1134" w:header="400" w:footer="400" w:gutter="0"/>
          <w:cols w:space="720"/>
        </w:sectPr>
      </w:pPr>
      <w:r>
        <w:rPr>
          <w:color w:val="FFFFFF"/>
          <w:lang w:val="fr-FR"/>
        </w:rPr>
        <w:t>Page de garde Comptes annuels</w:t>
      </w:r>
      <w:r>
        <w:rPr>
          <w:color w:val="FFFFFF"/>
          <w:lang w:val="fr-FR"/>
        </w:rPr>
        <w:cr/>
      </w:r>
    </w:p>
    <w:p w14:paraId="0E26A048" w14:textId="77777777" w:rsidR="00A45B36" w:rsidRPr="003845DB" w:rsidRDefault="00A45B36">
      <w:pPr>
        <w:spacing w:line="30" w:lineRule="exact"/>
        <w:rPr>
          <w:sz w:val="3"/>
          <w:lang w:val="fr-FR"/>
        </w:rPr>
      </w:pPr>
    </w:p>
    <w:p w14:paraId="7ADFA712" w14:textId="77777777" w:rsidR="00A45B36" w:rsidRDefault="009608F0">
      <w:pPr>
        <w:pStyle w:val="RefToc2"/>
        <w:rPr>
          <w:lang w:val="fr-FR"/>
        </w:rPr>
      </w:pPr>
      <w:bookmarkStart w:id="125" w:name="BK_0EE0AD4F2903F304D811A68E0FFC0D2B"/>
      <w:bookmarkStart w:id="126" w:name="_Toc256000022"/>
      <w:bookmarkEnd w:id="125"/>
      <w:r>
        <w:rPr>
          <w:lang w:val="fr-FR"/>
        </w:rPr>
        <w:t>Bilan Actif</w:t>
      </w:r>
      <w:bookmarkEnd w:id="126"/>
    </w:p>
    <w:p w14:paraId="7119513A"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154DAF" w14:paraId="61BD0E65"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34E094A" w14:textId="77777777" w:rsidR="00A45B36" w:rsidRDefault="009608F0">
            <w:pPr>
              <w:pStyle w:val="EnteteTabFirstColBordure"/>
              <w:rPr>
                <w:lang w:val="fr-FR"/>
              </w:rPr>
            </w:pPr>
            <w:r>
              <w:rPr>
                <w:lang w:val="fr-FR"/>
              </w:rPr>
              <w:t>Bilan Actif au 30/06/2025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3C75964" w14:textId="77777777" w:rsidR="00A45B36" w:rsidRDefault="009608F0">
            <w:pPr>
              <w:pStyle w:val="EnteteTabMiddleColBordure"/>
              <w:rPr>
                <w:lang w:val="fr-FR"/>
              </w:rPr>
            </w:pPr>
            <w:r>
              <w:rPr>
                <w:lang w:val="fr-FR"/>
              </w:rPr>
              <w:t>30/06/2025</w:t>
            </w:r>
          </w:p>
        </w:tc>
      </w:tr>
      <w:tr w:rsidR="00154DAF" w14:paraId="2E915D94"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2CDE13F5" w14:textId="77777777" w:rsidR="00A45B36" w:rsidRDefault="00A45B36">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5EB05A9F" w14:textId="77777777" w:rsidR="00A45B36" w:rsidRDefault="00A45B36">
            <w:pPr>
              <w:pStyle w:val="Tab3MiddleColNonGrasNoContentNoContent"/>
              <w:rPr>
                <w:sz w:val="16"/>
                <w:lang w:val="fr-FR"/>
              </w:rPr>
            </w:pPr>
          </w:p>
        </w:tc>
      </w:tr>
      <w:tr w:rsidR="00154DAF" w14:paraId="7C95F421" w14:textId="77777777">
        <w:trPr>
          <w:trHeight w:val="245"/>
        </w:trPr>
        <w:tc>
          <w:tcPr>
            <w:tcW w:w="7920" w:type="dxa"/>
            <w:tcBorders>
              <w:left w:val="single" w:sz="4" w:space="0" w:color="000000"/>
            </w:tcBorders>
            <w:tcMar>
              <w:top w:w="0" w:type="dxa"/>
              <w:left w:w="0" w:type="dxa"/>
              <w:bottom w:w="0" w:type="dxa"/>
              <w:right w:w="0" w:type="dxa"/>
            </w:tcMar>
            <w:vAlign w:val="center"/>
          </w:tcPr>
          <w:p w14:paraId="19BFCC1D" w14:textId="77777777" w:rsidR="00A45B36" w:rsidRDefault="009608F0">
            <w:pPr>
              <w:pStyle w:val="Tab1FirstColGras"/>
              <w:rPr>
                <w:lang w:val="fr-FR"/>
              </w:rPr>
            </w:pPr>
            <w:r>
              <w:rPr>
                <w:lang w:val="fr-FR"/>
              </w:rPr>
              <w:t>Immobilisations corporelles nettes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E0623BD" w14:textId="77777777" w:rsidR="00A45B36" w:rsidRDefault="009608F0">
            <w:pPr>
              <w:pStyle w:val="Tab1MiddleColGras"/>
              <w:rPr>
                <w:lang w:val="fr-FR"/>
              </w:rPr>
            </w:pPr>
            <w:r>
              <w:rPr>
                <w:lang w:val="fr-FR"/>
              </w:rPr>
              <w:t xml:space="preserve"> </w:t>
            </w:r>
          </w:p>
        </w:tc>
      </w:tr>
      <w:tr w:rsidR="00154DAF" w14:paraId="2BCD83E1" w14:textId="77777777">
        <w:trPr>
          <w:trHeight w:val="245"/>
        </w:trPr>
        <w:tc>
          <w:tcPr>
            <w:tcW w:w="7920" w:type="dxa"/>
            <w:tcBorders>
              <w:left w:val="single" w:sz="4" w:space="0" w:color="000000"/>
            </w:tcBorders>
            <w:tcMar>
              <w:top w:w="0" w:type="dxa"/>
              <w:left w:w="0" w:type="dxa"/>
              <w:bottom w:w="0" w:type="dxa"/>
              <w:right w:w="0" w:type="dxa"/>
            </w:tcMar>
            <w:vAlign w:val="center"/>
          </w:tcPr>
          <w:p w14:paraId="1FC39A8A" w14:textId="77777777" w:rsidR="00A45B36" w:rsidRDefault="009608F0">
            <w:pPr>
              <w:pStyle w:val="Tab1FirstColGras"/>
              <w:rPr>
                <w:lang w:val="fr-FR"/>
              </w:rPr>
            </w:pPr>
            <w:r>
              <w:rPr>
                <w:lang w:val="fr-FR"/>
              </w:rPr>
              <w:t>Titres financiers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E0C600C" w14:textId="77777777" w:rsidR="00A45B36" w:rsidRDefault="00A45B36">
            <w:pPr>
              <w:pStyle w:val="Tab1MiddleColGrasNoContentNoContent"/>
              <w:rPr>
                <w:sz w:val="16"/>
                <w:lang w:val="fr-FR"/>
              </w:rPr>
            </w:pPr>
          </w:p>
        </w:tc>
      </w:tr>
      <w:tr w:rsidR="00154DAF" w:rsidRPr="00BF14A8" w14:paraId="5BD3FC4F" w14:textId="77777777">
        <w:trPr>
          <w:trHeight w:val="245"/>
        </w:trPr>
        <w:tc>
          <w:tcPr>
            <w:tcW w:w="7920" w:type="dxa"/>
            <w:tcBorders>
              <w:left w:val="single" w:sz="4" w:space="0" w:color="000000"/>
            </w:tcBorders>
            <w:tcMar>
              <w:top w:w="0" w:type="dxa"/>
              <w:left w:w="0" w:type="dxa"/>
              <w:bottom w:w="0" w:type="dxa"/>
              <w:right w:w="0" w:type="dxa"/>
            </w:tcMar>
            <w:vAlign w:val="center"/>
          </w:tcPr>
          <w:p w14:paraId="06490836" w14:textId="77777777" w:rsidR="00A45B36" w:rsidRDefault="009608F0">
            <w:pPr>
              <w:pStyle w:val="Tab2FirstColGras"/>
              <w:rPr>
                <w:lang w:val="fr-FR"/>
              </w:rPr>
            </w:pPr>
            <w:r>
              <w:rPr>
                <w:lang w:val="fr-FR"/>
              </w:rPr>
              <w:t>Actions et valeurs assimilées (A)</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ACCBF4F" w14:textId="77777777" w:rsidR="00A45B36" w:rsidRDefault="009608F0">
            <w:pPr>
              <w:pStyle w:val="Tab2MiddleColGras"/>
              <w:rPr>
                <w:lang w:val="fr-FR"/>
              </w:rPr>
            </w:pPr>
            <w:r>
              <w:rPr>
                <w:lang w:val="fr-FR"/>
              </w:rPr>
              <w:t xml:space="preserve"> </w:t>
            </w:r>
          </w:p>
        </w:tc>
      </w:tr>
      <w:tr w:rsidR="00154DAF" w:rsidRPr="00BF14A8" w14:paraId="64EA4E83" w14:textId="77777777">
        <w:trPr>
          <w:trHeight w:val="245"/>
        </w:trPr>
        <w:tc>
          <w:tcPr>
            <w:tcW w:w="7920" w:type="dxa"/>
            <w:tcBorders>
              <w:left w:val="single" w:sz="4" w:space="0" w:color="000000"/>
            </w:tcBorders>
            <w:tcMar>
              <w:top w:w="0" w:type="dxa"/>
              <w:left w:w="0" w:type="dxa"/>
              <w:bottom w:w="0" w:type="dxa"/>
              <w:right w:w="0" w:type="dxa"/>
            </w:tcMar>
            <w:vAlign w:val="center"/>
          </w:tcPr>
          <w:p w14:paraId="6E834EE5" w14:textId="77777777" w:rsidR="00A45B36" w:rsidRDefault="009608F0">
            <w:pPr>
              <w:pStyle w:val="Tab3FirstColNonGras"/>
              <w:rPr>
                <w:lang w:val="fr-FR"/>
              </w:rPr>
            </w:pPr>
            <w:r>
              <w:rPr>
                <w:lang w:val="fr-FR"/>
              </w:rPr>
              <w:t xml:space="preserve">Négociées sur un marché réglementé ou </w:t>
            </w:r>
            <w:r>
              <w:rPr>
                <w:lang w:val="fr-FR"/>
              </w:rPr>
              <w:t>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E768C1F" w14:textId="77777777" w:rsidR="00A45B36" w:rsidRDefault="009608F0">
            <w:pPr>
              <w:pStyle w:val="Tab3MiddleColNonGras"/>
              <w:rPr>
                <w:lang w:val="fr-FR"/>
              </w:rPr>
            </w:pPr>
            <w:r>
              <w:rPr>
                <w:lang w:val="fr-FR"/>
              </w:rPr>
              <w:t xml:space="preserve"> </w:t>
            </w:r>
          </w:p>
        </w:tc>
      </w:tr>
      <w:tr w:rsidR="00154DAF" w:rsidRPr="00BF14A8" w14:paraId="0A46B10C" w14:textId="77777777">
        <w:trPr>
          <w:trHeight w:val="245"/>
        </w:trPr>
        <w:tc>
          <w:tcPr>
            <w:tcW w:w="7920" w:type="dxa"/>
            <w:tcBorders>
              <w:left w:val="single" w:sz="4" w:space="0" w:color="000000"/>
            </w:tcBorders>
            <w:tcMar>
              <w:top w:w="0" w:type="dxa"/>
              <w:left w:w="0" w:type="dxa"/>
              <w:bottom w:w="0" w:type="dxa"/>
              <w:right w:w="0" w:type="dxa"/>
            </w:tcMar>
            <w:vAlign w:val="center"/>
          </w:tcPr>
          <w:p w14:paraId="0BD2DBD9" w14:textId="77777777" w:rsidR="00A45B36" w:rsidRDefault="009608F0">
            <w:pPr>
              <w:pStyle w:val="Tab3FirstColNonGras"/>
              <w:rPr>
                <w:lang w:val="fr-FR"/>
              </w:rPr>
            </w:pPr>
            <w:r>
              <w:rPr>
                <w:lang w:val="fr-FR"/>
              </w:rPr>
              <w:t>Non 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348C8A8" w14:textId="77777777" w:rsidR="00A45B36" w:rsidRDefault="009608F0">
            <w:pPr>
              <w:pStyle w:val="Tab3MiddleColNonGras"/>
              <w:rPr>
                <w:lang w:val="fr-FR"/>
              </w:rPr>
            </w:pPr>
            <w:r>
              <w:rPr>
                <w:lang w:val="fr-FR"/>
              </w:rPr>
              <w:t xml:space="preserve"> </w:t>
            </w:r>
          </w:p>
        </w:tc>
      </w:tr>
      <w:tr w:rsidR="00154DAF" w:rsidRPr="00BF14A8" w14:paraId="379EF3D6" w14:textId="77777777">
        <w:trPr>
          <w:trHeight w:val="245"/>
        </w:trPr>
        <w:tc>
          <w:tcPr>
            <w:tcW w:w="7920" w:type="dxa"/>
            <w:tcBorders>
              <w:left w:val="single" w:sz="4" w:space="0" w:color="000000"/>
            </w:tcBorders>
            <w:tcMar>
              <w:top w:w="0" w:type="dxa"/>
              <w:left w:w="0" w:type="dxa"/>
              <w:bottom w:w="0" w:type="dxa"/>
              <w:right w:w="0" w:type="dxa"/>
            </w:tcMar>
            <w:vAlign w:val="center"/>
          </w:tcPr>
          <w:p w14:paraId="5502CEEF" w14:textId="77777777" w:rsidR="00A45B36" w:rsidRDefault="009608F0">
            <w:pPr>
              <w:pStyle w:val="Tab2FirstColGras"/>
              <w:rPr>
                <w:lang w:val="fr-FR"/>
              </w:rPr>
            </w:pPr>
            <w:r>
              <w:rPr>
                <w:lang w:val="fr-FR"/>
              </w:rPr>
              <w:t>Obligations convertibles en actions (B)</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7C97BCA" w14:textId="77777777" w:rsidR="00A45B36" w:rsidRDefault="009608F0">
            <w:pPr>
              <w:pStyle w:val="Tab2MiddleColGras"/>
              <w:rPr>
                <w:lang w:val="fr-FR"/>
              </w:rPr>
            </w:pPr>
            <w:r>
              <w:rPr>
                <w:lang w:val="fr-FR"/>
              </w:rPr>
              <w:t xml:space="preserve"> </w:t>
            </w:r>
          </w:p>
        </w:tc>
      </w:tr>
      <w:tr w:rsidR="00154DAF" w:rsidRPr="00BF14A8" w14:paraId="1A041081" w14:textId="77777777">
        <w:trPr>
          <w:trHeight w:val="245"/>
        </w:trPr>
        <w:tc>
          <w:tcPr>
            <w:tcW w:w="7920" w:type="dxa"/>
            <w:tcBorders>
              <w:left w:val="single" w:sz="4" w:space="0" w:color="000000"/>
            </w:tcBorders>
            <w:tcMar>
              <w:top w:w="0" w:type="dxa"/>
              <w:left w:w="0" w:type="dxa"/>
              <w:bottom w:w="0" w:type="dxa"/>
              <w:right w:w="0" w:type="dxa"/>
            </w:tcMar>
            <w:vAlign w:val="center"/>
          </w:tcPr>
          <w:p w14:paraId="67FD3175" w14:textId="77777777" w:rsidR="00A45B36" w:rsidRDefault="009608F0">
            <w:pPr>
              <w:pStyle w:val="Tab3FirstColNonGras"/>
              <w:rPr>
                <w:lang w:val="fr-FR"/>
              </w:rPr>
            </w:pPr>
            <w:r>
              <w:rPr>
                <w:lang w:val="fr-FR"/>
              </w:rPr>
              <w:t>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75F31BD" w14:textId="77777777" w:rsidR="00A45B36" w:rsidRDefault="009608F0">
            <w:pPr>
              <w:pStyle w:val="Tab3MiddleColNonGras"/>
              <w:rPr>
                <w:lang w:val="fr-FR"/>
              </w:rPr>
            </w:pPr>
            <w:r>
              <w:rPr>
                <w:lang w:val="fr-FR"/>
              </w:rPr>
              <w:t xml:space="preserve"> </w:t>
            </w:r>
          </w:p>
        </w:tc>
      </w:tr>
      <w:tr w:rsidR="00154DAF" w:rsidRPr="00BF14A8" w14:paraId="68BE1D21" w14:textId="77777777">
        <w:trPr>
          <w:trHeight w:val="245"/>
        </w:trPr>
        <w:tc>
          <w:tcPr>
            <w:tcW w:w="7920" w:type="dxa"/>
            <w:tcBorders>
              <w:left w:val="single" w:sz="4" w:space="0" w:color="000000"/>
            </w:tcBorders>
            <w:tcMar>
              <w:top w:w="0" w:type="dxa"/>
              <w:left w:w="0" w:type="dxa"/>
              <w:bottom w:w="0" w:type="dxa"/>
              <w:right w:w="0" w:type="dxa"/>
            </w:tcMar>
            <w:vAlign w:val="center"/>
          </w:tcPr>
          <w:p w14:paraId="28F9ED9F" w14:textId="77777777" w:rsidR="00A45B36" w:rsidRDefault="009608F0">
            <w:pPr>
              <w:pStyle w:val="Tab3FirstColNonGras"/>
              <w:rPr>
                <w:lang w:val="fr-FR"/>
              </w:rPr>
            </w:pPr>
            <w:r>
              <w:rPr>
                <w:lang w:val="fr-FR"/>
              </w:rPr>
              <w:t>Non 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71DAE8D" w14:textId="77777777" w:rsidR="00A45B36" w:rsidRDefault="009608F0">
            <w:pPr>
              <w:pStyle w:val="Tab3MiddleColNonGras"/>
              <w:rPr>
                <w:lang w:val="fr-FR"/>
              </w:rPr>
            </w:pPr>
            <w:r>
              <w:rPr>
                <w:lang w:val="fr-FR"/>
              </w:rPr>
              <w:t xml:space="preserve"> </w:t>
            </w:r>
          </w:p>
        </w:tc>
      </w:tr>
      <w:tr w:rsidR="00154DAF" w:rsidRPr="00BF14A8" w14:paraId="3B1D5AFA" w14:textId="77777777">
        <w:trPr>
          <w:trHeight w:val="245"/>
        </w:trPr>
        <w:tc>
          <w:tcPr>
            <w:tcW w:w="7920" w:type="dxa"/>
            <w:tcBorders>
              <w:left w:val="single" w:sz="4" w:space="0" w:color="000000"/>
            </w:tcBorders>
            <w:tcMar>
              <w:top w:w="0" w:type="dxa"/>
              <w:left w:w="0" w:type="dxa"/>
              <w:bottom w:w="0" w:type="dxa"/>
              <w:right w:w="0" w:type="dxa"/>
            </w:tcMar>
            <w:vAlign w:val="center"/>
          </w:tcPr>
          <w:p w14:paraId="607066E2" w14:textId="77777777" w:rsidR="00A45B36" w:rsidRDefault="009608F0">
            <w:pPr>
              <w:pStyle w:val="Tab2FirstColGras"/>
              <w:rPr>
                <w:lang w:val="fr-FR"/>
              </w:rPr>
            </w:pPr>
            <w:r>
              <w:rPr>
                <w:lang w:val="fr-FR"/>
              </w:rPr>
              <w:t>Obligations et valeurs assimilées (C)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327DB85" w14:textId="77777777" w:rsidR="00A45B36" w:rsidRDefault="009608F0">
            <w:pPr>
              <w:pStyle w:val="Tab2MiddleColGras"/>
              <w:rPr>
                <w:lang w:val="fr-FR"/>
              </w:rPr>
            </w:pPr>
            <w:r>
              <w:rPr>
                <w:lang w:val="fr-FR"/>
              </w:rPr>
              <w:t xml:space="preserve"> </w:t>
            </w:r>
          </w:p>
        </w:tc>
      </w:tr>
      <w:tr w:rsidR="00154DAF" w:rsidRPr="00BF14A8" w14:paraId="480329B9" w14:textId="77777777">
        <w:trPr>
          <w:trHeight w:val="245"/>
        </w:trPr>
        <w:tc>
          <w:tcPr>
            <w:tcW w:w="7920" w:type="dxa"/>
            <w:tcBorders>
              <w:left w:val="single" w:sz="4" w:space="0" w:color="000000"/>
            </w:tcBorders>
            <w:tcMar>
              <w:top w:w="0" w:type="dxa"/>
              <w:left w:w="0" w:type="dxa"/>
              <w:bottom w:w="0" w:type="dxa"/>
              <w:right w:w="0" w:type="dxa"/>
            </w:tcMar>
            <w:vAlign w:val="center"/>
          </w:tcPr>
          <w:p w14:paraId="7038049B" w14:textId="77777777" w:rsidR="00A45B36" w:rsidRDefault="009608F0">
            <w:pPr>
              <w:pStyle w:val="Tab3FirstColNonGras"/>
              <w:rPr>
                <w:lang w:val="fr-FR"/>
              </w:rPr>
            </w:pPr>
            <w:r>
              <w:rPr>
                <w:lang w:val="fr-FR"/>
              </w:rPr>
              <w:t>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0159BB5" w14:textId="77777777" w:rsidR="00A45B36" w:rsidRDefault="009608F0">
            <w:pPr>
              <w:pStyle w:val="Tab3MiddleColNonGras"/>
              <w:rPr>
                <w:lang w:val="fr-FR"/>
              </w:rPr>
            </w:pPr>
            <w:r>
              <w:rPr>
                <w:lang w:val="fr-FR"/>
              </w:rPr>
              <w:t xml:space="preserve"> </w:t>
            </w:r>
          </w:p>
        </w:tc>
      </w:tr>
      <w:tr w:rsidR="00154DAF" w:rsidRPr="00BF14A8" w14:paraId="756B5307" w14:textId="77777777">
        <w:trPr>
          <w:trHeight w:val="245"/>
        </w:trPr>
        <w:tc>
          <w:tcPr>
            <w:tcW w:w="7920" w:type="dxa"/>
            <w:tcBorders>
              <w:left w:val="single" w:sz="4" w:space="0" w:color="000000"/>
            </w:tcBorders>
            <w:tcMar>
              <w:top w:w="0" w:type="dxa"/>
              <w:left w:w="0" w:type="dxa"/>
              <w:bottom w:w="0" w:type="dxa"/>
              <w:right w:w="0" w:type="dxa"/>
            </w:tcMar>
            <w:vAlign w:val="center"/>
          </w:tcPr>
          <w:p w14:paraId="3C64762C" w14:textId="77777777" w:rsidR="00A45B36" w:rsidRDefault="009608F0">
            <w:pPr>
              <w:pStyle w:val="Tab3FirstColNonGras"/>
              <w:rPr>
                <w:lang w:val="fr-FR"/>
              </w:rPr>
            </w:pPr>
            <w:r>
              <w:rPr>
                <w:lang w:val="fr-FR"/>
              </w:rPr>
              <w:t>Non 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5165943" w14:textId="77777777" w:rsidR="00A45B36" w:rsidRDefault="009608F0">
            <w:pPr>
              <w:pStyle w:val="Tab3MiddleColNonGras"/>
              <w:rPr>
                <w:lang w:val="fr-FR"/>
              </w:rPr>
            </w:pPr>
            <w:r>
              <w:rPr>
                <w:lang w:val="fr-FR"/>
              </w:rPr>
              <w:t xml:space="preserve"> </w:t>
            </w:r>
          </w:p>
        </w:tc>
      </w:tr>
      <w:tr w:rsidR="00154DAF" w14:paraId="20B63F53" w14:textId="77777777">
        <w:trPr>
          <w:trHeight w:val="245"/>
        </w:trPr>
        <w:tc>
          <w:tcPr>
            <w:tcW w:w="7920" w:type="dxa"/>
            <w:tcBorders>
              <w:left w:val="single" w:sz="4" w:space="0" w:color="000000"/>
            </w:tcBorders>
            <w:tcMar>
              <w:top w:w="0" w:type="dxa"/>
              <w:left w:w="0" w:type="dxa"/>
              <w:bottom w:w="0" w:type="dxa"/>
              <w:right w:w="0" w:type="dxa"/>
            </w:tcMar>
            <w:vAlign w:val="center"/>
          </w:tcPr>
          <w:p w14:paraId="315D1EC4" w14:textId="77777777" w:rsidR="00A45B36" w:rsidRDefault="009608F0">
            <w:pPr>
              <w:pStyle w:val="Tab2FirstColGras"/>
              <w:rPr>
                <w:lang w:val="fr-FR"/>
              </w:rPr>
            </w:pPr>
            <w:r>
              <w:rPr>
                <w:lang w:val="fr-FR"/>
              </w:rPr>
              <w:t>Titres de créances (D)</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C721C58" w14:textId="77777777" w:rsidR="00A45B36" w:rsidRDefault="009608F0">
            <w:pPr>
              <w:pStyle w:val="Tab2MiddleColGras"/>
              <w:rPr>
                <w:lang w:val="fr-FR"/>
              </w:rPr>
            </w:pPr>
            <w:r>
              <w:rPr>
                <w:lang w:val="fr-FR"/>
              </w:rPr>
              <w:t xml:space="preserve"> </w:t>
            </w:r>
          </w:p>
        </w:tc>
      </w:tr>
      <w:tr w:rsidR="00154DAF" w:rsidRPr="00BF14A8" w14:paraId="043ECA66" w14:textId="77777777">
        <w:trPr>
          <w:trHeight w:val="245"/>
        </w:trPr>
        <w:tc>
          <w:tcPr>
            <w:tcW w:w="7920" w:type="dxa"/>
            <w:tcBorders>
              <w:left w:val="single" w:sz="4" w:space="0" w:color="000000"/>
            </w:tcBorders>
            <w:tcMar>
              <w:top w:w="0" w:type="dxa"/>
              <w:left w:w="0" w:type="dxa"/>
              <w:bottom w:w="0" w:type="dxa"/>
              <w:right w:w="0" w:type="dxa"/>
            </w:tcMar>
            <w:vAlign w:val="center"/>
          </w:tcPr>
          <w:p w14:paraId="0AA82773" w14:textId="77777777" w:rsidR="00A45B36" w:rsidRDefault="009608F0">
            <w:pPr>
              <w:pStyle w:val="Tab3FirstColNonGras"/>
              <w:rPr>
                <w:lang w:val="fr-FR"/>
              </w:rPr>
            </w:pPr>
            <w:r>
              <w:rPr>
                <w:lang w:val="fr-FR"/>
              </w:rPr>
              <w:t>Négociés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FFE2783" w14:textId="77777777" w:rsidR="00A45B36" w:rsidRDefault="009608F0">
            <w:pPr>
              <w:pStyle w:val="Tab3MiddleColNonGras"/>
              <w:rPr>
                <w:lang w:val="fr-FR"/>
              </w:rPr>
            </w:pPr>
            <w:r>
              <w:rPr>
                <w:lang w:val="fr-FR"/>
              </w:rPr>
              <w:t xml:space="preserve"> </w:t>
            </w:r>
          </w:p>
        </w:tc>
      </w:tr>
      <w:tr w:rsidR="00154DAF" w:rsidRPr="00BF14A8" w14:paraId="4F73371E" w14:textId="77777777">
        <w:trPr>
          <w:trHeight w:val="245"/>
        </w:trPr>
        <w:tc>
          <w:tcPr>
            <w:tcW w:w="7920" w:type="dxa"/>
            <w:tcBorders>
              <w:left w:val="single" w:sz="4" w:space="0" w:color="000000"/>
            </w:tcBorders>
            <w:tcMar>
              <w:top w:w="0" w:type="dxa"/>
              <w:left w:w="0" w:type="dxa"/>
              <w:bottom w:w="0" w:type="dxa"/>
              <w:right w:w="0" w:type="dxa"/>
            </w:tcMar>
            <w:vAlign w:val="center"/>
          </w:tcPr>
          <w:p w14:paraId="77E75DA1" w14:textId="77777777" w:rsidR="00A45B36" w:rsidRDefault="009608F0">
            <w:pPr>
              <w:pStyle w:val="Tab3FirstColNonGras"/>
              <w:rPr>
                <w:lang w:val="fr-FR"/>
              </w:rPr>
            </w:pPr>
            <w:r>
              <w:rPr>
                <w:lang w:val="fr-FR"/>
              </w:rPr>
              <w:t>Non négociés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1FFDAA2" w14:textId="77777777" w:rsidR="00A45B36" w:rsidRDefault="009608F0">
            <w:pPr>
              <w:pStyle w:val="Tab3MiddleColNonGras"/>
              <w:rPr>
                <w:lang w:val="fr-FR"/>
              </w:rPr>
            </w:pPr>
            <w:r>
              <w:rPr>
                <w:lang w:val="fr-FR"/>
              </w:rPr>
              <w:t xml:space="preserve"> </w:t>
            </w:r>
          </w:p>
        </w:tc>
      </w:tr>
      <w:tr w:rsidR="00154DAF" w14:paraId="35AA4EBD" w14:textId="77777777">
        <w:trPr>
          <w:trHeight w:val="245"/>
        </w:trPr>
        <w:tc>
          <w:tcPr>
            <w:tcW w:w="7920" w:type="dxa"/>
            <w:tcBorders>
              <w:left w:val="single" w:sz="4" w:space="0" w:color="000000"/>
            </w:tcBorders>
            <w:tcMar>
              <w:top w:w="0" w:type="dxa"/>
              <w:left w:w="0" w:type="dxa"/>
              <w:bottom w:w="0" w:type="dxa"/>
              <w:right w:w="0" w:type="dxa"/>
            </w:tcMar>
            <w:vAlign w:val="center"/>
          </w:tcPr>
          <w:p w14:paraId="12165192" w14:textId="77777777" w:rsidR="00A45B36" w:rsidRDefault="009608F0">
            <w:pPr>
              <w:pStyle w:val="Tab2FirstColGras"/>
              <w:rPr>
                <w:lang w:val="fr-FR"/>
              </w:rPr>
            </w:pPr>
            <w:r>
              <w:rPr>
                <w:lang w:val="fr-FR"/>
              </w:rPr>
              <w:t xml:space="preserve">Parts d'OPC et de </w:t>
            </w:r>
            <w:r>
              <w:rPr>
                <w:lang w:val="fr-FR"/>
              </w:rPr>
              <w:t>fonds d'investissements (E)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D440615" w14:textId="77777777" w:rsidR="00A45B36" w:rsidRDefault="009608F0">
            <w:pPr>
              <w:pStyle w:val="Tab2MiddleColGras"/>
              <w:rPr>
                <w:lang w:val="fr-FR"/>
              </w:rPr>
            </w:pPr>
            <w:r>
              <w:rPr>
                <w:lang w:val="fr-FR"/>
              </w:rPr>
              <w:t>20 277 555,51</w:t>
            </w:r>
          </w:p>
        </w:tc>
      </w:tr>
      <w:tr w:rsidR="00154DAF" w14:paraId="168F62DE" w14:textId="77777777">
        <w:trPr>
          <w:trHeight w:val="245"/>
        </w:trPr>
        <w:tc>
          <w:tcPr>
            <w:tcW w:w="7920" w:type="dxa"/>
            <w:tcBorders>
              <w:left w:val="single" w:sz="4" w:space="0" w:color="000000"/>
            </w:tcBorders>
            <w:tcMar>
              <w:top w:w="0" w:type="dxa"/>
              <w:left w:w="0" w:type="dxa"/>
              <w:bottom w:w="0" w:type="dxa"/>
              <w:right w:w="0" w:type="dxa"/>
            </w:tcMar>
            <w:vAlign w:val="center"/>
          </w:tcPr>
          <w:p w14:paraId="619B6CEB" w14:textId="77777777" w:rsidR="00A45B36" w:rsidRDefault="009608F0">
            <w:pPr>
              <w:pStyle w:val="Tab3FirstColNonGras"/>
              <w:rPr>
                <w:lang w:val="fr-FR"/>
              </w:rPr>
            </w:pPr>
            <w:r>
              <w:rPr>
                <w:lang w:val="fr-FR"/>
              </w:rPr>
              <w:t>OPCVM</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2AE5F6B" w14:textId="77777777" w:rsidR="00A45B36" w:rsidRDefault="009608F0">
            <w:pPr>
              <w:pStyle w:val="Tab3MiddleColNonGras"/>
              <w:rPr>
                <w:lang w:val="fr-FR"/>
              </w:rPr>
            </w:pPr>
            <w:r>
              <w:rPr>
                <w:lang w:val="fr-FR"/>
              </w:rPr>
              <w:t>20 277 555,51</w:t>
            </w:r>
          </w:p>
        </w:tc>
      </w:tr>
      <w:tr w:rsidR="00154DAF" w:rsidRPr="00BF14A8" w14:paraId="2E1E8073" w14:textId="77777777">
        <w:trPr>
          <w:trHeight w:val="245"/>
        </w:trPr>
        <w:tc>
          <w:tcPr>
            <w:tcW w:w="7920" w:type="dxa"/>
            <w:tcBorders>
              <w:left w:val="single" w:sz="4" w:space="0" w:color="000000"/>
            </w:tcBorders>
            <w:tcMar>
              <w:top w:w="0" w:type="dxa"/>
              <w:left w:w="0" w:type="dxa"/>
              <w:bottom w:w="0" w:type="dxa"/>
              <w:right w:w="0" w:type="dxa"/>
            </w:tcMar>
            <w:vAlign w:val="center"/>
          </w:tcPr>
          <w:p w14:paraId="15D08DB5" w14:textId="77777777" w:rsidR="00A45B36" w:rsidRDefault="009608F0">
            <w:pPr>
              <w:pStyle w:val="Tab3FirstColNonGras"/>
              <w:rPr>
                <w:lang w:val="fr-FR"/>
              </w:rPr>
            </w:pPr>
            <w:r>
              <w:rPr>
                <w:lang w:val="fr-FR"/>
              </w:rPr>
              <w:t>FIA et équivalents d'autres Etats membres de l'Union Européenne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CD90EEC" w14:textId="77777777" w:rsidR="00A45B36" w:rsidRDefault="009608F0">
            <w:pPr>
              <w:pStyle w:val="Tab3MiddleColNonGras"/>
              <w:rPr>
                <w:lang w:val="fr-FR"/>
              </w:rPr>
            </w:pPr>
            <w:r>
              <w:rPr>
                <w:lang w:val="fr-FR"/>
              </w:rPr>
              <w:t xml:space="preserve"> </w:t>
            </w:r>
          </w:p>
        </w:tc>
      </w:tr>
      <w:tr w:rsidR="00154DAF" w:rsidRPr="00BF14A8" w14:paraId="597E24EE" w14:textId="77777777">
        <w:trPr>
          <w:trHeight w:val="245"/>
        </w:trPr>
        <w:tc>
          <w:tcPr>
            <w:tcW w:w="7920" w:type="dxa"/>
            <w:tcBorders>
              <w:left w:val="single" w:sz="4" w:space="0" w:color="000000"/>
            </w:tcBorders>
            <w:tcMar>
              <w:top w:w="0" w:type="dxa"/>
              <w:left w:w="0" w:type="dxa"/>
              <w:bottom w:w="0" w:type="dxa"/>
              <w:right w:w="0" w:type="dxa"/>
            </w:tcMar>
            <w:vAlign w:val="center"/>
          </w:tcPr>
          <w:p w14:paraId="63329A69" w14:textId="77777777" w:rsidR="00A45B36" w:rsidRDefault="009608F0">
            <w:pPr>
              <w:pStyle w:val="Tab3FirstColNonGras"/>
              <w:rPr>
                <w:lang w:val="fr-FR"/>
              </w:rPr>
            </w:pPr>
            <w:r>
              <w:rPr>
                <w:lang w:val="fr-FR"/>
              </w:rPr>
              <w:t>Autres OPC et fonds d'investissements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75A97CC" w14:textId="77777777" w:rsidR="00A45B36" w:rsidRDefault="009608F0">
            <w:pPr>
              <w:pStyle w:val="Tab3MiddleColNonGras"/>
              <w:rPr>
                <w:lang w:val="fr-FR"/>
              </w:rPr>
            </w:pPr>
            <w:r>
              <w:rPr>
                <w:lang w:val="fr-FR"/>
              </w:rPr>
              <w:t xml:space="preserve"> </w:t>
            </w:r>
          </w:p>
        </w:tc>
      </w:tr>
      <w:tr w:rsidR="00154DAF" w14:paraId="42053A4A" w14:textId="77777777">
        <w:trPr>
          <w:trHeight w:val="245"/>
        </w:trPr>
        <w:tc>
          <w:tcPr>
            <w:tcW w:w="7920" w:type="dxa"/>
            <w:tcBorders>
              <w:left w:val="single" w:sz="4" w:space="0" w:color="000000"/>
            </w:tcBorders>
            <w:tcMar>
              <w:top w:w="0" w:type="dxa"/>
              <w:left w:w="0" w:type="dxa"/>
              <w:bottom w:w="0" w:type="dxa"/>
              <w:right w:w="0" w:type="dxa"/>
            </w:tcMar>
            <w:vAlign w:val="center"/>
          </w:tcPr>
          <w:p w14:paraId="575BA4A9" w14:textId="77777777" w:rsidR="00A45B36" w:rsidRDefault="009608F0">
            <w:pPr>
              <w:pStyle w:val="Tab2FirstColGras"/>
              <w:rPr>
                <w:lang w:val="fr-FR"/>
              </w:rPr>
            </w:pPr>
            <w:r>
              <w:rPr>
                <w:lang w:val="fr-FR"/>
              </w:rPr>
              <w:t>Dépôts (F)</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1C8DE4E" w14:textId="77777777" w:rsidR="00A45B36" w:rsidRDefault="009608F0">
            <w:pPr>
              <w:pStyle w:val="Tab2MiddleColGras"/>
              <w:rPr>
                <w:lang w:val="fr-FR"/>
              </w:rPr>
            </w:pPr>
            <w:r>
              <w:rPr>
                <w:lang w:val="fr-FR"/>
              </w:rPr>
              <w:t xml:space="preserve"> </w:t>
            </w:r>
          </w:p>
        </w:tc>
      </w:tr>
      <w:tr w:rsidR="00154DAF" w:rsidRPr="00BF14A8" w14:paraId="18CC73A3" w14:textId="77777777">
        <w:trPr>
          <w:trHeight w:val="245"/>
        </w:trPr>
        <w:tc>
          <w:tcPr>
            <w:tcW w:w="7920" w:type="dxa"/>
            <w:tcBorders>
              <w:left w:val="single" w:sz="4" w:space="0" w:color="000000"/>
            </w:tcBorders>
            <w:tcMar>
              <w:top w:w="0" w:type="dxa"/>
              <w:left w:w="0" w:type="dxa"/>
              <w:bottom w:w="0" w:type="dxa"/>
              <w:right w:w="0" w:type="dxa"/>
            </w:tcMar>
            <w:vAlign w:val="center"/>
          </w:tcPr>
          <w:p w14:paraId="5D9A0EB5" w14:textId="77777777" w:rsidR="00A45B36" w:rsidRDefault="009608F0">
            <w:pPr>
              <w:pStyle w:val="Tab2FirstColGras"/>
              <w:rPr>
                <w:lang w:val="fr-FR"/>
              </w:rPr>
            </w:pPr>
            <w:r>
              <w:rPr>
                <w:lang w:val="fr-FR"/>
              </w:rPr>
              <w:t>Instruments financiers à terme (G)</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A33302F" w14:textId="77777777" w:rsidR="00A45B36" w:rsidRDefault="009608F0">
            <w:pPr>
              <w:pStyle w:val="Tab2MiddleColGras"/>
              <w:rPr>
                <w:lang w:val="fr-FR"/>
              </w:rPr>
            </w:pPr>
            <w:r>
              <w:rPr>
                <w:lang w:val="fr-FR"/>
              </w:rPr>
              <w:t xml:space="preserve"> </w:t>
            </w:r>
          </w:p>
        </w:tc>
      </w:tr>
      <w:tr w:rsidR="00154DAF" w:rsidRPr="00BF14A8" w14:paraId="1FDE9133" w14:textId="77777777">
        <w:trPr>
          <w:trHeight w:val="245"/>
        </w:trPr>
        <w:tc>
          <w:tcPr>
            <w:tcW w:w="7920" w:type="dxa"/>
            <w:tcBorders>
              <w:left w:val="single" w:sz="4" w:space="0" w:color="000000"/>
            </w:tcBorders>
            <w:tcMar>
              <w:top w:w="0" w:type="dxa"/>
              <w:left w:w="0" w:type="dxa"/>
              <w:bottom w:w="0" w:type="dxa"/>
              <w:right w:w="0" w:type="dxa"/>
            </w:tcMar>
            <w:vAlign w:val="center"/>
          </w:tcPr>
          <w:p w14:paraId="767CF1BA" w14:textId="77777777" w:rsidR="00A45B36" w:rsidRDefault="009608F0">
            <w:pPr>
              <w:pStyle w:val="Tab2FirstColGras"/>
              <w:rPr>
                <w:lang w:val="fr-FR"/>
              </w:rPr>
            </w:pPr>
            <w:r>
              <w:rPr>
                <w:lang w:val="fr-FR"/>
              </w:rPr>
              <w:t xml:space="preserve">Opérations </w:t>
            </w:r>
            <w:r>
              <w:rPr>
                <w:lang w:val="fr-FR"/>
              </w:rPr>
              <w:t>temporaires sur titres (H)</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25271A5" w14:textId="77777777" w:rsidR="00A45B36" w:rsidRDefault="009608F0">
            <w:pPr>
              <w:pStyle w:val="Tab2MiddleColGras"/>
              <w:rPr>
                <w:lang w:val="fr-FR"/>
              </w:rPr>
            </w:pPr>
            <w:r>
              <w:rPr>
                <w:lang w:val="fr-FR"/>
              </w:rPr>
              <w:t xml:space="preserve"> </w:t>
            </w:r>
          </w:p>
        </w:tc>
      </w:tr>
      <w:tr w:rsidR="00154DAF" w:rsidRPr="00BF14A8" w14:paraId="19F97555" w14:textId="77777777">
        <w:trPr>
          <w:trHeight w:val="245"/>
        </w:trPr>
        <w:tc>
          <w:tcPr>
            <w:tcW w:w="7920" w:type="dxa"/>
            <w:tcBorders>
              <w:left w:val="single" w:sz="4" w:space="0" w:color="000000"/>
            </w:tcBorders>
            <w:tcMar>
              <w:top w:w="0" w:type="dxa"/>
              <w:left w:w="0" w:type="dxa"/>
              <w:bottom w:w="0" w:type="dxa"/>
              <w:right w:w="0" w:type="dxa"/>
            </w:tcMar>
            <w:vAlign w:val="center"/>
          </w:tcPr>
          <w:p w14:paraId="3875053B" w14:textId="77777777" w:rsidR="00A45B36" w:rsidRDefault="009608F0">
            <w:pPr>
              <w:pStyle w:val="Tab3FirstColNonGras"/>
              <w:rPr>
                <w:lang w:val="fr-FR"/>
              </w:rPr>
            </w:pPr>
            <w:r>
              <w:rPr>
                <w:lang w:val="fr-FR"/>
              </w:rPr>
              <w:t>Créances représentatives de titres financiers reçus en pension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C5668A5" w14:textId="77777777" w:rsidR="00A45B36" w:rsidRDefault="009608F0">
            <w:pPr>
              <w:pStyle w:val="Tab3MiddleColNonGras"/>
              <w:rPr>
                <w:lang w:val="fr-FR"/>
              </w:rPr>
            </w:pPr>
            <w:r>
              <w:rPr>
                <w:lang w:val="fr-FR"/>
              </w:rPr>
              <w:t xml:space="preserve"> </w:t>
            </w:r>
          </w:p>
        </w:tc>
      </w:tr>
      <w:tr w:rsidR="00154DAF" w:rsidRPr="00BF14A8" w14:paraId="123F1BA7" w14:textId="77777777">
        <w:trPr>
          <w:trHeight w:val="245"/>
        </w:trPr>
        <w:tc>
          <w:tcPr>
            <w:tcW w:w="7920" w:type="dxa"/>
            <w:tcBorders>
              <w:left w:val="single" w:sz="4" w:space="0" w:color="000000"/>
            </w:tcBorders>
            <w:tcMar>
              <w:top w:w="0" w:type="dxa"/>
              <w:left w:w="0" w:type="dxa"/>
              <w:bottom w:w="0" w:type="dxa"/>
              <w:right w:w="0" w:type="dxa"/>
            </w:tcMar>
            <w:vAlign w:val="center"/>
          </w:tcPr>
          <w:p w14:paraId="12170D3B" w14:textId="77777777" w:rsidR="00A45B36" w:rsidRDefault="009608F0">
            <w:pPr>
              <w:pStyle w:val="Tab3FirstColNonGras"/>
              <w:rPr>
                <w:lang w:val="fr-FR"/>
              </w:rPr>
            </w:pPr>
            <w:r>
              <w:rPr>
                <w:lang w:val="fr-FR"/>
              </w:rPr>
              <w:t>Créances représentatives de titres donnés en garantie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96351A0" w14:textId="77777777" w:rsidR="00A45B36" w:rsidRDefault="009608F0">
            <w:pPr>
              <w:pStyle w:val="Tab3MiddleColNonGras"/>
              <w:rPr>
                <w:lang w:val="fr-FR"/>
              </w:rPr>
            </w:pPr>
            <w:r>
              <w:rPr>
                <w:lang w:val="fr-FR"/>
              </w:rPr>
              <w:t xml:space="preserve"> </w:t>
            </w:r>
          </w:p>
        </w:tc>
      </w:tr>
      <w:tr w:rsidR="00154DAF" w:rsidRPr="00BF14A8" w14:paraId="514B7372" w14:textId="77777777">
        <w:trPr>
          <w:trHeight w:val="245"/>
        </w:trPr>
        <w:tc>
          <w:tcPr>
            <w:tcW w:w="7920" w:type="dxa"/>
            <w:tcBorders>
              <w:left w:val="single" w:sz="4" w:space="0" w:color="000000"/>
            </w:tcBorders>
            <w:tcMar>
              <w:top w:w="0" w:type="dxa"/>
              <w:left w:w="0" w:type="dxa"/>
              <w:bottom w:w="0" w:type="dxa"/>
              <w:right w:w="0" w:type="dxa"/>
            </w:tcMar>
            <w:vAlign w:val="center"/>
          </w:tcPr>
          <w:p w14:paraId="1A1495CF" w14:textId="77777777" w:rsidR="00A45B36" w:rsidRDefault="009608F0">
            <w:pPr>
              <w:pStyle w:val="Tab3FirstColNonGras"/>
              <w:rPr>
                <w:lang w:val="fr-FR"/>
              </w:rPr>
            </w:pPr>
            <w:r>
              <w:rPr>
                <w:lang w:val="fr-FR"/>
              </w:rPr>
              <w:t>Créances représentatives de titres financiers prêtés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2C3EC42" w14:textId="77777777" w:rsidR="00A45B36" w:rsidRDefault="009608F0">
            <w:pPr>
              <w:pStyle w:val="Tab3MiddleColNonGras"/>
              <w:rPr>
                <w:lang w:val="fr-FR"/>
              </w:rPr>
            </w:pPr>
            <w:r>
              <w:rPr>
                <w:lang w:val="fr-FR"/>
              </w:rPr>
              <w:t xml:space="preserve"> </w:t>
            </w:r>
          </w:p>
        </w:tc>
      </w:tr>
      <w:tr w:rsidR="00154DAF" w14:paraId="7EBE4372" w14:textId="77777777">
        <w:trPr>
          <w:trHeight w:val="245"/>
        </w:trPr>
        <w:tc>
          <w:tcPr>
            <w:tcW w:w="7920" w:type="dxa"/>
            <w:tcBorders>
              <w:left w:val="single" w:sz="4" w:space="0" w:color="000000"/>
            </w:tcBorders>
            <w:tcMar>
              <w:top w:w="0" w:type="dxa"/>
              <w:left w:w="0" w:type="dxa"/>
              <w:bottom w:w="0" w:type="dxa"/>
              <w:right w:w="0" w:type="dxa"/>
            </w:tcMar>
            <w:vAlign w:val="center"/>
          </w:tcPr>
          <w:p w14:paraId="5698C397" w14:textId="77777777" w:rsidR="00A45B36" w:rsidRDefault="009608F0">
            <w:pPr>
              <w:pStyle w:val="Tab3FirstColNonGras"/>
              <w:rPr>
                <w:lang w:val="fr-FR"/>
              </w:rPr>
            </w:pPr>
            <w:r>
              <w:rPr>
                <w:lang w:val="fr-FR"/>
              </w:rPr>
              <w:t>Titres financiers empruntés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D945644" w14:textId="77777777" w:rsidR="00A45B36" w:rsidRDefault="009608F0">
            <w:pPr>
              <w:pStyle w:val="Tab3MiddleColNonGras"/>
              <w:rPr>
                <w:lang w:val="fr-FR"/>
              </w:rPr>
            </w:pPr>
            <w:r>
              <w:rPr>
                <w:lang w:val="fr-FR"/>
              </w:rPr>
              <w:t xml:space="preserve"> </w:t>
            </w:r>
          </w:p>
        </w:tc>
      </w:tr>
      <w:tr w:rsidR="00154DAF" w:rsidRPr="00BF14A8" w14:paraId="66E2B044" w14:textId="77777777">
        <w:trPr>
          <w:trHeight w:val="245"/>
        </w:trPr>
        <w:tc>
          <w:tcPr>
            <w:tcW w:w="7920" w:type="dxa"/>
            <w:tcBorders>
              <w:left w:val="single" w:sz="4" w:space="0" w:color="000000"/>
            </w:tcBorders>
            <w:tcMar>
              <w:top w:w="0" w:type="dxa"/>
              <w:left w:w="0" w:type="dxa"/>
              <w:bottom w:w="0" w:type="dxa"/>
              <w:right w:w="0" w:type="dxa"/>
            </w:tcMar>
            <w:vAlign w:val="center"/>
          </w:tcPr>
          <w:p w14:paraId="642E56F6" w14:textId="77777777" w:rsidR="00A45B36" w:rsidRDefault="009608F0">
            <w:pPr>
              <w:pStyle w:val="Tab3FirstColNonGras"/>
              <w:rPr>
                <w:lang w:val="fr-FR"/>
              </w:rPr>
            </w:pPr>
            <w:r>
              <w:rPr>
                <w:lang w:val="fr-FR"/>
              </w:rPr>
              <w:t xml:space="preserve">Titres </w:t>
            </w:r>
            <w:r>
              <w:rPr>
                <w:lang w:val="fr-FR"/>
              </w:rPr>
              <w:t>financiers donnés en pension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0CB0098" w14:textId="77777777" w:rsidR="00A45B36" w:rsidRDefault="009608F0">
            <w:pPr>
              <w:pStyle w:val="Tab3MiddleColNonGras"/>
              <w:rPr>
                <w:lang w:val="fr-FR"/>
              </w:rPr>
            </w:pPr>
            <w:r>
              <w:rPr>
                <w:lang w:val="fr-FR"/>
              </w:rPr>
              <w:t xml:space="preserve"> </w:t>
            </w:r>
          </w:p>
        </w:tc>
      </w:tr>
      <w:tr w:rsidR="00154DAF" w14:paraId="774EB20D" w14:textId="77777777">
        <w:trPr>
          <w:trHeight w:val="245"/>
        </w:trPr>
        <w:tc>
          <w:tcPr>
            <w:tcW w:w="7920" w:type="dxa"/>
            <w:tcBorders>
              <w:left w:val="single" w:sz="4" w:space="0" w:color="000000"/>
            </w:tcBorders>
            <w:tcMar>
              <w:top w:w="0" w:type="dxa"/>
              <w:left w:w="0" w:type="dxa"/>
              <w:bottom w:w="0" w:type="dxa"/>
              <w:right w:w="0" w:type="dxa"/>
            </w:tcMar>
            <w:vAlign w:val="center"/>
          </w:tcPr>
          <w:p w14:paraId="219113DF" w14:textId="77777777" w:rsidR="00A45B36" w:rsidRDefault="009608F0">
            <w:pPr>
              <w:pStyle w:val="Tab3FirstColNonGras"/>
              <w:rPr>
                <w:lang w:val="fr-FR"/>
              </w:rPr>
            </w:pPr>
            <w:r>
              <w:rPr>
                <w:lang w:val="fr-FR"/>
              </w:rPr>
              <w:t>Autres opérations temporaires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5B40C74" w14:textId="77777777" w:rsidR="00A45B36" w:rsidRDefault="009608F0">
            <w:pPr>
              <w:pStyle w:val="Tab3MiddleColNonGras"/>
              <w:rPr>
                <w:lang w:val="fr-FR"/>
              </w:rPr>
            </w:pPr>
            <w:r>
              <w:rPr>
                <w:lang w:val="fr-FR"/>
              </w:rPr>
              <w:t xml:space="preserve"> </w:t>
            </w:r>
          </w:p>
        </w:tc>
      </w:tr>
      <w:tr w:rsidR="00154DAF" w14:paraId="151611CF" w14:textId="77777777">
        <w:trPr>
          <w:trHeight w:val="245"/>
        </w:trPr>
        <w:tc>
          <w:tcPr>
            <w:tcW w:w="7920" w:type="dxa"/>
            <w:tcBorders>
              <w:left w:val="single" w:sz="4" w:space="0" w:color="000000"/>
            </w:tcBorders>
            <w:tcMar>
              <w:top w:w="0" w:type="dxa"/>
              <w:left w:w="0" w:type="dxa"/>
              <w:bottom w:w="0" w:type="dxa"/>
              <w:right w:w="0" w:type="dxa"/>
            </w:tcMar>
            <w:vAlign w:val="center"/>
          </w:tcPr>
          <w:p w14:paraId="21119CDA" w14:textId="77777777" w:rsidR="00A45B36" w:rsidRDefault="009608F0">
            <w:pPr>
              <w:pStyle w:val="Tab2FirstColGras"/>
              <w:rPr>
                <w:lang w:val="fr-FR"/>
              </w:rPr>
            </w:pPr>
            <w:r>
              <w:rPr>
                <w:lang w:val="fr-FR"/>
              </w:rPr>
              <w:t>Prêts (I)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BBB220D" w14:textId="77777777" w:rsidR="00A45B36" w:rsidRDefault="009608F0">
            <w:pPr>
              <w:pStyle w:val="Tab2MiddleColGras"/>
              <w:rPr>
                <w:lang w:val="fr-FR"/>
              </w:rPr>
            </w:pPr>
            <w:r>
              <w:rPr>
                <w:lang w:val="fr-FR"/>
              </w:rPr>
              <w:t xml:space="preserve"> </w:t>
            </w:r>
          </w:p>
        </w:tc>
      </w:tr>
      <w:tr w:rsidR="00154DAF" w14:paraId="04D9B440" w14:textId="77777777">
        <w:trPr>
          <w:trHeight w:val="245"/>
        </w:trPr>
        <w:tc>
          <w:tcPr>
            <w:tcW w:w="7920" w:type="dxa"/>
            <w:tcBorders>
              <w:left w:val="single" w:sz="4" w:space="0" w:color="000000"/>
            </w:tcBorders>
            <w:tcMar>
              <w:top w:w="0" w:type="dxa"/>
              <w:left w:w="0" w:type="dxa"/>
              <w:bottom w:w="0" w:type="dxa"/>
              <w:right w:w="0" w:type="dxa"/>
            </w:tcMar>
            <w:vAlign w:val="center"/>
          </w:tcPr>
          <w:p w14:paraId="0AB5F7D0" w14:textId="77777777" w:rsidR="00A45B36" w:rsidRDefault="009608F0">
            <w:pPr>
              <w:pStyle w:val="Tab2FirstColGras"/>
              <w:rPr>
                <w:lang w:val="fr-FR"/>
              </w:rPr>
            </w:pPr>
            <w:r>
              <w:rPr>
                <w:lang w:val="fr-FR"/>
              </w:rPr>
              <w:t>Autres actifs éligibles (J)</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1F0903A" w14:textId="77777777" w:rsidR="00A45B36" w:rsidRDefault="009608F0">
            <w:pPr>
              <w:pStyle w:val="Tab2MiddleColGras"/>
              <w:rPr>
                <w:lang w:val="fr-FR"/>
              </w:rPr>
            </w:pPr>
            <w:r>
              <w:rPr>
                <w:lang w:val="fr-FR"/>
              </w:rPr>
              <w:t xml:space="preserve"> </w:t>
            </w:r>
          </w:p>
        </w:tc>
      </w:tr>
      <w:tr w:rsidR="00154DAF" w14:paraId="591FFDD8" w14:textId="77777777">
        <w:trPr>
          <w:trHeight w:val="245"/>
        </w:trPr>
        <w:tc>
          <w:tcPr>
            <w:tcW w:w="7920" w:type="dxa"/>
            <w:tcBorders>
              <w:left w:val="single" w:sz="4" w:space="0" w:color="000000"/>
            </w:tcBorders>
            <w:tcMar>
              <w:top w:w="0" w:type="dxa"/>
              <w:left w:w="0" w:type="dxa"/>
              <w:bottom w:w="0" w:type="dxa"/>
              <w:right w:w="0" w:type="dxa"/>
            </w:tcMar>
            <w:vAlign w:val="center"/>
          </w:tcPr>
          <w:p w14:paraId="2EE4B10D" w14:textId="77777777" w:rsidR="00A45B36" w:rsidRDefault="009608F0">
            <w:pPr>
              <w:pStyle w:val="Tab1FirstColGras"/>
              <w:rPr>
                <w:lang w:val="fr-FR"/>
              </w:rPr>
            </w:pPr>
            <w:r>
              <w:rPr>
                <w:lang w:val="fr-FR"/>
              </w:rPr>
              <w:t>Sous-total actifs éligibles I = (A+B+C+D+E+F+G+H+I+J)</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6691A3B" w14:textId="77777777" w:rsidR="00A45B36" w:rsidRDefault="009608F0">
            <w:pPr>
              <w:pStyle w:val="Tab1MiddleColGras"/>
              <w:rPr>
                <w:lang w:val="fr-FR"/>
              </w:rPr>
            </w:pPr>
            <w:r>
              <w:rPr>
                <w:lang w:val="fr-FR"/>
              </w:rPr>
              <w:t>20 277 555,51</w:t>
            </w:r>
          </w:p>
        </w:tc>
      </w:tr>
      <w:tr w:rsidR="00154DAF" w:rsidRPr="00BF14A8" w14:paraId="5AA98E9F" w14:textId="77777777">
        <w:trPr>
          <w:trHeight w:val="245"/>
        </w:trPr>
        <w:tc>
          <w:tcPr>
            <w:tcW w:w="7920" w:type="dxa"/>
            <w:tcBorders>
              <w:left w:val="single" w:sz="4" w:space="0" w:color="000000"/>
            </w:tcBorders>
            <w:tcMar>
              <w:top w:w="0" w:type="dxa"/>
              <w:left w:w="0" w:type="dxa"/>
              <w:bottom w:w="0" w:type="dxa"/>
              <w:right w:w="0" w:type="dxa"/>
            </w:tcMar>
            <w:vAlign w:val="center"/>
          </w:tcPr>
          <w:p w14:paraId="3B5A36B3" w14:textId="77777777" w:rsidR="00A45B36" w:rsidRDefault="009608F0">
            <w:pPr>
              <w:pStyle w:val="Tab1FirstColGras"/>
              <w:rPr>
                <w:lang w:val="fr-FR"/>
              </w:rPr>
            </w:pPr>
            <w:r>
              <w:rPr>
                <w:lang w:val="fr-FR"/>
              </w:rPr>
              <w:t>Créances et comptes d'ajustement actifs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EF1507D" w14:textId="77777777" w:rsidR="00A45B36" w:rsidRDefault="009608F0">
            <w:pPr>
              <w:pStyle w:val="Tab1MiddleColGras"/>
              <w:rPr>
                <w:lang w:val="fr-FR"/>
              </w:rPr>
            </w:pPr>
            <w:r>
              <w:rPr>
                <w:lang w:val="fr-FR"/>
              </w:rPr>
              <w:t xml:space="preserve"> </w:t>
            </w:r>
          </w:p>
        </w:tc>
      </w:tr>
      <w:tr w:rsidR="00154DAF" w14:paraId="7450D89D" w14:textId="77777777">
        <w:trPr>
          <w:trHeight w:val="245"/>
        </w:trPr>
        <w:tc>
          <w:tcPr>
            <w:tcW w:w="7920" w:type="dxa"/>
            <w:tcBorders>
              <w:left w:val="single" w:sz="4" w:space="0" w:color="000000"/>
            </w:tcBorders>
            <w:tcMar>
              <w:top w:w="0" w:type="dxa"/>
              <w:left w:w="0" w:type="dxa"/>
              <w:bottom w:w="0" w:type="dxa"/>
              <w:right w:w="0" w:type="dxa"/>
            </w:tcMar>
            <w:vAlign w:val="center"/>
          </w:tcPr>
          <w:p w14:paraId="35D140FB" w14:textId="77777777" w:rsidR="00A45B36" w:rsidRDefault="009608F0">
            <w:pPr>
              <w:pStyle w:val="Tab1FirstColGras"/>
              <w:rPr>
                <w:lang w:val="fr-FR"/>
              </w:rPr>
            </w:pPr>
            <w:r>
              <w:rPr>
                <w:lang w:val="fr-FR"/>
              </w:rPr>
              <w:t>Comptes financiers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7B6A125" w14:textId="77777777" w:rsidR="00A45B36" w:rsidRDefault="009608F0">
            <w:pPr>
              <w:pStyle w:val="Tab1MiddleColGras"/>
              <w:rPr>
                <w:lang w:val="fr-FR"/>
              </w:rPr>
            </w:pPr>
            <w:r>
              <w:rPr>
                <w:lang w:val="fr-FR"/>
              </w:rPr>
              <w:t>229 630,60</w:t>
            </w:r>
          </w:p>
        </w:tc>
      </w:tr>
      <w:tr w:rsidR="00154DAF" w14:paraId="04705CB9" w14:textId="77777777">
        <w:trPr>
          <w:trHeight w:val="245"/>
        </w:trPr>
        <w:tc>
          <w:tcPr>
            <w:tcW w:w="7920" w:type="dxa"/>
            <w:tcBorders>
              <w:left w:val="single" w:sz="4" w:space="0" w:color="000000"/>
            </w:tcBorders>
            <w:tcMar>
              <w:top w:w="0" w:type="dxa"/>
              <w:left w:w="0" w:type="dxa"/>
              <w:bottom w:w="0" w:type="dxa"/>
              <w:right w:w="0" w:type="dxa"/>
            </w:tcMar>
            <w:vAlign w:val="center"/>
          </w:tcPr>
          <w:p w14:paraId="5C92E682" w14:textId="77777777" w:rsidR="00A45B36" w:rsidRDefault="009608F0">
            <w:pPr>
              <w:pStyle w:val="Tab1FirstColGras"/>
              <w:rPr>
                <w:lang w:val="fr-FR"/>
              </w:rPr>
            </w:pPr>
            <w:r>
              <w:rPr>
                <w:lang w:val="fr-FR"/>
              </w:rPr>
              <w:t>Sous-total actifs autres que les actifs éligibles II</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AA20397" w14:textId="77777777" w:rsidR="00A45B36" w:rsidRDefault="009608F0">
            <w:pPr>
              <w:pStyle w:val="Tab1MiddleColGras"/>
              <w:rPr>
                <w:lang w:val="fr-FR"/>
              </w:rPr>
            </w:pPr>
            <w:r>
              <w:rPr>
                <w:lang w:val="fr-FR"/>
              </w:rPr>
              <w:t>229 630,60</w:t>
            </w:r>
          </w:p>
        </w:tc>
      </w:tr>
      <w:tr w:rsidR="00154DAF" w14:paraId="3027A4B9"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65A1E6C4" w14:textId="77777777" w:rsidR="00A45B36" w:rsidRDefault="00A45B36">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F1EEAF0" w14:textId="77777777" w:rsidR="00A45B36" w:rsidRDefault="00A45B36">
            <w:pPr>
              <w:pStyle w:val="Tab1MiddleColGrasNoContentNoContent"/>
              <w:rPr>
                <w:sz w:val="16"/>
                <w:lang w:val="fr-FR"/>
              </w:rPr>
            </w:pPr>
          </w:p>
        </w:tc>
      </w:tr>
      <w:tr w:rsidR="00154DAF" w14:paraId="305D3581"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BE71523" w14:textId="77777777" w:rsidR="00A45B36" w:rsidRDefault="009608F0">
            <w:pPr>
              <w:pStyle w:val="TotalTabFirstColBordure"/>
              <w:rPr>
                <w:lang w:val="fr-FR"/>
              </w:rPr>
            </w:pPr>
            <w:r>
              <w:rPr>
                <w:lang w:val="fr-FR"/>
              </w:rPr>
              <w:t>Total de l'actif I+II</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B22C7F0" w14:textId="77777777" w:rsidR="00A45B36" w:rsidRDefault="009608F0">
            <w:pPr>
              <w:pStyle w:val="TotalTabMiddleColBordure"/>
              <w:rPr>
                <w:lang w:val="fr-FR"/>
              </w:rPr>
            </w:pPr>
            <w:r>
              <w:rPr>
                <w:lang w:val="fr-FR"/>
              </w:rPr>
              <w:t>20 507 186,11</w:t>
            </w:r>
          </w:p>
        </w:tc>
      </w:tr>
    </w:tbl>
    <w:p w14:paraId="02DA5E53" w14:textId="77777777" w:rsidR="00A45B36" w:rsidRDefault="00A45B36">
      <w:pPr>
        <w:pStyle w:val="TechnicalBookmark"/>
        <w:rPr>
          <w:lang w:val="fr-FR"/>
        </w:rPr>
      </w:pPr>
    </w:p>
    <w:p w14:paraId="0E613C12" w14:textId="77777777" w:rsidR="00A45B36" w:rsidRDefault="009608F0">
      <w:pPr>
        <w:pStyle w:val="TableNote"/>
        <w:spacing w:before="100"/>
        <w:rPr>
          <w:lang w:val="fr-FR"/>
        </w:rPr>
        <w:sectPr w:rsidR="00A45B36">
          <w:headerReference w:type="default" r:id="rId36"/>
          <w:footerReference w:type="default" r:id="rId37"/>
          <w:pgSz w:w="11900" w:h="16840"/>
          <w:pgMar w:top="2154" w:right="1134" w:bottom="1134" w:left="1134" w:header="400" w:footer="400" w:gutter="0"/>
          <w:cols w:space="720"/>
        </w:sectPr>
      </w:pPr>
      <w:r>
        <w:rPr>
          <w:lang w:val="fr-FR"/>
        </w:rPr>
        <w:t>(*) L’OPC sous revue n’est pas concerné par cette rubrique.</w:t>
      </w:r>
      <w:r>
        <w:rPr>
          <w:lang w:val="fr-FR"/>
        </w:rPr>
        <w:cr/>
      </w:r>
    </w:p>
    <w:p w14:paraId="434A2E92" w14:textId="77777777" w:rsidR="00A45B36" w:rsidRPr="003845DB" w:rsidRDefault="00A45B36">
      <w:pPr>
        <w:spacing w:line="30" w:lineRule="exact"/>
        <w:rPr>
          <w:sz w:val="3"/>
          <w:lang w:val="fr-FR"/>
        </w:rPr>
      </w:pPr>
    </w:p>
    <w:p w14:paraId="0FE97215" w14:textId="77777777" w:rsidR="00A45B36" w:rsidRDefault="009608F0">
      <w:pPr>
        <w:pStyle w:val="RefToc2"/>
        <w:rPr>
          <w:lang w:val="fr-FR"/>
        </w:rPr>
      </w:pPr>
      <w:bookmarkStart w:id="127" w:name="BK_F89B6BD4461401FF51F148DB6E163863"/>
      <w:bookmarkStart w:id="128" w:name="_Toc256000023"/>
      <w:bookmarkEnd w:id="127"/>
      <w:r>
        <w:rPr>
          <w:lang w:val="fr-FR"/>
        </w:rPr>
        <w:t>Bilan Passif</w:t>
      </w:r>
      <w:bookmarkEnd w:id="128"/>
    </w:p>
    <w:p w14:paraId="09CA3758"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154DAF" w14:paraId="1901734C"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DB9E8C9" w14:textId="77777777" w:rsidR="00A45B36" w:rsidRDefault="009608F0">
            <w:pPr>
              <w:pStyle w:val="EnteteTabFirstColBordure"/>
              <w:rPr>
                <w:lang w:val="fr-FR"/>
              </w:rPr>
            </w:pPr>
            <w:r>
              <w:rPr>
                <w:lang w:val="fr-FR"/>
              </w:rPr>
              <w:t>Bilan Passif au 30/06/2025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243B3D" w14:textId="77777777" w:rsidR="00A45B36" w:rsidRDefault="009608F0">
            <w:pPr>
              <w:pStyle w:val="EnteteTabMiddleColBordure"/>
              <w:rPr>
                <w:lang w:val="fr-FR"/>
              </w:rPr>
            </w:pPr>
            <w:r>
              <w:rPr>
                <w:lang w:val="fr-FR"/>
              </w:rPr>
              <w:t>30/06/2025</w:t>
            </w:r>
          </w:p>
        </w:tc>
      </w:tr>
      <w:tr w:rsidR="00154DAF" w14:paraId="5C66ADA2"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67B0DFCE" w14:textId="77777777" w:rsidR="00A45B36" w:rsidRDefault="00A45B36">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0786E0B1" w14:textId="77777777" w:rsidR="00A45B36" w:rsidRDefault="00A45B36">
            <w:pPr>
              <w:pStyle w:val="Tab3MiddleColNonGrasNoContentNoContent"/>
              <w:rPr>
                <w:sz w:val="16"/>
                <w:lang w:val="fr-FR"/>
              </w:rPr>
            </w:pPr>
          </w:p>
        </w:tc>
      </w:tr>
      <w:tr w:rsidR="00154DAF" w14:paraId="4955BA38" w14:textId="77777777">
        <w:trPr>
          <w:trHeight w:val="245"/>
        </w:trPr>
        <w:tc>
          <w:tcPr>
            <w:tcW w:w="7920" w:type="dxa"/>
            <w:tcBorders>
              <w:left w:val="single" w:sz="4" w:space="0" w:color="000000"/>
            </w:tcBorders>
            <w:tcMar>
              <w:top w:w="0" w:type="dxa"/>
              <w:left w:w="0" w:type="dxa"/>
              <w:bottom w:w="0" w:type="dxa"/>
              <w:right w:w="0" w:type="dxa"/>
            </w:tcMar>
            <w:vAlign w:val="center"/>
          </w:tcPr>
          <w:p w14:paraId="6A1FF6B1" w14:textId="77777777" w:rsidR="00A45B36" w:rsidRDefault="009608F0">
            <w:pPr>
              <w:pStyle w:val="Tab1FirstColGras"/>
              <w:rPr>
                <w:lang w:val="fr-FR"/>
              </w:rPr>
            </w:pPr>
            <w:r>
              <w:rPr>
                <w:lang w:val="fr-FR"/>
              </w:rPr>
              <w:t>Capitaux propres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747D225" w14:textId="77777777" w:rsidR="00A45B36" w:rsidRDefault="00A45B36">
            <w:pPr>
              <w:pStyle w:val="Tab1MiddleColGrasNoContentNoContent"/>
              <w:rPr>
                <w:sz w:val="16"/>
                <w:lang w:val="fr-FR"/>
              </w:rPr>
            </w:pPr>
          </w:p>
        </w:tc>
      </w:tr>
      <w:tr w:rsidR="00154DAF" w14:paraId="6FA7A5AF" w14:textId="77777777">
        <w:trPr>
          <w:trHeight w:val="245"/>
        </w:trPr>
        <w:tc>
          <w:tcPr>
            <w:tcW w:w="7920" w:type="dxa"/>
            <w:tcBorders>
              <w:left w:val="single" w:sz="4" w:space="0" w:color="000000"/>
            </w:tcBorders>
            <w:tcMar>
              <w:top w:w="0" w:type="dxa"/>
              <w:left w:w="0" w:type="dxa"/>
              <w:bottom w:w="0" w:type="dxa"/>
              <w:right w:w="0" w:type="dxa"/>
            </w:tcMar>
            <w:vAlign w:val="center"/>
          </w:tcPr>
          <w:p w14:paraId="78D5DBF2" w14:textId="77777777" w:rsidR="00A45B36" w:rsidRDefault="009608F0">
            <w:pPr>
              <w:pStyle w:val="Tab3FirstColNonGras"/>
              <w:rPr>
                <w:lang w:val="fr-FR"/>
              </w:rPr>
            </w:pPr>
            <w:r>
              <w:rPr>
                <w:lang w:val="fr-FR"/>
              </w:rPr>
              <w:t>Capital</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F63B871" w14:textId="77777777" w:rsidR="00A45B36" w:rsidRDefault="009608F0">
            <w:pPr>
              <w:pStyle w:val="Tab3MiddleColNonGras"/>
              <w:rPr>
                <w:lang w:val="fr-FR"/>
              </w:rPr>
            </w:pPr>
            <w:r>
              <w:rPr>
                <w:lang w:val="fr-FR"/>
              </w:rPr>
              <w:t>18 385 927,78</w:t>
            </w:r>
          </w:p>
        </w:tc>
      </w:tr>
      <w:tr w:rsidR="00154DAF" w:rsidRPr="00BF14A8" w14:paraId="192B4CC6" w14:textId="77777777">
        <w:trPr>
          <w:trHeight w:val="245"/>
        </w:trPr>
        <w:tc>
          <w:tcPr>
            <w:tcW w:w="7920" w:type="dxa"/>
            <w:tcBorders>
              <w:left w:val="single" w:sz="4" w:space="0" w:color="000000"/>
            </w:tcBorders>
            <w:tcMar>
              <w:top w:w="0" w:type="dxa"/>
              <w:left w:w="0" w:type="dxa"/>
              <w:bottom w:w="0" w:type="dxa"/>
              <w:right w:w="0" w:type="dxa"/>
            </w:tcMar>
            <w:vAlign w:val="center"/>
          </w:tcPr>
          <w:p w14:paraId="0D8C143A" w14:textId="77777777" w:rsidR="00A45B36" w:rsidRDefault="009608F0">
            <w:pPr>
              <w:pStyle w:val="Tab3FirstColNonGras"/>
              <w:rPr>
                <w:lang w:val="fr-FR"/>
              </w:rPr>
            </w:pPr>
            <w:r>
              <w:rPr>
                <w:lang w:val="fr-FR"/>
              </w:rPr>
              <w:t>Report à nouveau sur revenu net</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1F0AD0A" w14:textId="77777777" w:rsidR="00A45B36" w:rsidRDefault="009608F0">
            <w:pPr>
              <w:pStyle w:val="Tab3MiddleColNonGras"/>
              <w:rPr>
                <w:lang w:val="fr-FR"/>
              </w:rPr>
            </w:pPr>
            <w:r>
              <w:rPr>
                <w:lang w:val="fr-FR"/>
              </w:rPr>
              <w:t xml:space="preserve"> </w:t>
            </w:r>
          </w:p>
        </w:tc>
      </w:tr>
      <w:tr w:rsidR="00154DAF" w:rsidRPr="00BF14A8" w14:paraId="5ED0B722" w14:textId="77777777">
        <w:trPr>
          <w:trHeight w:val="245"/>
        </w:trPr>
        <w:tc>
          <w:tcPr>
            <w:tcW w:w="7920" w:type="dxa"/>
            <w:tcBorders>
              <w:left w:val="single" w:sz="4" w:space="0" w:color="000000"/>
            </w:tcBorders>
            <w:tcMar>
              <w:top w:w="0" w:type="dxa"/>
              <w:left w:w="0" w:type="dxa"/>
              <w:bottom w:w="0" w:type="dxa"/>
              <w:right w:w="0" w:type="dxa"/>
            </w:tcMar>
            <w:vAlign w:val="center"/>
          </w:tcPr>
          <w:p w14:paraId="2D2D103D" w14:textId="77777777" w:rsidR="00A45B36" w:rsidRDefault="009608F0">
            <w:pPr>
              <w:pStyle w:val="Tab3FirstColNonGras"/>
              <w:rPr>
                <w:lang w:val="fr-FR"/>
              </w:rPr>
            </w:pPr>
            <w:r>
              <w:rPr>
                <w:lang w:val="fr-FR"/>
              </w:rPr>
              <w:t xml:space="preserve">Report à nouveau des plus et </w:t>
            </w:r>
            <w:r>
              <w:rPr>
                <w:lang w:val="fr-FR"/>
              </w:rPr>
              <w:t>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4D4B280" w14:textId="77777777" w:rsidR="00A45B36" w:rsidRDefault="009608F0">
            <w:pPr>
              <w:pStyle w:val="Tab3MiddleColNonGras"/>
              <w:rPr>
                <w:lang w:val="fr-FR"/>
              </w:rPr>
            </w:pPr>
            <w:r>
              <w:rPr>
                <w:lang w:val="fr-FR"/>
              </w:rPr>
              <w:t xml:space="preserve"> </w:t>
            </w:r>
          </w:p>
        </w:tc>
      </w:tr>
      <w:tr w:rsidR="00154DAF" w14:paraId="205DBC47" w14:textId="77777777">
        <w:trPr>
          <w:trHeight w:val="245"/>
        </w:trPr>
        <w:tc>
          <w:tcPr>
            <w:tcW w:w="7920" w:type="dxa"/>
            <w:tcBorders>
              <w:left w:val="single" w:sz="4" w:space="0" w:color="000000"/>
            </w:tcBorders>
            <w:tcMar>
              <w:top w:w="0" w:type="dxa"/>
              <w:left w:w="0" w:type="dxa"/>
              <w:bottom w:w="0" w:type="dxa"/>
              <w:right w:w="0" w:type="dxa"/>
            </w:tcMar>
            <w:vAlign w:val="center"/>
          </w:tcPr>
          <w:p w14:paraId="080E7D01" w14:textId="77777777" w:rsidR="00A45B36" w:rsidRDefault="009608F0">
            <w:pPr>
              <w:pStyle w:val="Tab3FirstColNonGras"/>
              <w:rPr>
                <w:lang w:val="fr-FR"/>
              </w:rPr>
            </w:pPr>
            <w:r>
              <w:rPr>
                <w:lang w:val="fr-FR"/>
              </w:rPr>
              <w:t>Résultat net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EDE4730" w14:textId="77777777" w:rsidR="00A45B36" w:rsidRDefault="009608F0">
            <w:pPr>
              <w:pStyle w:val="Tab3MiddleColNonGras"/>
              <w:rPr>
                <w:lang w:val="fr-FR"/>
              </w:rPr>
            </w:pPr>
            <w:r>
              <w:rPr>
                <w:lang w:val="fr-FR"/>
              </w:rPr>
              <w:t>2 091 873,65</w:t>
            </w:r>
          </w:p>
        </w:tc>
      </w:tr>
      <w:tr w:rsidR="00154DAF" w14:paraId="3F7E2CA1" w14:textId="77777777">
        <w:trPr>
          <w:trHeight w:val="245"/>
        </w:trPr>
        <w:tc>
          <w:tcPr>
            <w:tcW w:w="7920" w:type="dxa"/>
            <w:tcBorders>
              <w:left w:val="single" w:sz="4" w:space="0" w:color="000000"/>
            </w:tcBorders>
            <w:tcMar>
              <w:top w:w="0" w:type="dxa"/>
              <w:left w:w="0" w:type="dxa"/>
              <w:bottom w:w="0" w:type="dxa"/>
              <w:right w:w="0" w:type="dxa"/>
            </w:tcMar>
            <w:vAlign w:val="center"/>
          </w:tcPr>
          <w:p w14:paraId="470CC057" w14:textId="77777777" w:rsidR="00A45B36" w:rsidRDefault="009608F0">
            <w:pPr>
              <w:pStyle w:val="Tab1FirstColGras"/>
              <w:rPr>
                <w:lang w:val="fr-FR"/>
              </w:rPr>
            </w:pPr>
            <w:r>
              <w:rPr>
                <w:lang w:val="fr-FR"/>
              </w:rPr>
              <w:t>Capitaux propres I</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F3BAD8F" w14:textId="77777777" w:rsidR="00A45B36" w:rsidRDefault="009608F0">
            <w:pPr>
              <w:pStyle w:val="Tab1MiddleColGras"/>
              <w:rPr>
                <w:lang w:val="fr-FR"/>
              </w:rPr>
            </w:pPr>
            <w:r>
              <w:rPr>
                <w:lang w:val="fr-FR"/>
              </w:rPr>
              <w:t>20 477 801,43</w:t>
            </w:r>
          </w:p>
        </w:tc>
      </w:tr>
      <w:tr w:rsidR="00154DAF" w14:paraId="24D92F96" w14:textId="77777777">
        <w:trPr>
          <w:trHeight w:val="245"/>
        </w:trPr>
        <w:tc>
          <w:tcPr>
            <w:tcW w:w="7920" w:type="dxa"/>
            <w:tcBorders>
              <w:left w:val="single" w:sz="4" w:space="0" w:color="000000"/>
            </w:tcBorders>
            <w:tcMar>
              <w:top w:w="0" w:type="dxa"/>
              <w:left w:w="0" w:type="dxa"/>
              <w:bottom w:w="0" w:type="dxa"/>
              <w:right w:w="0" w:type="dxa"/>
            </w:tcMar>
            <w:vAlign w:val="center"/>
          </w:tcPr>
          <w:p w14:paraId="6682E29E" w14:textId="77777777" w:rsidR="00A45B36" w:rsidRDefault="009608F0">
            <w:pPr>
              <w:pStyle w:val="Tab1FirstColGras"/>
              <w:rPr>
                <w:lang w:val="fr-FR"/>
              </w:rPr>
            </w:pPr>
            <w:r>
              <w:rPr>
                <w:lang w:val="fr-FR"/>
              </w:rPr>
              <w:t>Passifs de financement II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63CC833" w14:textId="77777777" w:rsidR="00A45B36" w:rsidRDefault="009608F0">
            <w:pPr>
              <w:pStyle w:val="Tab1MiddleColGras"/>
              <w:rPr>
                <w:lang w:val="fr-FR"/>
              </w:rPr>
            </w:pPr>
            <w:r>
              <w:rPr>
                <w:lang w:val="fr-FR"/>
              </w:rPr>
              <w:t xml:space="preserve"> </w:t>
            </w:r>
          </w:p>
        </w:tc>
      </w:tr>
      <w:tr w:rsidR="00154DAF" w14:paraId="5188F460" w14:textId="77777777">
        <w:trPr>
          <w:trHeight w:val="245"/>
        </w:trPr>
        <w:tc>
          <w:tcPr>
            <w:tcW w:w="7920" w:type="dxa"/>
            <w:tcBorders>
              <w:left w:val="single" w:sz="4" w:space="0" w:color="000000"/>
            </w:tcBorders>
            <w:tcMar>
              <w:top w:w="0" w:type="dxa"/>
              <w:left w:w="0" w:type="dxa"/>
              <w:bottom w:w="0" w:type="dxa"/>
              <w:right w:w="0" w:type="dxa"/>
            </w:tcMar>
            <w:vAlign w:val="center"/>
          </w:tcPr>
          <w:p w14:paraId="3B0345EA" w14:textId="77777777" w:rsidR="00A45B36" w:rsidRDefault="009608F0">
            <w:pPr>
              <w:pStyle w:val="Tab1FirstColGras"/>
              <w:rPr>
                <w:lang w:val="fr-FR"/>
              </w:rPr>
            </w:pPr>
            <w:r>
              <w:rPr>
                <w:lang w:val="fr-FR"/>
              </w:rPr>
              <w:t>Capitaux propres et passifs de financement (I+II)</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79DF33C" w14:textId="77777777" w:rsidR="00A45B36" w:rsidRDefault="009608F0">
            <w:pPr>
              <w:pStyle w:val="Tab1MiddleColGras"/>
              <w:rPr>
                <w:lang w:val="fr-FR"/>
              </w:rPr>
            </w:pPr>
            <w:r>
              <w:rPr>
                <w:lang w:val="fr-FR"/>
              </w:rPr>
              <w:t>20 477 801,43</w:t>
            </w:r>
          </w:p>
        </w:tc>
      </w:tr>
      <w:tr w:rsidR="00154DAF" w14:paraId="2E027A6D" w14:textId="77777777">
        <w:trPr>
          <w:trHeight w:val="245"/>
        </w:trPr>
        <w:tc>
          <w:tcPr>
            <w:tcW w:w="7920" w:type="dxa"/>
            <w:tcBorders>
              <w:left w:val="single" w:sz="4" w:space="0" w:color="000000"/>
            </w:tcBorders>
            <w:tcMar>
              <w:top w:w="0" w:type="dxa"/>
              <w:left w:w="0" w:type="dxa"/>
              <w:bottom w:w="0" w:type="dxa"/>
              <w:right w:w="0" w:type="dxa"/>
            </w:tcMar>
            <w:vAlign w:val="center"/>
          </w:tcPr>
          <w:p w14:paraId="0E13EDD4" w14:textId="77777777" w:rsidR="00A45B36" w:rsidRDefault="009608F0">
            <w:pPr>
              <w:pStyle w:val="Tab1FirstColGras"/>
              <w:rPr>
                <w:lang w:val="fr-FR"/>
              </w:rPr>
            </w:pPr>
            <w:r>
              <w:rPr>
                <w:lang w:val="fr-FR"/>
              </w:rPr>
              <w:t>Passifs éligibles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D97A786" w14:textId="77777777" w:rsidR="00A45B36" w:rsidRDefault="00A45B36">
            <w:pPr>
              <w:pStyle w:val="Tab1MiddleColGrasNoContentNoContent"/>
              <w:rPr>
                <w:sz w:val="16"/>
                <w:lang w:val="fr-FR"/>
              </w:rPr>
            </w:pPr>
          </w:p>
        </w:tc>
      </w:tr>
      <w:tr w:rsidR="00154DAF" w14:paraId="30131F0D" w14:textId="77777777">
        <w:trPr>
          <w:trHeight w:val="245"/>
        </w:trPr>
        <w:tc>
          <w:tcPr>
            <w:tcW w:w="7920" w:type="dxa"/>
            <w:tcBorders>
              <w:left w:val="single" w:sz="4" w:space="0" w:color="000000"/>
            </w:tcBorders>
            <w:tcMar>
              <w:top w:w="0" w:type="dxa"/>
              <w:left w:w="0" w:type="dxa"/>
              <w:bottom w:w="0" w:type="dxa"/>
              <w:right w:w="0" w:type="dxa"/>
            </w:tcMar>
            <w:vAlign w:val="center"/>
          </w:tcPr>
          <w:p w14:paraId="301F6AA9" w14:textId="77777777" w:rsidR="00A45B36" w:rsidRDefault="009608F0">
            <w:pPr>
              <w:pStyle w:val="Tab2FirstColGras"/>
              <w:rPr>
                <w:lang w:val="fr-FR"/>
              </w:rPr>
            </w:pPr>
            <w:r>
              <w:rPr>
                <w:lang w:val="fr-FR"/>
              </w:rPr>
              <w:t xml:space="preserve">Instruments </w:t>
            </w:r>
            <w:r>
              <w:rPr>
                <w:lang w:val="fr-FR"/>
              </w:rPr>
              <w:t>financiers (A)</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04B9EAD" w14:textId="77777777" w:rsidR="00A45B36" w:rsidRDefault="009608F0">
            <w:pPr>
              <w:pStyle w:val="Tab2MiddleColGras"/>
              <w:rPr>
                <w:lang w:val="fr-FR"/>
              </w:rPr>
            </w:pPr>
            <w:r>
              <w:rPr>
                <w:lang w:val="fr-FR"/>
              </w:rPr>
              <w:t xml:space="preserve"> </w:t>
            </w:r>
          </w:p>
        </w:tc>
      </w:tr>
      <w:tr w:rsidR="00154DAF" w:rsidRPr="00BF14A8" w14:paraId="7E459621" w14:textId="77777777">
        <w:trPr>
          <w:trHeight w:val="245"/>
        </w:trPr>
        <w:tc>
          <w:tcPr>
            <w:tcW w:w="7920" w:type="dxa"/>
            <w:tcBorders>
              <w:left w:val="single" w:sz="4" w:space="0" w:color="000000"/>
            </w:tcBorders>
            <w:tcMar>
              <w:top w:w="0" w:type="dxa"/>
              <w:left w:w="0" w:type="dxa"/>
              <w:bottom w:w="0" w:type="dxa"/>
              <w:right w:w="0" w:type="dxa"/>
            </w:tcMar>
            <w:vAlign w:val="center"/>
          </w:tcPr>
          <w:p w14:paraId="689B0525" w14:textId="77777777" w:rsidR="00A45B36" w:rsidRDefault="009608F0">
            <w:pPr>
              <w:pStyle w:val="Tab3FirstColNonGras"/>
              <w:rPr>
                <w:lang w:val="fr-FR"/>
              </w:rPr>
            </w:pPr>
            <w:r>
              <w:rPr>
                <w:lang w:val="fr-FR"/>
              </w:rPr>
              <w:t>Opérations de cession sur instruments financiers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E214AF7" w14:textId="77777777" w:rsidR="00A45B36" w:rsidRDefault="009608F0">
            <w:pPr>
              <w:pStyle w:val="Tab3MiddleColNonGras"/>
              <w:rPr>
                <w:lang w:val="fr-FR"/>
              </w:rPr>
            </w:pPr>
            <w:r>
              <w:rPr>
                <w:lang w:val="fr-FR"/>
              </w:rPr>
              <w:t xml:space="preserve"> </w:t>
            </w:r>
          </w:p>
        </w:tc>
      </w:tr>
      <w:tr w:rsidR="00154DAF" w:rsidRPr="00BF14A8" w14:paraId="68B3A931" w14:textId="77777777">
        <w:trPr>
          <w:trHeight w:val="245"/>
        </w:trPr>
        <w:tc>
          <w:tcPr>
            <w:tcW w:w="7920" w:type="dxa"/>
            <w:tcBorders>
              <w:left w:val="single" w:sz="4" w:space="0" w:color="000000"/>
            </w:tcBorders>
            <w:tcMar>
              <w:top w:w="0" w:type="dxa"/>
              <w:left w:w="0" w:type="dxa"/>
              <w:bottom w:w="0" w:type="dxa"/>
              <w:right w:w="0" w:type="dxa"/>
            </w:tcMar>
            <w:vAlign w:val="center"/>
          </w:tcPr>
          <w:p w14:paraId="4E9D7D3A" w14:textId="77777777" w:rsidR="00A45B36" w:rsidRDefault="009608F0">
            <w:pPr>
              <w:pStyle w:val="Tab3FirstColNonGras"/>
              <w:rPr>
                <w:lang w:val="fr-FR"/>
              </w:rPr>
            </w:pPr>
            <w:r>
              <w:rPr>
                <w:lang w:val="fr-FR"/>
              </w:rPr>
              <w:t>Opérations temporaires sur titres financiers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ADA030C" w14:textId="77777777" w:rsidR="00A45B36" w:rsidRDefault="009608F0">
            <w:pPr>
              <w:pStyle w:val="Tab3MiddleColNonGras"/>
              <w:rPr>
                <w:lang w:val="fr-FR"/>
              </w:rPr>
            </w:pPr>
            <w:r>
              <w:rPr>
                <w:lang w:val="fr-FR"/>
              </w:rPr>
              <w:t xml:space="preserve"> </w:t>
            </w:r>
          </w:p>
        </w:tc>
      </w:tr>
      <w:tr w:rsidR="00154DAF" w:rsidRPr="00BF14A8" w14:paraId="31F11F75" w14:textId="77777777">
        <w:trPr>
          <w:trHeight w:val="245"/>
        </w:trPr>
        <w:tc>
          <w:tcPr>
            <w:tcW w:w="7920" w:type="dxa"/>
            <w:tcBorders>
              <w:left w:val="single" w:sz="4" w:space="0" w:color="000000"/>
            </w:tcBorders>
            <w:tcMar>
              <w:top w:w="0" w:type="dxa"/>
              <w:left w:w="0" w:type="dxa"/>
              <w:bottom w:w="0" w:type="dxa"/>
              <w:right w:w="0" w:type="dxa"/>
            </w:tcMar>
            <w:vAlign w:val="center"/>
          </w:tcPr>
          <w:p w14:paraId="4F6EA1BB" w14:textId="77777777" w:rsidR="00A45B36" w:rsidRDefault="009608F0">
            <w:pPr>
              <w:pStyle w:val="Tab2FirstColGras"/>
              <w:rPr>
                <w:lang w:val="fr-FR"/>
              </w:rPr>
            </w:pPr>
            <w:r>
              <w:rPr>
                <w:lang w:val="fr-FR"/>
              </w:rPr>
              <w:t>Instruments financiers à terme (B)</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23F501C" w14:textId="77777777" w:rsidR="00A45B36" w:rsidRDefault="009608F0">
            <w:pPr>
              <w:pStyle w:val="Tab2MiddleColGras"/>
              <w:rPr>
                <w:lang w:val="fr-FR"/>
              </w:rPr>
            </w:pPr>
            <w:r>
              <w:rPr>
                <w:lang w:val="fr-FR"/>
              </w:rPr>
              <w:t xml:space="preserve"> </w:t>
            </w:r>
          </w:p>
        </w:tc>
      </w:tr>
      <w:tr w:rsidR="00154DAF" w14:paraId="7FF488FB" w14:textId="77777777">
        <w:trPr>
          <w:trHeight w:val="245"/>
        </w:trPr>
        <w:tc>
          <w:tcPr>
            <w:tcW w:w="7920" w:type="dxa"/>
            <w:tcBorders>
              <w:left w:val="single" w:sz="4" w:space="0" w:color="000000"/>
            </w:tcBorders>
            <w:tcMar>
              <w:top w:w="0" w:type="dxa"/>
              <w:left w:w="0" w:type="dxa"/>
              <w:bottom w:w="0" w:type="dxa"/>
              <w:right w:w="0" w:type="dxa"/>
            </w:tcMar>
            <w:vAlign w:val="center"/>
          </w:tcPr>
          <w:p w14:paraId="0A50AAD1" w14:textId="77777777" w:rsidR="00A45B36" w:rsidRDefault="009608F0">
            <w:pPr>
              <w:pStyle w:val="Tab2FirstColGras"/>
              <w:rPr>
                <w:lang w:val="fr-FR"/>
              </w:rPr>
            </w:pPr>
            <w:r>
              <w:rPr>
                <w:lang w:val="fr-FR"/>
              </w:rPr>
              <w:t>Emprunts (C)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3B5C933" w14:textId="77777777" w:rsidR="00A45B36" w:rsidRDefault="009608F0">
            <w:pPr>
              <w:pStyle w:val="Tab2MiddleColGras"/>
              <w:rPr>
                <w:lang w:val="fr-FR"/>
              </w:rPr>
            </w:pPr>
            <w:r>
              <w:rPr>
                <w:lang w:val="fr-FR"/>
              </w:rPr>
              <w:t xml:space="preserve"> </w:t>
            </w:r>
          </w:p>
        </w:tc>
      </w:tr>
      <w:tr w:rsidR="00154DAF" w14:paraId="026D9B85" w14:textId="77777777">
        <w:trPr>
          <w:trHeight w:val="245"/>
        </w:trPr>
        <w:tc>
          <w:tcPr>
            <w:tcW w:w="7920" w:type="dxa"/>
            <w:tcBorders>
              <w:left w:val="single" w:sz="4" w:space="0" w:color="000000"/>
            </w:tcBorders>
            <w:tcMar>
              <w:top w:w="0" w:type="dxa"/>
              <w:left w:w="0" w:type="dxa"/>
              <w:bottom w:w="0" w:type="dxa"/>
              <w:right w:w="0" w:type="dxa"/>
            </w:tcMar>
            <w:vAlign w:val="center"/>
          </w:tcPr>
          <w:p w14:paraId="6338151E" w14:textId="77777777" w:rsidR="00A45B36" w:rsidRDefault="009608F0">
            <w:pPr>
              <w:pStyle w:val="Tab1FirstColGras"/>
              <w:rPr>
                <w:lang w:val="fr-FR"/>
              </w:rPr>
            </w:pPr>
            <w:r>
              <w:rPr>
                <w:lang w:val="fr-FR"/>
              </w:rPr>
              <w:t>Autres passifs éligibles (D)</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98F1D8D" w14:textId="77777777" w:rsidR="00A45B36" w:rsidRDefault="009608F0">
            <w:pPr>
              <w:pStyle w:val="Tab1MiddleColGras"/>
              <w:rPr>
                <w:lang w:val="fr-FR"/>
              </w:rPr>
            </w:pPr>
            <w:r>
              <w:rPr>
                <w:lang w:val="fr-FR"/>
              </w:rPr>
              <w:t xml:space="preserve"> </w:t>
            </w:r>
          </w:p>
        </w:tc>
      </w:tr>
      <w:tr w:rsidR="00154DAF" w:rsidRPr="00BF14A8" w14:paraId="12FB7662" w14:textId="77777777">
        <w:trPr>
          <w:trHeight w:val="245"/>
        </w:trPr>
        <w:tc>
          <w:tcPr>
            <w:tcW w:w="7920" w:type="dxa"/>
            <w:tcBorders>
              <w:left w:val="single" w:sz="4" w:space="0" w:color="000000"/>
            </w:tcBorders>
            <w:tcMar>
              <w:top w:w="0" w:type="dxa"/>
              <w:left w:w="0" w:type="dxa"/>
              <w:bottom w:w="0" w:type="dxa"/>
              <w:right w:w="0" w:type="dxa"/>
            </w:tcMar>
            <w:vAlign w:val="center"/>
          </w:tcPr>
          <w:p w14:paraId="41F3E301" w14:textId="77777777" w:rsidR="00A45B36" w:rsidRDefault="009608F0">
            <w:pPr>
              <w:pStyle w:val="Tab1FirstColGras"/>
              <w:rPr>
                <w:lang w:val="fr-FR"/>
              </w:rPr>
            </w:pPr>
            <w:r>
              <w:rPr>
                <w:lang w:val="fr-FR"/>
              </w:rPr>
              <w:t xml:space="preserve">Sous-total passifs éligibles III = </w:t>
            </w:r>
            <w:r>
              <w:rPr>
                <w:lang w:val="fr-FR"/>
              </w:rPr>
              <w:t>(A+B+C+D)</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4588537" w14:textId="77777777" w:rsidR="00A45B36" w:rsidRDefault="009608F0">
            <w:pPr>
              <w:pStyle w:val="Tab1MiddleColGras"/>
              <w:rPr>
                <w:lang w:val="fr-FR"/>
              </w:rPr>
            </w:pPr>
            <w:r>
              <w:rPr>
                <w:lang w:val="fr-FR"/>
              </w:rPr>
              <w:t xml:space="preserve"> </w:t>
            </w:r>
          </w:p>
        </w:tc>
      </w:tr>
      <w:tr w:rsidR="00154DAF" w14:paraId="31050C67" w14:textId="77777777">
        <w:trPr>
          <w:trHeight w:val="245"/>
        </w:trPr>
        <w:tc>
          <w:tcPr>
            <w:tcW w:w="7920" w:type="dxa"/>
            <w:tcBorders>
              <w:left w:val="single" w:sz="4" w:space="0" w:color="000000"/>
            </w:tcBorders>
            <w:tcMar>
              <w:top w:w="0" w:type="dxa"/>
              <w:left w:w="0" w:type="dxa"/>
              <w:bottom w:w="0" w:type="dxa"/>
              <w:right w:w="0" w:type="dxa"/>
            </w:tcMar>
            <w:vAlign w:val="center"/>
          </w:tcPr>
          <w:p w14:paraId="53F95A8D" w14:textId="77777777" w:rsidR="00A45B36" w:rsidRDefault="009608F0">
            <w:pPr>
              <w:pStyle w:val="Tab1FirstColGras"/>
              <w:rPr>
                <w:lang w:val="fr-FR"/>
              </w:rPr>
            </w:pPr>
            <w:r>
              <w:rPr>
                <w:lang w:val="fr-FR"/>
              </w:rPr>
              <w:t>Autres passifs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013C1F8" w14:textId="77777777" w:rsidR="00A45B36" w:rsidRDefault="00A45B36">
            <w:pPr>
              <w:pStyle w:val="Tab1MiddleColGrasNoContentNoContent"/>
              <w:rPr>
                <w:sz w:val="16"/>
                <w:lang w:val="fr-FR"/>
              </w:rPr>
            </w:pPr>
          </w:p>
        </w:tc>
      </w:tr>
      <w:tr w:rsidR="00154DAF" w14:paraId="1E50C0B6" w14:textId="77777777">
        <w:trPr>
          <w:trHeight w:val="245"/>
        </w:trPr>
        <w:tc>
          <w:tcPr>
            <w:tcW w:w="7920" w:type="dxa"/>
            <w:tcBorders>
              <w:left w:val="single" w:sz="4" w:space="0" w:color="000000"/>
            </w:tcBorders>
            <w:tcMar>
              <w:top w:w="0" w:type="dxa"/>
              <w:left w:w="0" w:type="dxa"/>
              <w:bottom w:w="0" w:type="dxa"/>
              <w:right w:w="0" w:type="dxa"/>
            </w:tcMar>
            <w:vAlign w:val="center"/>
          </w:tcPr>
          <w:p w14:paraId="29B9A5EF" w14:textId="77777777" w:rsidR="00A45B36" w:rsidRDefault="009608F0">
            <w:pPr>
              <w:pStyle w:val="Tab3FirstColNonGras"/>
              <w:rPr>
                <w:lang w:val="fr-FR"/>
              </w:rPr>
            </w:pPr>
            <w:r>
              <w:rPr>
                <w:lang w:val="fr-FR"/>
              </w:rPr>
              <w:t>Dettes et comptes d'ajustement passifs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21F857C" w14:textId="77777777" w:rsidR="00A45B36" w:rsidRDefault="009608F0">
            <w:pPr>
              <w:pStyle w:val="Tab3MiddleColNonGras"/>
              <w:rPr>
                <w:lang w:val="fr-FR"/>
              </w:rPr>
            </w:pPr>
            <w:r>
              <w:rPr>
                <w:lang w:val="fr-FR"/>
              </w:rPr>
              <w:t>29 384,68</w:t>
            </w:r>
          </w:p>
        </w:tc>
      </w:tr>
      <w:tr w:rsidR="00154DAF" w14:paraId="740AC543" w14:textId="77777777">
        <w:trPr>
          <w:trHeight w:val="245"/>
        </w:trPr>
        <w:tc>
          <w:tcPr>
            <w:tcW w:w="7920" w:type="dxa"/>
            <w:tcBorders>
              <w:left w:val="single" w:sz="4" w:space="0" w:color="000000"/>
            </w:tcBorders>
            <w:tcMar>
              <w:top w:w="0" w:type="dxa"/>
              <w:left w:w="0" w:type="dxa"/>
              <w:bottom w:w="0" w:type="dxa"/>
              <w:right w:w="0" w:type="dxa"/>
            </w:tcMar>
            <w:vAlign w:val="center"/>
          </w:tcPr>
          <w:p w14:paraId="1AFDD7B7" w14:textId="77777777" w:rsidR="00A45B36" w:rsidRDefault="009608F0">
            <w:pPr>
              <w:pStyle w:val="Tab3FirstColNonGras"/>
              <w:rPr>
                <w:lang w:val="fr-FR"/>
              </w:rPr>
            </w:pPr>
            <w:r>
              <w:rPr>
                <w:lang w:val="fr-FR"/>
              </w:rPr>
              <w:t>Concours bancaires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74959E8" w14:textId="77777777" w:rsidR="00A45B36" w:rsidRDefault="009608F0">
            <w:pPr>
              <w:pStyle w:val="Tab3MiddleColNonGras"/>
              <w:rPr>
                <w:lang w:val="fr-FR"/>
              </w:rPr>
            </w:pPr>
            <w:r>
              <w:rPr>
                <w:lang w:val="fr-FR"/>
              </w:rPr>
              <w:t xml:space="preserve"> </w:t>
            </w:r>
          </w:p>
        </w:tc>
      </w:tr>
      <w:tr w:rsidR="00154DAF" w14:paraId="1C7736DB" w14:textId="77777777">
        <w:trPr>
          <w:trHeight w:val="245"/>
        </w:trPr>
        <w:tc>
          <w:tcPr>
            <w:tcW w:w="7920" w:type="dxa"/>
            <w:tcBorders>
              <w:left w:val="single" w:sz="4" w:space="0" w:color="000000"/>
            </w:tcBorders>
            <w:tcMar>
              <w:top w:w="0" w:type="dxa"/>
              <w:left w:w="0" w:type="dxa"/>
              <w:bottom w:w="0" w:type="dxa"/>
              <w:right w:w="0" w:type="dxa"/>
            </w:tcMar>
            <w:vAlign w:val="center"/>
          </w:tcPr>
          <w:p w14:paraId="5C3E8D14" w14:textId="77777777" w:rsidR="00A45B36" w:rsidRDefault="009608F0">
            <w:pPr>
              <w:pStyle w:val="Tab1FirstColGras"/>
              <w:rPr>
                <w:lang w:val="fr-FR"/>
              </w:rPr>
            </w:pPr>
            <w:r>
              <w:rPr>
                <w:lang w:val="fr-FR"/>
              </w:rPr>
              <w:t>Sous-total autres passifs IV</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6B72E47" w14:textId="77777777" w:rsidR="00A45B36" w:rsidRDefault="009608F0">
            <w:pPr>
              <w:pStyle w:val="Tab1MiddleColGras"/>
              <w:rPr>
                <w:lang w:val="fr-FR"/>
              </w:rPr>
            </w:pPr>
            <w:r>
              <w:rPr>
                <w:lang w:val="fr-FR"/>
              </w:rPr>
              <w:t>29 384,68</w:t>
            </w:r>
          </w:p>
        </w:tc>
      </w:tr>
      <w:tr w:rsidR="00154DAF" w14:paraId="392F467C"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248039F7" w14:textId="77777777" w:rsidR="00A45B36" w:rsidRDefault="00A45B36">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63C7A5E" w14:textId="77777777" w:rsidR="00A45B36" w:rsidRDefault="00A45B36">
            <w:pPr>
              <w:pStyle w:val="Tab1MiddleColGrasNoContentNoContent"/>
              <w:rPr>
                <w:sz w:val="16"/>
                <w:lang w:val="fr-FR"/>
              </w:rPr>
            </w:pPr>
          </w:p>
        </w:tc>
      </w:tr>
      <w:tr w:rsidR="00154DAF" w14:paraId="6510F9B5"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5AFD0D2" w14:textId="77777777" w:rsidR="00A45B36" w:rsidRDefault="009608F0">
            <w:pPr>
              <w:pStyle w:val="TotalTabFirstColBordure"/>
              <w:rPr>
                <w:lang w:val="fr-FR"/>
              </w:rPr>
            </w:pPr>
            <w:r>
              <w:rPr>
                <w:lang w:val="fr-FR"/>
              </w:rPr>
              <w:t>Total Passifs : I+II+III+IV</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4EAF6F6" w14:textId="77777777" w:rsidR="00A45B36" w:rsidRDefault="009608F0">
            <w:pPr>
              <w:pStyle w:val="TotalTabMiddleColBordure"/>
              <w:rPr>
                <w:lang w:val="fr-FR"/>
              </w:rPr>
            </w:pPr>
            <w:r>
              <w:rPr>
                <w:lang w:val="fr-FR"/>
              </w:rPr>
              <w:t>20 507 186,11</w:t>
            </w:r>
          </w:p>
        </w:tc>
      </w:tr>
    </w:tbl>
    <w:p w14:paraId="57487363" w14:textId="77777777" w:rsidR="00A45B36" w:rsidRDefault="00A45B36">
      <w:pPr>
        <w:pStyle w:val="TechnicalBookmark"/>
        <w:rPr>
          <w:lang w:val="fr-FR"/>
        </w:rPr>
      </w:pPr>
    </w:p>
    <w:p w14:paraId="117F869E" w14:textId="77777777" w:rsidR="00A45B36" w:rsidRDefault="009608F0">
      <w:pPr>
        <w:pStyle w:val="TableNote"/>
        <w:spacing w:before="100"/>
        <w:rPr>
          <w:lang w:val="fr-FR"/>
        </w:rPr>
        <w:sectPr w:rsidR="00A45B36">
          <w:headerReference w:type="default" r:id="rId38"/>
          <w:footerReference w:type="default" r:id="rId39"/>
          <w:pgSz w:w="11900" w:h="16840"/>
          <w:pgMar w:top="2154" w:right="1134" w:bottom="1134" w:left="1134" w:header="400" w:footer="400" w:gutter="0"/>
          <w:cols w:space="720"/>
        </w:sectPr>
      </w:pPr>
      <w:r>
        <w:rPr>
          <w:lang w:val="fr-FR"/>
        </w:rPr>
        <w:t>(*) L’OPC sous revue n’est pas concerné par cette rubrique.</w:t>
      </w:r>
      <w:r>
        <w:rPr>
          <w:lang w:val="fr-FR"/>
        </w:rPr>
        <w:cr/>
      </w:r>
    </w:p>
    <w:p w14:paraId="645C1338" w14:textId="77777777" w:rsidR="00A45B36" w:rsidRPr="003845DB" w:rsidRDefault="00A45B36">
      <w:pPr>
        <w:spacing w:line="30" w:lineRule="exact"/>
        <w:rPr>
          <w:sz w:val="3"/>
          <w:lang w:val="fr-FR"/>
        </w:rPr>
      </w:pPr>
    </w:p>
    <w:p w14:paraId="3B5A318C" w14:textId="77777777" w:rsidR="00A45B36" w:rsidRDefault="009608F0">
      <w:pPr>
        <w:pStyle w:val="RefToc2"/>
        <w:rPr>
          <w:lang w:val="fr-FR"/>
        </w:rPr>
      </w:pPr>
      <w:bookmarkStart w:id="129" w:name="BK_FFBE4178B7C3C07208B9AE459115C8B0"/>
      <w:bookmarkStart w:id="130" w:name="_Toc256000024"/>
      <w:bookmarkEnd w:id="129"/>
      <w:r>
        <w:rPr>
          <w:lang w:val="fr-FR"/>
        </w:rPr>
        <w:t>Compte de résultat</w:t>
      </w:r>
      <w:bookmarkEnd w:id="130"/>
    </w:p>
    <w:p w14:paraId="0E2B9869"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154DAF" w14:paraId="44ED62F4"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982B1BC" w14:textId="77777777" w:rsidR="00A45B36" w:rsidRDefault="009608F0">
            <w:pPr>
              <w:pStyle w:val="EnteteTabFirstColBordure"/>
              <w:rPr>
                <w:lang w:val="fr-FR"/>
              </w:rPr>
            </w:pPr>
            <w:r>
              <w:rPr>
                <w:lang w:val="fr-FR"/>
              </w:rPr>
              <w:t>Compte de résultat au 30/06/2025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5E95EF9" w14:textId="77777777" w:rsidR="00A45B36" w:rsidRDefault="009608F0">
            <w:pPr>
              <w:pStyle w:val="EnteteTabMiddleColBordure"/>
              <w:rPr>
                <w:lang w:val="fr-FR"/>
              </w:rPr>
            </w:pPr>
            <w:r>
              <w:rPr>
                <w:lang w:val="fr-FR"/>
              </w:rPr>
              <w:t>30/06/2025</w:t>
            </w:r>
          </w:p>
        </w:tc>
      </w:tr>
      <w:tr w:rsidR="00154DAF" w14:paraId="09692F94"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61FA0514" w14:textId="77777777" w:rsidR="00A45B36" w:rsidRDefault="00A45B36">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4FA1B352" w14:textId="77777777" w:rsidR="00A45B36" w:rsidRDefault="00A45B36">
            <w:pPr>
              <w:pStyle w:val="Tab3MiddleColNonGrasNoContentNoContent"/>
              <w:rPr>
                <w:sz w:val="16"/>
                <w:lang w:val="fr-FR"/>
              </w:rPr>
            </w:pPr>
          </w:p>
        </w:tc>
      </w:tr>
      <w:tr w:rsidR="00154DAF" w14:paraId="36E88621" w14:textId="77777777">
        <w:trPr>
          <w:trHeight w:val="245"/>
        </w:trPr>
        <w:tc>
          <w:tcPr>
            <w:tcW w:w="7920" w:type="dxa"/>
            <w:tcBorders>
              <w:left w:val="single" w:sz="4" w:space="0" w:color="000000"/>
            </w:tcBorders>
            <w:tcMar>
              <w:top w:w="0" w:type="dxa"/>
              <w:left w:w="0" w:type="dxa"/>
              <w:bottom w:w="0" w:type="dxa"/>
              <w:right w:w="0" w:type="dxa"/>
            </w:tcMar>
            <w:vAlign w:val="center"/>
          </w:tcPr>
          <w:p w14:paraId="2352EBA0" w14:textId="77777777" w:rsidR="00A45B36" w:rsidRDefault="009608F0">
            <w:pPr>
              <w:pStyle w:val="Tab1FirstColGras"/>
              <w:rPr>
                <w:lang w:val="fr-FR"/>
              </w:rPr>
            </w:pPr>
            <w:r>
              <w:rPr>
                <w:lang w:val="fr-FR"/>
              </w:rPr>
              <w:t>Revenus financiers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F262F11" w14:textId="77777777" w:rsidR="00A45B36" w:rsidRDefault="00A45B36">
            <w:pPr>
              <w:pStyle w:val="Tab1MiddleColGrasNoContentNoContent"/>
              <w:rPr>
                <w:sz w:val="16"/>
                <w:lang w:val="fr-FR"/>
              </w:rPr>
            </w:pPr>
          </w:p>
        </w:tc>
      </w:tr>
      <w:tr w:rsidR="00154DAF" w14:paraId="36B98C2A" w14:textId="77777777">
        <w:trPr>
          <w:trHeight w:val="245"/>
        </w:trPr>
        <w:tc>
          <w:tcPr>
            <w:tcW w:w="7920" w:type="dxa"/>
            <w:tcBorders>
              <w:left w:val="single" w:sz="4" w:space="0" w:color="000000"/>
            </w:tcBorders>
            <w:tcMar>
              <w:top w:w="0" w:type="dxa"/>
              <w:left w:w="0" w:type="dxa"/>
              <w:bottom w:w="0" w:type="dxa"/>
              <w:right w:w="0" w:type="dxa"/>
            </w:tcMar>
            <w:vAlign w:val="center"/>
          </w:tcPr>
          <w:p w14:paraId="116E697F" w14:textId="77777777" w:rsidR="00A45B36" w:rsidRDefault="009608F0">
            <w:pPr>
              <w:pStyle w:val="Tab1FirstColGras"/>
              <w:rPr>
                <w:lang w:val="fr-FR"/>
              </w:rPr>
            </w:pPr>
            <w:r>
              <w:rPr>
                <w:lang w:val="fr-FR"/>
              </w:rPr>
              <w:t>Produits sur opérations financières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3D1E7E1" w14:textId="77777777" w:rsidR="00A45B36" w:rsidRDefault="00A45B36">
            <w:pPr>
              <w:pStyle w:val="Tab1MiddleColGrasNoContentNoContent"/>
              <w:rPr>
                <w:sz w:val="16"/>
                <w:lang w:val="fr-FR"/>
              </w:rPr>
            </w:pPr>
          </w:p>
        </w:tc>
      </w:tr>
      <w:tr w:rsidR="00154DAF" w14:paraId="1D1D74AB" w14:textId="77777777">
        <w:trPr>
          <w:trHeight w:val="245"/>
        </w:trPr>
        <w:tc>
          <w:tcPr>
            <w:tcW w:w="7920" w:type="dxa"/>
            <w:tcBorders>
              <w:left w:val="single" w:sz="4" w:space="0" w:color="000000"/>
            </w:tcBorders>
            <w:tcMar>
              <w:top w:w="0" w:type="dxa"/>
              <w:left w:w="0" w:type="dxa"/>
              <w:bottom w:w="0" w:type="dxa"/>
              <w:right w:w="0" w:type="dxa"/>
            </w:tcMar>
            <w:vAlign w:val="center"/>
          </w:tcPr>
          <w:p w14:paraId="0742F08B" w14:textId="77777777" w:rsidR="00A45B36" w:rsidRDefault="009608F0">
            <w:pPr>
              <w:pStyle w:val="Tab3FirstColNonGras"/>
              <w:rPr>
                <w:lang w:val="fr-FR"/>
              </w:rPr>
            </w:pPr>
            <w:r>
              <w:rPr>
                <w:lang w:val="fr-FR"/>
              </w:rPr>
              <w:t>Produits sur actions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E12AA56" w14:textId="77777777" w:rsidR="00A45B36" w:rsidRDefault="009608F0">
            <w:pPr>
              <w:pStyle w:val="Tab3MiddleColNonGras"/>
              <w:rPr>
                <w:lang w:val="fr-FR"/>
              </w:rPr>
            </w:pPr>
            <w:r>
              <w:rPr>
                <w:lang w:val="fr-FR"/>
              </w:rPr>
              <w:t xml:space="preserve"> </w:t>
            </w:r>
          </w:p>
        </w:tc>
      </w:tr>
      <w:tr w:rsidR="00154DAF" w14:paraId="62E892D3" w14:textId="77777777">
        <w:trPr>
          <w:trHeight w:val="245"/>
        </w:trPr>
        <w:tc>
          <w:tcPr>
            <w:tcW w:w="7920" w:type="dxa"/>
            <w:tcBorders>
              <w:left w:val="single" w:sz="4" w:space="0" w:color="000000"/>
            </w:tcBorders>
            <w:tcMar>
              <w:top w:w="0" w:type="dxa"/>
              <w:left w:w="0" w:type="dxa"/>
              <w:bottom w:w="0" w:type="dxa"/>
              <w:right w:w="0" w:type="dxa"/>
            </w:tcMar>
            <w:vAlign w:val="center"/>
          </w:tcPr>
          <w:p w14:paraId="0E118C48" w14:textId="77777777" w:rsidR="00A45B36" w:rsidRDefault="009608F0">
            <w:pPr>
              <w:pStyle w:val="Tab3FirstColNonGras"/>
              <w:rPr>
                <w:lang w:val="fr-FR"/>
              </w:rPr>
            </w:pPr>
            <w:r>
              <w:rPr>
                <w:lang w:val="fr-FR"/>
              </w:rPr>
              <w:t>Produits sur obligations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23F568F" w14:textId="77777777" w:rsidR="00A45B36" w:rsidRDefault="009608F0">
            <w:pPr>
              <w:pStyle w:val="Tab3MiddleColNonGras"/>
              <w:rPr>
                <w:lang w:val="fr-FR"/>
              </w:rPr>
            </w:pPr>
            <w:r>
              <w:rPr>
                <w:lang w:val="fr-FR"/>
              </w:rPr>
              <w:t xml:space="preserve"> </w:t>
            </w:r>
          </w:p>
        </w:tc>
      </w:tr>
      <w:tr w:rsidR="00154DAF" w:rsidRPr="00BF14A8" w14:paraId="689A2BD3" w14:textId="77777777">
        <w:trPr>
          <w:trHeight w:val="245"/>
        </w:trPr>
        <w:tc>
          <w:tcPr>
            <w:tcW w:w="7920" w:type="dxa"/>
            <w:tcBorders>
              <w:left w:val="single" w:sz="4" w:space="0" w:color="000000"/>
            </w:tcBorders>
            <w:tcMar>
              <w:top w:w="0" w:type="dxa"/>
              <w:left w:w="0" w:type="dxa"/>
              <w:bottom w:w="0" w:type="dxa"/>
              <w:right w:w="0" w:type="dxa"/>
            </w:tcMar>
            <w:vAlign w:val="center"/>
          </w:tcPr>
          <w:p w14:paraId="0F55918E" w14:textId="77777777" w:rsidR="00A45B36" w:rsidRDefault="009608F0">
            <w:pPr>
              <w:pStyle w:val="Tab3FirstColNonGras"/>
              <w:rPr>
                <w:lang w:val="fr-FR"/>
              </w:rPr>
            </w:pPr>
            <w:r>
              <w:rPr>
                <w:lang w:val="fr-FR"/>
              </w:rPr>
              <w:t>Produits sur titres de créances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0BDB373" w14:textId="77777777" w:rsidR="00A45B36" w:rsidRDefault="009608F0">
            <w:pPr>
              <w:pStyle w:val="Tab3MiddleColNonGras"/>
              <w:rPr>
                <w:lang w:val="fr-FR"/>
              </w:rPr>
            </w:pPr>
            <w:r>
              <w:rPr>
                <w:lang w:val="fr-FR"/>
              </w:rPr>
              <w:t xml:space="preserve"> </w:t>
            </w:r>
          </w:p>
        </w:tc>
      </w:tr>
      <w:tr w:rsidR="00154DAF" w14:paraId="6348D3D9" w14:textId="77777777">
        <w:trPr>
          <w:trHeight w:val="245"/>
        </w:trPr>
        <w:tc>
          <w:tcPr>
            <w:tcW w:w="7920" w:type="dxa"/>
            <w:tcBorders>
              <w:left w:val="single" w:sz="4" w:space="0" w:color="000000"/>
            </w:tcBorders>
            <w:tcMar>
              <w:top w:w="0" w:type="dxa"/>
              <w:left w:w="0" w:type="dxa"/>
              <w:bottom w:w="0" w:type="dxa"/>
              <w:right w:w="0" w:type="dxa"/>
            </w:tcMar>
            <w:vAlign w:val="center"/>
          </w:tcPr>
          <w:p w14:paraId="7D9030D0" w14:textId="77777777" w:rsidR="00A45B36" w:rsidRDefault="009608F0">
            <w:pPr>
              <w:pStyle w:val="Tab3FirstColNonGras"/>
              <w:rPr>
                <w:lang w:val="fr-FR"/>
              </w:rPr>
            </w:pPr>
            <w:r>
              <w:rPr>
                <w:lang w:val="fr-FR"/>
              </w:rPr>
              <w:t>Produits sur parts d'OPC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FADA2BC" w14:textId="77777777" w:rsidR="00A45B36" w:rsidRDefault="009608F0">
            <w:pPr>
              <w:pStyle w:val="Tab3MiddleColNonGras"/>
              <w:rPr>
                <w:lang w:val="fr-FR"/>
              </w:rPr>
            </w:pPr>
            <w:r>
              <w:rPr>
                <w:lang w:val="fr-FR"/>
              </w:rPr>
              <w:t xml:space="preserve"> </w:t>
            </w:r>
          </w:p>
        </w:tc>
      </w:tr>
      <w:tr w:rsidR="00154DAF" w:rsidRPr="00BF14A8" w14:paraId="79AA931A" w14:textId="77777777">
        <w:trPr>
          <w:trHeight w:val="245"/>
        </w:trPr>
        <w:tc>
          <w:tcPr>
            <w:tcW w:w="7920" w:type="dxa"/>
            <w:tcBorders>
              <w:left w:val="single" w:sz="4" w:space="0" w:color="000000"/>
            </w:tcBorders>
            <w:tcMar>
              <w:top w:w="0" w:type="dxa"/>
              <w:left w:w="0" w:type="dxa"/>
              <w:bottom w:w="0" w:type="dxa"/>
              <w:right w:w="0" w:type="dxa"/>
            </w:tcMar>
            <w:vAlign w:val="center"/>
          </w:tcPr>
          <w:p w14:paraId="7BF40598" w14:textId="77777777" w:rsidR="00A45B36" w:rsidRDefault="009608F0">
            <w:pPr>
              <w:pStyle w:val="Tab3FirstColNonGras"/>
              <w:rPr>
                <w:lang w:val="fr-FR"/>
              </w:rPr>
            </w:pPr>
            <w:r>
              <w:rPr>
                <w:lang w:val="fr-FR"/>
              </w:rPr>
              <w:t>Produits sur instruments financiers à terme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B878949" w14:textId="77777777" w:rsidR="00A45B36" w:rsidRDefault="009608F0">
            <w:pPr>
              <w:pStyle w:val="Tab3MiddleColNonGras"/>
              <w:rPr>
                <w:lang w:val="fr-FR"/>
              </w:rPr>
            </w:pPr>
            <w:r>
              <w:rPr>
                <w:lang w:val="fr-FR"/>
              </w:rPr>
              <w:t xml:space="preserve"> </w:t>
            </w:r>
          </w:p>
        </w:tc>
      </w:tr>
      <w:tr w:rsidR="00154DAF" w:rsidRPr="00BF14A8" w14:paraId="143D928A" w14:textId="77777777">
        <w:trPr>
          <w:trHeight w:val="245"/>
        </w:trPr>
        <w:tc>
          <w:tcPr>
            <w:tcW w:w="7920" w:type="dxa"/>
            <w:tcBorders>
              <w:left w:val="single" w:sz="4" w:space="0" w:color="000000"/>
            </w:tcBorders>
            <w:tcMar>
              <w:top w:w="0" w:type="dxa"/>
              <w:left w:w="0" w:type="dxa"/>
              <w:bottom w:w="0" w:type="dxa"/>
              <w:right w:w="0" w:type="dxa"/>
            </w:tcMar>
            <w:vAlign w:val="center"/>
          </w:tcPr>
          <w:p w14:paraId="1FDA47A1" w14:textId="77777777" w:rsidR="00A45B36" w:rsidRDefault="009608F0">
            <w:pPr>
              <w:pStyle w:val="Tab3FirstColNonGras"/>
              <w:rPr>
                <w:lang w:val="fr-FR"/>
              </w:rPr>
            </w:pPr>
            <w:r>
              <w:rPr>
                <w:lang w:val="fr-FR"/>
              </w:rPr>
              <w:t>Produits sur opérations temporaires sur titres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3FAB6A5" w14:textId="77777777" w:rsidR="00A45B36" w:rsidRDefault="009608F0">
            <w:pPr>
              <w:pStyle w:val="Tab3MiddleColNonGras"/>
              <w:rPr>
                <w:lang w:val="fr-FR"/>
              </w:rPr>
            </w:pPr>
            <w:r>
              <w:rPr>
                <w:lang w:val="fr-FR"/>
              </w:rPr>
              <w:t xml:space="preserve"> </w:t>
            </w:r>
          </w:p>
        </w:tc>
      </w:tr>
      <w:tr w:rsidR="00154DAF" w:rsidRPr="00BF14A8" w14:paraId="76CF4FF3" w14:textId="77777777">
        <w:trPr>
          <w:trHeight w:val="245"/>
        </w:trPr>
        <w:tc>
          <w:tcPr>
            <w:tcW w:w="7920" w:type="dxa"/>
            <w:tcBorders>
              <w:left w:val="single" w:sz="4" w:space="0" w:color="000000"/>
            </w:tcBorders>
            <w:tcMar>
              <w:top w:w="0" w:type="dxa"/>
              <w:left w:w="0" w:type="dxa"/>
              <w:bottom w:w="0" w:type="dxa"/>
              <w:right w:w="0" w:type="dxa"/>
            </w:tcMar>
            <w:vAlign w:val="center"/>
          </w:tcPr>
          <w:p w14:paraId="192B6D42" w14:textId="77777777" w:rsidR="00A45B36" w:rsidRDefault="009608F0">
            <w:pPr>
              <w:pStyle w:val="Tab3FirstColNonGras"/>
              <w:rPr>
                <w:lang w:val="fr-FR"/>
              </w:rPr>
            </w:pPr>
            <w:r>
              <w:rPr>
                <w:lang w:val="fr-FR"/>
              </w:rPr>
              <w:t>Produits sur prêts et créances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20B4E80" w14:textId="77777777" w:rsidR="00A45B36" w:rsidRDefault="009608F0">
            <w:pPr>
              <w:pStyle w:val="Tab3MiddleColNonGras"/>
              <w:rPr>
                <w:lang w:val="fr-FR"/>
              </w:rPr>
            </w:pPr>
            <w:r>
              <w:rPr>
                <w:lang w:val="fr-FR"/>
              </w:rPr>
              <w:t xml:space="preserve"> </w:t>
            </w:r>
          </w:p>
        </w:tc>
      </w:tr>
      <w:tr w:rsidR="00154DAF" w:rsidRPr="00BF14A8" w14:paraId="066CA41D" w14:textId="77777777">
        <w:trPr>
          <w:trHeight w:val="245"/>
        </w:trPr>
        <w:tc>
          <w:tcPr>
            <w:tcW w:w="7920" w:type="dxa"/>
            <w:tcBorders>
              <w:left w:val="single" w:sz="4" w:space="0" w:color="000000"/>
            </w:tcBorders>
            <w:tcMar>
              <w:top w:w="0" w:type="dxa"/>
              <w:left w:w="0" w:type="dxa"/>
              <w:bottom w:w="0" w:type="dxa"/>
              <w:right w:w="0" w:type="dxa"/>
            </w:tcMar>
            <w:vAlign w:val="center"/>
          </w:tcPr>
          <w:p w14:paraId="0A3B1A1D" w14:textId="77777777" w:rsidR="00A45B36" w:rsidRDefault="009608F0">
            <w:pPr>
              <w:pStyle w:val="Tab3FirstColNonGras"/>
              <w:rPr>
                <w:lang w:val="fr-FR"/>
              </w:rPr>
            </w:pPr>
            <w:r>
              <w:rPr>
                <w:lang w:val="fr-FR"/>
              </w:rPr>
              <w:t>Produits sur autres actifs et passifs éligibles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8656F54" w14:textId="77777777" w:rsidR="00A45B36" w:rsidRDefault="009608F0">
            <w:pPr>
              <w:pStyle w:val="Tab3MiddleColNonGras"/>
              <w:rPr>
                <w:lang w:val="fr-FR"/>
              </w:rPr>
            </w:pPr>
            <w:r>
              <w:rPr>
                <w:lang w:val="fr-FR"/>
              </w:rPr>
              <w:t xml:space="preserve"> </w:t>
            </w:r>
          </w:p>
        </w:tc>
      </w:tr>
      <w:tr w:rsidR="00154DAF" w14:paraId="579E7FD3" w14:textId="77777777">
        <w:trPr>
          <w:trHeight w:val="245"/>
        </w:trPr>
        <w:tc>
          <w:tcPr>
            <w:tcW w:w="7920" w:type="dxa"/>
            <w:tcBorders>
              <w:left w:val="single" w:sz="4" w:space="0" w:color="000000"/>
            </w:tcBorders>
            <w:tcMar>
              <w:top w:w="0" w:type="dxa"/>
              <w:left w:w="0" w:type="dxa"/>
              <w:bottom w:w="0" w:type="dxa"/>
              <w:right w:w="0" w:type="dxa"/>
            </w:tcMar>
            <w:vAlign w:val="center"/>
          </w:tcPr>
          <w:p w14:paraId="10E0A1AA" w14:textId="77777777" w:rsidR="00A45B36" w:rsidRDefault="009608F0">
            <w:pPr>
              <w:pStyle w:val="Tab3FirstColNonGras"/>
              <w:rPr>
                <w:lang w:val="fr-FR"/>
              </w:rPr>
            </w:pPr>
            <w:r>
              <w:rPr>
                <w:lang w:val="fr-FR"/>
              </w:rPr>
              <w:t>Autres produits financiers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4A6A1EB" w14:textId="77777777" w:rsidR="00A45B36" w:rsidRDefault="009608F0">
            <w:pPr>
              <w:pStyle w:val="Tab3MiddleColNonGras"/>
              <w:rPr>
                <w:lang w:val="fr-FR"/>
              </w:rPr>
            </w:pPr>
            <w:r>
              <w:rPr>
                <w:lang w:val="fr-FR"/>
              </w:rPr>
              <w:t>5 539,71</w:t>
            </w:r>
          </w:p>
        </w:tc>
      </w:tr>
      <w:tr w:rsidR="00154DAF" w14:paraId="30A60BCD" w14:textId="77777777">
        <w:trPr>
          <w:trHeight w:val="245"/>
        </w:trPr>
        <w:tc>
          <w:tcPr>
            <w:tcW w:w="7920" w:type="dxa"/>
            <w:tcBorders>
              <w:left w:val="single" w:sz="4" w:space="0" w:color="000000"/>
            </w:tcBorders>
            <w:tcMar>
              <w:top w:w="0" w:type="dxa"/>
              <w:left w:w="0" w:type="dxa"/>
              <w:bottom w:w="0" w:type="dxa"/>
              <w:right w:w="0" w:type="dxa"/>
            </w:tcMar>
            <w:vAlign w:val="center"/>
          </w:tcPr>
          <w:p w14:paraId="769A981E" w14:textId="77777777" w:rsidR="00A45B36" w:rsidRDefault="009608F0">
            <w:pPr>
              <w:pStyle w:val="Tab1FirstColGras"/>
              <w:rPr>
                <w:lang w:val="fr-FR"/>
              </w:rPr>
            </w:pPr>
            <w:r>
              <w:rPr>
                <w:lang w:val="fr-FR"/>
              </w:rPr>
              <w:t>Sous-total produits sur opérations financières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3CAA844" w14:textId="77777777" w:rsidR="00A45B36" w:rsidRDefault="009608F0">
            <w:pPr>
              <w:pStyle w:val="Tab1MiddleColGras"/>
              <w:rPr>
                <w:lang w:val="fr-FR"/>
              </w:rPr>
            </w:pPr>
            <w:r>
              <w:rPr>
                <w:lang w:val="fr-FR"/>
              </w:rPr>
              <w:t>5 539,71</w:t>
            </w:r>
          </w:p>
        </w:tc>
      </w:tr>
      <w:tr w:rsidR="00154DAF" w14:paraId="2BA4FE24" w14:textId="77777777">
        <w:trPr>
          <w:trHeight w:val="245"/>
        </w:trPr>
        <w:tc>
          <w:tcPr>
            <w:tcW w:w="7920" w:type="dxa"/>
            <w:tcBorders>
              <w:left w:val="single" w:sz="4" w:space="0" w:color="000000"/>
            </w:tcBorders>
            <w:tcMar>
              <w:top w:w="0" w:type="dxa"/>
              <w:left w:w="0" w:type="dxa"/>
              <w:bottom w:w="0" w:type="dxa"/>
              <w:right w:w="0" w:type="dxa"/>
            </w:tcMar>
            <w:vAlign w:val="center"/>
          </w:tcPr>
          <w:p w14:paraId="6D1F7BCE" w14:textId="77777777" w:rsidR="00A45B36" w:rsidRDefault="009608F0">
            <w:pPr>
              <w:pStyle w:val="Tab1FirstColGras"/>
              <w:rPr>
                <w:lang w:val="fr-FR"/>
              </w:rPr>
            </w:pPr>
            <w:r>
              <w:rPr>
                <w:lang w:val="fr-FR"/>
              </w:rPr>
              <w:t>Charges sur opérations financières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BDD80D9" w14:textId="77777777" w:rsidR="00A45B36" w:rsidRDefault="00A45B36">
            <w:pPr>
              <w:pStyle w:val="Tab2MiddleColGrasNoContentNoContent"/>
              <w:rPr>
                <w:sz w:val="16"/>
                <w:lang w:val="fr-FR"/>
              </w:rPr>
            </w:pPr>
          </w:p>
        </w:tc>
      </w:tr>
      <w:tr w:rsidR="00154DAF" w14:paraId="6D99F429" w14:textId="77777777">
        <w:trPr>
          <w:trHeight w:val="245"/>
        </w:trPr>
        <w:tc>
          <w:tcPr>
            <w:tcW w:w="7920" w:type="dxa"/>
            <w:tcBorders>
              <w:left w:val="single" w:sz="4" w:space="0" w:color="000000"/>
            </w:tcBorders>
            <w:tcMar>
              <w:top w:w="0" w:type="dxa"/>
              <w:left w:w="0" w:type="dxa"/>
              <w:bottom w:w="0" w:type="dxa"/>
              <w:right w:w="0" w:type="dxa"/>
            </w:tcMar>
            <w:vAlign w:val="center"/>
          </w:tcPr>
          <w:p w14:paraId="73B687E9" w14:textId="77777777" w:rsidR="00A45B36" w:rsidRDefault="009608F0">
            <w:pPr>
              <w:pStyle w:val="Tab3FirstColNonGras"/>
              <w:rPr>
                <w:lang w:val="fr-FR"/>
              </w:rPr>
            </w:pPr>
            <w:r>
              <w:rPr>
                <w:lang w:val="fr-FR"/>
              </w:rPr>
              <w:t xml:space="preserve">Charges sur opérations </w:t>
            </w:r>
            <w:r>
              <w:rPr>
                <w:lang w:val="fr-FR"/>
              </w:rPr>
              <w:t>financières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C88F7DF" w14:textId="77777777" w:rsidR="00A45B36" w:rsidRDefault="009608F0">
            <w:pPr>
              <w:pStyle w:val="Tab3MiddleColNonGras"/>
              <w:rPr>
                <w:lang w:val="fr-FR"/>
              </w:rPr>
            </w:pPr>
            <w:r>
              <w:rPr>
                <w:lang w:val="fr-FR"/>
              </w:rPr>
              <w:t xml:space="preserve"> </w:t>
            </w:r>
          </w:p>
        </w:tc>
      </w:tr>
      <w:tr w:rsidR="00154DAF" w:rsidRPr="00BF14A8" w14:paraId="60446AF7" w14:textId="77777777">
        <w:trPr>
          <w:trHeight w:val="245"/>
        </w:trPr>
        <w:tc>
          <w:tcPr>
            <w:tcW w:w="7920" w:type="dxa"/>
            <w:tcBorders>
              <w:left w:val="single" w:sz="4" w:space="0" w:color="000000"/>
            </w:tcBorders>
            <w:tcMar>
              <w:top w:w="0" w:type="dxa"/>
              <w:left w:w="0" w:type="dxa"/>
              <w:bottom w:w="0" w:type="dxa"/>
              <w:right w:w="0" w:type="dxa"/>
            </w:tcMar>
            <w:vAlign w:val="center"/>
          </w:tcPr>
          <w:p w14:paraId="4638B40B" w14:textId="77777777" w:rsidR="00A45B36" w:rsidRDefault="009608F0">
            <w:pPr>
              <w:pStyle w:val="Tab3FirstColNonGras"/>
              <w:rPr>
                <w:lang w:val="fr-FR"/>
              </w:rPr>
            </w:pPr>
            <w:r>
              <w:rPr>
                <w:lang w:val="fr-FR"/>
              </w:rPr>
              <w:t>Charges sur instruments financiers à terme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85FDA3F" w14:textId="77777777" w:rsidR="00A45B36" w:rsidRDefault="009608F0">
            <w:pPr>
              <w:pStyle w:val="Tab3MiddleColNonGras"/>
              <w:rPr>
                <w:lang w:val="fr-FR"/>
              </w:rPr>
            </w:pPr>
            <w:r>
              <w:rPr>
                <w:lang w:val="fr-FR"/>
              </w:rPr>
              <w:t xml:space="preserve"> </w:t>
            </w:r>
          </w:p>
        </w:tc>
      </w:tr>
      <w:tr w:rsidR="00154DAF" w:rsidRPr="00BF14A8" w14:paraId="309CBB2E" w14:textId="77777777">
        <w:trPr>
          <w:trHeight w:val="245"/>
        </w:trPr>
        <w:tc>
          <w:tcPr>
            <w:tcW w:w="7920" w:type="dxa"/>
            <w:tcBorders>
              <w:left w:val="single" w:sz="4" w:space="0" w:color="000000"/>
            </w:tcBorders>
            <w:tcMar>
              <w:top w:w="0" w:type="dxa"/>
              <w:left w:w="0" w:type="dxa"/>
              <w:bottom w:w="0" w:type="dxa"/>
              <w:right w:w="0" w:type="dxa"/>
            </w:tcMar>
            <w:vAlign w:val="center"/>
          </w:tcPr>
          <w:p w14:paraId="3BC87BE5" w14:textId="77777777" w:rsidR="00A45B36" w:rsidRDefault="009608F0">
            <w:pPr>
              <w:pStyle w:val="Tab3FirstColNonGras"/>
              <w:rPr>
                <w:lang w:val="fr-FR"/>
              </w:rPr>
            </w:pPr>
            <w:r>
              <w:rPr>
                <w:lang w:val="fr-FR"/>
              </w:rPr>
              <w:t>Charges sur opérations temporaires sur titres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545C4D4" w14:textId="77777777" w:rsidR="00A45B36" w:rsidRDefault="009608F0">
            <w:pPr>
              <w:pStyle w:val="Tab3MiddleColNonGras"/>
              <w:rPr>
                <w:lang w:val="fr-FR"/>
              </w:rPr>
            </w:pPr>
            <w:r>
              <w:rPr>
                <w:lang w:val="fr-FR"/>
              </w:rPr>
              <w:t xml:space="preserve"> </w:t>
            </w:r>
          </w:p>
        </w:tc>
      </w:tr>
      <w:tr w:rsidR="00154DAF" w14:paraId="4A4671CE" w14:textId="77777777">
        <w:trPr>
          <w:trHeight w:val="245"/>
        </w:trPr>
        <w:tc>
          <w:tcPr>
            <w:tcW w:w="7920" w:type="dxa"/>
            <w:tcBorders>
              <w:left w:val="single" w:sz="4" w:space="0" w:color="000000"/>
            </w:tcBorders>
            <w:tcMar>
              <w:top w:w="0" w:type="dxa"/>
              <w:left w:w="0" w:type="dxa"/>
              <w:bottom w:w="0" w:type="dxa"/>
              <w:right w:w="0" w:type="dxa"/>
            </w:tcMar>
            <w:vAlign w:val="center"/>
          </w:tcPr>
          <w:p w14:paraId="07C5961A" w14:textId="77777777" w:rsidR="00A45B36" w:rsidRDefault="009608F0">
            <w:pPr>
              <w:pStyle w:val="Tab3FirstColNonGras"/>
              <w:rPr>
                <w:lang w:val="fr-FR"/>
              </w:rPr>
            </w:pPr>
            <w:r>
              <w:rPr>
                <w:lang w:val="fr-FR"/>
              </w:rPr>
              <w:t>Charges sur emprunts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21C1460" w14:textId="77777777" w:rsidR="00A45B36" w:rsidRDefault="009608F0">
            <w:pPr>
              <w:pStyle w:val="Tab3MiddleColNonGras"/>
              <w:rPr>
                <w:lang w:val="fr-FR"/>
              </w:rPr>
            </w:pPr>
            <w:r>
              <w:rPr>
                <w:lang w:val="fr-FR"/>
              </w:rPr>
              <w:t xml:space="preserve"> </w:t>
            </w:r>
          </w:p>
        </w:tc>
      </w:tr>
      <w:tr w:rsidR="00154DAF" w:rsidRPr="00BF14A8" w14:paraId="789F5ED2" w14:textId="77777777">
        <w:trPr>
          <w:trHeight w:val="245"/>
        </w:trPr>
        <w:tc>
          <w:tcPr>
            <w:tcW w:w="7920" w:type="dxa"/>
            <w:tcBorders>
              <w:left w:val="single" w:sz="4" w:space="0" w:color="000000"/>
            </w:tcBorders>
            <w:tcMar>
              <w:top w:w="0" w:type="dxa"/>
              <w:left w:w="0" w:type="dxa"/>
              <w:bottom w:w="0" w:type="dxa"/>
              <w:right w:w="0" w:type="dxa"/>
            </w:tcMar>
            <w:vAlign w:val="center"/>
          </w:tcPr>
          <w:p w14:paraId="0B88B7E4" w14:textId="77777777" w:rsidR="00A45B36" w:rsidRDefault="009608F0">
            <w:pPr>
              <w:pStyle w:val="Tab3FirstColNonGras"/>
              <w:rPr>
                <w:lang w:val="fr-FR"/>
              </w:rPr>
            </w:pPr>
            <w:r>
              <w:rPr>
                <w:lang w:val="fr-FR"/>
              </w:rPr>
              <w:t>Charges sur autres actifs et passifs éligibles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7036751" w14:textId="77777777" w:rsidR="00A45B36" w:rsidRDefault="009608F0">
            <w:pPr>
              <w:pStyle w:val="Tab3MiddleColNonGras"/>
              <w:rPr>
                <w:lang w:val="fr-FR"/>
              </w:rPr>
            </w:pPr>
            <w:r>
              <w:rPr>
                <w:lang w:val="fr-FR"/>
              </w:rPr>
              <w:t xml:space="preserve"> </w:t>
            </w:r>
          </w:p>
        </w:tc>
      </w:tr>
      <w:tr w:rsidR="00154DAF" w:rsidRPr="00BF14A8" w14:paraId="3B3BEB61" w14:textId="77777777">
        <w:trPr>
          <w:trHeight w:val="245"/>
        </w:trPr>
        <w:tc>
          <w:tcPr>
            <w:tcW w:w="7920" w:type="dxa"/>
            <w:tcBorders>
              <w:left w:val="single" w:sz="4" w:space="0" w:color="000000"/>
            </w:tcBorders>
            <w:tcMar>
              <w:top w:w="0" w:type="dxa"/>
              <w:left w:w="0" w:type="dxa"/>
              <w:bottom w:w="0" w:type="dxa"/>
              <w:right w:w="0" w:type="dxa"/>
            </w:tcMar>
            <w:vAlign w:val="center"/>
          </w:tcPr>
          <w:p w14:paraId="15059AAC" w14:textId="77777777" w:rsidR="00A45B36" w:rsidRDefault="009608F0">
            <w:pPr>
              <w:pStyle w:val="Tab3FirstColNonGras"/>
              <w:rPr>
                <w:lang w:val="fr-FR"/>
              </w:rPr>
            </w:pPr>
            <w:r>
              <w:rPr>
                <w:lang w:val="fr-FR"/>
              </w:rPr>
              <w:t>Charges sur passifs de financement</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30B800B" w14:textId="77777777" w:rsidR="00A45B36" w:rsidRDefault="009608F0">
            <w:pPr>
              <w:pStyle w:val="Tab3MiddleColNonGras"/>
              <w:rPr>
                <w:lang w:val="fr-FR"/>
              </w:rPr>
            </w:pPr>
            <w:r>
              <w:rPr>
                <w:lang w:val="fr-FR"/>
              </w:rPr>
              <w:t xml:space="preserve"> </w:t>
            </w:r>
          </w:p>
        </w:tc>
      </w:tr>
      <w:tr w:rsidR="00154DAF" w14:paraId="3F38E36D" w14:textId="77777777">
        <w:trPr>
          <w:trHeight w:val="245"/>
        </w:trPr>
        <w:tc>
          <w:tcPr>
            <w:tcW w:w="7920" w:type="dxa"/>
            <w:tcBorders>
              <w:left w:val="single" w:sz="4" w:space="0" w:color="000000"/>
            </w:tcBorders>
            <w:tcMar>
              <w:top w:w="0" w:type="dxa"/>
              <w:left w:w="0" w:type="dxa"/>
              <w:bottom w:w="0" w:type="dxa"/>
              <w:right w:w="0" w:type="dxa"/>
            </w:tcMar>
            <w:vAlign w:val="center"/>
          </w:tcPr>
          <w:p w14:paraId="04C1C9B9" w14:textId="77777777" w:rsidR="00A45B36" w:rsidRDefault="009608F0">
            <w:pPr>
              <w:pStyle w:val="Tab3FirstColNonGras"/>
              <w:rPr>
                <w:lang w:val="fr-FR"/>
              </w:rPr>
            </w:pPr>
            <w:r>
              <w:rPr>
                <w:lang w:val="fr-FR"/>
              </w:rPr>
              <w:t xml:space="preserve">Autres charges </w:t>
            </w:r>
            <w:r>
              <w:rPr>
                <w:lang w:val="fr-FR"/>
              </w:rPr>
              <w:t>financières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9647DC0" w14:textId="77777777" w:rsidR="00A45B36" w:rsidRDefault="009608F0">
            <w:pPr>
              <w:pStyle w:val="Tab3MiddleColNonGras"/>
              <w:rPr>
                <w:lang w:val="fr-FR"/>
              </w:rPr>
            </w:pPr>
            <w:r>
              <w:rPr>
                <w:lang w:val="fr-FR"/>
              </w:rPr>
              <w:t xml:space="preserve"> </w:t>
            </w:r>
          </w:p>
        </w:tc>
      </w:tr>
      <w:tr w:rsidR="00154DAF" w:rsidRPr="00BF14A8" w14:paraId="6599F9FA" w14:textId="77777777">
        <w:trPr>
          <w:trHeight w:val="245"/>
        </w:trPr>
        <w:tc>
          <w:tcPr>
            <w:tcW w:w="7920" w:type="dxa"/>
            <w:tcBorders>
              <w:left w:val="single" w:sz="4" w:space="0" w:color="000000"/>
            </w:tcBorders>
            <w:tcMar>
              <w:top w:w="0" w:type="dxa"/>
              <w:left w:w="0" w:type="dxa"/>
              <w:bottom w:w="0" w:type="dxa"/>
              <w:right w:w="0" w:type="dxa"/>
            </w:tcMar>
            <w:vAlign w:val="center"/>
          </w:tcPr>
          <w:p w14:paraId="04799AAD" w14:textId="77777777" w:rsidR="00A45B36" w:rsidRDefault="009608F0">
            <w:pPr>
              <w:pStyle w:val="Tab1FirstColGras"/>
              <w:rPr>
                <w:lang w:val="fr-FR"/>
              </w:rPr>
            </w:pPr>
            <w:r>
              <w:rPr>
                <w:lang w:val="fr-FR"/>
              </w:rPr>
              <w:t>Sous-total charges sur opérations financières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82F9CAA" w14:textId="77777777" w:rsidR="00A45B36" w:rsidRDefault="009608F0">
            <w:pPr>
              <w:pStyle w:val="Tab1MiddleColGras"/>
              <w:rPr>
                <w:lang w:val="fr-FR"/>
              </w:rPr>
            </w:pPr>
            <w:r>
              <w:rPr>
                <w:lang w:val="fr-FR"/>
              </w:rPr>
              <w:t xml:space="preserve"> </w:t>
            </w:r>
          </w:p>
        </w:tc>
      </w:tr>
      <w:tr w:rsidR="00154DAF" w14:paraId="019E4263" w14:textId="77777777">
        <w:trPr>
          <w:trHeight w:val="245"/>
        </w:trPr>
        <w:tc>
          <w:tcPr>
            <w:tcW w:w="7920" w:type="dxa"/>
            <w:tcBorders>
              <w:left w:val="single" w:sz="4" w:space="0" w:color="000000"/>
            </w:tcBorders>
            <w:tcMar>
              <w:top w:w="0" w:type="dxa"/>
              <w:left w:w="0" w:type="dxa"/>
              <w:bottom w:w="0" w:type="dxa"/>
              <w:right w:w="0" w:type="dxa"/>
            </w:tcMar>
            <w:vAlign w:val="center"/>
          </w:tcPr>
          <w:p w14:paraId="5F17CBF4" w14:textId="77777777" w:rsidR="00A45B36" w:rsidRDefault="009608F0">
            <w:pPr>
              <w:pStyle w:val="Tab1FirstColGras"/>
              <w:rPr>
                <w:lang w:val="fr-FR"/>
              </w:rPr>
            </w:pPr>
            <w:r>
              <w:rPr>
                <w:lang w:val="fr-FR"/>
              </w:rPr>
              <w:t>Total revenus financiers nets (A)</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EF82B34" w14:textId="77777777" w:rsidR="00A45B36" w:rsidRDefault="009608F0">
            <w:pPr>
              <w:pStyle w:val="Tab1MiddleColGras"/>
              <w:rPr>
                <w:lang w:val="fr-FR"/>
              </w:rPr>
            </w:pPr>
            <w:r>
              <w:rPr>
                <w:lang w:val="fr-FR"/>
              </w:rPr>
              <w:t>5 539,71</w:t>
            </w:r>
          </w:p>
        </w:tc>
      </w:tr>
      <w:tr w:rsidR="00154DAF" w14:paraId="5EF20E1A" w14:textId="77777777">
        <w:trPr>
          <w:trHeight w:val="245"/>
        </w:trPr>
        <w:tc>
          <w:tcPr>
            <w:tcW w:w="7920" w:type="dxa"/>
            <w:tcBorders>
              <w:left w:val="single" w:sz="4" w:space="0" w:color="000000"/>
            </w:tcBorders>
            <w:tcMar>
              <w:top w:w="0" w:type="dxa"/>
              <w:left w:w="0" w:type="dxa"/>
              <w:bottom w:w="0" w:type="dxa"/>
              <w:right w:w="0" w:type="dxa"/>
            </w:tcMar>
            <w:vAlign w:val="center"/>
          </w:tcPr>
          <w:p w14:paraId="2F6570EF" w14:textId="77777777" w:rsidR="00A45B36" w:rsidRDefault="009608F0">
            <w:pPr>
              <w:pStyle w:val="Tab1FirstColGras"/>
              <w:rPr>
                <w:lang w:val="fr-FR"/>
              </w:rPr>
            </w:pPr>
            <w:r>
              <w:rPr>
                <w:lang w:val="fr-FR"/>
              </w:rPr>
              <w:t>Autres produits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1AA57AA" w14:textId="77777777" w:rsidR="00A45B36" w:rsidRDefault="00A45B36">
            <w:pPr>
              <w:pStyle w:val="Tab2MiddleColGrasNoContentNoContent"/>
              <w:rPr>
                <w:sz w:val="16"/>
                <w:lang w:val="fr-FR"/>
              </w:rPr>
            </w:pPr>
          </w:p>
        </w:tc>
      </w:tr>
      <w:tr w:rsidR="00154DAF" w:rsidRPr="00BF14A8" w14:paraId="7B1FF4E7" w14:textId="77777777">
        <w:trPr>
          <w:trHeight w:val="245"/>
        </w:trPr>
        <w:tc>
          <w:tcPr>
            <w:tcW w:w="7920" w:type="dxa"/>
            <w:tcBorders>
              <w:left w:val="single" w:sz="4" w:space="0" w:color="000000"/>
            </w:tcBorders>
            <w:tcMar>
              <w:top w:w="0" w:type="dxa"/>
              <w:left w:w="0" w:type="dxa"/>
              <w:bottom w:w="0" w:type="dxa"/>
              <w:right w:w="0" w:type="dxa"/>
            </w:tcMar>
            <w:vAlign w:val="center"/>
          </w:tcPr>
          <w:p w14:paraId="0713EED7" w14:textId="77777777" w:rsidR="00A45B36" w:rsidRDefault="009608F0">
            <w:pPr>
              <w:pStyle w:val="Tab3FirstColNonGras"/>
              <w:rPr>
                <w:lang w:val="fr-FR"/>
              </w:rPr>
            </w:pPr>
            <w:r>
              <w:rPr>
                <w:lang w:val="fr-FR"/>
              </w:rPr>
              <w:t>Rétrocession des frais de gestion au bénéfice de l'OPC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2BE5718" w14:textId="77777777" w:rsidR="00A45B36" w:rsidRDefault="009608F0">
            <w:pPr>
              <w:pStyle w:val="Tab3MiddleColNonGras"/>
              <w:rPr>
                <w:lang w:val="fr-FR"/>
              </w:rPr>
            </w:pPr>
            <w:r>
              <w:rPr>
                <w:lang w:val="fr-FR"/>
              </w:rPr>
              <w:t xml:space="preserve"> </w:t>
            </w:r>
          </w:p>
        </w:tc>
      </w:tr>
      <w:tr w:rsidR="00154DAF" w:rsidRPr="00BF14A8" w14:paraId="6C32048D" w14:textId="77777777">
        <w:trPr>
          <w:trHeight w:val="245"/>
        </w:trPr>
        <w:tc>
          <w:tcPr>
            <w:tcW w:w="7920" w:type="dxa"/>
            <w:tcBorders>
              <w:left w:val="single" w:sz="4" w:space="0" w:color="000000"/>
            </w:tcBorders>
            <w:tcMar>
              <w:top w:w="0" w:type="dxa"/>
              <w:left w:w="0" w:type="dxa"/>
              <w:bottom w:w="0" w:type="dxa"/>
              <w:right w:w="0" w:type="dxa"/>
            </w:tcMar>
            <w:vAlign w:val="center"/>
          </w:tcPr>
          <w:p w14:paraId="1403432C" w14:textId="77777777" w:rsidR="00A45B36" w:rsidRDefault="009608F0">
            <w:pPr>
              <w:pStyle w:val="Tab3FirstColNonGras"/>
              <w:rPr>
                <w:lang w:val="fr-FR"/>
              </w:rPr>
            </w:pPr>
            <w:r>
              <w:rPr>
                <w:lang w:val="fr-FR"/>
              </w:rPr>
              <w:t>Versements en garantie de capital ou de performance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C34AF32" w14:textId="77777777" w:rsidR="00A45B36" w:rsidRDefault="009608F0">
            <w:pPr>
              <w:pStyle w:val="Tab3MiddleColNonGras"/>
              <w:rPr>
                <w:lang w:val="fr-FR"/>
              </w:rPr>
            </w:pPr>
            <w:r>
              <w:rPr>
                <w:lang w:val="fr-FR"/>
              </w:rPr>
              <w:t xml:space="preserve"> </w:t>
            </w:r>
          </w:p>
        </w:tc>
      </w:tr>
      <w:tr w:rsidR="00154DAF" w14:paraId="153C4FA3" w14:textId="77777777">
        <w:trPr>
          <w:trHeight w:val="245"/>
        </w:trPr>
        <w:tc>
          <w:tcPr>
            <w:tcW w:w="7920" w:type="dxa"/>
            <w:tcBorders>
              <w:left w:val="single" w:sz="4" w:space="0" w:color="000000"/>
            </w:tcBorders>
            <w:tcMar>
              <w:top w:w="0" w:type="dxa"/>
              <w:left w:w="0" w:type="dxa"/>
              <w:bottom w:w="0" w:type="dxa"/>
              <w:right w:w="0" w:type="dxa"/>
            </w:tcMar>
            <w:vAlign w:val="center"/>
          </w:tcPr>
          <w:p w14:paraId="55E58AEF" w14:textId="77777777" w:rsidR="00A45B36" w:rsidRDefault="009608F0">
            <w:pPr>
              <w:pStyle w:val="Tab3FirstColNonGras"/>
              <w:rPr>
                <w:lang w:val="fr-FR"/>
              </w:rPr>
            </w:pPr>
            <w:r>
              <w:rPr>
                <w:lang w:val="fr-FR"/>
              </w:rPr>
              <w:t xml:space="preserve">Autres </w:t>
            </w:r>
            <w:r>
              <w:rPr>
                <w:lang w:val="fr-FR"/>
              </w:rPr>
              <w:t>produits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20FDA73" w14:textId="77777777" w:rsidR="00A45B36" w:rsidRDefault="009608F0">
            <w:pPr>
              <w:pStyle w:val="Tab3MiddleColNonGras"/>
              <w:rPr>
                <w:lang w:val="fr-FR"/>
              </w:rPr>
            </w:pPr>
            <w:r>
              <w:rPr>
                <w:lang w:val="fr-FR"/>
              </w:rPr>
              <w:t xml:space="preserve"> </w:t>
            </w:r>
          </w:p>
        </w:tc>
      </w:tr>
      <w:tr w:rsidR="00154DAF" w14:paraId="286D9762" w14:textId="77777777">
        <w:trPr>
          <w:trHeight w:val="245"/>
        </w:trPr>
        <w:tc>
          <w:tcPr>
            <w:tcW w:w="7920" w:type="dxa"/>
            <w:tcBorders>
              <w:left w:val="single" w:sz="4" w:space="0" w:color="000000"/>
            </w:tcBorders>
            <w:tcMar>
              <w:top w:w="0" w:type="dxa"/>
              <w:left w:w="0" w:type="dxa"/>
              <w:bottom w:w="0" w:type="dxa"/>
              <w:right w:w="0" w:type="dxa"/>
            </w:tcMar>
            <w:vAlign w:val="center"/>
          </w:tcPr>
          <w:p w14:paraId="45C7DC3B" w14:textId="77777777" w:rsidR="00A45B36" w:rsidRDefault="009608F0">
            <w:pPr>
              <w:pStyle w:val="Tab1FirstColGras"/>
              <w:rPr>
                <w:lang w:val="fr-FR"/>
              </w:rPr>
            </w:pPr>
            <w:r>
              <w:rPr>
                <w:lang w:val="fr-FR"/>
              </w:rPr>
              <w:t>Autres charges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F58B03B" w14:textId="77777777" w:rsidR="00A45B36" w:rsidRDefault="00A45B36">
            <w:pPr>
              <w:pStyle w:val="Tab2MiddleColGrasNoContentNoContent"/>
              <w:rPr>
                <w:sz w:val="16"/>
                <w:lang w:val="fr-FR"/>
              </w:rPr>
            </w:pPr>
          </w:p>
        </w:tc>
      </w:tr>
      <w:tr w:rsidR="00154DAF" w14:paraId="47A8B734" w14:textId="77777777">
        <w:trPr>
          <w:trHeight w:val="245"/>
        </w:trPr>
        <w:tc>
          <w:tcPr>
            <w:tcW w:w="7920" w:type="dxa"/>
            <w:tcBorders>
              <w:left w:val="single" w:sz="4" w:space="0" w:color="000000"/>
            </w:tcBorders>
            <w:tcMar>
              <w:top w:w="0" w:type="dxa"/>
              <w:left w:w="0" w:type="dxa"/>
              <w:bottom w:w="0" w:type="dxa"/>
              <w:right w:w="0" w:type="dxa"/>
            </w:tcMar>
            <w:vAlign w:val="center"/>
          </w:tcPr>
          <w:p w14:paraId="0F555D2D" w14:textId="77777777" w:rsidR="00A45B36" w:rsidRDefault="009608F0">
            <w:pPr>
              <w:pStyle w:val="Tab3FirstColNonGras"/>
              <w:rPr>
                <w:lang w:val="fr-FR"/>
              </w:rPr>
            </w:pPr>
            <w:r>
              <w:rPr>
                <w:lang w:val="fr-FR"/>
              </w:rPr>
              <w:t>Frais de gestion de la société de gestion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8E44144" w14:textId="77777777" w:rsidR="00A45B36" w:rsidRDefault="009608F0">
            <w:pPr>
              <w:pStyle w:val="Tab3MiddleColNonGras"/>
              <w:rPr>
                <w:lang w:val="fr-FR"/>
              </w:rPr>
            </w:pPr>
            <w:r>
              <w:rPr>
                <w:lang w:val="fr-FR"/>
              </w:rPr>
              <w:t>-110 181,46</w:t>
            </w:r>
          </w:p>
        </w:tc>
      </w:tr>
      <w:tr w:rsidR="00154DAF" w:rsidRPr="00BF14A8" w14:paraId="4C3B93B1" w14:textId="77777777">
        <w:trPr>
          <w:trHeight w:val="245"/>
        </w:trPr>
        <w:tc>
          <w:tcPr>
            <w:tcW w:w="7920" w:type="dxa"/>
            <w:tcBorders>
              <w:left w:val="single" w:sz="4" w:space="0" w:color="000000"/>
            </w:tcBorders>
            <w:tcMar>
              <w:top w:w="0" w:type="dxa"/>
              <w:left w:w="0" w:type="dxa"/>
              <w:bottom w:w="0" w:type="dxa"/>
              <w:right w:w="0" w:type="dxa"/>
            </w:tcMar>
            <w:vAlign w:val="center"/>
          </w:tcPr>
          <w:p w14:paraId="2E891624" w14:textId="77777777" w:rsidR="00A45B36" w:rsidRDefault="009608F0">
            <w:pPr>
              <w:pStyle w:val="Tab3FirstColNonGras"/>
              <w:rPr>
                <w:lang w:val="fr-FR"/>
              </w:rPr>
            </w:pPr>
            <w:r>
              <w:rPr>
                <w:lang w:val="fr-FR"/>
              </w:rPr>
              <w:t>Frais d'audit, d'études des fonds de capital investissement</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C232B28" w14:textId="77777777" w:rsidR="00A45B36" w:rsidRDefault="009608F0">
            <w:pPr>
              <w:pStyle w:val="Tab3MiddleColNonGras"/>
              <w:rPr>
                <w:lang w:val="fr-FR"/>
              </w:rPr>
            </w:pPr>
            <w:r>
              <w:rPr>
                <w:lang w:val="fr-FR"/>
              </w:rPr>
              <w:t xml:space="preserve"> </w:t>
            </w:r>
          </w:p>
        </w:tc>
      </w:tr>
      <w:tr w:rsidR="00154DAF" w14:paraId="7E943519" w14:textId="77777777">
        <w:trPr>
          <w:trHeight w:val="245"/>
        </w:trPr>
        <w:tc>
          <w:tcPr>
            <w:tcW w:w="7920" w:type="dxa"/>
            <w:tcBorders>
              <w:left w:val="single" w:sz="4" w:space="0" w:color="000000"/>
            </w:tcBorders>
            <w:tcMar>
              <w:top w:w="0" w:type="dxa"/>
              <w:left w:w="0" w:type="dxa"/>
              <w:bottom w:w="0" w:type="dxa"/>
              <w:right w:w="0" w:type="dxa"/>
            </w:tcMar>
            <w:vAlign w:val="center"/>
          </w:tcPr>
          <w:p w14:paraId="249DD84D" w14:textId="77777777" w:rsidR="00A45B36" w:rsidRDefault="009608F0">
            <w:pPr>
              <w:pStyle w:val="Tab3FirstColNonGras"/>
              <w:rPr>
                <w:lang w:val="fr-FR"/>
              </w:rPr>
            </w:pPr>
            <w:r>
              <w:rPr>
                <w:lang w:val="fr-FR"/>
              </w:rPr>
              <w:t>Impôts et taxes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67FC422" w14:textId="77777777" w:rsidR="00A45B36" w:rsidRDefault="009608F0">
            <w:pPr>
              <w:pStyle w:val="Tab3MiddleColNonGras"/>
              <w:rPr>
                <w:lang w:val="fr-FR"/>
              </w:rPr>
            </w:pPr>
            <w:r>
              <w:rPr>
                <w:lang w:val="fr-FR"/>
              </w:rPr>
              <w:t xml:space="preserve"> </w:t>
            </w:r>
          </w:p>
        </w:tc>
      </w:tr>
      <w:tr w:rsidR="00154DAF" w14:paraId="63A07AC7" w14:textId="77777777">
        <w:trPr>
          <w:trHeight w:val="245"/>
        </w:trPr>
        <w:tc>
          <w:tcPr>
            <w:tcW w:w="7920" w:type="dxa"/>
            <w:tcBorders>
              <w:left w:val="single" w:sz="4" w:space="0" w:color="000000"/>
            </w:tcBorders>
            <w:tcMar>
              <w:top w:w="0" w:type="dxa"/>
              <w:left w:w="0" w:type="dxa"/>
              <w:bottom w:w="0" w:type="dxa"/>
              <w:right w:w="0" w:type="dxa"/>
            </w:tcMar>
            <w:vAlign w:val="center"/>
          </w:tcPr>
          <w:p w14:paraId="16C5FDBD" w14:textId="77777777" w:rsidR="00A45B36" w:rsidRDefault="009608F0">
            <w:pPr>
              <w:pStyle w:val="Tab3FirstColNonGras"/>
              <w:rPr>
                <w:lang w:val="fr-FR"/>
              </w:rPr>
            </w:pPr>
            <w:r>
              <w:rPr>
                <w:lang w:val="fr-FR"/>
              </w:rPr>
              <w:t>Autres charges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4A406AA" w14:textId="77777777" w:rsidR="00A45B36" w:rsidRDefault="009608F0">
            <w:pPr>
              <w:pStyle w:val="Tab3MiddleColNonGras"/>
              <w:rPr>
                <w:lang w:val="fr-FR"/>
              </w:rPr>
            </w:pPr>
            <w:r>
              <w:rPr>
                <w:lang w:val="fr-FR"/>
              </w:rPr>
              <w:t xml:space="preserve"> </w:t>
            </w:r>
          </w:p>
        </w:tc>
      </w:tr>
      <w:tr w:rsidR="00154DAF" w14:paraId="7E89C922" w14:textId="77777777">
        <w:trPr>
          <w:trHeight w:val="245"/>
        </w:trPr>
        <w:tc>
          <w:tcPr>
            <w:tcW w:w="7920" w:type="dxa"/>
            <w:tcBorders>
              <w:left w:val="single" w:sz="4" w:space="0" w:color="000000"/>
            </w:tcBorders>
            <w:tcMar>
              <w:top w:w="0" w:type="dxa"/>
              <w:left w:w="0" w:type="dxa"/>
              <w:bottom w:w="0" w:type="dxa"/>
              <w:right w:w="0" w:type="dxa"/>
            </w:tcMar>
            <w:vAlign w:val="center"/>
          </w:tcPr>
          <w:p w14:paraId="1E930806" w14:textId="77777777" w:rsidR="00A45B36" w:rsidRDefault="009608F0">
            <w:pPr>
              <w:pStyle w:val="Tab1FirstColGras"/>
              <w:rPr>
                <w:lang w:val="fr-FR"/>
              </w:rPr>
            </w:pPr>
            <w:r>
              <w:rPr>
                <w:lang w:val="fr-FR"/>
              </w:rPr>
              <w:t>Sous-total autres produits et autres charges (B)</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9A79EF5" w14:textId="77777777" w:rsidR="00A45B36" w:rsidRDefault="009608F0">
            <w:pPr>
              <w:pStyle w:val="Tab1MiddleColGras"/>
              <w:rPr>
                <w:lang w:val="fr-FR"/>
              </w:rPr>
            </w:pPr>
            <w:r>
              <w:rPr>
                <w:lang w:val="fr-FR"/>
              </w:rPr>
              <w:t>-110 181,46</w:t>
            </w:r>
          </w:p>
        </w:tc>
      </w:tr>
      <w:tr w:rsidR="00154DAF" w14:paraId="4FE8B221" w14:textId="77777777">
        <w:trPr>
          <w:trHeight w:val="245"/>
        </w:trPr>
        <w:tc>
          <w:tcPr>
            <w:tcW w:w="7920" w:type="dxa"/>
            <w:tcBorders>
              <w:left w:val="single" w:sz="4" w:space="0" w:color="000000"/>
            </w:tcBorders>
            <w:tcMar>
              <w:top w:w="0" w:type="dxa"/>
              <w:left w:w="0" w:type="dxa"/>
              <w:bottom w:w="0" w:type="dxa"/>
              <w:right w:w="0" w:type="dxa"/>
            </w:tcMar>
            <w:vAlign w:val="center"/>
          </w:tcPr>
          <w:p w14:paraId="06F61D08" w14:textId="77777777" w:rsidR="00A45B36" w:rsidRDefault="009608F0">
            <w:pPr>
              <w:pStyle w:val="Tab1FirstColGras"/>
              <w:rPr>
                <w:lang w:val="fr-FR"/>
              </w:rPr>
            </w:pPr>
            <w:r>
              <w:rPr>
                <w:lang w:val="fr-FR"/>
              </w:rPr>
              <w:t>Sous-total revenus nets avant compte de régularisation (C = A-B)</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AC4832A" w14:textId="77777777" w:rsidR="00A45B36" w:rsidRDefault="009608F0">
            <w:pPr>
              <w:pStyle w:val="Tab1MiddleColGras"/>
              <w:rPr>
                <w:lang w:val="fr-FR"/>
              </w:rPr>
            </w:pPr>
            <w:r>
              <w:rPr>
                <w:lang w:val="fr-FR"/>
              </w:rPr>
              <w:t>-104 641,75</w:t>
            </w:r>
          </w:p>
        </w:tc>
      </w:tr>
      <w:tr w:rsidR="00154DAF" w14:paraId="36A1C51F" w14:textId="77777777">
        <w:trPr>
          <w:trHeight w:val="245"/>
        </w:trPr>
        <w:tc>
          <w:tcPr>
            <w:tcW w:w="7920" w:type="dxa"/>
            <w:tcBorders>
              <w:left w:val="single" w:sz="4" w:space="0" w:color="000000"/>
            </w:tcBorders>
            <w:tcMar>
              <w:top w:w="0" w:type="dxa"/>
              <w:left w:w="0" w:type="dxa"/>
              <w:bottom w:w="0" w:type="dxa"/>
              <w:right w:w="0" w:type="dxa"/>
            </w:tcMar>
            <w:vAlign w:val="center"/>
          </w:tcPr>
          <w:p w14:paraId="2D068DF5" w14:textId="77777777" w:rsidR="00A45B36" w:rsidRDefault="009608F0">
            <w:pPr>
              <w:pStyle w:val="Tab1FirstColGras"/>
              <w:rPr>
                <w:lang w:val="fr-FR"/>
              </w:rPr>
            </w:pPr>
            <w:r>
              <w:rPr>
                <w:lang w:val="fr-FR"/>
              </w:rPr>
              <w:t>Régularisation des revenus nets de l'exercice (D)</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F80AE0B" w14:textId="77777777" w:rsidR="00A45B36" w:rsidRDefault="009608F0">
            <w:pPr>
              <w:pStyle w:val="Tab1MiddleColGras"/>
              <w:rPr>
                <w:lang w:val="fr-FR"/>
              </w:rPr>
            </w:pPr>
            <w:r>
              <w:rPr>
                <w:lang w:val="fr-FR"/>
              </w:rPr>
              <w:t>-4 470,86</w:t>
            </w:r>
          </w:p>
        </w:tc>
      </w:tr>
      <w:tr w:rsidR="00154DAF" w14:paraId="33DD4C30" w14:textId="77777777">
        <w:trPr>
          <w:trHeight w:val="245"/>
        </w:trPr>
        <w:tc>
          <w:tcPr>
            <w:tcW w:w="7920" w:type="dxa"/>
            <w:tcBorders>
              <w:left w:val="single" w:sz="4" w:space="0" w:color="000000"/>
            </w:tcBorders>
            <w:tcMar>
              <w:top w:w="0" w:type="dxa"/>
              <w:left w:w="0" w:type="dxa"/>
              <w:bottom w:w="0" w:type="dxa"/>
              <w:right w:w="0" w:type="dxa"/>
            </w:tcMar>
            <w:vAlign w:val="center"/>
          </w:tcPr>
          <w:p w14:paraId="77140A1A" w14:textId="77777777" w:rsidR="00A45B36" w:rsidRDefault="009608F0">
            <w:pPr>
              <w:pStyle w:val="Tab1FirstColGras"/>
              <w:rPr>
                <w:lang w:val="fr-FR"/>
              </w:rPr>
            </w:pPr>
            <w:r>
              <w:rPr>
                <w:lang w:val="fr-FR"/>
              </w:rPr>
              <w:t>Sous-total revenus nets I = (C+D)</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6D49176" w14:textId="77777777" w:rsidR="00A45B36" w:rsidRDefault="009608F0">
            <w:pPr>
              <w:pStyle w:val="Tab1MiddleColGras"/>
              <w:rPr>
                <w:lang w:val="fr-FR"/>
              </w:rPr>
            </w:pPr>
            <w:r>
              <w:rPr>
                <w:lang w:val="fr-FR"/>
              </w:rPr>
              <w:t>-109 112,61</w:t>
            </w:r>
          </w:p>
        </w:tc>
      </w:tr>
      <w:tr w:rsidR="00154DAF" w:rsidRPr="00BF14A8" w14:paraId="4911ACF7" w14:textId="77777777">
        <w:trPr>
          <w:trHeight w:val="245"/>
        </w:trPr>
        <w:tc>
          <w:tcPr>
            <w:tcW w:w="7920" w:type="dxa"/>
            <w:tcBorders>
              <w:left w:val="single" w:sz="4" w:space="0" w:color="000000"/>
            </w:tcBorders>
            <w:tcMar>
              <w:top w:w="0" w:type="dxa"/>
              <w:left w:w="0" w:type="dxa"/>
              <w:bottom w:w="0" w:type="dxa"/>
              <w:right w:w="0" w:type="dxa"/>
            </w:tcMar>
            <w:vAlign w:val="center"/>
          </w:tcPr>
          <w:p w14:paraId="4BC08BA1" w14:textId="77777777" w:rsidR="00A45B36" w:rsidRDefault="009608F0">
            <w:pPr>
              <w:pStyle w:val="Tab1FirstColGras"/>
              <w:ind w:right="-60"/>
              <w:rPr>
                <w:lang w:val="fr-FR"/>
              </w:rPr>
            </w:pPr>
            <w:r>
              <w:rPr>
                <w:lang w:val="fr-FR"/>
              </w:rPr>
              <w:t xml:space="preserve">Plus ou moins-values réalisées nettes avant compte de </w:t>
            </w:r>
            <w:r>
              <w:rPr>
                <w:lang w:val="fr-FR"/>
              </w:rPr>
              <w:t>régularisations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4B97030" w14:textId="77777777" w:rsidR="00A45B36" w:rsidRDefault="00A45B36">
            <w:pPr>
              <w:pStyle w:val="Tab2MiddleColGrasNoContentNoContent"/>
              <w:rPr>
                <w:sz w:val="16"/>
                <w:lang w:val="fr-FR"/>
              </w:rPr>
            </w:pPr>
          </w:p>
        </w:tc>
      </w:tr>
      <w:tr w:rsidR="00154DAF" w14:paraId="576A8542" w14:textId="77777777">
        <w:trPr>
          <w:trHeight w:val="245"/>
        </w:trPr>
        <w:tc>
          <w:tcPr>
            <w:tcW w:w="7920" w:type="dxa"/>
            <w:tcBorders>
              <w:left w:val="single" w:sz="4" w:space="0" w:color="000000"/>
            </w:tcBorders>
            <w:tcMar>
              <w:top w:w="0" w:type="dxa"/>
              <w:left w:w="0" w:type="dxa"/>
              <w:bottom w:w="0" w:type="dxa"/>
              <w:right w:w="0" w:type="dxa"/>
            </w:tcMar>
            <w:vAlign w:val="center"/>
          </w:tcPr>
          <w:p w14:paraId="46255D2A" w14:textId="77777777" w:rsidR="00A45B36" w:rsidRDefault="009608F0">
            <w:pPr>
              <w:pStyle w:val="Tab3FirstColNonGras"/>
              <w:rPr>
                <w:lang w:val="fr-FR"/>
              </w:rPr>
            </w:pPr>
            <w:r>
              <w:rPr>
                <w:lang w:val="fr-FR"/>
              </w:rPr>
              <w:t>Plus ou moins-values réalisées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2740181" w14:textId="77777777" w:rsidR="00A45B36" w:rsidRDefault="009608F0">
            <w:pPr>
              <w:pStyle w:val="Tab3MiddleColNonGras"/>
              <w:rPr>
                <w:lang w:val="fr-FR"/>
              </w:rPr>
            </w:pPr>
            <w:r>
              <w:rPr>
                <w:lang w:val="fr-FR"/>
              </w:rPr>
              <w:t>195 636,17</w:t>
            </w:r>
          </w:p>
        </w:tc>
      </w:tr>
      <w:tr w:rsidR="00154DAF" w:rsidRPr="00BF14A8" w14:paraId="421FA4AE" w14:textId="77777777">
        <w:trPr>
          <w:trHeight w:val="245"/>
        </w:trPr>
        <w:tc>
          <w:tcPr>
            <w:tcW w:w="7920" w:type="dxa"/>
            <w:tcBorders>
              <w:left w:val="single" w:sz="4" w:space="0" w:color="000000"/>
            </w:tcBorders>
            <w:tcMar>
              <w:top w:w="0" w:type="dxa"/>
              <w:left w:w="0" w:type="dxa"/>
              <w:bottom w:w="0" w:type="dxa"/>
              <w:right w:w="0" w:type="dxa"/>
            </w:tcMar>
            <w:vAlign w:val="center"/>
          </w:tcPr>
          <w:p w14:paraId="2C871530" w14:textId="77777777" w:rsidR="00A45B36" w:rsidRDefault="009608F0">
            <w:pPr>
              <w:pStyle w:val="Tab3FirstColNonGras"/>
              <w:rPr>
                <w:lang w:val="fr-FR"/>
              </w:rPr>
            </w:pPr>
            <w:r>
              <w:rPr>
                <w:lang w:val="fr-FR"/>
              </w:rPr>
              <w:t>Frais de transactions externes et frais de cession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5448E9B" w14:textId="77777777" w:rsidR="00A45B36" w:rsidRDefault="009608F0">
            <w:pPr>
              <w:pStyle w:val="Tab3MiddleColNonGras"/>
              <w:rPr>
                <w:lang w:val="fr-FR"/>
              </w:rPr>
            </w:pPr>
            <w:r>
              <w:rPr>
                <w:lang w:val="fr-FR"/>
              </w:rPr>
              <w:t xml:space="preserve"> </w:t>
            </w:r>
          </w:p>
        </w:tc>
      </w:tr>
      <w:tr w:rsidR="00154DAF" w14:paraId="72485F8A" w14:textId="77777777">
        <w:trPr>
          <w:trHeight w:val="245"/>
        </w:trPr>
        <w:tc>
          <w:tcPr>
            <w:tcW w:w="7920" w:type="dxa"/>
            <w:tcBorders>
              <w:left w:val="single" w:sz="4" w:space="0" w:color="000000"/>
            </w:tcBorders>
            <w:tcMar>
              <w:top w:w="0" w:type="dxa"/>
              <w:left w:w="0" w:type="dxa"/>
              <w:bottom w:w="0" w:type="dxa"/>
              <w:right w:w="0" w:type="dxa"/>
            </w:tcMar>
            <w:vAlign w:val="center"/>
          </w:tcPr>
          <w:p w14:paraId="52FD6EEB" w14:textId="77777777" w:rsidR="00A45B36" w:rsidRDefault="009608F0">
            <w:pPr>
              <w:pStyle w:val="Tab3FirstColNonGras"/>
              <w:rPr>
                <w:lang w:val="fr-FR"/>
              </w:rPr>
            </w:pPr>
            <w:r>
              <w:rPr>
                <w:lang w:val="fr-FR"/>
              </w:rPr>
              <w:t>Frais de recherche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F9500B1" w14:textId="77777777" w:rsidR="00A45B36" w:rsidRDefault="009608F0">
            <w:pPr>
              <w:pStyle w:val="Tab3MiddleColNonGras"/>
              <w:rPr>
                <w:lang w:val="fr-FR"/>
              </w:rPr>
            </w:pPr>
            <w:r>
              <w:rPr>
                <w:lang w:val="fr-FR"/>
              </w:rPr>
              <w:t xml:space="preserve"> </w:t>
            </w:r>
          </w:p>
        </w:tc>
      </w:tr>
      <w:tr w:rsidR="00154DAF" w:rsidRPr="00BF14A8" w14:paraId="70027A6B" w14:textId="77777777">
        <w:trPr>
          <w:trHeight w:val="245"/>
        </w:trPr>
        <w:tc>
          <w:tcPr>
            <w:tcW w:w="7920" w:type="dxa"/>
            <w:tcBorders>
              <w:left w:val="single" w:sz="4" w:space="0" w:color="000000"/>
            </w:tcBorders>
            <w:tcMar>
              <w:top w:w="0" w:type="dxa"/>
              <w:left w:w="0" w:type="dxa"/>
              <w:bottom w:w="0" w:type="dxa"/>
              <w:right w:w="0" w:type="dxa"/>
            </w:tcMar>
            <w:vAlign w:val="center"/>
          </w:tcPr>
          <w:p w14:paraId="5D8617C8" w14:textId="77777777" w:rsidR="00A45B36" w:rsidRDefault="009608F0">
            <w:pPr>
              <w:pStyle w:val="Tab3FirstColNonGras"/>
              <w:rPr>
                <w:lang w:val="fr-FR"/>
              </w:rPr>
            </w:pPr>
            <w:r>
              <w:rPr>
                <w:lang w:val="fr-FR"/>
              </w:rPr>
              <w:t>Quote-part des plus-values réalisées restituées aux assureurs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C4B4E29" w14:textId="77777777" w:rsidR="00A45B36" w:rsidRDefault="009608F0">
            <w:pPr>
              <w:pStyle w:val="Tab3MiddleColNonGras"/>
              <w:rPr>
                <w:lang w:val="fr-FR"/>
              </w:rPr>
            </w:pPr>
            <w:r>
              <w:rPr>
                <w:lang w:val="fr-FR"/>
              </w:rPr>
              <w:t xml:space="preserve"> </w:t>
            </w:r>
          </w:p>
        </w:tc>
      </w:tr>
      <w:tr w:rsidR="00154DAF" w14:paraId="56E10CEA" w14:textId="77777777">
        <w:trPr>
          <w:trHeight w:val="245"/>
        </w:trPr>
        <w:tc>
          <w:tcPr>
            <w:tcW w:w="7920" w:type="dxa"/>
            <w:tcBorders>
              <w:left w:val="single" w:sz="4" w:space="0" w:color="000000"/>
            </w:tcBorders>
            <w:tcMar>
              <w:top w:w="0" w:type="dxa"/>
              <w:left w:w="0" w:type="dxa"/>
              <w:bottom w:w="0" w:type="dxa"/>
              <w:right w:w="0" w:type="dxa"/>
            </w:tcMar>
            <w:vAlign w:val="center"/>
          </w:tcPr>
          <w:p w14:paraId="2A1F6112" w14:textId="77777777" w:rsidR="00A45B36" w:rsidRDefault="009608F0">
            <w:pPr>
              <w:pStyle w:val="Tab3FirstColNonGras"/>
              <w:rPr>
                <w:lang w:val="fr-FR"/>
              </w:rPr>
            </w:pPr>
            <w:r>
              <w:rPr>
                <w:lang w:val="fr-FR"/>
              </w:rPr>
              <w:t>Indemnités d'assurance perçues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0DBAF4E" w14:textId="77777777" w:rsidR="00A45B36" w:rsidRDefault="009608F0">
            <w:pPr>
              <w:pStyle w:val="Tab3MiddleColNonGras"/>
              <w:rPr>
                <w:lang w:val="fr-FR"/>
              </w:rPr>
            </w:pPr>
            <w:r>
              <w:rPr>
                <w:lang w:val="fr-FR"/>
              </w:rPr>
              <w:t xml:space="preserve"> </w:t>
            </w:r>
          </w:p>
        </w:tc>
      </w:tr>
      <w:tr w:rsidR="00154DAF" w:rsidRPr="00BF14A8" w14:paraId="43C4F97B" w14:textId="77777777">
        <w:trPr>
          <w:trHeight w:val="245"/>
        </w:trPr>
        <w:tc>
          <w:tcPr>
            <w:tcW w:w="7920" w:type="dxa"/>
            <w:tcBorders>
              <w:left w:val="single" w:sz="4" w:space="0" w:color="000000"/>
            </w:tcBorders>
            <w:tcMar>
              <w:top w:w="0" w:type="dxa"/>
              <w:left w:w="0" w:type="dxa"/>
              <w:bottom w:w="0" w:type="dxa"/>
              <w:right w:w="0" w:type="dxa"/>
            </w:tcMar>
            <w:vAlign w:val="center"/>
          </w:tcPr>
          <w:p w14:paraId="12B95516" w14:textId="77777777" w:rsidR="00A45B36" w:rsidRDefault="009608F0">
            <w:pPr>
              <w:pStyle w:val="Tab3FirstColNonGras"/>
              <w:rPr>
                <w:lang w:val="fr-FR"/>
              </w:rPr>
            </w:pPr>
            <w:r>
              <w:rPr>
                <w:lang w:val="fr-FR"/>
              </w:rPr>
              <w:t>Versements en garantie de capital ou de performance reçus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B01EBEE" w14:textId="77777777" w:rsidR="00A45B36" w:rsidRDefault="009608F0">
            <w:pPr>
              <w:pStyle w:val="Tab3MiddleColNonGras"/>
              <w:rPr>
                <w:lang w:val="fr-FR"/>
              </w:rPr>
            </w:pPr>
            <w:r>
              <w:rPr>
                <w:lang w:val="fr-FR"/>
              </w:rPr>
              <w:t xml:space="preserve"> </w:t>
            </w:r>
          </w:p>
        </w:tc>
      </w:tr>
      <w:tr w:rsidR="00154DAF" w14:paraId="2D93FA2A" w14:textId="77777777">
        <w:trPr>
          <w:trHeight w:val="245"/>
        </w:trPr>
        <w:tc>
          <w:tcPr>
            <w:tcW w:w="7920" w:type="dxa"/>
            <w:tcBorders>
              <w:left w:val="single" w:sz="4" w:space="0" w:color="000000"/>
            </w:tcBorders>
            <w:tcMar>
              <w:top w:w="0" w:type="dxa"/>
              <w:left w:w="0" w:type="dxa"/>
              <w:bottom w:w="0" w:type="dxa"/>
              <w:right w:w="0" w:type="dxa"/>
            </w:tcMar>
            <w:vAlign w:val="center"/>
          </w:tcPr>
          <w:p w14:paraId="76A3AC70" w14:textId="77777777" w:rsidR="00A45B36" w:rsidRDefault="009608F0">
            <w:pPr>
              <w:pStyle w:val="Tab1FirstColGras"/>
              <w:rPr>
                <w:lang w:val="fr-FR"/>
              </w:rPr>
            </w:pPr>
            <w:r>
              <w:rPr>
                <w:lang w:val="fr-FR"/>
              </w:rPr>
              <w:t>Sous-total plus ou moins-values réalisées nettes avant compte de régularisations (E)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01B2CD8" w14:textId="77777777" w:rsidR="00A45B36" w:rsidRDefault="009608F0">
            <w:pPr>
              <w:pStyle w:val="Tab1MiddleColGras"/>
              <w:rPr>
                <w:lang w:val="fr-FR"/>
              </w:rPr>
            </w:pPr>
            <w:r>
              <w:rPr>
                <w:lang w:val="fr-FR"/>
              </w:rPr>
              <w:t>195 636,17</w:t>
            </w:r>
          </w:p>
        </w:tc>
      </w:tr>
      <w:tr w:rsidR="00154DAF" w14:paraId="56E1C2F7" w14:textId="77777777">
        <w:trPr>
          <w:trHeight w:val="245"/>
        </w:trPr>
        <w:tc>
          <w:tcPr>
            <w:tcW w:w="7920" w:type="dxa"/>
            <w:tcBorders>
              <w:left w:val="single" w:sz="4" w:space="0" w:color="000000"/>
            </w:tcBorders>
            <w:tcMar>
              <w:top w:w="0" w:type="dxa"/>
              <w:left w:w="0" w:type="dxa"/>
              <w:bottom w:w="0" w:type="dxa"/>
              <w:right w:w="0" w:type="dxa"/>
            </w:tcMar>
            <w:vAlign w:val="center"/>
          </w:tcPr>
          <w:p w14:paraId="20F0F0BB" w14:textId="77777777" w:rsidR="00A45B36" w:rsidRDefault="009608F0">
            <w:pPr>
              <w:pStyle w:val="Tab1FirstColGras"/>
              <w:rPr>
                <w:lang w:val="fr-FR"/>
              </w:rPr>
            </w:pPr>
            <w:r>
              <w:rPr>
                <w:lang w:val="fr-FR"/>
              </w:rPr>
              <w:t>Régularisations des plus ou moins-values réalisées nettes (F)</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6500522" w14:textId="77777777" w:rsidR="00A45B36" w:rsidRDefault="009608F0">
            <w:pPr>
              <w:pStyle w:val="Tab1MiddleColGras"/>
              <w:rPr>
                <w:lang w:val="fr-FR"/>
              </w:rPr>
            </w:pPr>
            <w:r>
              <w:rPr>
                <w:lang w:val="fr-FR"/>
              </w:rPr>
              <w:t>7 138,57</w:t>
            </w:r>
          </w:p>
        </w:tc>
      </w:tr>
      <w:tr w:rsidR="00154DAF" w14:paraId="0C9262F4" w14:textId="77777777">
        <w:trPr>
          <w:trHeight w:val="220"/>
        </w:trPr>
        <w:tc>
          <w:tcPr>
            <w:tcW w:w="7920" w:type="dxa"/>
            <w:tcBorders>
              <w:left w:val="single" w:sz="4" w:space="0" w:color="000000"/>
              <w:bottom w:val="single" w:sz="4" w:space="0" w:color="000000"/>
            </w:tcBorders>
            <w:tcMar>
              <w:top w:w="0" w:type="dxa"/>
              <w:left w:w="0" w:type="dxa"/>
              <w:bottom w:w="45" w:type="dxa"/>
              <w:right w:w="0" w:type="dxa"/>
            </w:tcMar>
            <w:vAlign w:val="center"/>
          </w:tcPr>
          <w:p w14:paraId="2E0160DD" w14:textId="77777777" w:rsidR="00A45B36" w:rsidRDefault="009608F0">
            <w:pPr>
              <w:pStyle w:val="TotalTabFirstColNoBordureUp"/>
              <w:rPr>
                <w:lang w:val="fr-FR"/>
              </w:rPr>
            </w:pPr>
            <w:r>
              <w:rPr>
                <w:lang w:val="fr-FR"/>
              </w:rPr>
              <w:t xml:space="preserve">Plus ou </w:t>
            </w:r>
            <w:r>
              <w:rPr>
                <w:lang w:val="fr-FR"/>
              </w:rPr>
              <w:t>moins-values réalisées nettes II = (E+F)</w:t>
            </w: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5EDBDAE" w14:textId="77777777" w:rsidR="00A45B36" w:rsidRDefault="009608F0">
            <w:pPr>
              <w:pStyle w:val="TotalTabMiddleColNoBordureUp"/>
              <w:rPr>
                <w:lang w:val="fr-FR"/>
              </w:rPr>
            </w:pPr>
            <w:r>
              <w:rPr>
                <w:lang w:val="fr-FR"/>
              </w:rPr>
              <w:t>202 774,74</w:t>
            </w:r>
          </w:p>
        </w:tc>
      </w:tr>
    </w:tbl>
    <w:p w14:paraId="66EADA98" w14:textId="77777777" w:rsidR="00A45B36" w:rsidRDefault="00A45B36">
      <w:pPr>
        <w:sectPr w:rsidR="00A45B36">
          <w:headerReference w:type="default" r:id="rId40"/>
          <w:footerReference w:type="default" r:id="rId41"/>
          <w:pgSz w:w="11900" w:h="16840"/>
          <w:pgMar w:top="2154" w:right="1134" w:bottom="1134" w:left="1134" w:header="400" w:footer="400" w:gutter="0"/>
          <w:cols w:space="720"/>
        </w:sectPr>
      </w:pPr>
    </w:p>
    <w:p w14:paraId="5AD0DCA6" w14:textId="77777777" w:rsidR="00A45B36" w:rsidRDefault="00A45B36">
      <w:pPr>
        <w:spacing w:line="30" w:lineRule="exact"/>
        <w:rPr>
          <w:sz w:val="3"/>
        </w:rPr>
      </w:pPr>
    </w:p>
    <w:p w14:paraId="19ADA792" w14:textId="77777777" w:rsidR="00A45B36" w:rsidRDefault="009608F0">
      <w:pPr>
        <w:pStyle w:val="NoRefToc"/>
        <w:rPr>
          <w:lang w:val="fr-FR"/>
        </w:rPr>
      </w:pPr>
      <w:r>
        <w:rPr>
          <w:lang w:val="fr-FR"/>
        </w:rPr>
        <w:t>Compte de résultat</w:t>
      </w:r>
    </w:p>
    <w:p w14:paraId="360248A8"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154DAF" w14:paraId="4201D1EA"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0AA2CDA" w14:textId="77777777" w:rsidR="00A45B36" w:rsidRDefault="009608F0">
            <w:pPr>
              <w:pStyle w:val="EnteteTabFirstColBordure"/>
              <w:rPr>
                <w:lang w:val="fr-FR"/>
              </w:rPr>
            </w:pPr>
            <w:r>
              <w:rPr>
                <w:lang w:val="fr-FR"/>
              </w:rPr>
              <w:t>Compte de résultat au 30/06/2025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87562C" w14:textId="77777777" w:rsidR="00A45B36" w:rsidRDefault="009608F0">
            <w:pPr>
              <w:pStyle w:val="EnteteTabMiddleColBordure"/>
              <w:rPr>
                <w:lang w:val="fr-FR"/>
              </w:rPr>
            </w:pPr>
            <w:r>
              <w:rPr>
                <w:lang w:val="fr-FR"/>
              </w:rPr>
              <w:t>30/06/2025</w:t>
            </w:r>
          </w:p>
        </w:tc>
      </w:tr>
      <w:tr w:rsidR="00154DAF" w14:paraId="79AAE2C2"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5ADEE8A1" w14:textId="77777777" w:rsidR="00A45B36" w:rsidRDefault="00A45B36">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348F5489" w14:textId="77777777" w:rsidR="00A45B36" w:rsidRDefault="00A45B36">
            <w:pPr>
              <w:pStyle w:val="Tab3MiddleColNonGrasNoContentNoContent"/>
              <w:rPr>
                <w:sz w:val="16"/>
                <w:lang w:val="fr-FR"/>
              </w:rPr>
            </w:pPr>
          </w:p>
        </w:tc>
      </w:tr>
      <w:tr w:rsidR="00154DAF" w:rsidRPr="00BF14A8" w14:paraId="4C25AFF1" w14:textId="77777777">
        <w:trPr>
          <w:trHeight w:val="245"/>
        </w:trPr>
        <w:tc>
          <w:tcPr>
            <w:tcW w:w="7920" w:type="dxa"/>
            <w:tcBorders>
              <w:left w:val="single" w:sz="4" w:space="0" w:color="000000"/>
            </w:tcBorders>
            <w:tcMar>
              <w:top w:w="0" w:type="dxa"/>
              <w:left w:w="0" w:type="dxa"/>
              <w:bottom w:w="0" w:type="dxa"/>
              <w:right w:w="0" w:type="dxa"/>
            </w:tcMar>
            <w:vAlign w:val="center"/>
          </w:tcPr>
          <w:p w14:paraId="2BCA2842" w14:textId="77777777" w:rsidR="00A45B36" w:rsidRDefault="009608F0">
            <w:pPr>
              <w:pStyle w:val="Tab1FirstColGras"/>
              <w:rPr>
                <w:lang w:val="fr-FR"/>
              </w:rPr>
            </w:pPr>
            <w:r>
              <w:rPr>
                <w:lang w:val="fr-FR"/>
              </w:rPr>
              <w:t>Plus ou moins-values latentes nettes avant compte de régularisations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5774884" w14:textId="77777777" w:rsidR="00A45B36" w:rsidRDefault="00A45B36">
            <w:pPr>
              <w:pStyle w:val="Tab2MiddleColGrasNoContentNoContent"/>
              <w:rPr>
                <w:sz w:val="16"/>
                <w:lang w:val="fr-FR"/>
              </w:rPr>
            </w:pPr>
          </w:p>
        </w:tc>
      </w:tr>
      <w:tr w:rsidR="00154DAF" w14:paraId="3D09AE9C" w14:textId="77777777">
        <w:trPr>
          <w:trHeight w:val="245"/>
        </w:trPr>
        <w:tc>
          <w:tcPr>
            <w:tcW w:w="7920" w:type="dxa"/>
            <w:tcBorders>
              <w:left w:val="single" w:sz="4" w:space="0" w:color="000000"/>
            </w:tcBorders>
            <w:tcMar>
              <w:top w:w="0" w:type="dxa"/>
              <w:left w:w="0" w:type="dxa"/>
              <w:bottom w:w="0" w:type="dxa"/>
              <w:right w:w="0" w:type="dxa"/>
            </w:tcMar>
            <w:vAlign w:val="center"/>
          </w:tcPr>
          <w:p w14:paraId="5CDB8F09" w14:textId="77777777" w:rsidR="00A45B36" w:rsidRDefault="009608F0">
            <w:pPr>
              <w:pStyle w:val="Tab3FirstColNonGras"/>
              <w:rPr>
                <w:lang w:val="fr-FR"/>
              </w:rPr>
            </w:pPr>
            <w:r>
              <w:rPr>
                <w:lang w:val="fr-FR"/>
              </w:rPr>
              <w:t>Variation des plus ou moins-values latentes y compris les écarts de change sur les actifs éligibles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E0B27FB" w14:textId="77777777" w:rsidR="00A45B36" w:rsidRDefault="009608F0">
            <w:pPr>
              <w:pStyle w:val="Tab3MiddleColNonGras"/>
              <w:rPr>
                <w:lang w:val="fr-FR"/>
              </w:rPr>
            </w:pPr>
            <w:r>
              <w:rPr>
                <w:lang w:val="fr-FR"/>
              </w:rPr>
              <w:t>1 955 095,51</w:t>
            </w:r>
          </w:p>
        </w:tc>
      </w:tr>
      <w:tr w:rsidR="00154DAF" w:rsidRPr="00BF14A8" w14:paraId="793F21AB" w14:textId="77777777">
        <w:trPr>
          <w:trHeight w:val="245"/>
        </w:trPr>
        <w:tc>
          <w:tcPr>
            <w:tcW w:w="7920" w:type="dxa"/>
            <w:tcBorders>
              <w:left w:val="single" w:sz="4" w:space="0" w:color="000000"/>
            </w:tcBorders>
            <w:tcMar>
              <w:top w:w="0" w:type="dxa"/>
              <w:left w:w="0" w:type="dxa"/>
              <w:bottom w:w="0" w:type="dxa"/>
              <w:right w:w="0" w:type="dxa"/>
            </w:tcMar>
            <w:vAlign w:val="center"/>
          </w:tcPr>
          <w:p w14:paraId="377C7C33" w14:textId="77777777" w:rsidR="00A45B36" w:rsidRDefault="009608F0">
            <w:pPr>
              <w:pStyle w:val="Tab3FirstColNonGras"/>
              <w:rPr>
                <w:lang w:val="fr-FR"/>
              </w:rPr>
            </w:pPr>
            <w:r>
              <w:rPr>
                <w:lang w:val="fr-FR"/>
              </w:rPr>
              <w:t xml:space="preserve">Ecarts de change sur les comptes financiers en </w:t>
            </w:r>
            <w:r>
              <w:rPr>
                <w:lang w:val="fr-FR"/>
              </w:rPr>
              <w:t>devises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DB58F16" w14:textId="77777777" w:rsidR="00A45B36" w:rsidRDefault="009608F0">
            <w:pPr>
              <w:pStyle w:val="Tab3MiddleColNonGras"/>
              <w:rPr>
                <w:lang w:val="fr-FR"/>
              </w:rPr>
            </w:pPr>
            <w:r>
              <w:rPr>
                <w:lang w:val="fr-FR"/>
              </w:rPr>
              <w:t xml:space="preserve"> </w:t>
            </w:r>
          </w:p>
        </w:tc>
      </w:tr>
      <w:tr w:rsidR="00154DAF" w:rsidRPr="00BF14A8" w14:paraId="788B17AF" w14:textId="77777777">
        <w:trPr>
          <w:trHeight w:val="245"/>
        </w:trPr>
        <w:tc>
          <w:tcPr>
            <w:tcW w:w="7920" w:type="dxa"/>
            <w:tcBorders>
              <w:left w:val="single" w:sz="4" w:space="0" w:color="000000"/>
            </w:tcBorders>
            <w:tcMar>
              <w:top w:w="0" w:type="dxa"/>
              <w:left w:w="0" w:type="dxa"/>
              <w:bottom w:w="0" w:type="dxa"/>
              <w:right w:w="0" w:type="dxa"/>
            </w:tcMar>
            <w:vAlign w:val="center"/>
          </w:tcPr>
          <w:p w14:paraId="05FBA5CB" w14:textId="77777777" w:rsidR="00A45B36" w:rsidRDefault="009608F0">
            <w:pPr>
              <w:pStyle w:val="Tab3FirstColNonGras"/>
              <w:rPr>
                <w:lang w:val="fr-FR"/>
              </w:rPr>
            </w:pPr>
            <w:r>
              <w:rPr>
                <w:lang w:val="fr-FR"/>
              </w:rPr>
              <w:t>Versements en garantie de capital ou de performance à recevoir</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2141C36" w14:textId="77777777" w:rsidR="00A45B36" w:rsidRDefault="009608F0">
            <w:pPr>
              <w:pStyle w:val="Tab3MiddleColNonGras"/>
              <w:rPr>
                <w:lang w:val="fr-FR"/>
              </w:rPr>
            </w:pPr>
            <w:r>
              <w:rPr>
                <w:lang w:val="fr-FR"/>
              </w:rPr>
              <w:t xml:space="preserve"> </w:t>
            </w:r>
          </w:p>
        </w:tc>
      </w:tr>
      <w:tr w:rsidR="00154DAF" w:rsidRPr="00BF14A8" w14:paraId="2565F725" w14:textId="77777777">
        <w:trPr>
          <w:trHeight w:val="245"/>
        </w:trPr>
        <w:tc>
          <w:tcPr>
            <w:tcW w:w="7920" w:type="dxa"/>
            <w:tcBorders>
              <w:left w:val="single" w:sz="4" w:space="0" w:color="000000"/>
            </w:tcBorders>
            <w:tcMar>
              <w:top w:w="0" w:type="dxa"/>
              <w:left w:w="0" w:type="dxa"/>
              <w:bottom w:w="0" w:type="dxa"/>
              <w:right w:w="0" w:type="dxa"/>
            </w:tcMar>
            <w:vAlign w:val="center"/>
          </w:tcPr>
          <w:p w14:paraId="0B188D23" w14:textId="77777777" w:rsidR="00A45B36" w:rsidRDefault="009608F0">
            <w:pPr>
              <w:pStyle w:val="Tab3FirstColNonGras"/>
              <w:rPr>
                <w:lang w:val="fr-FR"/>
              </w:rPr>
            </w:pPr>
            <w:r>
              <w:rPr>
                <w:lang w:val="fr-FR"/>
              </w:rPr>
              <w:t>Quote-part des plus-values latentes à restituer aux assureurs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7EB353B" w14:textId="77777777" w:rsidR="00A45B36" w:rsidRDefault="009608F0">
            <w:pPr>
              <w:pStyle w:val="Tab3MiddleColNonGras"/>
              <w:rPr>
                <w:lang w:val="fr-FR"/>
              </w:rPr>
            </w:pPr>
            <w:r>
              <w:rPr>
                <w:lang w:val="fr-FR"/>
              </w:rPr>
              <w:t xml:space="preserve"> </w:t>
            </w:r>
          </w:p>
        </w:tc>
      </w:tr>
      <w:tr w:rsidR="00154DAF" w14:paraId="04840427" w14:textId="77777777">
        <w:trPr>
          <w:trHeight w:val="245"/>
        </w:trPr>
        <w:tc>
          <w:tcPr>
            <w:tcW w:w="7920" w:type="dxa"/>
            <w:tcBorders>
              <w:left w:val="single" w:sz="4" w:space="0" w:color="000000"/>
            </w:tcBorders>
            <w:tcMar>
              <w:top w:w="0" w:type="dxa"/>
              <w:left w:w="0" w:type="dxa"/>
              <w:bottom w:w="0" w:type="dxa"/>
              <w:right w:w="0" w:type="dxa"/>
            </w:tcMar>
            <w:vAlign w:val="center"/>
          </w:tcPr>
          <w:p w14:paraId="53C710B2" w14:textId="77777777" w:rsidR="00A45B36" w:rsidRDefault="009608F0">
            <w:pPr>
              <w:pStyle w:val="Tab1FirstColGras"/>
              <w:rPr>
                <w:lang w:val="fr-FR"/>
              </w:rPr>
            </w:pPr>
            <w:r>
              <w:rPr>
                <w:lang w:val="fr-FR"/>
              </w:rPr>
              <w:t>Sous-total plus ou moins-values latentes nettes avant compte de régularisation (G)</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6D856BB" w14:textId="77777777" w:rsidR="00A45B36" w:rsidRDefault="009608F0">
            <w:pPr>
              <w:pStyle w:val="Tab1MiddleColGras"/>
              <w:rPr>
                <w:lang w:val="fr-FR"/>
              </w:rPr>
            </w:pPr>
            <w:r>
              <w:rPr>
                <w:lang w:val="fr-FR"/>
              </w:rPr>
              <w:t>1 955 095,51</w:t>
            </w:r>
          </w:p>
        </w:tc>
      </w:tr>
      <w:tr w:rsidR="00154DAF" w14:paraId="0E435B20" w14:textId="77777777">
        <w:trPr>
          <w:trHeight w:val="245"/>
        </w:trPr>
        <w:tc>
          <w:tcPr>
            <w:tcW w:w="7920" w:type="dxa"/>
            <w:tcBorders>
              <w:left w:val="single" w:sz="4" w:space="0" w:color="000000"/>
            </w:tcBorders>
            <w:tcMar>
              <w:top w:w="0" w:type="dxa"/>
              <w:left w:w="0" w:type="dxa"/>
              <w:bottom w:w="0" w:type="dxa"/>
              <w:right w:w="0" w:type="dxa"/>
            </w:tcMar>
            <w:vAlign w:val="center"/>
          </w:tcPr>
          <w:p w14:paraId="579FF2D4" w14:textId="77777777" w:rsidR="00A45B36" w:rsidRDefault="009608F0">
            <w:pPr>
              <w:pStyle w:val="Tab1FirstColGras"/>
              <w:rPr>
                <w:lang w:val="fr-FR"/>
              </w:rPr>
            </w:pPr>
            <w:r>
              <w:rPr>
                <w:lang w:val="fr-FR"/>
              </w:rPr>
              <w:t>Régularisations des plus ou moins-values latentes nettes (H)</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E33A4BB" w14:textId="77777777" w:rsidR="00A45B36" w:rsidRDefault="009608F0">
            <w:pPr>
              <w:pStyle w:val="Tab1MiddleColGras"/>
              <w:rPr>
                <w:lang w:val="fr-FR"/>
              </w:rPr>
            </w:pPr>
            <w:r>
              <w:rPr>
                <w:lang w:val="fr-FR"/>
              </w:rPr>
              <w:t>43 116,01</w:t>
            </w:r>
          </w:p>
        </w:tc>
      </w:tr>
      <w:tr w:rsidR="00154DAF" w14:paraId="47101BC2" w14:textId="77777777">
        <w:trPr>
          <w:trHeight w:val="245"/>
        </w:trPr>
        <w:tc>
          <w:tcPr>
            <w:tcW w:w="7920" w:type="dxa"/>
            <w:tcBorders>
              <w:left w:val="single" w:sz="4" w:space="0" w:color="000000"/>
            </w:tcBorders>
            <w:tcMar>
              <w:top w:w="0" w:type="dxa"/>
              <w:left w:w="0" w:type="dxa"/>
              <w:bottom w:w="0" w:type="dxa"/>
              <w:right w:w="0" w:type="dxa"/>
            </w:tcMar>
            <w:vAlign w:val="center"/>
          </w:tcPr>
          <w:p w14:paraId="490B8F26" w14:textId="77777777" w:rsidR="00A45B36" w:rsidRDefault="009608F0">
            <w:pPr>
              <w:pStyle w:val="Tab1FirstColGras"/>
              <w:rPr>
                <w:lang w:val="fr-FR"/>
              </w:rPr>
            </w:pPr>
            <w:r>
              <w:rPr>
                <w:lang w:val="fr-FR"/>
              </w:rPr>
              <w:t>Plus ou moins-values latentes nettes III = (G+H)</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B7F8B4E" w14:textId="77777777" w:rsidR="00A45B36" w:rsidRDefault="009608F0">
            <w:pPr>
              <w:pStyle w:val="Tab1MiddleColGras"/>
              <w:rPr>
                <w:lang w:val="fr-FR"/>
              </w:rPr>
            </w:pPr>
            <w:r>
              <w:rPr>
                <w:lang w:val="fr-FR"/>
              </w:rPr>
              <w:t>1 998 211,52</w:t>
            </w:r>
          </w:p>
        </w:tc>
      </w:tr>
      <w:tr w:rsidR="00154DAF" w14:paraId="1EAD43C4" w14:textId="77777777">
        <w:trPr>
          <w:trHeight w:val="245"/>
        </w:trPr>
        <w:tc>
          <w:tcPr>
            <w:tcW w:w="7920" w:type="dxa"/>
            <w:tcBorders>
              <w:left w:val="single" w:sz="4" w:space="0" w:color="000000"/>
            </w:tcBorders>
            <w:tcMar>
              <w:top w:w="0" w:type="dxa"/>
              <w:left w:w="0" w:type="dxa"/>
              <w:bottom w:w="0" w:type="dxa"/>
              <w:right w:w="0" w:type="dxa"/>
            </w:tcMar>
            <w:vAlign w:val="center"/>
          </w:tcPr>
          <w:p w14:paraId="5005B4F2" w14:textId="77777777" w:rsidR="00A45B36" w:rsidRDefault="009608F0">
            <w:pPr>
              <w:pStyle w:val="Tab1FirstColGras"/>
              <w:rPr>
                <w:lang w:val="fr-FR"/>
              </w:rPr>
            </w:pPr>
            <w:r>
              <w:rPr>
                <w:lang w:val="fr-FR"/>
              </w:rPr>
              <w:t>Acomptes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5FB8F18" w14:textId="77777777" w:rsidR="00A45B36" w:rsidRDefault="00A45B36">
            <w:pPr>
              <w:pStyle w:val="Tab2MiddleColGrasNoContentNoContent"/>
              <w:rPr>
                <w:sz w:val="16"/>
                <w:lang w:val="fr-FR"/>
              </w:rPr>
            </w:pPr>
          </w:p>
        </w:tc>
      </w:tr>
      <w:tr w:rsidR="00154DAF" w:rsidRPr="00BF14A8" w14:paraId="0053A419" w14:textId="77777777">
        <w:trPr>
          <w:trHeight w:val="245"/>
        </w:trPr>
        <w:tc>
          <w:tcPr>
            <w:tcW w:w="7920" w:type="dxa"/>
            <w:tcBorders>
              <w:left w:val="single" w:sz="4" w:space="0" w:color="000000"/>
            </w:tcBorders>
            <w:tcMar>
              <w:top w:w="0" w:type="dxa"/>
              <w:left w:w="0" w:type="dxa"/>
              <w:bottom w:w="0" w:type="dxa"/>
              <w:right w:w="0" w:type="dxa"/>
            </w:tcMar>
            <w:vAlign w:val="center"/>
          </w:tcPr>
          <w:p w14:paraId="780D8AF2" w14:textId="77777777" w:rsidR="00A45B36" w:rsidRDefault="009608F0">
            <w:pPr>
              <w:pStyle w:val="Tab3FirstColNonGras"/>
              <w:rPr>
                <w:lang w:val="fr-FR"/>
              </w:rPr>
            </w:pPr>
            <w:r>
              <w:rPr>
                <w:lang w:val="fr-FR"/>
              </w:rPr>
              <w:t>Acomptes sur revenus nets versés au titre de l'exercice (J)</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A985076" w14:textId="77777777" w:rsidR="00A45B36" w:rsidRDefault="009608F0">
            <w:pPr>
              <w:pStyle w:val="Tab3MiddleColNonGras"/>
              <w:rPr>
                <w:lang w:val="fr-FR"/>
              </w:rPr>
            </w:pPr>
            <w:r>
              <w:rPr>
                <w:lang w:val="fr-FR"/>
              </w:rPr>
              <w:t xml:space="preserve"> </w:t>
            </w:r>
          </w:p>
        </w:tc>
      </w:tr>
      <w:tr w:rsidR="00154DAF" w:rsidRPr="00BF14A8" w14:paraId="759B4C57" w14:textId="77777777">
        <w:trPr>
          <w:trHeight w:val="245"/>
        </w:trPr>
        <w:tc>
          <w:tcPr>
            <w:tcW w:w="7920" w:type="dxa"/>
            <w:tcBorders>
              <w:left w:val="single" w:sz="4" w:space="0" w:color="000000"/>
            </w:tcBorders>
            <w:tcMar>
              <w:top w:w="0" w:type="dxa"/>
              <w:left w:w="0" w:type="dxa"/>
              <w:bottom w:w="0" w:type="dxa"/>
              <w:right w:w="0" w:type="dxa"/>
            </w:tcMar>
            <w:vAlign w:val="center"/>
          </w:tcPr>
          <w:p w14:paraId="23CB15C5" w14:textId="77777777" w:rsidR="00A45B36" w:rsidRDefault="009608F0">
            <w:pPr>
              <w:pStyle w:val="Tab3FirstColNonGras"/>
              <w:rPr>
                <w:lang w:val="fr-FR"/>
              </w:rPr>
            </w:pPr>
            <w:r>
              <w:rPr>
                <w:lang w:val="fr-FR"/>
              </w:rPr>
              <w:t xml:space="preserve">Acomptes sur plus ou moins-values </w:t>
            </w:r>
            <w:r>
              <w:rPr>
                <w:lang w:val="fr-FR"/>
              </w:rPr>
              <w:t>réalisées nettes versés au titre de l'exercice (K)</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10EF35F" w14:textId="77777777" w:rsidR="00A45B36" w:rsidRDefault="009608F0">
            <w:pPr>
              <w:pStyle w:val="Tab3MiddleColNonGras"/>
              <w:rPr>
                <w:lang w:val="fr-FR"/>
              </w:rPr>
            </w:pPr>
            <w:r>
              <w:rPr>
                <w:lang w:val="fr-FR"/>
              </w:rPr>
              <w:t xml:space="preserve"> </w:t>
            </w:r>
          </w:p>
        </w:tc>
      </w:tr>
      <w:tr w:rsidR="00154DAF" w:rsidRPr="00BF14A8" w14:paraId="3FAA2033" w14:textId="77777777">
        <w:trPr>
          <w:trHeight w:val="245"/>
        </w:trPr>
        <w:tc>
          <w:tcPr>
            <w:tcW w:w="7920" w:type="dxa"/>
            <w:tcBorders>
              <w:left w:val="single" w:sz="4" w:space="0" w:color="000000"/>
            </w:tcBorders>
            <w:tcMar>
              <w:top w:w="0" w:type="dxa"/>
              <w:left w:w="0" w:type="dxa"/>
              <w:bottom w:w="0" w:type="dxa"/>
              <w:right w:w="0" w:type="dxa"/>
            </w:tcMar>
            <w:vAlign w:val="center"/>
          </w:tcPr>
          <w:p w14:paraId="61CC94B9" w14:textId="77777777" w:rsidR="00A45B36" w:rsidRDefault="009608F0">
            <w:pPr>
              <w:pStyle w:val="Tab1FirstColGras"/>
              <w:rPr>
                <w:lang w:val="fr-FR"/>
              </w:rPr>
            </w:pPr>
            <w:r>
              <w:rPr>
                <w:lang w:val="fr-FR"/>
              </w:rPr>
              <w:t>Total Acomptes versés au titre de l'exercice IV = (J+K)</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0726570" w14:textId="77777777" w:rsidR="00A45B36" w:rsidRDefault="009608F0">
            <w:pPr>
              <w:pStyle w:val="Tab1MiddleColGras"/>
              <w:rPr>
                <w:lang w:val="fr-FR"/>
              </w:rPr>
            </w:pPr>
            <w:r>
              <w:rPr>
                <w:lang w:val="fr-FR"/>
              </w:rPr>
              <w:t xml:space="preserve"> </w:t>
            </w:r>
          </w:p>
        </w:tc>
      </w:tr>
      <w:tr w:rsidR="00154DAF" w:rsidRPr="00BF14A8" w14:paraId="008C86A2" w14:textId="77777777">
        <w:trPr>
          <w:trHeight w:val="245"/>
        </w:trPr>
        <w:tc>
          <w:tcPr>
            <w:tcW w:w="7920" w:type="dxa"/>
            <w:tcBorders>
              <w:left w:val="single" w:sz="4" w:space="0" w:color="000000"/>
            </w:tcBorders>
            <w:tcMar>
              <w:top w:w="0" w:type="dxa"/>
              <w:left w:w="0" w:type="dxa"/>
              <w:bottom w:w="0" w:type="dxa"/>
              <w:right w:w="0" w:type="dxa"/>
            </w:tcMar>
            <w:vAlign w:val="center"/>
          </w:tcPr>
          <w:p w14:paraId="7CA22C4D" w14:textId="77777777" w:rsidR="00A45B36" w:rsidRDefault="009608F0">
            <w:pPr>
              <w:pStyle w:val="Tab1FirstColGras"/>
              <w:rPr>
                <w:lang w:val="fr-FR"/>
              </w:rPr>
            </w:pPr>
            <w:r>
              <w:rPr>
                <w:lang w:val="fr-FR"/>
              </w:rPr>
              <w:t>Impôt sur le résultat V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48A813A" w14:textId="77777777" w:rsidR="00A45B36" w:rsidRDefault="009608F0">
            <w:pPr>
              <w:pStyle w:val="Tab1MiddleColGras"/>
              <w:rPr>
                <w:lang w:val="fr-FR"/>
              </w:rPr>
            </w:pPr>
            <w:r>
              <w:rPr>
                <w:lang w:val="fr-FR"/>
              </w:rPr>
              <w:t xml:space="preserve"> </w:t>
            </w:r>
          </w:p>
        </w:tc>
      </w:tr>
      <w:tr w:rsidR="00154DAF" w:rsidRPr="00BF14A8" w14:paraId="51A333AD"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2A15B25F" w14:textId="77777777" w:rsidR="00A45B36" w:rsidRDefault="00A45B36">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D689EDD" w14:textId="77777777" w:rsidR="00A45B36" w:rsidRDefault="00A45B36">
            <w:pPr>
              <w:pStyle w:val="Tab1MiddleColGrasNoContentNoContent"/>
              <w:rPr>
                <w:sz w:val="16"/>
                <w:lang w:val="fr-FR"/>
              </w:rPr>
            </w:pPr>
          </w:p>
        </w:tc>
      </w:tr>
      <w:tr w:rsidR="00154DAF" w14:paraId="17E62793"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D025C8E" w14:textId="77777777" w:rsidR="00A45B36" w:rsidRDefault="009608F0">
            <w:pPr>
              <w:pStyle w:val="TotalTabFirstColBordure"/>
              <w:rPr>
                <w:lang w:val="fr-FR"/>
              </w:rPr>
            </w:pPr>
            <w:r>
              <w:rPr>
                <w:lang w:val="fr-FR"/>
              </w:rPr>
              <w:t>Résultat net I + II + III + IV + V</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EA5C0E6" w14:textId="77777777" w:rsidR="00A45B36" w:rsidRDefault="009608F0">
            <w:pPr>
              <w:pStyle w:val="TotalTabMiddleColBordure"/>
              <w:rPr>
                <w:lang w:val="fr-FR"/>
              </w:rPr>
            </w:pPr>
            <w:r>
              <w:rPr>
                <w:lang w:val="fr-FR"/>
              </w:rPr>
              <w:t>2 091 873,65</w:t>
            </w:r>
          </w:p>
        </w:tc>
      </w:tr>
    </w:tbl>
    <w:p w14:paraId="7388FB14" w14:textId="77777777" w:rsidR="00A45B36" w:rsidRDefault="00A45B36">
      <w:pPr>
        <w:pStyle w:val="TechnicalBookmark"/>
        <w:rPr>
          <w:lang w:val="fr-FR"/>
        </w:rPr>
      </w:pPr>
    </w:p>
    <w:p w14:paraId="691535CF" w14:textId="77777777" w:rsidR="00A45B36" w:rsidRDefault="009608F0">
      <w:pPr>
        <w:pStyle w:val="TableNote"/>
        <w:spacing w:before="100"/>
        <w:rPr>
          <w:lang w:val="fr-FR"/>
        </w:rPr>
        <w:sectPr w:rsidR="00A45B36">
          <w:headerReference w:type="default" r:id="rId42"/>
          <w:footerReference w:type="default" r:id="rId43"/>
          <w:pgSz w:w="11900" w:h="16840"/>
          <w:pgMar w:top="2154" w:right="1134" w:bottom="1134" w:left="1134" w:header="400" w:footer="400" w:gutter="0"/>
          <w:cols w:space="720"/>
        </w:sectPr>
      </w:pPr>
      <w:r>
        <w:rPr>
          <w:lang w:val="fr-FR"/>
        </w:rPr>
        <w:t>(*) L’OPC sous revue n’est pas concerné par cette rubrique.</w:t>
      </w:r>
      <w:r>
        <w:rPr>
          <w:lang w:val="fr-FR"/>
        </w:rPr>
        <w:cr/>
      </w:r>
    </w:p>
    <w:p w14:paraId="6DBE36AA" w14:textId="77777777" w:rsidR="00A45B36" w:rsidRPr="003845DB" w:rsidRDefault="00A45B36">
      <w:pPr>
        <w:spacing w:line="30" w:lineRule="exact"/>
        <w:rPr>
          <w:sz w:val="3"/>
          <w:lang w:val="fr-FR"/>
        </w:rPr>
      </w:pPr>
    </w:p>
    <w:p w14:paraId="35440A40" w14:textId="77777777" w:rsidR="00A45B36" w:rsidRDefault="009608F0">
      <w:pPr>
        <w:pStyle w:val="TechnicalBookmark"/>
        <w:rPr>
          <w:lang w:val="fr-FR"/>
        </w:rPr>
      </w:pPr>
      <w:r>
        <w:rPr>
          <w:lang w:val="fr-FR"/>
        </w:rPr>
        <w:fldChar w:fldCharType="begin"/>
      </w:r>
      <w:r>
        <w:rPr>
          <w:lang w:val="fr-FR"/>
        </w:rPr>
        <w:instrText xml:space="preserve"> SET 7379FE9DF8B1B0FE9D7123914B821909 "" </w:instrText>
      </w:r>
      <w:r>
        <w:rPr>
          <w:lang w:val="fr-FR"/>
        </w:rPr>
        <w:fldChar w:fldCharType="separate"/>
      </w:r>
      <w:bookmarkStart w:id="131" w:name="7379FE9DF8B1B0FE9D7123914B821909"/>
      <w:bookmarkEnd w:id="131"/>
      <w:r>
        <w:rPr>
          <w:lang w:val="fr-FR"/>
        </w:rPr>
        <w:fldChar w:fldCharType="end"/>
      </w:r>
    </w:p>
    <w:p w14:paraId="0E4A01B6" w14:textId="77777777" w:rsidR="00A45B36" w:rsidRDefault="009608F0">
      <w:pPr>
        <w:pStyle w:val="H5"/>
        <w:rPr>
          <w:lang w:val="fr-FR"/>
        </w:rPr>
      </w:pPr>
      <w:bookmarkStart w:id="132" w:name="Annexes_aux_comptes_annuels"/>
      <w:bookmarkEnd w:id="132"/>
      <w:r>
        <w:rPr>
          <w:lang w:val="fr-FR"/>
        </w:rPr>
        <w:t>Annexes aux comptes annuels</w:t>
      </w:r>
    </w:p>
    <w:p w14:paraId="48304908" w14:textId="77777777" w:rsidR="00A45B36" w:rsidRDefault="009608F0">
      <w:pPr>
        <w:pStyle w:val="RefToc1"/>
        <w:rPr>
          <w:lang w:val="fr-FR"/>
        </w:rPr>
      </w:pPr>
      <w:bookmarkStart w:id="133" w:name="BK_C5922BAFB6543616928BBE35BDFA4383"/>
      <w:bookmarkStart w:id="134" w:name="_Toc256000025"/>
      <w:bookmarkEnd w:id="133"/>
      <w:r>
        <w:rPr>
          <w:lang w:val="fr-FR"/>
        </w:rPr>
        <w:t xml:space="preserve">Annexes aux </w:t>
      </w:r>
      <w:r>
        <w:rPr>
          <w:lang w:val="fr-FR"/>
        </w:rPr>
        <w:t>comptes annuels</w:t>
      </w:r>
      <w:bookmarkEnd w:id="134"/>
    </w:p>
    <w:p w14:paraId="7F6E8E4C" w14:textId="77777777" w:rsidR="00A45B36" w:rsidRDefault="009608F0">
      <w:pPr>
        <w:pStyle w:val="TechnicalBookmark"/>
        <w:rPr>
          <w:lang w:val="fr-FR"/>
        </w:rPr>
      </w:pPr>
      <w:r>
        <w:rPr>
          <w:lang w:val="fr-FR"/>
        </w:rPr>
        <w:fldChar w:fldCharType="begin"/>
      </w:r>
      <w:r>
        <w:rPr>
          <w:lang w:val="fr-FR"/>
        </w:rPr>
        <w:instrText xml:space="preserve"> SET DC9DE5E8EFC0E6BFE6E0882FA07B3419 "" </w:instrText>
      </w:r>
      <w:r>
        <w:rPr>
          <w:lang w:val="fr-FR"/>
        </w:rPr>
        <w:fldChar w:fldCharType="separate"/>
      </w:r>
      <w:bookmarkStart w:id="135" w:name="DC9DE5E8EFC0E6BFE6E0882FA07B3419"/>
      <w:bookmarkEnd w:id="135"/>
      <w:r>
        <w:rPr>
          <w:lang w:val="fr-FR"/>
        </w:rPr>
        <w:fldChar w:fldCharType="end"/>
      </w:r>
    </w:p>
    <w:p w14:paraId="4F55E402" w14:textId="77777777" w:rsidR="00A45B36" w:rsidRDefault="009608F0">
      <w:pPr>
        <w:pStyle w:val="Text"/>
        <w:rPr>
          <w:color w:val="FFFFFF"/>
          <w:lang w:val="fr-FR"/>
        </w:rPr>
        <w:sectPr w:rsidR="00A45B36">
          <w:headerReference w:type="default" r:id="rId44"/>
          <w:footerReference w:type="default" r:id="rId45"/>
          <w:pgSz w:w="11900" w:h="16840"/>
          <w:pgMar w:top="2154" w:right="1134" w:bottom="1134" w:left="1134" w:header="400" w:footer="400" w:gutter="0"/>
          <w:cols w:space="720"/>
        </w:sectPr>
      </w:pPr>
      <w:r>
        <w:rPr>
          <w:color w:val="FFFFFF"/>
          <w:lang w:val="fr-FR"/>
        </w:rPr>
        <w:t>Page de garde RA</w:t>
      </w:r>
      <w:r>
        <w:rPr>
          <w:color w:val="FFFFFF"/>
          <w:lang w:val="fr-FR"/>
        </w:rPr>
        <w:cr/>
      </w:r>
    </w:p>
    <w:p w14:paraId="2D18F7DF" w14:textId="77777777" w:rsidR="00A45B36" w:rsidRPr="003845DB" w:rsidRDefault="00A45B36">
      <w:pPr>
        <w:spacing w:line="45" w:lineRule="exact"/>
        <w:rPr>
          <w:sz w:val="5"/>
          <w:lang w:val="fr-FR"/>
        </w:rPr>
      </w:pPr>
    </w:p>
    <w:p w14:paraId="31E9E301" w14:textId="77777777" w:rsidR="00A45B36" w:rsidRDefault="009608F0">
      <w:pPr>
        <w:pStyle w:val="TechnicalBookmark"/>
        <w:rPr>
          <w:lang w:val="fr-FR"/>
        </w:rPr>
      </w:pPr>
      <w:r>
        <w:rPr>
          <w:lang w:val="fr-FR"/>
        </w:rPr>
        <w:fldChar w:fldCharType="begin"/>
      </w:r>
      <w:r>
        <w:rPr>
          <w:lang w:val="fr-FR"/>
        </w:rPr>
        <w:instrText xml:space="preserve"> SET 2A1EBEA1AD507F2C66C3DC2D085F1A94 "" </w:instrText>
      </w:r>
      <w:r>
        <w:rPr>
          <w:lang w:val="fr-FR"/>
        </w:rPr>
        <w:fldChar w:fldCharType="separate"/>
      </w:r>
      <w:bookmarkStart w:id="136" w:name="2A1EBEA1AD507F2C66C3DC2D085F1A94"/>
      <w:bookmarkEnd w:id="136"/>
      <w:r>
        <w:rPr>
          <w:lang w:val="fr-FR"/>
        </w:rPr>
        <w:fldChar w:fldCharType="end"/>
      </w:r>
    </w:p>
    <w:p w14:paraId="74B671A8" w14:textId="77777777" w:rsidR="00A45B36" w:rsidRDefault="009608F0">
      <w:pPr>
        <w:pStyle w:val="Titre2"/>
        <w:rPr>
          <w:i w:val="0"/>
          <w:lang w:val="fr-FR"/>
        </w:rPr>
      </w:pPr>
      <w:bookmarkStart w:id="137" w:name="A._Informations_générales"/>
      <w:bookmarkEnd w:id="137"/>
      <w:r>
        <w:rPr>
          <w:i w:val="0"/>
          <w:lang w:val="fr-FR"/>
        </w:rPr>
        <w:t>A. Informations générales</w:t>
      </w:r>
    </w:p>
    <w:p w14:paraId="16332123" w14:textId="77777777" w:rsidR="00A45B36" w:rsidRDefault="009608F0">
      <w:pPr>
        <w:pStyle w:val="RefToc2"/>
        <w:rPr>
          <w:lang w:val="fr-FR"/>
        </w:rPr>
      </w:pPr>
      <w:bookmarkStart w:id="138" w:name="BK_4CEA133E971A1F940D327C21C169CABD"/>
      <w:bookmarkStart w:id="139" w:name="_Toc256000026"/>
      <w:bookmarkEnd w:id="138"/>
      <w:r>
        <w:rPr>
          <w:lang w:val="fr-FR"/>
        </w:rPr>
        <w:t>Informations générales</w:t>
      </w:r>
      <w:bookmarkEnd w:id="139"/>
    </w:p>
    <w:p w14:paraId="428AECCB" w14:textId="77777777" w:rsidR="00A45B36" w:rsidRDefault="009608F0">
      <w:pPr>
        <w:pStyle w:val="TechnicalBookmark"/>
        <w:rPr>
          <w:lang w:val="fr-FR"/>
        </w:rPr>
      </w:pPr>
      <w:r>
        <w:rPr>
          <w:lang w:val="fr-FR"/>
        </w:rPr>
        <w:fldChar w:fldCharType="begin"/>
      </w:r>
      <w:r>
        <w:rPr>
          <w:lang w:val="fr-FR"/>
        </w:rPr>
        <w:instrText xml:space="preserve"> SET BF6AA4A169303AD44A89E337FB0EAEEE "" </w:instrText>
      </w:r>
      <w:r>
        <w:rPr>
          <w:lang w:val="fr-FR"/>
        </w:rPr>
        <w:fldChar w:fldCharType="separate"/>
      </w:r>
      <w:bookmarkStart w:id="140" w:name="BF6AA4A169303AD44A89E337FB0EAEEE"/>
      <w:bookmarkEnd w:id="140"/>
      <w:r>
        <w:rPr>
          <w:lang w:val="fr-FR"/>
        </w:rPr>
        <w:fldChar w:fldCharType="end"/>
      </w:r>
    </w:p>
    <w:p w14:paraId="66AB009C" w14:textId="77777777" w:rsidR="00A45B36" w:rsidRDefault="009608F0">
      <w:pPr>
        <w:pStyle w:val="TechnicalBookmark"/>
        <w:rPr>
          <w:lang w:val="fr-FR"/>
        </w:rPr>
      </w:pPr>
      <w:r>
        <w:rPr>
          <w:lang w:val="fr-FR"/>
        </w:rPr>
        <w:fldChar w:fldCharType="begin"/>
      </w:r>
      <w:r>
        <w:rPr>
          <w:lang w:val="fr-FR"/>
        </w:rPr>
        <w:instrText xml:space="preserve"> SET 69BE843967FD5B93722F99E26E31C282 "" </w:instrText>
      </w:r>
      <w:r>
        <w:rPr>
          <w:lang w:val="fr-FR"/>
        </w:rPr>
        <w:fldChar w:fldCharType="separate"/>
      </w:r>
      <w:bookmarkStart w:id="141" w:name="69BE843967FD5B93722F99E26E31C282"/>
      <w:bookmarkEnd w:id="141"/>
      <w:r>
        <w:rPr>
          <w:lang w:val="fr-FR"/>
        </w:rPr>
        <w:fldChar w:fldCharType="end"/>
      </w:r>
    </w:p>
    <w:p w14:paraId="49434AD8" w14:textId="77777777" w:rsidR="00A45B36" w:rsidRDefault="009608F0">
      <w:pPr>
        <w:pStyle w:val="Titre3"/>
        <w:rPr>
          <w:lang w:val="fr-FR"/>
        </w:rPr>
      </w:pPr>
      <w:bookmarkStart w:id="142" w:name="A1._Caractéristiques_et_activité_de_l’OP"/>
      <w:bookmarkEnd w:id="142"/>
      <w:r>
        <w:rPr>
          <w:lang w:val="fr-FR"/>
        </w:rPr>
        <w:t>A1. Caractéristiques et activité de l’OPC à capital variable</w:t>
      </w:r>
    </w:p>
    <w:p w14:paraId="359B2912" w14:textId="77777777" w:rsidR="00A45B36" w:rsidRDefault="00A45B36">
      <w:pPr>
        <w:pStyle w:val="RefToc4"/>
        <w:rPr>
          <w:lang w:val="fr-FR"/>
        </w:rPr>
      </w:pPr>
      <w:bookmarkStart w:id="143" w:name="BK_9E9EC3FC43566FA45CCE0FD4A13B2246"/>
      <w:bookmarkEnd w:id="143"/>
    </w:p>
    <w:p w14:paraId="1C8360E5" w14:textId="77777777" w:rsidR="00A45B36" w:rsidRDefault="009608F0">
      <w:pPr>
        <w:pStyle w:val="TechnicalBookmark"/>
        <w:rPr>
          <w:lang w:val="fr-FR"/>
        </w:rPr>
      </w:pPr>
      <w:r>
        <w:rPr>
          <w:lang w:val="fr-FR"/>
        </w:rPr>
        <w:fldChar w:fldCharType="begin"/>
      </w:r>
      <w:r>
        <w:rPr>
          <w:lang w:val="fr-FR"/>
        </w:rPr>
        <w:instrText xml:space="preserve"> SET E03373FE4843A9FA3902E2ECFF39A271 "" </w:instrText>
      </w:r>
      <w:r>
        <w:rPr>
          <w:lang w:val="fr-FR"/>
        </w:rPr>
        <w:fldChar w:fldCharType="separate"/>
      </w:r>
      <w:bookmarkStart w:id="144" w:name="E03373FE4843A9FA3902E2ECFF39A271"/>
      <w:bookmarkEnd w:id="144"/>
      <w:r>
        <w:rPr>
          <w:lang w:val="fr-FR"/>
        </w:rPr>
        <w:fldChar w:fldCharType="end"/>
      </w:r>
    </w:p>
    <w:p w14:paraId="7729045C" w14:textId="77777777" w:rsidR="00A45B36" w:rsidRDefault="009608F0">
      <w:pPr>
        <w:pStyle w:val="TechnicalBookmark"/>
        <w:rPr>
          <w:lang w:val="fr-FR"/>
        </w:rPr>
      </w:pPr>
      <w:r>
        <w:rPr>
          <w:lang w:val="fr-FR"/>
        </w:rPr>
        <w:fldChar w:fldCharType="begin"/>
      </w:r>
      <w:r>
        <w:rPr>
          <w:lang w:val="fr-FR"/>
        </w:rPr>
        <w:instrText xml:space="preserve"> SET 296A14798F2EAAD7EE03167CCB63C31C "" </w:instrText>
      </w:r>
      <w:r>
        <w:rPr>
          <w:lang w:val="fr-FR"/>
        </w:rPr>
        <w:fldChar w:fldCharType="separate"/>
      </w:r>
      <w:bookmarkStart w:id="145" w:name="296A14798F2EAAD7EE03167CCB63C31C"/>
      <w:bookmarkEnd w:id="145"/>
      <w:r>
        <w:rPr>
          <w:lang w:val="fr-FR"/>
        </w:rPr>
        <w:fldChar w:fldCharType="end"/>
      </w:r>
    </w:p>
    <w:p w14:paraId="7B992F16" w14:textId="77777777" w:rsidR="00A45B36" w:rsidRDefault="009608F0">
      <w:pPr>
        <w:pStyle w:val="Titre4"/>
        <w:rPr>
          <w:lang w:val="fr-FR"/>
        </w:rPr>
      </w:pPr>
      <w:bookmarkStart w:id="146" w:name="A1a._Stratégie_et_profil_de_gestion"/>
      <w:bookmarkEnd w:id="146"/>
      <w:r>
        <w:rPr>
          <w:lang w:val="fr-FR"/>
        </w:rPr>
        <w:t>A1a. Stratégie et profil de gestion</w:t>
      </w:r>
    </w:p>
    <w:p w14:paraId="3EB04DF6" w14:textId="77777777" w:rsidR="00A45B36" w:rsidRDefault="00A45B36">
      <w:pPr>
        <w:pStyle w:val="RefToc5"/>
        <w:rPr>
          <w:lang w:val="fr-FR"/>
        </w:rPr>
      </w:pPr>
      <w:bookmarkStart w:id="147" w:name="BK_AB8306EAFCCA14A9B3E41CD1001F2C12"/>
      <w:bookmarkEnd w:id="147"/>
    </w:p>
    <w:p w14:paraId="0CABB0A9" w14:textId="77777777" w:rsidR="00A45B36" w:rsidRDefault="009608F0">
      <w:pPr>
        <w:pStyle w:val="TechnicalBookmark"/>
        <w:rPr>
          <w:lang w:val="fr-FR"/>
        </w:rPr>
      </w:pPr>
      <w:r>
        <w:rPr>
          <w:lang w:val="fr-FR"/>
        </w:rPr>
        <w:fldChar w:fldCharType="begin"/>
      </w:r>
      <w:r>
        <w:rPr>
          <w:lang w:val="fr-FR"/>
        </w:rPr>
        <w:instrText xml:space="preserve"> SET D1EB3B181A7A39D79FAB138F4D853FEE "" </w:instrText>
      </w:r>
      <w:r>
        <w:rPr>
          <w:lang w:val="fr-FR"/>
        </w:rPr>
        <w:fldChar w:fldCharType="separate"/>
      </w:r>
      <w:bookmarkStart w:id="148" w:name="D1EB3B181A7A39D79FAB138F4D853FEE"/>
      <w:bookmarkEnd w:id="148"/>
      <w:r>
        <w:rPr>
          <w:lang w:val="fr-FR"/>
        </w:rPr>
        <w:fldChar w:fldCharType="end"/>
      </w:r>
    </w:p>
    <w:p w14:paraId="31A4F227" w14:textId="77777777" w:rsidR="00DE22CC" w:rsidRPr="00DE22CC" w:rsidRDefault="009608F0" w:rsidP="00DE22CC">
      <w:pPr>
        <w:autoSpaceDE w:val="0"/>
        <w:autoSpaceDN w:val="0"/>
        <w:adjustRightInd w:val="0"/>
        <w:snapToGrid w:val="0"/>
        <w:jc w:val="both"/>
        <w:rPr>
          <w:rFonts w:ascii="Arial" w:eastAsia="Arial" w:hAnsi="Arial" w:cs="Arial"/>
          <w:sz w:val="20"/>
          <w:szCs w:val="18"/>
          <w:lang w:val="x-none"/>
        </w:rPr>
      </w:pPr>
      <w:bookmarkStart w:id="149" w:name="c7c84bd1bf521b7edc1e3e221698c620e_START"/>
      <w:bookmarkEnd w:id="149"/>
      <w:r w:rsidRPr="00DE22CC">
        <w:rPr>
          <w:rFonts w:ascii="Arial" w:eastAsia="Arial" w:hAnsi="Arial" w:cs="Arial"/>
          <w:sz w:val="20"/>
          <w:szCs w:val="18"/>
          <w:lang w:val="x-none"/>
        </w:rPr>
        <w:t>L’objectif de gestion du FCP est identique à celui du FCP Maître CPR Actions Euro</w:t>
      </w:r>
      <w:r w:rsidRPr="00DE22CC">
        <w:rPr>
          <w:rFonts w:ascii="Arial" w:eastAsia="Arial" w:hAnsi="Arial" w:cs="Arial"/>
          <w:sz w:val="20"/>
          <w:szCs w:val="18"/>
          <w:lang w:val="fr-FR"/>
        </w:rPr>
        <w:t xml:space="preserve"> </w:t>
      </w:r>
      <w:r w:rsidRPr="00DE22CC">
        <w:rPr>
          <w:rFonts w:ascii="Arial" w:eastAsia="Arial" w:hAnsi="Arial" w:cs="Arial"/>
          <w:sz w:val="20"/>
          <w:szCs w:val="18"/>
          <w:lang w:val="x-none"/>
        </w:rPr>
        <w:t>Responsable, à savoir rechercher sur la durée de placement recommandée (5</w:t>
      </w:r>
      <w:r w:rsidRPr="00DE22CC">
        <w:rPr>
          <w:rFonts w:ascii="Arial" w:eastAsia="Arial" w:hAnsi="Arial" w:cs="Arial"/>
          <w:sz w:val="20"/>
          <w:szCs w:val="18"/>
          <w:lang w:val="fr-FR"/>
        </w:rPr>
        <w:t xml:space="preserve"> </w:t>
      </w:r>
      <w:r w:rsidRPr="00DE22CC">
        <w:rPr>
          <w:rFonts w:ascii="Arial" w:eastAsia="Arial" w:hAnsi="Arial" w:cs="Arial"/>
          <w:sz w:val="20"/>
          <w:szCs w:val="18"/>
          <w:lang w:val="x-none"/>
        </w:rPr>
        <w:t>ans), une performance supérieure à l’évolution de l’indice européen MSCI EMU,</w:t>
      </w:r>
      <w:r w:rsidRPr="00DE22CC">
        <w:rPr>
          <w:rFonts w:ascii="Arial" w:eastAsia="Arial" w:hAnsi="Arial" w:cs="Arial"/>
          <w:sz w:val="20"/>
          <w:szCs w:val="18"/>
          <w:lang w:val="fr-FR"/>
        </w:rPr>
        <w:t xml:space="preserve"> </w:t>
      </w:r>
      <w:r w:rsidRPr="00DE22CC">
        <w:rPr>
          <w:rFonts w:ascii="Arial" w:eastAsia="Arial" w:hAnsi="Arial" w:cs="Arial"/>
          <w:sz w:val="20"/>
          <w:szCs w:val="18"/>
          <w:lang w:val="x-none"/>
        </w:rPr>
        <w:t>tout en conservant un profil de risque proche de celui de l’indice.</w:t>
      </w:r>
    </w:p>
    <w:p w14:paraId="1FEA82D5" w14:textId="77777777" w:rsidR="00DE22CC" w:rsidRPr="00DE22CC" w:rsidRDefault="009608F0" w:rsidP="00DE22CC">
      <w:pPr>
        <w:autoSpaceDE w:val="0"/>
        <w:autoSpaceDN w:val="0"/>
        <w:adjustRightInd w:val="0"/>
        <w:snapToGrid w:val="0"/>
        <w:spacing w:before="278"/>
        <w:jc w:val="both"/>
        <w:rPr>
          <w:rFonts w:ascii="Arial" w:eastAsia="Arial" w:hAnsi="Arial" w:cs="Arial"/>
          <w:sz w:val="20"/>
          <w:szCs w:val="18"/>
          <w:lang w:val="x-none"/>
        </w:rPr>
      </w:pPr>
      <w:r w:rsidRPr="00DE22CC">
        <w:rPr>
          <w:rFonts w:ascii="Arial" w:eastAsia="Arial" w:hAnsi="Arial" w:cs="Arial"/>
          <w:sz w:val="20"/>
          <w:szCs w:val="18"/>
          <w:lang w:val="x-none"/>
        </w:rPr>
        <w:t>La stratégie privilégie la régularité de la performance par rapport à celle de</w:t>
      </w:r>
      <w:r w:rsidRPr="00DE22CC">
        <w:rPr>
          <w:rFonts w:ascii="Arial" w:eastAsia="Arial" w:hAnsi="Arial" w:cs="Arial"/>
          <w:sz w:val="20"/>
          <w:szCs w:val="18"/>
          <w:lang w:val="fr-FR"/>
        </w:rPr>
        <w:t xml:space="preserve"> </w:t>
      </w:r>
      <w:r w:rsidRPr="00DE22CC">
        <w:rPr>
          <w:rFonts w:ascii="Arial" w:eastAsia="Arial" w:hAnsi="Arial" w:cs="Arial"/>
          <w:sz w:val="20"/>
          <w:szCs w:val="18"/>
          <w:lang w:val="x-none"/>
        </w:rPr>
        <w:t>l’indice et en intégrant des critères ESG dans le processus de construction de</w:t>
      </w:r>
      <w:r w:rsidRPr="00DE22CC">
        <w:rPr>
          <w:rFonts w:ascii="Arial" w:eastAsia="Arial" w:hAnsi="Arial" w:cs="Arial"/>
          <w:sz w:val="20"/>
          <w:szCs w:val="18"/>
          <w:lang w:val="fr-FR"/>
        </w:rPr>
        <w:t xml:space="preserve"> </w:t>
      </w:r>
      <w:r w:rsidRPr="00DE22CC">
        <w:rPr>
          <w:rFonts w:ascii="Arial" w:eastAsia="Arial" w:hAnsi="Arial" w:cs="Arial"/>
          <w:sz w:val="20"/>
          <w:szCs w:val="18"/>
          <w:lang w:val="x-none"/>
        </w:rPr>
        <w:t>l’univers d’investissement éligible. La performance du fonds CARAC Actions</w:t>
      </w:r>
      <w:r w:rsidRPr="00DE22CC">
        <w:rPr>
          <w:rFonts w:ascii="Arial" w:eastAsia="Arial" w:hAnsi="Arial" w:cs="Arial"/>
          <w:sz w:val="20"/>
          <w:szCs w:val="18"/>
          <w:lang w:val="fr-FR"/>
        </w:rPr>
        <w:t xml:space="preserve"> </w:t>
      </w:r>
      <w:r w:rsidRPr="00DE22CC">
        <w:rPr>
          <w:rFonts w:ascii="Arial" w:eastAsia="Arial" w:hAnsi="Arial" w:cs="Arial"/>
          <w:sz w:val="20"/>
          <w:szCs w:val="18"/>
          <w:lang w:val="x-none"/>
        </w:rPr>
        <w:t>Euro sera inférieure à celle de son maître, le FCP CPR Actions Euro</w:t>
      </w:r>
      <w:r w:rsidRPr="00DE22CC">
        <w:rPr>
          <w:rFonts w:ascii="Arial" w:eastAsia="Arial" w:hAnsi="Arial" w:cs="Arial"/>
          <w:sz w:val="20"/>
          <w:szCs w:val="18"/>
          <w:lang w:val="fr-FR"/>
        </w:rPr>
        <w:t xml:space="preserve"> </w:t>
      </w:r>
      <w:r w:rsidRPr="00DE22CC">
        <w:rPr>
          <w:rFonts w:ascii="Arial" w:eastAsia="Arial" w:hAnsi="Arial" w:cs="Arial"/>
          <w:sz w:val="20"/>
          <w:szCs w:val="18"/>
          <w:lang w:val="x-none"/>
        </w:rPr>
        <w:t>Responsable, compte tenu des frais propres appliqués à CARAC Actions Euro.</w:t>
      </w:r>
    </w:p>
    <w:p w14:paraId="02A9F5DB" w14:textId="77777777" w:rsidR="00DE22CC" w:rsidRPr="00DE22CC" w:rsidRDefault="009608F0" w:rsidP="00DE22CC">
      <w:pPr>
        <w:autoSpaceDE w:val="0"/>
        <w:autoSpaceDN w:val="0"/>
        <w:adjustRightInd w:val="0"/>
        <w:snapToGrid w:val="0"/>
        <w:spacing w:before="278"/>
        <w:jc w:val="both"/>
        <w:rPr>
          <w:rFonts w:ascii="Arial" w:eastAsia="Arial" w:hAnsi="Arial" w:cs="Arial"/>
          <w:sz w:val="20"/>
          <w:szCs w:val="18"/>
          <w:lang w:val="x-none"/>
        </w:rPr>
      </w:pPr>
      <w:r w:rsidRPr="00DE22CC">
        <w:rPr>
          <w:rFonts w:ascii="Arial" w:eastAsia="Arial" w:hAnsi="Arial" w:cs="Arial"/>
          <w:sz w:val="20"/>
          <w:szCs w:val="18"/>
          <w:lang w:val="x-none"/>
        </w:rPr>
        <w:t>La stratégie d'investissement durable du FCP se concentre sur les enjeux du</w:t>
      </w:r>
      <w:r w:rsidRPr="00DE22CC">
        <w:rPr>
          <w:rFonts w:ascii="Arial" w:eastAsia="Arial" w:hAnsi="Arial" w:cs="Arial"/>
          <w:sz w:val="20"/>
          <w:szCs w:val="18"/>
          <w:lang w:val="fr-FR"/>
        </w:rPr>
        <w:t xml:space="preserve"> </w:t>
      </w:r>
      <w:r w:rsidRPr="00DE22CC">
        <w:rPr>
          <w:rFonts w:ascii="Arial" w:eastAsia="Arial" w:hAnsi="Arial" w:cs="Arial"/>
          <w:sz w:val="20"/>
          <w:szCs w:val="18"/>
          <w:lang w:val="x-none"/>
        </w:rPr>
        <w:t>réchauffement climatique et a pour objectif d'obtenir une intensité carbone plus</w:t>
      </w:r>
      <w:r w:rsidRPr="00DE22CC">
        <w:rPr>
          <w:rFonts w:ascii="Arial" w:eastAsia="Arial" w:hAnsi="Arial" w:cs="Arial"/>
          <w:sz w:val="20"/>
          <w:szCs w:val="18"/>
          <w:lang w:val="fr-FR"/>
        </w:rPr>
        <w:t xml:space="preserve"> </w:t>
      </w:r>
      <w:r w:rsidRPr="00DE22CC">
        <w:rPr>
          <w:rFonts w:ascii="Arial" w:eastAsia="Arial" w:hAnsi="Arial" w:cs="Arial"/>
          <w:sz w:val="20"/>
          <w:szCs w:val="18"/>
          <w:lang w:val="x-none"/>
        </w:rPr>
        <w:t>faible que celle de son indice de référence ou de son univers d'investissement.</w:t>
      </w:r>
    </w:p>
    <w:p w14:paraId="4D49892E" w14:textId="77777777" w:rsidR="00F04322" w:rsidRPr="00973B5A" w:rsidRDefault="00F04322">
      <w:pPr>
        <w:spacing w:after="160"/>
        <w:jc w:val="both"/>
        <w:rPr>
          <w:rFonts w:ascii="Arial" w:eastAsia="Arial" w:hAnsi="Arial" w:cs="Arial"/>
          <w:sz w:val="20"/>
          <w:szCs w:val="22"/>
          <w:lang w:val="x-none"/>
        </w:rPr>
      </w:pPr>
      <w:bookmarkStart w:id="150" w:name="c7c84bd1bf521b7edc1e3e221698c620e_END"/>
      <w:bookmarkEnd w:id="150"/>
    </w:p>
    <w:p w14:paraId="19209384" w14:textId="77777777" w:rsidR="00A45B36" w:rsidRDefault="009608F0">
      <w:pPr>
        <w:pStyle w:val="BreakLine"/>
        <w:rPr>
          <w:lang w:val="fr-FR"/>
        </w:rPr>
      </w:pPr>
      <w:r>
        <w:rPr>
          <w:lang w:val="fr-FR"/>
        </w:rPr>
        <w:t xml:space="preserve"> </w:t>
      </w:r>
    </w:p>
    <w:p w14:paraId="11C7E55B" w14:textId="77777777" w:rsidR="00A45B36" w:rsidRDefault="009608F0">
      <w:pPr>
        <w:pStyle w:val="Text"/>
        <w:rPr>
          <w:lang w:val="fr-FR"/>
        </w:rPr>
        <w:sectPr w:rsidR="00A45B36">
          <w:headerReference w:type="default" r:id="rId46"/>
          <w:footerReference w:type="default" r:id="rId47"/>
          <w:pgSz w:w="11900" w:h="16840"/>
          <w:pgMar w:top="2154" w:right="1134" w:bottom="1134" w:left="1134" w:header="400" w:footer="400" w:gutter="0"/>
          <w:cols w:space="720"/>
        </w:sectPr>
      </w:pPr>
      <w:r>
        <w:rPr>
          <w:lang w:val="fr-FR"/>
        </w:rPr>
        <w:t xml:space="preserve">Le prospectus / règlement de l’OPC décrit de </w:t>
      </w:r>
      <w:r>
        <w:rPr>
          <w:lang w:val="fr-FR"/>
        </w:rPr>
        <w:t>manière complète et précise ces caractéristiques.</w:t>
      </w:r>
      <w:r>
        <w:rPr>
          <w:lang w:val="fr-FR"/>
        </w:rPr>
        <w:cr/>
      </w:r>
    </w:p>
    <w:p w14:paraId="3CB68297" w14:textId="77777777" w:rsidR="00A45B36" w:rsidRPr="003845DB" w:rsidRDefault="00A45B36">
      <w:pPr>
        <w:spacing w:line="75" w:lineRule="exact"/>
        <w:rPr>
          <w:sz w:val="8"/>
          <w:lang w:val="fr-FR"/>
        </w:rPr>
      </w:pPr>
    </w:p>
    <w:p w14:paraId="40BCACFA" w14:textId="77777777" w:rsidR="00A45B36" w:rsidRDefault="009608F0">
      <w:pPr>
        <w:pStyle w:val="TechnicalBookmark"/>
        <w:rPr>
          <w:lang w:val="fr-FR"/>
        </w:rPr>
      </w:pPr>
      <w:r>
        <w:rPr>
          <w:lang w:val="fr-FR"/>
        </w:rPr>
        <w:fldChar w:fldCharType="begin"/>
      </w:r>
      <w:r>
        <w:rPr>
          <w:lang w:val="fr-FR"/>
        </w:rPr>
        <w:instrText xml:space="preserve"> SET B48F50EACCA24C58A8F44B8ED8C8F9D1 "" </w:instrText>
      </w:r>
      <w:r>
        <w:rPr>
          <w:lang w:val="fr-FR"/>
        </w:rPr>
        <w:fldChar w:fldCharType="separate"/>
      </w:r>
      <w:bookmarkStart w:id="151" w:name="B48F50EACCA24C58A8F44B8ED8C8F9D1"/>
      <w:bookmarkEnd w:id="151"/>
      <w:r>
        <w:rPr>
          <w:lang w:val="fr-FR"/>
        </w:rPr>
        <w:fldChar w:fldCharType="end"/>
      </w:r>
    </w:p>
    <w:p w14:paraId="2144CFA9" w14:textId="77777777" w:rsidR="00A45B36" w:rsidRDefault="009608F0">
      <w:pPr>
        <w:pStyle w:val="Titre4"/>
        <w:rPr>
          <w:lang w:val="fr-FR"/>
        </w:rPr>
      </w:pPr>
      <w:bookmarkStart w:id="152" w:name="A1b._Eléments_caractéristiques_de_l’OPC_"/>
      <w:bookmarkEnd w:id="152"/>
      <w:r>
        <w:rPr>
          <w:lang w:val="fr-FR"/>
        </w:rPr>
        <w:t>A1b. Eléments caractéristiques de l’OPC au cours des 5 derniers exercices</w:t>
      </w:r>
    </w:p>
    <w:p w14:paraId="67DF3BE4" w14:textId="77777777" w:rsidR="00A45B36" w:rsidRDefault="00A45B36">
      <w:pPr>
        <w:pStyle w:val="RefToc5"/>
        <w:rPr>
          <w:lang w:val="fr-FR"/>
        </w:rPr>
      </w:pPr>
      <w:bookmarkStart w:id="153" w:name="BK_70D55CA7913FE3DFE9FC4C103E9DD854"/>
      <w:bookmarkEnd w:id="153"/>
    </w:p>
    <w:p w14:paraId="7A098E30" w14:textId="77777777" w:rsidR="00A45B36" w:rsidRDefault="009608F0">
      <w:pPr>
        <w:pStyle w:val="TechnicalBookmark"/>
        <w:rPr>
          <w:lang w:val="fr-FR"/>
        </w:rPr>
      </w:pPr>
      <w:r>
        <w:rPr>
          <w:lang w:val="fr-FR"/>
        </w:rPr>
        <w:fldChar w:fldCharType="begin"/>
      </w:r>
      <w:r>
        <w:rPr>
          <w:lang w:val="fr-FR"/>
        </w:rPr>
        <w:instrText xml:space="preserve"> SET F67BFC8FA0D2DA6A4ADE286FE464BFBC "" </w:instrText>
      </w:r>
      <w:r>
        <w:rPr>
          <w:lang w:val="fr-FR"/>
        </w:rPr>
        <w:fldChar w:fldCharType="separate"/>
      </w:r>
      <w:bookmarkStart w:id="154" w:name="F67BFC8FA0D2DA6A4ADE286FE464BFBC"/>
      <w:bookmarkEnd w:id="154"/>
      <w:r>
        <w:rPr>
          <w:lang w:val="fr-FR"/>
        </w:rPr>
        <w:fldChar w:fldCharType="end"/>
      </w:r>
    </w:p>
    <w:p w14:paraId="5BA0CB03"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2127"/>
        <w:gridCol w:w="1500"/>
        <w:gridCol w:w="1500"/>
        <w:gridCol w:w="1500"/>
        <w:gridCol w:w="1500"/>
        <w:gridCol w:w="1500"/>
      </w:tblGrid>
      <w:tr w:rsidR="00154DAF" w14:paraId="43806F45" w14:textId="77777777" w:rsidTr="003845DB">
        <w:trPr>
          <w:trHeight w:val="385"/>
        </w:trPr>
        <w:tc>
          <w:tcPr>
            <w:tcW w:w="2127" w:type="dxa"/>
            <w:tcBorders>
              <w:bottom w:val="single" w:sz="4" w:space="0" w:color="232323"/>
            </w:tcBorders>
            <w:tcMar>
              <w:top w:w="0" w:type="dxa"/>
              <w:left w:w="0" w:type="dxa"/>
              <w:bottom w:w="0" w:type="dxa"/>
              <w:right w:w="0" w:type="dxa"/>
            </w:tcMar>
          </w:tcPr>
          <w:p w14:paraId="42990A6E" w14:textId="77777777" w:rsidR="00A45B36" w:rsidRDefault="00A45B36">
            <w:pPr>
              <w:pStyle w:val="SimpleStyleNoContentNoContent"/>
              <w:rPr>
                <w:sz w:val="18"/>
                <w:lang w:val="fr-FR"/>
              </w:rPr>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431FDB9" w14:textId="77777777" w:rsidR="00A45B36" w:rsidRDefault="009608F0">
            <w:pPr>
              <w:pStyle w:val="EnteteTabMiddleColBordure"/>
              <w:rPr>
                <w:lang w:val="fr-FR"/>
              </w:rPr>
            </w:pPr>
            <w:r>
              <w:rPr>
                <w:lang w:val="fr-FR"/>
              </w:rPr>
              <w:t>30/06/2021</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CDF5AEE" w14:textId="77777777" w:rsidR="00A45B36" w:rsidRDefault="009608F0">
            <w:pPr>
              <w:pStyle w:val="EnteteTabMiddleColBordure"/>
              <w:rPr>
                <w:lang w:val="fr-FR"/>
              </w:rPr>
            </w:pPr>
            <w:r>
              <w:rPr>
                <w:lang w:val="fr-FR"/>
              </w:rPr>
              <w:t>30/06/2022</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FB02331" w14:textId="77777777" w:rsidR="00A45B36" w:rsidRDefault="009608F0">
            <w:pPr>
              <w:pStyle w:val="EnteteTabMiddleColBordure"/>
              <w:rPr>
                <w:lang w:val="fr-FR"/>
              </w:rPr>
            </w:pPr>
            <w:r>
              <w:rPr>
                <w:lang w:val="fr-FR"/>
              </w:rPr>
              <w:t>30/06/2023</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42FA9F" w14:textId="77777777" w:rsidR="00A45B36" w:rsidRDefault="009608F0">
            <w:pPr>
              <w:pStyle w:val="EnteteTabMiddleColBordure"/>
              <w:rPr>
                <w:lang w:val="fr-FR"/>
              </w:rPr>
            </w:pPr>
            <w:r>
              <w:rPr>
                <w:lang w:val="fr-FR"/>
              </w:rPr>
              <w:t>28/06/2024</w:t>
            </w:r>
          </w:p>
        </w:tc>
        <w:tc>
          <w:tcPr>
            <w:tcW w:w="150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4B958E49" w14:textId="77777777" w:rsidR="00A45B36" w:rsidRDefault="009608F0">
            <w:pPr>
              <w:pStyle w:val="EnteteTabLastColBordure"/>
              <w:rPr>
                <w:lang w:val="fr-FR"/>
              </w:rPr>
            </w:pPr>
            <w:r>
              <w:rPr>
                <w:lang w:val="fr-FR"/>
              </w:rPr>
              <w:t>30/06/2025</w:t>
            </w:r>
          </w:p>
        </w:tc>
      </w:tr>
      <w:tr w:rsidR="00154DAF" w14:paraId="4463E4A6" w14:textId="77777777" w:rsidTr="003845DB">
        <w:trPr>
          <w:trHeight w:val="262"/>
        </w:trPr>
        <w:tc>
          <w:tcPr>
            <w:tcW w:w="2127" w:type="dxa"/>
            <w:tcBorders>
              <w:left w:val="single" w:sz="4" w:space="0" w:color="000000"/>
            </w:tcBorders>
            <w:tcMar>
              <w:top w:w="0" w:type="dxa"/>
              <w:left w:w="0" w:type="dxa"/>
              <w:bottom w:w="22" w:type="dxa"/>
              <w:right w:w="0" w:type="dxa"/>
            </w:tcMar>
            <w:vAlign w:val="center"/>
          </w:tcPr>
          <w:p w14:paraId="3139815C" w14:textId="77777777" w:rsidR="00A45B36" w:rsidRDefault="009608F0">
            <w:pPr>
              <w:pStyle w:val="Tab1FirstColNonGrasLeft"/>
              <w:rPr>
                <w:lang w:val="fr-FR"/>
              </w:rPr>
            </w:pPr>
            <w:r>
              <w:rPr>
                <w:lang w:val="fr-FR"/>
              </w:rPr>
              <w:t>Actif net en EUR</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0624715B" w14:textId="77777777" w:rsidR="00A45B36" w:rsidRDefault="009608F0">
            <w:pPr>
              <w:pStyle w:val="Tab3MiddleColNonGras"/>
              <w:rPr>
                <w:lang w:val="fr-FR"/>
              </w:rPr>
            </w:pPr>
            <w:r>
              <w:rPr>
                <w:lang w:val="fr-FR"/>
              </w:rPr>
              <w:t>14 483 854,75</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3F1D55BF" w14:textId="77777777" w:rsidR="00A45B36" w:rsidRDefault="009608F0">
            <w:pPr>
              <w:pStyle w:val="Tab3MiddleColNonGras"/>
              <w:rPr>
                <w:lang w:val="fr-FR"/>
              </w:rPr>
            </w:pPr>
            <w:r>
              <w:rPr>
                <w:lang w:val="fr-FR"/>
              </w:rPr>
              <w:t>12 184 713,16</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636F683C" w14:textId="77777777" w:rsidR="00A45B36" w:rsidRDefault="009608F0">
            <w:pPr>
              <w:pStyle w:val="Tab3MiddleColNonGras"/>
              <w:rPr>
                <w:lang w:val="fr-FR"/>
              </w:rPr>
            </w:pPr>
            <w:r>
              <w:rPr>
                <w:lang w:val="fr-FR"/>
              </w:rPr>
              <w:t>14 840 518,25</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43FEBC8F" w14:textId="77777777" w:rsidR="00A45B36" w:rsidRDefault="009608F0">
            <w:pPr>
              <w:pStyle w:val="Tab3MiddleColNonGras"/>
              <w:rPr>
                <w:lang w:val="fr-FR"/>
              </w:rPr>
            </w:pPr>
            <w:r>
              <w:rPr>
                <w:lang w:val="fr-FR"/>
              </w:rPr>
              <w:t>16 883 879,48</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1E948FF8" w14:textId="77777777" w:rsidR="00A45B36" w:rsidRDefault="009608F0">
            <w:pPr>
              <w:pStyle w:val="Tab3LastColNonGras"/>
              <w:rPr>
                <w:lang w:val="fr-FR"/>
              </w:rPr>
            </w:pPr>
            <w:r>
              <w:rPr>
                <w:lang w:val="fr-FR"/>
              </w:rPr>
              <w:t>20 477 801,43</w:t>
            </w:r>
          </w:p>
        </w:tc>
      </w:tr>
      <w:tr w:rsidR="00154DAF" w14:paraId="02E65EC7" w14:textId="77777777" w:rsidTr="003845DB">
        <w:trPr>
          <w:trHeight w:val="262"/>
        </w:trPr>
        <w:tc>
          <w:tcPr>
            <w:tcW w:w="2127" w:type="dxa"/>
            <w:tcBorders>
              <w:left w:val="single" w:sz="4" w:space="0" w:color="000000"/>
            </w:tcBorders>
            <w:tcMar>
              <w:top w:w="0" w:type="dxa"/>
              <w:left w:w="0" w:type="dxa"/>
              <w:bottom w:w="22" w:type="dxa"/>
              <w:right w:w="0" w:type="dxa"/>
            </w:tcMar>
            <w:vAlign w:val="center"/>
          </w:tcPr>
          <w:p w14:paraId="4747A00D" w14:textId="77777777" w:rsidR="00A45B36" w:rsidRDefault="009608F0">
            <w:pPr>
              <w:pStyle w:val="Tab1FirstColNonGrasLeft"/>
              <w:rPr>
                <w:lang w:val="fr-FR"/>
              </w:rPr>
            </w:pPr>
            <w:r>
              <w:rPr>
                <w:lang w:val="fr-FR"/>
              </w:rPr>
              <w:t>Nombre de titres</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21D3F435" w14:textId="77777777" w:rsidR="00A45B36" w:rsidRDefault="009608F0">
            <w:pPr>
              <w:pStyle w:val="Tab3MiddleColNonGras"/>
              <w:rPr>
                <w:lang w:val="fr-FR"/>
              </w:rPr>
            </w:pPr>
            <w:r>
              <w:rPr>
                <w:lang w:val="fr-FR"/>
              </w:rPr>
              <w:t>60 295,672</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5B4C54CB" w14:textId="77777777" w:rsidR="00A45B36" w:rsidRDefault="009608F0">
            <w:pPr>
              <w:pStyle w:val="Tab3MiddleColNonGras"/>
              <w:rPr>
                <w:lang w:val="fr-FR"/>
              </w:rPr>
            </w:pPr>
            <w:r>
              <w:rPr>
                <w:lang w:val="fr-FR"/>
              </w:rPr>
              <w:t>58 746,672</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1A5DCAC9" w14:textId="77777777" w:rsidR="00A45B36" w:rsidRDefault="009608F0">
            <w:pPr>
              <w:pStyle w:val="Tab3MiddleColNonGras"/>
              <w:rPr>
                <w:lang w:val="fr-FR"/>
              </w:rPr>
            </w:pPr>
            <w:r>
              <w:rPr>
                <w:lang w:val="fr-FR"/>
              </w:rPr>
              <w:t>59 250,572</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1B394F19" w14:textId="77777777" w:rsidR="00A45B36" w:rsidRDefault="009608F0">
            <w:pPr>
              <w:pStyle w:val="Tab3MiddleColNonGras"/>
              <w:rPr>
                <w:lang w:val="fr-FR"/>
              </w:rPr>
            </w:pPr>
            <w:r>
              <w:rPr>
                <w:lang w:val="fr-FR"/>
              </w:rPr>
              <w:t>59 281,572</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009C2FE7" w14:textId="77777777" w:rsidR="00A45B36" w:rsidRDefault="009608F0">
            <w:pPr>
              <w:pStyle w:val="Tab3LastColNonGras"/>
              <w:rPr>
                <w:lang w:val="fr-FR"/>
              </w:rPr>
            </w:pPr>
            <w:r>
              <w:rPr>
                <w:lang w:val="fr-FR"/>
              </w:rPr>
              <w:t>64 555,572</w:t>
            </w:r>
          </w:p>
        </w:tc>
      </w:tr>
      <w:tr w:rsidR="00154DAF" w14:paraId="0B792F01" w14:textId="77777777" w:rsidTr="003845DB">
        <w:trPr>
          <w:trHeight w:val="382"/>
        </w:trPr>
        <w:tc>
          <w:tcPr>
            <w:tcW w:w="2127" w:type="dxa"/>
            <w:tcBorders>
              <w:left w:val="single" w:sz="4" w:space="0" w:color="000000"/>
            </w:tcBorders>
            <w:tcMar>
              <w:top w:w="0" w:type="dxa"/>
              <w:left w:w="0" w:type="dxa"/>
              <w:bottom w:w="22" w:type="dxa"/>
              <w:right w:w="0" w:type="dxa"/>
            </w:tcMar>
            <w:vAlign w:val="center"/>
          </w:tcPr>
          <w:p w14:paraId="5ACEB210" w14:textId="77777777" w:rsidR="00A45B36" w:rsidRDefault="009608F0">
            <w:pPr>
              <w:pStyle w:val="Tab1FirstColNonGrasLeft"/>
              <w:rPr>
                <w:lang w:val="fr-FR"/>
              </w:rPr>
            </w:pPr>
            <w:r>
              <w:rPr>
                <w:lang w:val="fr-FR"/>
              </w:rPr>
              <w:t>Valeur liquidative unitaire</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4691F6E0" w14:textId="77777777" w:rsidR="00A45B36" w:rsidRDefault="009608F0">
            <w:pPr>
              <w:pStyle w:val="Tab3MiddleColNonGras"/>
              <w:rPr>
                <w:lang w:val="fr-FR"/>
              </w:rPr>
            </w:pPr>
            <w:r>
              <w:rPr>
                <w:lang w:val="fr-FR"/>
              </w:rPr>
              <w:t>240,21</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68B8BF8C" w14:textId="77777777" w:rsidR="00A45B36" w:rsidRDefault="009608F0">
            <w:pPr>
              <w:pStyle w:val="Tab3MiddleColNonGras"/>
              <w:rPr>
                <w:lang w:val="fr-FR"/>
              </w:rPr>
            </w:pPr>
            <w:r>
              <w:rPr>
                <w:lang w:val="fr-FR"/>
              </w:rPr>
              <w:t>207,41</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12994557" w14:textId="77777777" w:rsidR="00A45B36" w:rsidRDefault="009608F0">
            <w:pPr>
              <w:pStyle w:val="Tab3MiddleColNonGras"/>
              <w:rPr>
                <w:lang w:val="fr-FR"/>
              </w:rPr>
            </w:pPr>
            <w:r>
              <w:rPr>
                <w:lang w:val="fr-FR"/>
              </w:rPr>
              <w:t>250,47</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1D05C82A" w14:textId="77777777" w:rsidR="00A45B36" w:rsidRDefault="009608F0">
            <w:pPr>
              <w:pStyle w:val="Tab3MiddleColNonGras"/>
              <w:rPr>
                <w:lang w:val="fr-FR"/>
              </w:rPr>
            </w:pPr>
            <w:r>
              <w:rPr>
                <w:lang w:val="fr-FR"/>
              </w:rPr>
              <w:t>284,80</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01DCB786" w14:textId="77777777" w:rsidR="00A45B36" w:rsidRDefault="009608F0">
            <w:pPr>
              <w:pStyle w:val="Tab3LastColNonGras"/>
              <w:rPr>
                <w:lang w:val="fr-FR"/>
              </w:rPr>
            </w:pPr>
            <w:r>
              <w:rPr>
                <w:lang w:val="fr-FR"/>
              </w:rPr>
              <w:t>317,21</w:t>
            </w:r>
          </w:p>
        </w:tc>
      </w:tr>
      <w:tr w:rsidR="00154DAF" w14:paraId="5A3C7686" w14:textId="77777777" w:rsidTr="003845DB">
        <w:trPr>
          <w:trHeight w:val="742"/>
        </w:trPr>
        <w:tc>
          <w:tcPr>
            <w:tcW w:w="2127" w:type="dxa"/>
            <w:tcBorders>
              <w:left w:val="single" w:sz="4" w:space="0" w:color="000000"/>
            </w:tcBorders>
            <w:tcMar>
              <w:top w:w="0" w:type="dxa"/>
              <w:left w:w="0" w:type="dxa"/>
              <w:bottom w:w="22" w:type="dxa"/>
              <w:right w:w="0" w:type="dxa"/>
            </w:tcMar>
            <w:vAlign w:val="center"/>
          </w:tcPr>
          <w:p w14:paraId="430CE9FF" w14:textId="77777777" w:rsidR="00A45B36" w:rsidRDefault="009608F0">
            <w:pPr>
              <w:pStyle w:val="Tab1FirstColNonGrasLeft"/>
              <w:rPr>
                <w:lang w:val="fr-FR"/>
              </w:rPr>
            </w:pPr>
            <w:r>
              <w:rPr>
                <w:lang w:val="fr-FR"/>
              </w:rPr>
              <w:t>Capitalisation unitaire sur plus et moins-values nettes</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6179A1AF" w14:textId="77777777" w:rsidR="00A45B36" w:rsidRDefault="009608F0">
            <w:pPr>
              <w:pStyle w:val="Tab3MiddleColNonGras"/>
              <w:rPr>
                <w:lang w:val="fr-FR"/>
              </w:rPr>
            </w:pPr>
            <w:r>
              <w:rPr>
                <w:lang w:val="fr-FR"/>
              </w:rPr>
              <w:t>53,52</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123CA120" w14:textId="77777777" w:rsidR="00A45B36" w:rsidRDefault="009608F0">
            <w:pPr>
              <w:pStyle w:val="Tab3MiddleColNonGras"/>
              <w:rPr>
                <w:lang w:val="fr-FR"/>
              </w:rPr>
            </w:pPr>
            <w:r>
              <w:rPr>
                <w:lang w:val="fr-FR"/>
              </w:rPr>
              <w:t>8,41</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3AFE0757" w14:textId="77777777" w:rsidR="00A45B36" w:rsidRDefault="009608F0">
            <w:pPr>
              <w:pStyle w:val="Tab3MiddleColNonGras"/>
              <w:rPr>
                <w:lang w:val="fr-FR"/>
              </w:rPr>
            </w:pPr>
            <w:r>
              <w:rPr>
                <w:lang w:val="fr-FR"/>
              </w:rPr>
              <w:t>4,58</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3E6C6FB8" w14:textId="77777777" w:rsidR="00A45B36" w:rsidRDefault="009608F0">
            <w:pPr>
              <w:pStyle w:val="Tab3MiddleColNonGras"/>
              <w:rPr>
                <w:lang w:val="fr-FR"/>
              </w:rPr>
            </w:pPr>
            <w:r>
              <w:rPr>
                <w:lang w:val="fr-FR"/>
              </w:rPr>
              <w:t>5,47</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6106BAE3" w14:textId="77777777" w:rsidR="00A45B36" w:rsidRDefault="009608F0">
            <w:pPr>
              <w:pStyle w:val="Tab3LastColNonGras"/>
              <w:rPr>
                <w:lang w:val="fr-FR"/>
              </w:rPr>
            </w:pPr>
            <w:r>
              <w:rPr>
                <w:lang w:val="fr-FR"/>
              </w:rPr>
              <w:t>3,14</w:t>
            </w:r>
          </w:p>
        </w:tc>
      </w:tr>
      <w:tr w:rsidR="00154DAF" w14:paraId="62A2866C" w14:textId="77777777" w:rsidTr="003845DB">
        <w:trPr>
          <w:trHeight w:val="382"/>
        </w:trPr>
        <w:tc>
          <w:tcPr>
            <w:tcW w:w="2127" w:type="dxa"/>
            <w:tcBorders>
              <w:left w:val="single" w:sz="4" w:space="0" w:color="000000"/>
            </w:tcBorders>
            <w:tcMar>
              <w:top w:w="0" w:type="dxa"/>
              <w:left w:w="0" w:type="dxa"/>
              <w:bottom w:w="22" w:type="dxa"/>
              <w:right w:w="0" w:type="dxa"/>
            </w:tcMar>
            <w:vAlign w:val="center"/>
          </w:tcPr>
          <w:p w14:paraId="5C9BC746" w14:textId="77777777" w:rsidR="00A45B36" w:rsidRDefault="009608F0">
            <w:pPr>
              <w:pStyle w:val="Tab1FirstColNonGrasLeft"/>
              <w:rPr>
                <w:lang w:val="fr-FR"/>
              </w:rPr>
            </w:pPr>
            <w:r>
              <w:rPr>
                <w:lang w:val="fr-FR"/>
              </w:rPr>
              <w:t>Capitalisation unitaire sur revenu</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5F38A50A" w14:textId="77777777" w:rsidR="00A45B36" w:rsidRDefault="009608F0">
            <w:pPr>
              <w:pStyle w:val="Tab3MiddleColNonGras"/>
              <w:rPr>
                <w:lang w:val="fr-FR"/>
              </w:rPr>
            </w:pPr>
            <w:r>
              <w:rPr>
                <w:lang w:val="fr-FR"/>
              </w:rPr>
              <w:t>-1,25</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1B205DF5" w14:textId="77777777" w:rsidR="00A45B36" w:rsidRDefault="009608F0">
            <w:pPr>
              <w:pStyle w:val="Tab3MiddleColNonGras"/>
              <w:rPr>
                <w:lang w:val="fr-FR"/>
              </w:rPr>
            </w:pPr>
            <w:r>
              <w:rPr>
                <w:lang w:val="fr-FR"/>
              </w:rPr>
              <w:t>-1,39</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43C13401" w14:textId="77777777" w:rsidR="00A45B36" w:rsidRDefault="009608F0">
            <w:pPr>
              <w:pStyle w:val="Tab3MiddleColNonGras"/>
              <w:rPr>
                <w:lang w:val="fr-FR"/>
              </w:rPr>
            </w:pPr>
            <w:r>
              <w:rPr>
                <w:lang w:val="fr-FR"/>
              </w:rPr>
              <w:t>-1,31</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65F4E673" w14:textId="77777777" w:rsidR="00A45B36" w:rsidRDefault="009608F0">
            <w:pPr>
              <w:pStyle w:val="Tab3MiddleColNonGras"/>
              <w:rPr>
                <w:lang w:val="fr-FR"/>
              </w:rPr>
            </w:pPr>
            <w:r>
              <w:rPr>
                <w:lang w:val="fr-FR"/>
              </w:rPr>
              <w:t>1,22</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7F39ACAE" w14:textId="77777777" w:rsidR="00A45B36" w:rsidRDefault="009608F0">
            <w:pPr>
              <w:pStyle w:val="Tab3LastColNonGras"/>
              <w:rPr>
                <w:lang w:val="fr-FR"/>
              </w:rPr>
            </w:pPr>
            <w:r>
              <w:rPr>
                <w:lang w:val="fr-FR"/>
              </w:rPr>
              <w:t>-1,69</w:t>
            </w:r>
          </w:p>
        </w:tc>
      </w:tr>
      <w:tr w:rsidR="00154DAF" w14:paraId="1643587C" w14:textId="77777777" w:rsidTr="003845DB">
        <w:trPr>
          <w:trHeight w:hRule="exact" w:val="15"/>
        </w:trPr>
        <w:tc>
          <w:tcPr>
            <w:tcW w:w="2127"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00BB6C7" w14:textId="77777777" w:rsidR="00A45B36" w:rsidRDefault="00A45B36">
            <w:pPr>
              <w:pStyle w:val="TotalTabMiddleColNoBordureUp"/>
              <w:rPr>
                <w:sz w:val="0"/>
                <w:lang w:val="fr-FR"/>
              </w:rPr>
            </w:pPr>
          </w:p>
        </w:tc>
        <w:tc>
          <w:tcPr>
            <w:tcW w:w="15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C6FA618" w14:textId="77777777" w:rsidR="00A45B36" w:rsidRDefault="00A45B36">
            <w:pPr>
              <w:pStyle w:val="TotalTabMiddleColNoBordureUp"/>
              <w:rPr>
                <w:sz w:val="0"/>
                <w:lang w:val="fr-FR"/>
              </w:rPr>
            </w:pPr>
          </w:p>
        </w:tc>
        <w:tc>
          <w:tcPr>
            <w:tcW w:w="15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243AA3A" w14:textId="77777777" w:rsidR="00A45B36" w:rsidRDefault="00A45B36">
            <w:pPr>
              <w:pStyle w:val="TotalTabMiddleColNoBordureUp"/>
              <w:rPr>
                <w:sz w:val="0"/>
                <w:lang w:val="fr-FR"/>
              </w:rPr>
            </w:pPr>
          </w:p>
        </w:tc>
        <w:tc>
          <w:tcPr>
            <w:tcW w:w="15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8E6662A" w14:textId="77777777" w:rsidR="00A45B36" w:rsidRDefault="00A45B36">
            <w:pPr>
              <w:pStyle w:val="TotalTabMiddleColNoBordureUp"/>
              <w:rPr>
                <w:sz w:val="0"/>
                <w:lang w:val="fr-FR"/>
              </w:rPr>
            </w:pPr>
          </w:p>
        </w:tc>
        <w:tc>
          <w:tcPr>
            <w:tcW w:w="15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9EA0CBD" w14:textId="77777777" w:rsidR="00A45B36" w:rsidRDefault="00A45B36">
            <w:pPr>
              <w:pStyle w:val="TotalTabMiddleColNoBordureUp"/>
              <w:rPr>
                <w:sz w:val="0"/>
                <w:lang w:val="fr-FR"/>
              </w:rPr>
            </w:pPr>
          </w:p>
        </w:tc>
        <w:tc>
          <w:tcPr>
            <w:tcW w:w="15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2F759F7" w14:textId="77777777" w:rsidR="00A45B36" w:rsidRDefault="00A45B36">
            <w:pPr>
              <w:pStyle w:val="TotalTabMiddleColNoBordureUp"/>
              <w:rPr>
                <w:sz w:val="0"/>
                <w:lang w:val="fr-FR"/>
              </w:rPr>
            </w:pPr>
          </w:p>
        </w:tc>
      </w:tr>
    </w:tbl>
    <w:p w14:paraId="30A65B59" w14:textId="77777777" w:rsidR="00A45B36" w:rsidRDefault="00A45B36">
      <w:pPr>
        <w:pStyle w:val="TechnicalBookmark"/>
        <w:rPr>
          <w:lang w:val="fr-FR"/>
        </w:rPr>
        <w:sectPr w:rsidR="00A45B36">
          <w:headerReference w:type="default" r:id="rId48"/>
          <w:footerReference w:type="default" r:id="rId49"/>
          <w:pgSz w:w="11900" w:h="16840"/>
          <w:pgMar w:top="2154" w:right="1134" w:bottom="1134" w:left="1134" w:header="400" w:footer="400" w:gutter="0"/>
          <w:cols w:space="720"/>
        </w:sectPr>
      </w:pPr>
    </w:p>
    <w:p w14:paraId="790B380D" w14:textId="77777777" w:rsidR="00A45B36" w:rsidRDefault="00A45B36">
      <w:pPr>
        <w:spacing w:line="60" w:lineRule="exact"/>
        <w:rPr>
          <w:sz w:val="6"/>
        </w:rPr>
      </w:pPr>
    </w:p>
    <w:p w14:paraId="3E7238F1" w14:textId="77777777" w:rsidR="00A45B36" w:rsidRDefault="009608F0">
      <w:pPr>
        <w:pStyle w:val="TechnicalBookmark"/>
        <w:rPr>
          <w:lang w:val="fr-FR"/>
        </w:rPr>
      </w:pPr>
      <w:r>
        <w:rPr>
          <w:lang w:val="fr-FR"/>
        </w:rPr>
        <w:fldChar w:fldCharType="begin"/>
      </w:r>
      <w:r>
        <w:rPr>
          <w:lang w:val="fr-FR"/>
        </w:rPr>
        <w:instrText xml:space="preserve"> SET 58D9919DB43DCEA45552664FF3414C8B "" </w:instrText>
      </w:r>
      <w:r>
        <w:rPr>
          <w:lang w:val="fr-FR"/>
        </w:rPr>
        <w:fldChar w:fldCharType="separate"/>
      </w:r>
      <w:bookmarkStart w:id="155" w:name="58D9919DB43DCEA45552664FF3414C8B"/>
      <w:bookmarkEnd w:id="155"/>
      <w:r>
        <w:rPr>
          <w:lang w:val="fr-FR"/>
        </w:rPr>
        <w:fldChar w:fldCharType="end"/>
      </w:r>
    </w:p>
    <w:p w14:paraId="3EFF56E2" w14:textId="77777777" w:rsidR="00A45B36" w:rsidRDefault="009608F0">
      <w:pPr>
        <w:pStyle w:val="Titre3"/>
        <w:rPr>
          <w:lang w:val="fr-FR"/>
        </w:rPr>
      </w:pPr>
      <w:bookmarkStart w:id="156" w:name="A2._Règles_et_méthodes_comptables"/>
      <w:bookmarkEnd w:id="156"/>
      <w:r>
        <w:rPr>
          <w:lang w:val="fr-FR"/>
        </w:rPr>
        <w:t>A2. Règles et méthodes comptables</w:t>
      </w:r>
    </w:p>
    <w:p w14:paraId="64B4F411" w14:textId="77777777" w:rsidR="00A45B36" w:rsidRDefault="00A45B36">
      <w:pPr>
        <w:pStyle w:val="RefToc4"/>
        <w:rPr>
          <w:lang w:val="fr-FR"/>
        </w:rPr>
      </w:pPr>
      <w:bookmarkStart w:id="157" w:name="BK_507324962CE619F4D63C9DC6AE2D24A0"/>
      <w:bookmarkEnd w:id="157"/>
    </w:p>
    <w:p w14:paraId="0D041376" w14:textId="77777777" w:rsidR="00A45B36" w:rsidRDefault="009608F0">
      <w:pPr>
        <w:pStyle w:val="TechnicalBookmark"/>
        <w:rPr>
          <w:lang w:val="fr-FR"/>
        </w:rPr>
      </w:pPr>
      <w:r>
        <w:rPr>
          <w:lang w:val="fr-FR"/>
        </w:rPr>
        <w:fldChar w:fldCharType="begin"/>
      </w:r>
      <w:r>
        <w:rPr>
          <w:lang w:val="fr-FR"/>
        </w:rPr>
        <w:instrText xml:space="preserve"> SET DA876946B44488F40C2CC3479A2A77CB "" </w:instrText>
      </w:r>
      <w:r>
        <w:rPr>
          <w:lang w:val="fr-FR"/>
        </w:rPr>
        <w:fldChar w:fldCharType="separate"/>
      </w:r>
      <w:bookmarkStart w:id="158" w:name="DA876946B44488F40C2CC3479A2A77CB"/>
      <w:bookmarkEnd w:id="158"/>
      <w:r>
        <w:rPr>
          <w:lang w:val="fr-FR"/>
        </w:rPr>
        <w:fldChar w:fldCharType="end"/>
      </w:r>
    </w:p>
    <w:p w14:paraId="706B3CD4" w14:textId="77777777" w:rsidR="00A45B36" w:rsidRDefault="00A45B36">
      <w:pPr>
        <w:pStyle w:val="TechnicalBookmark"/>
        <w:rPr>
          <w:lang w:val="fr-FR"/>
        </w:rPr>
      </w:pPr>
    </w:p>
    <w:p w14:paraId="5D097C3D" w14:textId="77777777" w:rsidR="00A45B36" w:rsidRDefault="009608F0">
      <w:pPr>
        <w:pStyle w:val="Text"/>
        <w:rPr>
          <w:lang w:val="fr-FR"/>
        </w:rPr>
      </w:pPr>
      <w:r>
        <w:rPr>
          <w:lang w:val="fr-FR"/>
        </w:rPr>
        <w:t xml:space="preserve">Les comptes annuels sont présentés pour la première fois sous la forme prévue par le règlement ANC </w:t>
      </w:r>
      <w:r>
        <w:rPr>
          <w:lang w:val="fr-FR"/>
        </w:rPr>
        <w:br/>
        <w:t>n° 2020-07 modifié par le règlement ANC 2022-03.</w:t>
      </w:r>
    </w:p>
    <w:p w14:paraId="4FF0074D" w14:textId="77777777" w:rsidR="00A45B36" w:rsidRDefault="00A45B36">
      <w:pPr>
        <w:pStyle w:val="Text"/>
        <w:rPr>
          <w:lang w:val="fr-FR"/>
        </w:rPr>
      </w:pPr>
    </w:p>
    <w:p w14:paraId="4654F854" w14:textId="77777777" w:rsidR="00A45B36" w:rsidRDefault="009608F0">
      <w:pPr>
        <w:pStyle w:val="Text"/>
        <w:rPr>
          <w:lang w:val="fr-FR"/>
        </w:rPr>
      </w:pPr>
      <w:r>
        <w:rPr>
          <w:lang w:val="fr-FR"/>
        </w:rPr>
        <w:t>1 Changements de méthodes comptables y compris de présentation en rapport avec l’application du nouveau règlement comptable relatif aux comptes annuels des organismes de placement collectif à capital variable (Règlement ANC 2020- 07 modifié).</w:t>
      </w:r>
    </w:p>
    <w:p w14:paraId="44C782CF" w14:textId="77777777" w:rsidR="00A45B36" w:rsidRDefault="00A45B36">
      <w:pPr>
        <w:pStyle w:val="Text"/>
        <w:rPr>
          <w:lang w:val="fr-FR"/>
        </w:rPr>
      </w:pPr>
    </w:p>
    <w:p w14:paraId="34F2264D" w14:textId="77777777" w:rsidR="00A45B36" w:rsidRDefault="009608F0">
      <w:pPr>
        <w:pStyle w:val="Text"/>
        <w:rPr>
          <w:lang w:val="fr-FR"/>
        </w:rPr>
      </w:pPr>
      <w:r>
        <w:rPr>
          <w:lang w:val="fr-FR"/>
        </w:rPr>
        <w:t>Ce nouveau règlement impose des changements de méthodes comptables dont des modifications de présentation des comptes annuels. La comparabilité avec les comptes de l’exercice précédent ne peut donc être réalisée.</w:t>
      </w:r>
    </w:p>
    <w:p w14:paraId="48B42F6A" w14:textId="77777777" w:rsidR="00A45B36" w:rsidRDefault="009608F0">
      <w:pPr>
        <w:pStyle w:val="Text"/>
        <w:rPr>
          <w:lang w:val="fr-FR"/>
        </w:rPr>
      </w:pPr>
      <w:r>
        <w:rPr>
          <w:lang w:val="fr-FR"/>
        </w:rPr>
        <w:t xml:space="preserve">NB : les états concernés sont (outre le bilan et le compte de résultat) : B1. Evolution des capitaux propres et passifs de financement ; D5a. Affectation des sommes distribuables afférentes aux revenus nets et D5b. </w:t>
      </w:r>
      <w:r>
        <w:rPr>
          <w:lang w:val="fr-FR"/>
        </w:rPr>
        <w:t>Affectation des sommes distribuables afférentes aux plus et moins-values réalisées nettes.</w:t>
      </w:r>
    </w:p>
    <w:p w14:paraId="438BCE5F" w14:textId="77777777" w:rsidR="00A45B36" w:rsidRDefault="009608F0">
      <w:pPr>
        <w:pStyle w:val="Text"/>
        <w:rPr>
          <w:lang w:val="fr-FR"/>
        </w:rPr>
      </w:pPr>
      <w:r>
        <w:rPr>
          <w:lang w:val="fr-FR"/>
        </w:rPr>
        <w:t xml:space="preserve">Ainsi, conformément au 2ème alinéa de l’article 3 du Règlement ANC 2020-07, les états financiers ne présentent pas les données de l’exercice précédent ; les </w:t>
      </w:r>
      <w:r>
        <w:rPr>
          <w:lang w:val="fr-FR"/>
        </w:rPr>
        <w:t>états financiers N-1 sont intégrés dans l’annexe.</w:t>
      </w:r>
    </w:p>
    <w:p w14:paraId="6578FCAF" w14:textId="77777777" w:rsidR="00A45B36" w:rsidRDefault="00A45B36">
      <w:pPr>
        <w:pStyle w:val="Text"/>
        <w:rPr>
          <w:lang w:val="fr-FR"/>
        </w:rPr>
      </w:pPr>
    </w:p>
    <w:p w14:paraId="6D82AE2C" w14:textId="77777777" w:rsidR="00A45B36" w:rsidRDefault="009608F0">
      <w:pPr>
        <w:pStyle w:val="Text"/>
        <w:rPr>
          <w:lang w:val="fr-FR"/>
        </w:rPr>
      </w:pPr>
      <w:r>
        <w:rPr>
          <w:lang w:val="fr-FR"/>
        </w:rPr>
        <w:t>Ces changements portent essentiellement sur :</w:t>
      </w:r>
    </w:p>
    <w:p w14:paraId="4960BDB4" w14:textId="77777777" w:rsidR="00A45B36" w:rsidRDefault="00A45B36">
      <w:pPr>
        <w:pStyle w:val="Text"/>
        <w:rPr>
          <w:lang w:val="fr-FR"/>
        </w:rPr>
      </w:pPr>
    </w:p>
    <w:p w14:paraId="1F5A75A3" w14:textId="77777777" w:rsidR="00A45B36" w:rsidRDefault="009608F0">
      <w:pPr>
        <w:pStyle w:val="Text"/>
        <w:rPr>
          <w:lang w:val="fr-FR"/>
        </w:rPr>
      </w:pPr>
      <w:r>
        <w:rPr>
          <w:lang w:val="fr-FR"/>
        </w:rPr>
        <w:t>- la structure du bilan qui est désormais présentée par types d’actifs et de passifs éligibles, incluant les prêts et les emprunts ;</w:t>
      </w:r>
    </w:p>
    <w:p w14:paraId="6C5FC07C" w14:textId="77777777" w:rsidR="00A45B36" w:rsidRDefault="009608F0">
      <w:pPr>
        <w:pStyle w:val="Text"/>
        <w:rPr>
          <w:lang w:val="fr-FR"/>
        </w:rPr>
      </w:pPr>
      <w:r>
        <w:rPr>
          <w:lang w:val="fr-FR"/>
        </w:rPr>
        <w:t>- la structure du compte de résultat qui est profondément modifiée ; le compte de résultat incluant notamment : les écarts de change sur comptes financiers , les plus ou moins-values latentes, les plus et moins-values réalisées et les frais de transactions ;</w:t>
      </w:r>
    </w:p>
    <w:p w14:paraId="30683FD2" w14:textId="77777777" w:rsidR="00A45B36" w:rsidRDefault="009608F0">
      <w:pPr>
        <w:pStyle w:val="Text"/>
        <w:rPr>
          <w:lang w:val="fr-FR"/>
        </w:rPr>
      </w:pPr>
      <w:r>
        <w:rPr>
          <w:lang w:val="fr-FR"/>
        </w:rPr>
        <w:t>- la suppression du tableau de hors-bilan (une partie des informations sur les éléments de ce tableau figurent dorénavant dans les annexes) ;</w:t>
      </w:r>
    </w:p>
    <w:p w14:paraId="2A652EFC" w14:textId="77777777" w:rsidR="00A45B36" w:rsidRDefault="009608F0">
      <w:pPr>
        <w:pStyle w:val="Text"/>
        <w:rPr>
          <w:lang w:val="fr-FR"/>
        </w:rPr>
      </w:pPr>
      <w:r>
        <w:rPr>
          <w:lang w:val="fr-FR"/>
        </w:rPr>
        <w:t>- la suppression de l’option de comptabilisation des frais inclus au prix de revient (sans effet rétroactif pour les fonds appliquant anciennement la méthode des frais inclus) ;</w:t>
      </w:r>
    </w:p>
    <w:p w14:paraId="06C84F45" w14:textId="77777777" w:rsidR="00A45B36" w:rsidRDefault="009608F0">
      <w:pPr>
        <w:pStyle w:val="Text"/>
        <w:rPr>
          <w:lang w:val="fr-FR"/>
        </w:rPr>
      </w:pPr>
      <w:r>
        <w:rPr>
          <w:lang w:val="fr-FR"/>
        </w:rPr>
        <w:t>- la distinction des obligations convertibles des autres obligations, ainsi que leurs enregistrements comptables respectifs ;</w:t>
      </w:r>
    </w:p>
    <w:p w14:paraId="4D95B5C0" w14:textId="77777777" w:rsidR="00A45B36" w:rsidRDefault="009608F0">
      <w:pPr>
        <w:pStyle w:val="Text"/>
        <w:rPr>
          <w:lang w:val="fr-FR"/>
        </w:rPr>
      </w:pPr>
      <w:r>
        <w:rPr>
          <w:lang w:val="fr-FR"/>
        </w:rPr>
        <w:t>- une nouvelle classification des fonds cibles détenus en portefeuille selon le modèle : OPCVM / FIA / Autres ;</w:t>
      </w:r>
    </w:p>
    <w:p w14:paraId="036A5C9F" w14:textId="77777777" w:rsidR="00A45B36" w:rsidRDefault="009608F0">
      <w:pPr>
        <w:pStyle w:val="Text"/>
        <w:rPr>
          <w:lang w:val="fr-FR"/>
        </w:rPr>
      </w:pPr>
      <w:r>
        <w:rPr>
          <w:lang w:val="fr-FR"/>
        </w:rPr>
        <w:t>- la comptabilisation des engagements sur changes à terme qui n’est plus faite au niveau du bilan mais au niveau du hors-bilan, avec une information sur les changes à terme couvrant une part spécifique ;</w:t>
      </w:r>
    </w:p>
    <w:p w14:paraId="226FF962" w14:textId="77777777" w:rsidR="00A45B36" w:rsidRDefault="009608F0">
      <w:pPr>
        <w:pStyle w:val="Text"/>
        <w:rPr>
          <w:lang w:val="fr-FR"/>
        </w:rPr>
      </w:pPr>
      <w:r>
        <w:rPr>
          <w:lang w:val="fr-FR"/>
        </w:rPr>
        <w:t>- l'ajout d’informations relatives aux expositions directes et indirectes sur les différents marchés ;</w:t>
      </w:r>
    </w:p>
    <w:p w14:paraId="3CBEF23A" w14:textId="77777777" w:rsidR="00A45B36" w:rsidRDefault="009608F0">
      <w:pPr>
        <w:pStyle w:val="Text"/>
        <w:rPr>
          <w:lang w:val="fr-FR"/>
        </w:rPr>
      </w:pPr>
      <w:r>
        <w:rPr>
          <w:lang w:val="fr-FR"/>
        </w:rPr>
        <w:t>- la présentation de l’inventaire qui distingue désormais les actifs et passifs éligibles et les instruments financiers à terme ;</w:t>
      </w:r>
    </w:p>
    <w:p w14:paraId="045F7BCF" w14:textId="77777777" w:rsidR="00A45B36" w:rsidRDefault="009608F0">
      <w:pPr>
        <w:pStyle w:val="Text"/>
        <w:rPr>
          <w:lang w:val="fr-FR"/>
        </w:rPr>
      </w:pPr>
      <w:r>
        <w:rPr>
          <w:lang w:val="fr-FR"/>
        </w:rPr>
        <w:t>- l’adoption d’un modèle de présentation unique pour tous les types d’OPC ;</w:t>
      </w:r>
    </w:p>
    <w:p w14:paraId="5E1D546B" w14:textId="77777777" w:rsidR="00A45B36" w:rsidRDefault="009608F0">
      <w:pPr>
        <w:pStyle w:val="Text"/>
        <w:rPr>
          <w:lang w:val="fr-FR"/>
        </w:rPr>
      </w:pPr>
      <w:r>
        <w:rPr>
          <w:lang w:val="fr-FR"/>
        </w:rPr>
        <w:t>- la suppression de l’agrégation des comptes pour les fonds à compartiments.</w:t>
      </w:r>
    </w:p>
    <w:p w14:paraId="263C6AC2" w14:textId="77777777" w:rsidR="00A45B36" w:rsidRDefault="00A45B36">
      <w:pPr>
        <w:pStyle w:val="Text"/>
        <w:rPr>
          <w:lang w:val="fr-FR"/>
        </w:rPr>
      </w:pPr>
    </w:p>
    <w:p w14:paraId="76D85ECD" w14:textId="77777777" w:rsidR="00A45B36" w:rsidRDefault="009608F0">
      <w:pPr>
        <w:pStyle w:val="Text"/>
        <w:rPr>
          <w:lang w:val="fr-FR"/>
        </w:rPr>
      </w:pPr>
      <w:r>
        <w:rPr>
          <w:lang w:val="fr-FR"/>
        </w:rPr>
        <w:t>2 Règles et méthodes comptables appliquées au cours de l’exercice</w:t>
      </w:r>
    </w:p>
    <w:p w14:paraId="65B9E5DE" w14:textId="77777777" w:rsidR="00A45B36" w:rsidRDefault="00A45B36">
      <w:pPr>
        <w:pStyle w:val="Text"/>
        <w:rPr>
          <w:lang w:val="fr-FR"/>
        </w:rPr>
      </w:pPr>
    </w:p>
    <w:p w14:paraId="27B4582E" w14:textId="77777777" w:rsidR="00A45B36" w:rsidRDefault="009608F0">
      <w:pPr>
        <w:pStyle w:val="Text"/>
        <w:rPr>
          <w:lang w:val="fr-FR"/>
        </w:rPr>
      </w:pPr>
      <w:r>
        <w:rPr>
          <w:lang w:val="fr-FR"/>
        </w:rPr>
        <w:t>Les principes généraux de la comptabilité s'appliquent (sous réserve des changements décrits ci-avant) :</w:t>
      </w:r>
    </w:p>
    <w:p w14:paraId="4CA7B114" w14:textId="77777777" w:rsidR="00A45B36" w:rsidRDefault="00A45B36">
      <w:pPr>
        <w:pStyle w:val="Text"/>
        <w:rPr>
          <w:lang w:val="fr-FR"/>
        </w:rPr>
      </w:pPr>
    </w:p>
    <w:p w14:paraId="58413A56" w14:textId="77777777" w:rsidR="00A45B36" w:rsidRDefault="009608F0">
      <w:pPr>
        <w:pStyle w:val="Text"/>
        <w:rPr>
          <w:lang w:val="fr-FR"/>
        </w:rPr>
      </w:pPr>
      <w:r>
        <w:rPr>
          <w:lang w:val="fr-FR"/>
        </w:rPr>
        <w:t>- image fidèle, comparabilité, continuité de l'activité,</w:t>
      </w:r>
    </w:p>
    <w:p w14:paraId="5967C890" w14:textId="77777777" w:rsidR="00A45B36" w:rsidRDefault="009608F0">
      <w:pPr>
        <w:pStyle w:val="Text"/>
        <w:rPr>
          <w:lang w:val="fr-FR"/>
        </w:rPr>
      </w:pPr>
      <w:r>
        <w:rPr>
          <w:lang w:val="fr-FR"/>
        </w:rPr>
        <w:t>- régularité, sincérité,</w:t>
      </w:r>
    </w:p>
    <w:p w14:paraId="7D86158C" w14:textId="77777777" w:rsidR="00A45B36" w:rsidRDefault="009608F0">
      <w:pPr>
        <w:pStyle w:val="Text"/>
        <w:rPr>
          <w:lang w:val="fr-FR"/>
        </w:rPr>
      </w:pPr>
      <w:r>
        <w:rPr>
          <w:lang w:val="fr-FR"/>
        </w:rPr>
        <w:t>- prudence,</w:t>
      </w:r>
    </w:p>
    <w:p w14:paraId="1BF5A8E1" w14:textId="77777777" w:rsidR="00A45B36" w:rsidRDefault="009608F0">
      <w:pPr>
        <w:pStyle w:val="Text"/>
        <w:rPr>
          <w:lang w:val="fr-FR"/>
        </w:rPr>
      </w:pPr>
      <w:r>
        <w:rPr>
          <w:lang w:val="fr-FR"/>
        </w:rPr>
        <w:t>- permanence des méthodes d'un exercice à l'autre.</w:t>
      </w:r>
    </w:p>
    <w:p w14:paraId="3A5C6D85" w14:textId="77777777" w:rsidR="00A45B36" w:rsidRDefault="009608F0">
      <w:pPr>
        <w:pStyle w:val="Text"/>
        <w:rPr>
          <w:lang w:val="fr-FR"/>
        </w:rPr>
      </w:pPr>
      <w:r>
        <w:rPr>
          <w:lang w:val="fr-FR"/>
        </w:rPr>
        <w:t>Le mode de comptabilisation retenu pour l'enregistrement des produits des titres à revenu fixe est celui des intérêts encaissés.</w:t>
      </w:r>
    </w:p>
    <w:p w14:paraId="06E2607C" w14:textId="77777777" w:rsidR="00A45B36" w:rsidRDefault="00A45B36">
      <w:pPr>
        <w:pStyle w:val="Text"/>
        <w:rPr>
          <w:lang w:val="fr-FR"/>
        </w:rPr>
      </w:pPr>
    </w:p>
    <w:p w14:paraId="359C2E5E" w14:textId="77777777" w:rsidR="00A45B36" w:rsidRDefault="009608F0">
      <w:pPr>
        <w:pStyle w:val="Text"/>
        <w:rPr>
          <w:lang w:val="fr-FR"/>
        </w:rPr>
      </w:pPr>
      <w:r>
        <w:rPr>
          <w:lang w:val="fr-FR"/>
        </w:rPr>
        <w:t>Les entrées et les cessions de titres sont comptabilisées frais exclus.</w:t>
      </w:r>
    </w:p>
    <w:p w14:paraId="43ABA444" w14:textId="77777777" w:rsidR="00A45B36" w:rsidRDefault="009608F0">
      <w:pPr>
        <w:pStyle w:val="Text"/>
        <w:rPr>
          <w:lang w:val="fr-FR"/>
        </w:rPr>
      </w:pPr>
      <w:r>
        <w:rPr>
          <w:lang w:val="fr-FR"/>
        </w:rPr>
        <w:t>La devise de référence de la comptabilité du portefeuille est en euro.</w:t>
      </w:r>
    </w:p>
    <w:p w14:paraId="2AC98F8F" w14:textId="77777777" w:rsidR="00A45B36" w:rsidRDefault="009608F0">
      <w:pPr>
        <w:pStyle w:val="Text"/>
        <w:rPr>
          <w:lang w:val="fr-FR"/>
        </w:rPr>
        <w:sectPr w:rsidR="00A45B36">
          <w:headerReference w:type="default" r:id="rId50"/>
          <w:footerReference w:type="default" r:id="rId51"/>
          <w:pgSz w:w="11900" w:h="16840"/>
          <w:pgMar w:top="2154" w:right="1134" w:bottom="1134" w:left="1134" w:header="400" w:footer="400" w:gutter="0"/>
          <w:cols w:space="720"/>
        </w:sectPr>
      </w:pPr>
      <w:r>
        <w:rPr>
          <w:lang w:val="fr-FR"/>
        </w:rPr>
        <w:t>La durée de l’exercice est de 12 mois.</w:t>
      </w:r>
      <w:r>
        <w:rPr>
          <w:lang w:val="fr-FR"/>
        </w:rPr>
        <w:cr/>
      </w:r>
    </w:p>
    <w:p w14:paraId="11952609" w14:textId="77777777" w:rsidR="00A45B36" w:rsidRPr="003845DB" w:rsidRDefault="00A45B36">
      <w:pPr>
        <w:spacing w:line="60" w:lineRule="exact"/>
        <w:rPr>
          <w:sz w:val="6"/>
          <w:lang w:val="fr-FR"/>
        </w:rPr>
      </w:pPr>
    </w:p>
    <w:p w14:paraId="21E0ECE1" w14:textId="77777777" w:rsidR="00A45B36" w:rsidRDefault="00A45B36">
      <w:pPr>
        <w:pStyle w:val="TechnicalBookmark"/>
        <w:rPr>
          <w:lang w:val="fr-FR"/>
        </w:rPr>
      </w:pPr>
    </w:p>
    <w:p w14:paraId="4CEC43C3" w14:textId="77777777" w:rsidR="00A45B36" w:rsidRDefault="009608F0">
      <w:pPr>
        <w:pStyle w:val="L1"/>
        <w:rPr>
          <w:lang w:val="fr-FR"/>
        </w:rPr>
      </w:pPr>
      <w:r>
        <w:rPr>
          <w:lang w:val="fr-FR"/>
        </w:rPr>
        <w:t>Règles d'évaluation des actifs</w:t>
      </w:r>
    </w:p>
    <w:p w14:paraId="1EF06962" w14:textId="77777777" w:rsidR="00A45B36" w:rsidRDefault="009608F0">
      <w:pPr>
        <w:pStyle w:val="Text"/>
        <w:rPr>
          <w:lang w:val="fr-FR"/>
        </w:rPr>
      </w:pPr>
      <w:r>
        <w:rPr>
          <w:lang w:val="fr-FR"/>
        </w:rPr>
        <w:t xml:space="preserve">Les instruments financiers sont enregistrés en comptabilité selon la méthode des coûts </w:t>
      </w:r>
      <w:r>
        <w:rPr>
          <w:lang w:val="fr-FR"/>
        </w:rPr>
        <w:t>historiques et inscrits au bilan à leur valeur actuelle qui est déterminée par la dernière valeur de marché connue ou à défaut d'existence de marché par tous moyens externes ou par recours à des modèles financiers.</w:t>
      </w:r>
    </w:p>
    <w:p w14:paraId="08078A67" w14:textId="77777777" w:rsidR="00A45B36" w:rsidRDefault="009608F0">
      <w:pPr>
        <w:pStyle w:val="Text"/>
        <w:rPr>
          <w:lang w:val="fr-FR"/>
        </w:rPr>
      </w:pPr>
      <w:r>
        <w:rPr>
          <w:lang w:val="fr-FR"/>
        </w:rPr>
        <w:t xml:space="preserve">Les différences entre les valeurs actuelles utilisées lors du calcul de la valeur liquidative et les coûts historiques des valeurs mobilières à leur entrée en portefeuille sont enregistrées dans des comptes « Plus ou </w:t>
      </w:r>
      <w:proofErr w:type="spellStart"/>
      <w:r>
        <w:rPr>
          <w:lang w:val="fr-FR"/>
        </w:rPr>
        <w:t>moins values</w:t>
      </w:r>
      <w:proofErr w:type="spellEnd"/>
      <w:r>
        <w:rPr>
          <w:lang w:val="fr-FR"/>
        </w:rPr>
        <w:t xml:space="preserve"> latentes ».</w:t>
      </w:r>
    </w:p>
    <w:p w14:paraId="245554EE" w14:textId="77777777" w:rsidR="00A45B36" w:rsidRDefault="009608F0">
      <w:pPr>
        <w:pStyle w:val="Text"/>
        <w:rPr>
          <w:lang w:val="fr-FR"/>
        </w:rPr>
      </w:pPr>
      <w:r>
        <w:rPr>
          <w:lang w:val="fr-FR"/>
        </w:rPr>
        <w:t>Les valeurs qui ne sont pas dans la devise du portefeuille sont évaluées conformément au principe énoncé ci-dessous, puis converties dans la devise du portefeuille suivant le cours des devises au jour de l'évaluation.</w:t>
      </w:r>
    </w:p>
    <w:p w14:paraId="78A7FB2F" w14:textId="77777777" w:rsidR="00A45B36" w:rsidRDefault="009608F0">
      <w:pPr>
        <w:pStyle w:val="L2"/>
        <w:rPr>
          <w:lang w:val="fr-FR"/>
        </w:rPr>
      </w:pPr>
      <w:r>
        <w:rPr>
          <w:lang w:val="fr-FR"/>
        </w:rPr>
        <w:t>OPC détenus :</w:t>
      </w:r>
    </w:p>
    <w:p w14:paraId="5F5C3A46" w14:textId="77777777" w:rsidR="00A45B36" w:rsidRDefault="009608F0">
      <w:pPr>
        <w:pStyle w:val="Text"/>
        <w:rPr>
          <w:lang w:val="fr-FR"/>
        </w:rPr>
      </w:pPr>
      <w:r>
        <w:rPr>
          <w:lang w:val="fr-FR"/>
        </w:rPr>
        <w:t>Les parts ou actions d'OPC seront valorisées à la dernière valeur liquidative connue.</w:t>
      </w:r>
    </w:p>
    <w:p w14:paraId="7034878A" w14:textId="77777777" w:rsidR="00A45B36" w:rsidRDefault="009608F0">
      <w:pPr>
        <w:pStyle w:val="L1"/>
        <w:rPr>
          <w:lang w:val="fr-FR"/>
        </w:rPr>
      </w:pPr>
      <w:r>
        <w:rPr>
          <w:lang w:val="fr-FR"/>
        </w:rPr>
        <w:t>Frais de gestion</w:t>
      </w:r>
    </w:p>
    <w:p w14:paraId="2A40997E" w14:textId="77777777" w:rsidR="00A45B36" w:rsidRDefault="009608F0">
      <w:pPr>
        <w:pStyle w:val="Text"/>
        <w:rPr>
          <w:lang w:val="fr-FR"/>
        </w:rPr>
      </w:pPr>
      <w:r>
        <w:rPr>
          <w:lang w:val="fr-FR"/>
        </w:rPr>
        <w:t>Les frais de gestion et de fonctionnement recouvrent l'ensemble des frais relatifs à l'OPC : gestion financière, administrative, comptable, conservation, distribution, frais d'audit...</w:t>
      </w:r>
    </w:p>
    <w:p w14:paraId="0B4D4108" w14:textId="77777777" w:rsidR="00A45B36" w:rsidRDefault="009608F0">
      <w:pPr>
        <w:pStyle w:val="Text"/>
        <w:rPr>
          <w:lang w:val="fr-FR"/>
        </w:rPr>
      </w:pPr>
      <w:r>
        <w:rPr>
          <w:lang w:val="fr-FR"/>
        </w:rPr>
        <w:t xml:space="preserve">Ces frais sont imputés au compte de </w:t>
      </w:r>
      <w:r>
        <w:rPr>
          <w:lang w:val="fr-FR"/>
        </w:rPr>
        <w:t>résultat de l'OPC.</w:t>
      </w:r>
    </w:p>
    <w:p w14:paraId="2DC4839C" w14:textId="77777777" w:rsidR="00A45B36" w:rsidRDefault="009608F0">
      <w:pPr>
        <w:pStyle w:val="Text"/>
        <w:rPr>
          <w:lang w:val="fr-FR"/>
        </w:rPr>
      </w:pPr>
      <w:r>
        <w:rPr>
          <w:lang w:val="fr-FR"/>
        </w:rPr>
        <w:t>Les frais de gestion n'incluent pas les frais de transaction. Pour plus de précision sur les frais effectivement facturés à l'OPC, se reporter au prospectus.</w:t>
      </w:r>
    </w:p>
    <w:p w14:paraId="66F9B7E2" w14:textId="77777777" w:rsidR="00A45B36" w:rsidRDefault="009608F0">
      <w:pPr>
        <w:pStyle w:val="Text"/>
        <w:rPr>
          <w:lang w:val="fr-FR"/>
        </w:rPr>
      </w:pPr>
      <w:r>
        <w:rPr>
          <w:lang w:val="fr-FR"/>
        </w:rPr>
        <w:t xml:space="preserve">Ils sont enregistrés au prorata </w:t>
      </w:r>
      <w:proofErr w:type="spellStart"/>
      <w:r>
        <w:rPr>
          <w:lang w:val="fr-FR"/>
        </w:rPr>
        <w:t>temporis</w:t>
      </w:r>
      <w:proofErr w:type="spellEnd"/>
      <w:r>
        <w:rPr>
          <w:lang w:val="fr-FR"/>
        </w:rPr>
        <w:t xml:space="preserve"> à chaque calcul de valeur liquidative.</w:t>
      </w:r>
    </w:p>
    <w:p w14:paraId="15104C7E" w14:textId="77777777" w:rsidR="00353404" w:rsidRPr="00353404" w:rsidRDefault="009608F0" w:rsidP="003547FF">
      <w:pPr>
        <w:autoSpaceDE w:val="0"/>
        <w:autoSpaceDN w:val="0"/>
        <w:adjustRightInd w:val="0"/>
        <w:snapToGrid w:val="0"/>
        <w:jc w:val="both"/>
        <w:rPr>
          <w:rFonts w:ascii="Arial" w:eastAsia="Arial" w:hAnsi="Arial" w:cs="Arial"/>
          <w:sz w:val="20"/>
          <w:szCs w:val="18"/>
          <w:lang w:val="x-none"/>
        </w:rPr>
      </w:pPr>
      <w:bookmarkStart w:id="159" w:name="FOR-FDG-TXT"/>
      <w:bookmarkStart w:id="160" w:name="c82806e4884318e094491ccea052e5293_START"/>
      <w:bookmarkEnd w:id="159"/>
      <w:bookmarkEnd w:id="160"/>
      <w:r w:rsidRPr="00353404">
        <w:rPr>
          <w:rFonts w:ascii="Arial" w:eastAsia="Arial" w:hAnsi="Arial" w:cs="Arial"/>
          <w:sz w:val="20"/>
          <w:szCs w:val="18"/>
          <w:lang w:val="x-none"/>
        </w:rPr>
        <w:t>Les frais de gestion recouvrent tous les frais facturés directement au FCP, y compris</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les frais de gestion externes à la société de gestion (CAC, dépositaire, distribution,</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avocats), à l’exception des frais de transactions.</w:t>
      </w:r>
    </w:p>
    <w:p w14:paraId="2D534D20" w14:textId="77777777" w:rsidR="00353404" w:rsidRPr="00353404" w:rsidRDefault="009608F0" w:rsidP="003547FF">
      <w:pPr>
        <w:autoSpaceDE w:val="0"/>
        <w:autoSpaceDN w:val="0"/>
        <w:adjustRightInd w:val="0"/>
        <w:snapToGrid w:val="0"/>
        <w:spacing w:before="233"/>
        <w:jc w:val="both"/>
        <w:rPr>
          <w:rFonts w:ascii="Arial" w:eastAsia="Arial" w:hAnsi="Arial" w:cs="Arial"/>
          <w:sz w:val="20"/>
          <w:szCs w:val="18"/>
          <w:lang w:val="x-none"/>
        </w:rPr>
      </w:pPr>
      <w:r w:rsidRPr="00353404">
        <w:rPr>
          <w:rFonts w:ascii="Arial" w:eastAsia="Arial" w:hAnsi="Arial" w:cs="Arial"/>
          <w:sz w:val="20"/>
          <w:szCs w:val="18"/>
          <w:lang w:val="x-none"/>
        </w:rPr>
        <w:t>Une partie des frais de gestion peut être rétrocédée aux commercialisateurs avec</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lesquels la société de gestion a conclu des accords de commercialisation. Il s’agit de</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commercialisateurs appartenant ou non au même groupe que la société de gestion.</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Ces commissions sont calculées sur la base d’un pourcentage des frais de gestion</w:t>
      </w:r>
    </w:p>
    <w:p w14:paraId="6FC285CF" w14:textId="77777777" w:rsidR="00353404" w:rsidRPr="00353404" w:rsidRDefault="009608F0" w:rsidP="003547FF">
      <w:pPr>
        <w:autoSpaceDE w:val="0"/>
        <w:autoSpaceDN w:val="0"/>
        <w:adjustRightInd w:val="0"/>
        <w:snapToGrid w:val="0"/>
        <w:spacing w:before="38"/>
        <w:jc w:val="both"/>
        <w:rPr>
          <w:rFonts w:ascii="Arial" w:eastAsia="Arial" w:hAnsi="Arial" w:cs="Arial"/>
          <w:sz w:val="20"/>
          <w:szCs w:val="18"/>
          <w:lang w:val="x-none"/>
        </w:rPr>
      </w:pPr>
      <w:r w:rsidRPr="00353404">
        <w:rPr>
          <w:rFonts w:ascii="Arial" w:eastAsia="Arial" w:hAnsi="Arial" w:cs="Arial"/>
          <w:sz w:val="20"/>
          <w:szCs w:val="18"/>
          <w:lang w:val="x-none"/>
        </w:rPr>
        <w:t>financière et sont facturées à la société de gestion.</w:t>
      </w:r>
    </w:p>
    <w:p w14:paraId="14945774" w14:textId="77777777" w:rsidR="00353404" w:rsidRPr="00353404" w:rsidRDefault="009608F0" w:rsidP="003547FF">
      <w:pPr>
        <w:autoSpaceDE w:val="0"/>
        <w:autoSpaceDN w:val="0"/>
        <w:adjustRightInd w:val="0"/>
        <w:snapToGrid w:val="0"/>
        <w:spacing w:before="236"/>
        <w:jc w:val="both"/>
        <w:rPr>
          <w:rFonts w:ascii="Arial" w:eastAsia="Arial" w:hAnsi="Arial" w:cs="Arial"/>
          <w:sz w:val="20"/>
          <w:szCs w:val="18"/>
          <w:lang w:val="x-none"/>
        </w:rPr>
      </w:pPr>
      <w:r w:rsidRPr="00353404">
        <w:rPr>
          <w:rFonts w:ascii="Arial" w:eastAsia="Arial" w:hAnsi="Arial" w:cs="Arial"/>
          <w:sz w:val="20"/>
          <w:szCs w:val="18"/>
          <w:lang w:val="x-none"/>
        </w:rPr>
        <w:t>Les frais de transaction incluent les frais d’intermédiation (courtage, impôts de</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 xml:space="preserve">bourse, etc…) et la commission de mouvement, le cas échéant, qui peut être </w:t>
      </w:r>
      <w:r w:rsidRPr="00353404">
        <w:rPr>
          <w:rFonts w:ascii="Arial" w:eastAsia="Arial" w:hAnsi="Arial" w:cs="Arial"/>
          <w:sz w:val="20"/>
          <w:szCs w:val="18"/>
          <w:lang w:val="x-none"/>
        </w:rPr>
        <w:t>perçue</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notamment par le dépositaire et la société de gestion.</w:t>
      </w:r>
    </w:p>
    <w:p w14:paraId="19EBBD5B" w14:textId="77777777" w:rsidR="00353404" w:rsidRDefault="009608F0" w:rsidP="003547FF">
      <w:pPr>
        <w:autoSpaceDE w:val="0"/>
        <w:autoSpaceDN w:val="0"/>
        <w:adjustRightInd w:val="0"/>
        <w:snapToGrid w:val="0"/>
        <w:spacing w:before="233"/>
        <w:jc w:val="both"/>
        <w:rPr>
          <w:rFonts w:ascii="Arial" w:eastAsia="Arial" w:hAnsi="Arial" w:cs="Arial"/>
          <w:sz w:val="20"/>
          <w:szCs w:val="18"/>
          <w:lang w:val="x-none"/>
        </w:rPr>
      </w:pPr>
      <w:r w:rsidRPr="00353404">
        <w:rPr>
          <w:rFonts w:ascii="Arial" w:eastAsia="Arial" w:hAnsi="Arial" w:cs="Arial"/>
          <w:sz w:val="20"/>
          <w:szCs w:val="18"/>
          <w:lang w:val="x-none"/>
        </w:rPr>
        <w:t>Une partie de la commission de mouvement perçue par la société de gestion</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rémunère les frais du service de réception/transmission d’ordres fourni par la société</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spécialisée Amundi Intermédiation.</w:t>
      </w:r>
    </w:p>
    <w:p w14:paraId="03CC1917" w14:textId="77777777" w:rsidR="00353404" w:rsidRPr="003547FF" w:rsidRDefault="00353404" w:rsidP="003547FF">
      <w:pPr>
        <w:autoSpaceDE w:val="0"/>
        <w:autoSpaceDN w:val="0"/>
        <w:adjustRightInd w:val="0"/>
        <w:snapToGrid w:val="0"/>
        <w:jc w:val="both"/>
        <w:rPr>
          <w:rFonts w:ascii="Arial" w:eastAsia="Arial" w:hAnsi="Arial" w:cs="Arial"/>
          <w:sz w:val="20"/>
          <w:szCs w:val="18"/>
          <w:lang w:val="fr-FR"/>
        </w:rPr>
      </w:pPr>
    </w:p>
    <w:p w14:paraId="47EB3057" w14:textId="77777777" w:rsidR="00353404" w:rsidRPr="00353404" w:rsidRDefault="009608F0" w:rsidP="003547FF">
      <w:pPr>
        <w:autoSpaceDE w:val="0"/>
        <w:autoSpaceDN w:val="0"/>
        <w:adjustRightInd w:val="0"/>
        <w:snapToGrid w:val="0"/>
        <w:jc w:val="both"/>
        <w:rPr>
          <w:rFonts w:ascii="Arial" w:eastAsia="Arial" w:hAnsi="Arial" w:cs="Arial"/>
          <w:sz w:val="20"/>
          <w:szCs w:val="18"/>
          <w:lang w:val="x-none"/>
        </w:rPr>
      </w:pPr>
      <w:proofErr w:type="spellStart"/>
      <w:r w:rsidRPr="00353404">
        <w:rPr>
          <w:rFonts w:ascii="Arial" w:eastAsia="Arial" w:hAnsi="Arial" w:cs="Arial"/>
          <w:sz w:val="20"/>
          <w:szCs w:val="18"/>
          <w:lang w:val="fr-FR"/>
        </w:rPr>
        <w:t>L</w:t>
      </w:r>
      <w:r w:rsidRPr="00353404">
        <w:rPr>
          <w:rFonts w:ascii="Arial" w:eastAsia="Arial" w:hAnsi="Arial" w:cs="Arial"/>
          <w:sz w:val="20"/>
          <w:szCs w:val="18"/>
          <w:lang w:val="x-none"/>
        </w:rPr>
        <w:t>es</w:t>
      </w:r>
      <w:proofErr w:type="spellEnd"/>
      <w:r w:rsidRPr="00353404">
        <w:rPr>
          <w:rFonts w:ascii="Arial" w:eastAsia="Arial" w:hAnsi="Arial" w:cs="Arial"/>
          <w:sz w:val="20"/>
          <w:szCs w:val="18"/>
          <w:lang w:val="x-none"/>
        </w:rPr>
        <w:t xml:space="preserve"> frais de gestion indirects recouvrent les commissions et frais de gestion</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indirects supportés par le FCP (ces frais sont présents lorsque le FCP investit</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plus de 20% de son actif net en parts et/ou actions d’OPC)..</w:t>
      </w:r>
    </w:p>
    <w:p w14:paraId="24AA6129" w14:textId="77777777" w:rsidR="00353404" w:rsidRPr="00353404" w:rsidRDefault="009608F0" w:rsidP="003547FF">
      <w:pPr>
        <w:autoSpaceDE w:val="0"/>
        <w:autoSpaceDN w:val="0"/>
        <w:adjustRightInd w:val="0"/>
        <w:snapToGrid w:val="0"/>
        <w:spacing w:before="233"/>
        <w:jc w:val="both"/>
        <w:rPr>
          <w:rFonts w:ascii="Arial" w:eastAsia="Arial" w:hAnsi="Arial" w:cs="Arial"/>
          <w:sz w:val="20"/>
          <w:szCs w:val="18"/>
          <w:lang w:val="x-none"/>
        </w:rPr>
      </w:pPr>
      <w:r w:rsidRPr="00353404">
        <w:rPr>
          <w:rFonts w:ascii="Arial" w:eastAsia="Arial" w:hAnsi="Arial" w:cs="Arial"/>
          <w:sz w:val="20"/>
          <w:szCs w:val="18"/>
          <w:lang w:val="x-none"/>
        </w:rPr>
        <w:t>A ces frais de gestion, peuvent s’ajouter :</w:t>
      </w:r>
    </w:p>
    <w:p w14:paraId="375E166C" w14:textId="77777777" w:rsidR="00353404" w:rsidRPr="00353404" w:rsidRDefault="009608F0" w:rsidP="003547FF">
      <w:pPr>
        <w:autoSpaceDE w:val="0"/>
        <w:autoSpaceDN w:val="0"/>
        <w:adjustRightInd w:val="0"/>
        <w:snapToGrid w:val="0"/>
        <w:jc w:val="both"/>
        <w:rPr>
          <w:rFonts w:ascii="Arial" w:eastAsia="Arial" w:hAnsi="Arial" w:cs="Arial"/>
          <w:sz w:val="20"/>
          <w:szCs w:val="18"/>
          <w:lang w:val="x-none"/>
        </w:rPr>
      </w:pPr>
      <w:r w:rsidRPr="00353404">
        <w:rPr>
          <w:rFonts w:ascii="Arial" w:eastAsia="Arial" w:hAnsi="Arial" w:cs="Arial"/>
          <w:sz w:val="20"/>
          <w:szCs w:val="18"/>
          <w:lang w:val="x-none"/>
        </w:rPr>
        <w:t>- des commissions de surperformance. Celles-ci rémunèrent la société de</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gestion dès lors que le FCP a dépassé ses objectifs. Elles sont donc</w:t>
      </w:r>
      <w:r w:rsidRPr="003547FF">
        <w:rPr>
          <w:rFonts w:ascii="Arial" w:eastAsia="Arial" w:hAnsi="Arial" w:cs="Arial"/>
          <w:sz w:val="20"/>
          <w:szCs w:val="18"/>
          <w:lang w:val="fr-FR"/>
        </w:rPr>
        <w:t xml:space="preserve"> </w:t>
      </w:r>
      <w:r w:rsidRPr="00353404">
        <w:rPr>
          <w:rFonts w:ascii="Arial" w:eastAsia="Arial" w:hAnsi="Arial" w:cs="Arial"/>
          <w:sz w:val="20"/>
          <w:szCs w:val="18"/>
          <w:lang w:val="x-none"/>
        </w:rPr>
        <w:t>facturées au FCP ;</w:t>
      </w:r>
    </w:p>
    <w:p w14:paraId="2F8EED60" w14:textId="77777777" w:rsidR="00353404" w:rsidRPr="00353404" w:rsidRDefault="009608F0" w:rsidP="003547FF">
      <w:pPr>
        <w:autoSpaceDE w:val="0"/>
        <w:autoSpaceDN w:val="0"/>
        <w:adjustRightInd w:val="0"/>
        <w:snapToGrid w:val="0"/>
        <w:spacing w:before="38"/>
        <w:jc w:val="both"/>
        <w:rPr>
          <w:rFonts w:ascii="Arial" w:eastAsia="Arial" w:hAnsi="Arial" w:cs="Arial"/>
          <w:sz w:val="20"/>
          <w:szCs w:val="18"/>
          <w:lang w:val="x-none"/>
        </w:rPr>
      </w:pPr>
      <w:r w:rsidRPr="00353404">
        <w:rPr>
          <w:rFonts w:ascii="Arial" w:eastAsia="Arial" w:hAnsi="Arial" w:cs="Arial"/>
          <w:sz w:val="20"/>
          <w:szCs w:val="18"/>
          <w:lang w:val="x-none"/>
        </w:rPr>
        <w:t>- des commissions de mouvement facturées au FCP ;</w:t>
      </w:r>
    </w:p>
    <w:p w14:paraId="193541F0" w14:textId="77777777" w:rsidR="00353404" w:rsidRDefault="009608F0" w:rsidP="003547FF">
      <w:pPr>
        <w:autoSpaceDE w:val="0"/>
        <w:autoSpaceDN w:val="0"/>
        <w:adjustRightInd w:val="0"/>
        <w:snapToGrid w:val="0"/>
        <w:spacing w:before="38"/>
        <w:jc w:val="both"/>
        <w:rPr>
          <w:rFonts w:ascii="Arial" w:eastAsia="Arial" w:hAnsi="Arial" w:cs="Arial"/>
          <w:sz w:val="20"/>
          <w:szCs w:val="18"/>
          <w:lang w:val="x-none"/>
        </w:rPr>
      </w:pPr>
      <w:r w:rsidRPr="00353404">
        <w:rPr>
          <w:rFonts w:ascii="Arial" w:eastAsia="Arial" w:hAnsi="Arial" w:cs="Arial"/>
          <w:sz w:val="20"/>
          <w:szCs w:val="18"/>
          <w:lang w:val="x-none"/>
        </w:rPr>
        <w:t xml:space="preserve">- une part du revenu des </w:t>
      </w:r>
      <w:r w:rsidRPr="00353404">
        <w:rPr>
          <w:rFonts w:ascii="Arial" w:eastAsia="Arial" w:hAnsi="Arial" w:cs="Arial"/>
          <w:sz w:val="20"/>
          <w:szCs w:val="18"/>
          <w:lang w:val="x-none"/>
        </w:rPr>
        <w:t>opérations d’acquisition et cession temporaires de</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titres. Ces frais couvrent les coûts opérationnels liés au traitement de ces</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opérations, engagés par la société de gestion et par l’agent de prêt de</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titres, Amundi Intermédiation, auquel la société de gestion a recours. Le</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total des frais liés aux opérations d’acquisition et cession temporaires de</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titres n’excéderont pas 35% des revenus générés par lesdites opérations.</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La société de gestion ne perçoit aucune rémunération pour les opérations</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d’acquisitions e</w:t>
      </w:r>
      <w:r w:rsidRPr="00353404">
        <w:rPr>
          <w:rFonts w:ascii="Arial" w:eastAsia="Arial" w:hAnsi="Arial" w:cs="Arial"/>
          <w:sz w:val="20"/>
          <w:szCs w:val="18"/>
          <w:lang w:val="x-none"/>
        </w:rPr>
        <w:t>t de cessions temporaires de titres.</w:t>
      </w:r>
    </w:p>
    <w:p w14:paraId="2B2F414C" w14:textId="77777777" w:rsidR="003845DB" w:rsidRDefault="009608F0">
      <w:pPr>
        <w:rPr>
          <w:rFonts w:ascii="Arial" w:eastAsia="Arial" w:hAnsi="Arial" w:cs="Arial"/>
          <w:sz w:val="20"/>
          <w:szCs w:val="18"/>
          <w:lang w:val="x-none"/>
        </w:rPr>
      </w:pPr>
      <w:r>
        <w:rPr>
          <w:rFonts w:ascii="Arial" w:eastAsia="Arial" w:hAnsi="Arial" w:cs="Arial"/>
          <w:sz w:val="20"/>
          <w:szCs w:val="18"/>
          <w:lang w:val="x-none"/>
        </w:rPr>
        <w:br w:type="page"/>
      </w:r>
    </w:p>
    <w:tbl>
      <w:tblPr>
        <w:tblStyle w:val="TableGrid00"/>
        <w:tblW w:w="9818" w:type="dxa"/>
        <w:jc w:val="center"/>
        <w:tblLayout w:type="fixed"/>
        <w:tblCellMar>
          <w:left w:w="0" w:type="dxa"/>
          <w:right w:w="0" w:type="dxa"/>
        </w:tblCellMar>
        <w:tblLook w:val="04A0" w:firstRow="1" w:lastRow="0" w:firstColumn="1" w:lastColumn="0" w:noHBand="0" w:noVBand="1"/>
      </w:tblPr>
      <w:tblGrid>
        <w:gridCol w:w="408"/>
        <w:gridCol w:w="4737"/>
        <w:gridCol w:w="1640"/>
        <w:gridCol w:w="3033"/>
      </w:tblGrid>
      <w:tr w:rsidR="00154DAF" w14:paraId="6659EE57" w14:textId="77777777" w:rsidTr="003845DB">
        <w:trPr>
          <w:trHeight w:hRule="exact" w:val="447"/>
          <w:jc w:val="center"/>
        </w:trPr>
        <w:tc>
          <w:tcPr>
            <w:tcW w:w="408" w:type="dxa"/>
            <w:shd w:val="clear" w:color="auto" w:fill="auto"/>
            <w:vAlign w:val="center"/>
          </w:tcPr>
          <w:p w14:paraId="4EE8C16C" w14:textId="77777777" w:rsidR="00353404" w:rsidRPr="00353404" w:rsidRDefault="009608F0" w:rsidP="003845DB">
            <w:pPr>
              <w:jc w:val="center"/>
              <w:textAlignment w:val="baseline"/>
              <w:rPr>
                <w:rFonts w:ascii="Arial" w:eastAsia="Arial" w:hAnsi="Arial" w:cs="Arial"/>
                <w:b/>
                <w:sz w:val="20"/>
                <w:szCs w:val="18"/>
                <w:lang w:val="en-MY"/>
              </w:rPr>
            </w:pPr>
            <w:r w:rsidRPr="00353404">
              <w:rPr>
                <w:rFonts w:ascii="Arial" w:eastAsia="Arial" w:hAnsi="Arial" w:cs="Arial"/>
                <w:b/>
                <w:sz w:val="20"/>
                <w:szCs w:val="18"/>
              </w:rPr>
              <w:lastRenderedPageBreak/>
              <w:t>N°</w:t>
            </w:r>
          </w:p>
        </w:tc>
        <w:tc>
          <w:tcPr>
            <w:tcW w:w="4737" w:type="dxa"/>
            <w:shd w:val="clear" w:color="auto" w:fill="auto"/>
            <w:vAlign w:val="center"/>
          </w:tcPr>
          <w:p w14:paraId="52512AA5" w14:textId="77777777" w:rsidR="00353404" w:rsidRPr="00353404" w:rsidRDefault="009608F0" w:rsidP="003845DB">
            <w:pPr>
              <w:jc w:val="center"/>
              <w:textAlignment w:val="baseline"/>
              <w:rPr>
                <w:rFonts w:ascii="Arial" w:eastAsia="Arial" w:hAnsi="Arial" w:cs="Arial"/>
                <w:b/>
                <w:sz w:val="20"/>
                <w:szCs w:val="18"/>
                <w:lang w:val="en-MY"/>
              </w:rPr>
            </w:pPr>
            <w:r w:rsidRPr="00353404">
              <w:rPr>
                <w:rFonts w:ascii="Arial" w:eastAsia="Arial" w:hAnsi="Arial" w:cs="Arial"/>
                <w:b/>
                <w:sz w:val="20"/>
                <w:szCs w:val="18"/>
              </w:rPr>
              <w:t xml:space="preserve">Frais </w:t>
            </w:r>
            <w:proofErr w:type="spellStart"/>
            <w:r w:rsidRPr="00353404">
              <w:rPr>
                <w:rFonts w:ascii="Arial" w:eastAsia="Arial" w:hAnsi="Arial" w:cs="Arial"/>
                <w:b/>
                <w:sz w:val="20"/>
                <w:szCs w:val="18"/>
              </w:rPr>
              <w:t>facturés</w:t>
            </w:r>
            <w:proofErr w:type="spellEnd"/>
            <w:r w:rsidRPr="00353404">
              <w:rPr>
                <w:rFonts w:ascii="Arial" w:eastAsia="Arial" w:hAnsi="Arial" w:cs="Arial"/>
                <w:b/>
                <w:sz w:val="20"/>
                <w:szCs w:val="18"/>
              </w:rPr>
              <w:t xml:space="preserve"> au FCP(1) (2)</w:t>
            </w:r>
          </w:p>
        </w:tc>
        <w:tc>
          <w:tcPr>
            <w:tcW w:w="1640" w:type="dxa"/>
            <w:shd w:val="clear" w:color="auto" w:fill="auto"/>
            <w:vAlign w:val="center"/>
          </w:tcPr>
          <w:p w14:paraId="0EDDD0B0" w14:textId="77777777" w:rsidR="00353404" w:rsidRPr="00353404" w:rsidRDefault="009608F0" w:rsidP="003845DB">
            <w:pPr>
              <w:jc w:val="center"/>
              <w:textAlignment w:val="baseline"/>
              <w:rPr>
                <w:rFonts w:ascii="Arial" w:eastAsia="Arial" w:hAnsi="Arial" w:cs="Arial"/>
                <w:b/>
                <w:sz w:val="20"/>
                <w:szCs w:val="18"/>
                <w:lang w:val="en-MY"/>
              </w:rPr>
            </w:pPr>
            <w:r w:rsidRPr="00353404">
              <w:rPr>
                <w:rFonts w:ascii="Arial" w:eastAsia="Arial" w:hAnsi="Arial" w:cs="Arial"/>
                <w:b/>
                <w:sz w:val="20"/>
                <w:szCs w:val="18"/>
              </w:rPr>
              <w:t>Assiette</w:t>
            </w:r>
          </w:p>
        </w:tc>
        <w:tc>
          <w:tcPr>
            <w:tcW w:w="3033" w:type="dxa"/>
            <w:shd w:val="clear" w:color="auto" w:fill="auto"/>
            <w:vAlign w:val="center"/>
          </w:tcPr>
          <w:p w14:paraId="6E9BB41F" w14:textId="77777777" w:rsidR="00353404" w:rsidRPr="00353404" w:rsidRDefault="009608F0" w:rsidP="003845DB">
            <w:pPr>
              <w:jc w:val="center"/>
              <w:textAlignment w:val="baseline"/>
              <w:rPr>
                <w:rFonts w:ascii="Arial" w:eastAsia="Arial" w:hAnsi="Arial" w:cs="Arial"/>
                <w:b/>
                <w:sz w:val="20"/>
                <w:szCs w:val="18"/>
                <w:lang w:val="en-MY"/>
              </w:rPr>
            </w:pPr>
            <w:proofErr w:type="spellStart"/>
            <w:r w:rsidRPr="00353404">
              <w:rPr>
                <w:rFonts w:ascii="Arial" w:eastAsia="Arial" w:hAnsi="Arial" w:cs="Arial"/>
                <w:b/>
                <w:sz w:val="20"/>
                <w:szCs w:val="18"/>
              </w:rPr>
              <w:t>Taux</w:t>
            </w:r>
            <w:proofErr w:type="spellEnd"/>
            <w:r w:rsidRPr="00353404">
              <w:rPr>
                <w:rFonts w:ascii="Arial" w:eastAsia="Arial" w:hAnsi="Arial" w:cs="Arial"/>
                <w:b/>
                <w:sz w:val="20"/>
                <w:szCs w:val="18"/>
              </w:rPr>
              <w:t xml:space="preserve"> maximum </w:t>
            </w:r>
            <w:proofErr w:type="spellStart"/>
            <w:r w:rsidRPr="00353404">
              <w:rPr>
                <w:rFonts w:ascii="Arial" w:eastAsia="Arial" w:hAnsi="Arial" w:cs="Arial"/>
                <w:b/>
                <w:sz w:val="20"/>
                <w:szCs w:val="18"/>
              </w:rPr>
              <w:t>annuel</w:t>
            </w:r>
            <w:proofErr w:type="spellEnd"/>
            <w:r w:rsidRPr="00353404">
              <w:rPr>
                <w:rFonts w:ascii="Arial" w:eastAsia="Arial" w:hAnsi="Arial" w:cs="Arial"/>
                <w:b/>
                <w:sz w:val="20"/>
                <w:szCs w:val="18"/>
              </w:rPr>
              <w:t xml:space="preserve"> </w:t>
            </w:r>
            <w:r w:rsidRPr="00353404">
              <w:rPr>
                <w:rFonts w:ascii="Arial" w:eastAsia="Arial" w:hAnsi="Arial" w:cs="Arial"/>
                <w:b/>
                <w:sz w:val="20"/>
                <w:szCs w:val="18"/>
              </w:rPr>
              <w:br/>
              <w:t xml:space="preserve">/ </w:t>
            </w:r>
            <w:proofErr w:type="spellStart"/>
            <w:r w:rsidRPr="00353404">
              <w:rPr>
                <w:rFonts w:ascii="Arial" w:eastAsia="Arial" w:hAnsi="Arial" w:cs="Arial"/>
                <w:b/>
                <w:sz w:val="20"/>
                <w:szCs w:val="18"/>
              </w:rPr>
              <w:t>barème</w:t>
            </w:r>
            <w:proofErr w:type="spellEnd"/>
          </w:p>
        </w:tc>
      </w:tr>
      <w:tr w:rsidR="00154DAF" w14:paraId="0992576A" w14:textId="77777777" w:rsidTr="003845DB">
        <w:trPr>
          <w:trHeight w:hRule="exact" w:val="502"/>
          <w:jc w:val="center"/>
        </w:trPr>
        <w:tc>
          <w:tcPr>
            <w:tcW w:w="408" w:type="dxa"/>
            <w:vAlign w:val="center"/>
          </w:tcPr>
          <w:p w14:paraId="23195ACC" w14:textId="77777777" w:rsidR="00353404" w:rsidRPr="00353404" w:rsidRDefault="009608F0" w:rsidP="003845DB">
            <w:pPr>
              <w:jc w:val="center"/>
              <w:textAlignment w:val="baseline"/>
              <w:rPr>
                <w:rFonts w:ascii="Arial" w:eastAsia="Arial" w:hAnsi="Arial" w:cs="Arial"/>
                <w:sz w:val="20"/>
                <w:szCs w:val="18"/>
                <w:lang w:val="en-MY"/>
              </w:rPr>
            </w:pPr>
            <w:r w:rsidRPr="00353404">
              <w:rPr>
                <w:rFonts w:ascii="Arial" w:eastAsia="Arial" w:hAnsi="Arial" w:cs="Arial"/>
                <w:sz w:val="20"/>
                <w:szCs w:val="18"/>
              </w:rPr>
              <w:t>1</w:t>
            </w:r>
          </w:p>
        </w:tc>
        <w:tc>
          <w:tcPr>
            <w:tcW w:w="4737" w:type="dxa"/>
            <w:vAlign w:val="center"/>
          </w:tcPr>
          <w:p w14:paraId="1EBCF9C3" w14:textId="77777777" w:rsidR="00353404" w:rsidRPr="00353404" w:rsidRDefault="009608F0" w:rsidP="003845DB">
            <w:pPr>
              <w:jc w:val="center"/>
              <w:textAlignment w:val="baseline"/>
              <w:rPr>
                <w:rFonts w:ascii="Arial" w:eastAsia="Arial" w:hAnsi="Arial" w:cs="Arial"/>
                <w:sz w:val="20"/>
                <w:szCs w:val="18"/>
                <w:lang w:val="fr-FR"/>
              </w:rPr>
            </w:pPr>
            <w:r w:rsidRPr="00353404">
              <w:rPr>
                <w:rFonts w:ascii="Arial" w:eastAsia="Arial" w:hAnsi="Arial" w:cs="Arial"/>
                <w:sz w:val="20"/>
                <w:szCs w:val="18"/>
                <w:lang w:val="fr-FR"/>
              </w:rPr>
              <w:t>- Frais de gestion financière et frais administratifs externes à la société de gestion</w:t>
            </w:r>
          </w:p>
        </w:tc>
        <w:tc>
          <w:tcPr>
            <w:tcW w:w="1640" w:type="dxa"/>
            <w:vAlign w:val="center"/>
          </w:tcPr>
          <w:p w14:paraId="52C6636A" w14:textId="77777777" w:rsidR="00353404" w:rsidRPr="00353404" w:rsidRDefault="009608F0" w:rsidP="003845DB">
            <w:pPr>
              <w:jc w:val="center"/>
              <w:textAlignment w:val="baseline"/>
              <w:rPr>
                <w:rFonts w:ascii="Arial" w:eastAsia="Arial" w:hAnsi="Arial" w:cs="Arial"/>
                <w:sz w:val="20"/>
                <w:szCs w:val="18"/>
                <w:lang w:val="en-MY"/>
              </w:rPr>
            </w:pPr>
            <w:proofErr w:type="spellStart"/>
            <w:r w:rsidRPr="00353404">
              <w:rPr>
                <w:rFonts w:ascii="Arial" w:eastAsia="Arial" w:hAnsi="Arial" w:cs="Arial"/>
                <w:sz w:val="20"/>
                <w:szCs w:val="18"/>
              </w:rPr>
              <w:t>Actif</w:t>
            </w:r>
            <w:proofErr w:type="spellEnd"/>
            <w:r w:rsidRPr="00353404">
              <w:rPr>
                <w:rFonts w:ascii="Arial" w:eastAsia="Arial" w:hAnsi="Arial" w:cs="Arial"/>
                <w:sz w:val="20"/>
                <w:szCs w:val="18"/>
              </w:rPr>
              <w:t xml:space="preserve"> net</w:t>
            </w:r>
          </w:p>
        </w:tc>
        <w:tc>
          <w:tcPr>
            <w:tcW w:w="3033" w:type="dxa"/>
            <w:vAlign w:val="center"/>
          </w:tcPr>
          <w:p w14:paraId="1FE0AE7B" w14:textId="77777777" w:rsidR="00353404" w:rsidRPr="00353404" w:rsidRDefault="009608F0" w:rsidP="003845DB">
            <w:pPr>
              <w:jc w:val="center"/>
              <w:textAlignment w:val="baseline"/>
              <w:rPr>
                <w:rFonts w:ascii="Arial" w:eastAsia="Arial" w:hAnsi="Arial" w:cs="Arial"/>
                <w:sz w:val="20"/>
                <w:szCs w:val="18"/>
                <w:lang w:val="en-MY"/>
              </w:rPr>
            </w:pPr>
            <w:r w:rsidRPr="00353404">
              <w:rPr>
                <w:rFonts w:ascii="Arial" w:eastAsia="Arial" w:hAnsi="Arial" w:cs="Arial"/>
                <w:sz w:val="20"/>
                <w:szCs w:val="18"/>
              </w:rPr>
              <w:t>1,45 % TTC</w:t>
            </w:r>
          </w:p>
        </w:tc>
      </w:tr>
      <w:tr w:rsidR="00154DAF" w14:paraId="2D3C72B5" w14:textId="77777777" w:rsidTr="003845DB">
        <w:trPr>
          <w:trHeight w:hRule="exact" w:val="502"/>
          <w:jc w:val="center"/>
        </w:trPr>
        <w:tc>
          <w:tcPr>
            <w:tcW w:w="408" w:type="dxa"/>
            <w:vAlign w:val="center"/>
          </w:tcPr>
          <w:p w14:paraId="4E302FDC" w14:textId="77777777" w:rsidR="00353404" w:rsidRPr="00353404" w:rsidRDefault="009608F0" w:rsidP="003845DB">
            <w:pPr>
              <w:jc w:val="center"/>
              <w:textAlignment w:val="baseline"/>
              <w:rPr>
                <w:rFonts w:ascii="Arial" w:eastAsia="Arial" w:hAnsi="Arial" w:cs="Arial"/>
                <w:sz w:val="20"/>
                <w:szCs w:val="18"/>
                <w:lang w:val="en-MY"/>
              </w:rPr>
            </w:pPr>
            <w:r w:rsidRPr="00353404">
              <w:rPr>
                <w:rFonts w:ascii="Arial" w:eastAsia="Arial" w:hAnsi="Arial" w:cs="Arial"/>
                <w:sz w:val="20"/>
                <w:szCs w:val="18"/>
              </w:rPr>
              <w:t>2</w:t>
            </w:r>
          </w:p>
        </w:tc>
        <w:tc>
          <w:tcPr>
            <w:tcW w:w="4737" w:type="dxa"/>
            <w:vAlign w:val="center"/>
          </w:tcPr>
          <w:p w14:paraId="29A8E729" w14:textId="77777777" w:rsidR="003547FF" w:rsidRDefault="009608F0" w:rsidP="003845DB">
            <w:pPr>
              <w:jc w:val="center"/>
              <w:textAlignment w:val="baseline"/>
              <w:rPr>
                <w:rFonts w:ascii="Arial" w:eastAsia="Arial" w:hAnsi="Arial" w:cs="Arial"/>
                <w:sz w:val="20"/>
                <w:szCs w:val="18"/>
                <w:lang w:val="fr-FR"/>
              </w:rPr>
            </w:pPr>
            <w:r w:rsidRPr="00353404">
              <w:rPr>
                <w:rFonts w:ascii="Arial" w:eastAsia="Arial" w:hAnsi="Arial" w:cs="Arial"/>
                <w:sz w:val="20"/>
                <w:szCs w:val="18"/>
                <w:lang w:val="fr-FR"/>
              </w:rPr>
              <w:t xml:space="preserve">- Frais indirects maximum </w:t>
            </w:r>
          </w:p>
          <w:p w14:paraId="4FB8DA5F" w14:textId="77777777" w:rsidR="00353404" w:rsidRPr="00353404" w:rsidRDefault="009608F0" w:rsidP="003845DB">
            <w:pPr>
              <w:jc w:val="center"/>
              <w:textAlignment w:val="baseline"/>
              <w:rPr>
                <w:rFonts w:ascii="Arial" w:eastAsia="Arial" w:hAnsi="Arial" w:cs="Arial"/>
                <w:sz w:val="20"/>
                <w:szCs w:val="18"/>
                <w:lang w:val="fr-FR"/>
              </w:rPr>
            </w:pPr>
            <w:r w:rsidRPr="00353404">
              <w:rPr>
                <w:rFonts w:ascii="Arial" w:eastAsia="Arial" w:hAnsi="Arial" w:cs="Arial"/>
                <w:sz w:val="20"/>
                <w:szCs w:val="18"/>
                <w:lang w:val="fr-FR"/>
              </w:rPr>
              <w:t>(commissions et frais de gestion)</w:t>
            </w:r>
          </w:p>
        </w:tc>
        <w:tc>
          <w:tcPr>
            <w:tcW w:w="1640" w:type="dxa"/>
            <w:vAlign w:val="center"/>
          </w:tcPr>
          <w:p w14:paraId="019E5D7C" w14:textId="77777777" w:rsidR="00353404" w:rsidRPr="00353404" w:rsidRDefault="009608F0" w:rsidP="003845DB">
            <w:pPr>
              <w:jc w:val="center"/>
              <w:textAlignment w:val="baseline"/>
              <w:rPr>
                <w:rFonts w:ascii="Arial" w:eastAsia="Arial" w:hAnsi="Arial" w:cs="Arial"/>
                <w:sz w:val="20"/>
                <w:szCs w:val="18"/>
                <w:lang w:val="en-MY"/>
              </w:rPr>
            </w:pPr>
            <w:proofErr w:type="spellStart"/>
            <w:r w:rsidRPr="00353404">
              <w:rPr>
                <w:rFonts w:ascii="Arial" w:eastAsia="Arial" w:hAnsi="Arial" w:cs="Arial"/>
                <w:sz w:val="20"/>
                <w:szCs w:val="18"/>
              </w:rPr>
              <w:t>Actif</w:t>
            </w:r>
            <w:proofErr w:type="spellEnd"/>
            <w:r w:rsidRPr="00353404">
              <w:rPr>
                <w:rFonts w:ascii="Arial" w:eastAsia="Arial" w:hAnsi="Arial" w:cs="Arial"/>
                <w:sz w:val="20"/>
                <w:szCs w:val="18"/>
              </w:rPr>
              <w:t xml:space="preserve"> net</w:t>
            </w:r>
          </w:p>
        </w:tc>
        <w:tc>
          <w:tcPr>
            <w:tcW w:w="3033" w:type="dxa"/>
            <w:vAlign w:val="center"/>
          </w:tcPr>
          <w:p w14:paraId="337511E6" w14:textId="77777777" w:rsidR="00353404" w:rsidRPr="00353404" w:rsidRDefault="009608F0" w:rsidP="003845DB">
            <w:pPr>
              <w:jc w:val="center"/>
              <w:textAlignment w:val="baseline"/>
              <w:rPr>
                <w:rFonts w:ascii="Arial" w:eastAsia="Arial" w:hAnsi="Arial" w:cs="Arial"/>
                <w:sz w:val="20"/>
                <w:szCs w:val="18"/>
                <w:lang w:val="en-MY"/>
              </w:rPr>
            </w:pPr>
            <w:r w:rsidRPr="00353404">
              <w:rPr>
                <w:rFonts w:ascii="Arial" w:eastAsia="Arial" w:hAnsi="Arial" w:cs="Arial"/>
                <w:sz w:val="20"/>
                <w:szCs w:val="18"/>
              </w:rPr>
              <w:t>0,75% TTC</w:t>
            </w:r>
          </w:p>
        </w:tc>
      </w:tr>
      <w:tr w:rsidR="00154DAF" w:rsidRPr="00BF14A8" w14:paraId="1767FA8C" w14:textId="77777777" w:rsidTr="003845DB">
        <w:trPr>
          <w:trHeight w:hRule="exact" w:val="614"/>
          <w:jc w:val="center"/>
        </w:trPr>
        <w:tc>
          <w:tcPr>
            <w:tcW w:w="408" w:type="dxa"/>
            <w:vAlign w:val="center"/>
          </w:tcPr>
          <w:p w14:paraId="03095A0B" w14:textId="77777777" w:rsidR="00353404" w:rsidRPr="00353404" w:rsidRDefault="009608F0" w:rsidP="003845DB">
            <w:pPr>
              <w:jc w:val="center"/>
              <w:textAlignment w:val="baseline"/>
              <w:rPr>
                <w:rFonts w:ascii="Arial" w:eastAsia="Arial" w:hAnsi="Arial" w:cs="Arial"/>
                <w:sz w:val="20"/>
                <w:szCs w:val="18"/>
                <w:lang w:val="en-MY"/>
              </w:rPr>
            </w:pPr>
            <w:r w:rsidRPr="00353404">
              <w:rPr>
                <w:rFonts w:ascii="Arial" w:eastAsia="Arial" w:hAnsi="Arial" w:cs="Arial"/>
                <w:sz w:val="20"/>
                <w:szCs w:val="18"/>
              </w:rPr>
              <w:t>3</w:t>
            </w:r>
          </w:p>
        </w:tc>
        <w:tc>
          <w:tcPr>
            <w:tcW w:w="4737" w:type="dxa"/>
            <w:vAlign w:val="center"/>
          </w:tcPr>
          <w:p w14:paraId="18D01062" w14:textId="77777777" w:rsidR="00353404" w:rsidRPr="00353404" w:rsidRDefault="009608F0" w:rsidP="003845DB">
            <w:pPr>
              <w:jc w:val="center"/>
              <w:textAlignment w:val="baseline"/>
              <w:rPr>
                <w:rFonts w:ascii="Arial" w:eastAsia="Arial" w:hAnsi="Arial" w:cs="Arial"/>
                <w:sz w:val="20"/>
                <w:szCs w:val="18"/>
                <w:lang w:val="fr-FR"/>
              </w:rPr>
            </w:pPr>
            <w:r w:rsidRPr="00353404">
              <w:rPr>
                <w:rFonts w:ascii="Arial" w:eastAsia="Arial" w:hAnsi="Arial" w:cs="Arial"/>
                <w:sz w:val="20"/>
                <w:szCs w:val="18"/>
                <w:lang w:val="fr-FR"/>
              </w:rPr>
              <w:t xml:space="preserve">- Commissions de mouvement </w:t>
            </w:r>
            <w:r w:rsidRPr="00353404">
              <w:rPr>
                <w:rFonts w:ascii="Arial" w:eastAsia="Arial" w:hAnsi="Arial" w:cs="Arial"/>
                <w:sz w:val="20"/>
                <w:szCs w:val="18"/>
                <w:lang w:val="fr-FR"/>
              </w:rPr>
              <w:br/>
              <w:t>perçues par la Société de Gestion</w:t>
            </w:r>
          </w:p>
        </w:tc>
        <w:tc>
          <w:tcPr>
            <w:tcW w:w="1640" w:type="dxa"/>
            <w:vAlign w:val="center"/>
          </w:tcPr>
          <w:p w14:paraId="01113A2A" w14:textId="77777777" w:rsidR="00353404" w:rsidRPr="00353404" w:rsidRDefault="009608F0" w:rsidP="003845DB">
            <w:pPr>
              <w:jc w:val="center"/>
              <w:textAlignment w:val="baseline"/>
              <w:rPr>
                <w:rFonts w:ascii="Arial" w:eastAsia="Arial" w:hAnsi="Arial" w:cs="Arial"/>
                <w:sz w:val="20"/>
                <w:szCs w:val="18"/>
                <w:lang w:val="en-MY"/>
              </w:rPr>
            </w:pPr>
            <w:proofErr w:type="spellStart"/>
            <w:r w:rsidRPr="00353404">
              <w:rPr>
                <w:rFonts w:ascii="Arial" w:eastAsia="Arial" w:hAnsi="Arial" w:cs="Arial"/>
                <w:sz w:val="20"/>
                <w:szCs w:val="18"/>
              </w:rPr>
              <w:t>Prélèvement</w:t>
            </w:r>
            <w:proofErr w:type="spellEnd"/>
            <w:r w:rsidRPr="00353404">
              <w:rPr>
                <w:rFonts w:ascii="Arial" w:eastAsia="Arial" w:hAnsi="Arial" w:cs="Arial"/>
                <w:sz w:val="20"/>
                <w:szCs w:val="18"/>
              </w:rPr>
              <w:t xml:space="preserve"> </w:t>
            </w:r>
            <w:r w:rsidRPr="00353404">
              <w:rPr>
                <w:rFonts w:ascii="Arial" w:eastAsia="Arial" w:hAnsi="Arial" w:cs="Arial"/>
                <w:sz w:val="20"/>
                <w:szCs w:val="18"/>
              </w:rPr>
              <w:br/>
              <w:t xml:space="preserve">sur </w:t>
            </w:r>
            <w:proofErr w:type="spellStart"/>
            <w:r w:rsidRPr="00353404">
              <w:rPr>
                <w:rFonts w:ascii="Arial" w:eastAsia="Arial" w:hAnsi="Arial" w:cs="Arial"/>
                <w:sz w:val="20"/>
                <w:szCs w:val="18"/>
              </w:rPr>
              <w:t>chaque</w:t>
            </w:r>
            <w:proofErr w:type="spellEnd"/>
            <w:r w:rsidRPr="00353404">
              <w:rPr>
                <w:rFonts w:ascii="Arial" w:eastAsia="Arial" w:hAnsi="Arial" w:cs="Arial"/>
                <w:sz w:val="20"/>
                <w:szCs w:val="18"/>
              </w:rPr>
              <w:t xml:space="preserve"> </w:t>
            </w:r>
            <w:r w:rsidRPr="00353404">
              <w:rPr>
                <w:rFonts w:ascii="Arial" w:eastAsia="Arial" w:hAnsi="Arial" w:cs="Arial"/>
                <w:sz w:val="20"/>
                <w:szCs w:val="18"/>
              </w:rPr>
              <w:br/>
              <w:t>transaction</w:t>
            </w:r>
          </w:p>
        </w:tc>
        <w:tc>
          <w:tcPr>
            <w:tcW w:w="3033" w:type="dxa"/>
            <w:vAlign w:val="center"/>
          </w:tcPr>
          <w:p w14:paraId="0CF112B9" w14:textId="77777777" w:rsidR="00353404" w:rsidRPr="00353404" w:rsidRDefault="009608F0" w:rsidP="003845DB">
            <w:pPr>
              <w:jc w:val="center"/>
              <w:textAlignment w:val="baseline"/>
              <w:rPr>
                <w:rFonts w:ascii="Arial" w:eastAsia="Arial" w:hAnsi="Arial" w:cs="Arial"/>
                <w:sz w:val="20"/>
                <w:szCs w:val="18"/>
                <w:lang w:val="fr-FR"/>
              </w:rPr>
            </w:pPr>
            <w:r w:rsidRPr="00353404">
              <w:rPr>
                <w:rFonts w:ascii="Arial" w:eastAsia="Arial" w:hAnsi="Arial" w:cs="Arial"/>
                <w:sz w:val="20"/>
                <w:szCs w:val="18"/>
                <w:lang w:val="fr-FR"/>
              </w:rPr>
              <w:t>de 10 à 50 € par transaction selon le type d’opérations</w:t>
            </w:r>
            <w:r w:rsidRPr="00353404">
              <w:rPr>
                <w:rFonts w:ascii="Arial" w:eastAsia="Arial" w:hAnsi="Arial" w:cs="Arial"/>
                <w:b/>
                <w:sz w:val="20"/>
                <w:szCs w:val="18"/>
                <w:lang w:val="fr-FR"/>
              </w:rPr>
              <w:t>.</w:t>
            </w:r>
          </w:p>
        </w:tc>
      </w:tr>
      <w:tr w:rsidR="00154DAF" w14:paraId="05B971D8" w14:textId="77777777" w:rsidTr="003845DB">
        <w:trPr>
          <w:trHeight w:hRule="exact" w:val="390"/>
          <w:jc w:val="center"/>
        </w:trPr>
        <w:tc>
          <w:tcPr>
            <w:tcW w:w="408" w:type="dxa"/>
            <w:vAlign w:val="center"/>
          </w:tcPr>
          <w:p w14:paraId="0B037E17" w14:textId="77777777" w:rsidR="00353404" w:rsidRPr="00353404" w:rsidRDefault="009608F0" w:rsidP="003845DB">
            <w:pPr>
              <w:jc w:val="center"/>
              <w:textAlignment w:val="baseline"/>
              <w:rPr>
                <w:rFonts w:ascii="Arial" w:eastAsia="Arial" w:hAnsi="Arial" w:cs="Arial"/>
                <w:sz w:val="20"/>
                <w:szCs w:val="18"/>
                <w:lang w:val="en-MY"/>
              </w:rPr>
            </w:pPr>
            <w:r w:rsidRPr="00353404">
              <w:rPr>
                <w:rFonts w:ascii="Arial" w:eastAsia="Arial" w:hAnsi="Arial" w:cs="Arial"/>
                <w:sz w:val="20"/>
                <w:szCs w:val="18"/>
              </w:rPr>
              <w:t>4</w:t>
            </w:r>
          </w:p>
        </w:tc>
        <w:tc>
          <w:tcPr>
            <w:tcW w:w="4737" w:type="dxa"/>
            <w:vAlign w:val="center"/>
          </w:tcPr>
          <w:p w14:paraId="2008F8CC" w14:textId="77777777" w:rsidR="00353404" w:rsidRPr="00353404" w:rsidRDefault="009608F0" w:rsidP="003845DB">
            <w:pPr>
              <w:jc w:val="center"/>
              <w:textAlignment w:val="baseline"/>
              <w:rPr>
                <w:rFonts w:ascii="Arial" w:eastAsia="Arial" w:hAnsi="Arial" w:cs="Arial"/>
                <w:sz w:val="20"/>
                <w:szCs w:val="18"/>
                <w:lang w:val="en-MY"/>
              </w:rPr>
            </w:pPr>
            <w:r w:rsidRPr="00353404">
              <w:rPr>
                <w:rFonts w:ascii="Arial" w:eastAsia="Arial" w:hAnsi="Arial" w:cs="Arial"/>
                <w:sz w:val="20"/>
                <w:szCs w:val="18"/>
              </w:rPr>
              <w:t xml:space="preserve">- Commission de </w:t>
            </w:r>
            <w:proofErr w:type="spellStart"/>
            <w:r w:rsidRPr="00353404">
              <w:rPr>
                <w:rFonts w:ascii="Arial" w:eastAsia="Arial" w:hAnsi="Arial" w:cs="Arial"/>
                <w:sz w:val="20"/>
                <w:szCs w:val="18"/>
              </w:rPr>
              <w:t>surperformance</w:t>
            </w:r>
            <w:proofErr w:type="spellEnd"/>
          </w:p>
        </w:tc>
        <w:tc>
          <w:tcPr>
            <w:tcW w:w="1640" w:type="dxa"/>
            <w:vAlign w:val="center"/>
          </w:tcPr>
          <w:p w14:paraId="133D65AE" w14:textId="77777777" w:rsidR="00353404" w:rsidRPr="00353404" w:rsidRDefault="009608F0" w:rsidP="003845DB">
            <w:pPr>
              <w:jc w:val="center"/>
              <w:textAlignment w:val="baseline"/>
              <w:rPr>
                <w:rFonts w:ascii="Arial" w:eastAsia="Arial" w:hAnsi="Arial" w:cs="Arial"/>
                <w:sz w:val="20"/>
                <w:szCs w:val="18"/>
                <w:lang w:val="en-MY"/>
              </w:rPr>
            </w:pPr>
            <w:proofErr w:type="spellStart"/>
            <w:r w:rsidRPr="00353404">
              <w:rPr>
                <w:rFonts w:ascii="Arial" w:eastAsia="Arial" w:hAnsi="Arial" w:cs="Arial"/>
                <w:sz w:val="20"/>
                <w:szCs w:val="18"/>
              </w:rPr>
              <w:t>Actif</w:t>
            </w:r>
            <w:proofErr w:type="spellEnd"/>
            <w:r w:rsidRPr="00353404">
              <w:rPr>
                <w:rFonts w:ascii="Arial" w:eastAsia="Arial" w:hAnsi="Arial" w:cs="Arial"/>
                <w:sz w:val="20"/>
                <w:szCs w:val="18"/>
              </w:rPr>
              <w:t xml:space="preserve"> net</w:t>
            </w:r>
          </w:p>
        </w:tc>
        <w:tc>
          <w:tcPr>
            <w:tcW w:w="3033" w:type="dxa"/>
            <w:vAlign w:val="center"/>
          </w:tcPr>
          <w:p w14:paraId="35728733" w14:textId="77777777" w:rsidR="00353404" w:rsidRPr="00353404" w:rsidRDefault="009608F0" w:rsidP="003845DB">
            <w:pPr>
              <w:jc w:val="center"/>
              <w:textAlignment w:val="baseline"/>
              <w:rPr>
                <w:rFonts w:ascii="Arial" w:eastAsia="Arial" w:hAnsi="Arial" w:cs="Arial"/>
                <w:sz w:val="20"/>
                <w:szCs w:val="18"/>
                <w:lang w:val="en-MY"/>
              </w:rPr>
            </w:pPr>
            <w:r w:rsidRPr="00353404">
              <w:rPr>
                <w:rFonts w:ascii="Arial" w:eastAsia="Arial" w:hAnsi="Arial" w:cs="Arial"/>
                <w:sz w:val="20"/>
                <w:szCs w:val="18"/>
              </w:rPr>
              <w:t>N/A</w:t>
            </w:r>
          </w:p>
        </w:tc>
      </w:tr>
    </w:tbl>
    <w:p w14:paraId="3651156E" w14:textId="77777777" w:rsidR="00353404" w:rsidRPr="00944F13" w:rsidRDefault="009608F0" w:rsidP="00944F13">
      <w:pPr>
        <w:autoSpaceDE w:val="0"/>
        <w:autoSpaceDN w:val="0"/>
        <w:adjustRightInd w:val="0"/>
        <w:snapToGrid w:val="0"/>
        <w:jc w:val="both"/>
        <w:rPr>
          <w:rFonts w:ascii="Arial" w:eastAsia="Arial" w:hAnsi="Arial" w:cs="Arial"/>
          <w:sz w:val="20"/>
          <w:szCs w:val="18"/>
          <w:lang w:val="x-none"/>
        </w:rPr>
      </w:pPr>
      <w:r w:rsidRPr="00944F13">
        <w:rPr>
          <w:rFonts w:ascii="Arial" w:eastAsia="Arial" w:hAnsi="Arial" w:cs="Arial"/>
          <w:sz w:val="20"/>
          <w:szCs w:val="18"/>
          <w:lang w:val="x-none"/>
        </w:rPr>
        <w:t>(1)</w:t>
      </w:r>
      <w:r w:rsidRPr="00944F13">
        <w:rPr>
          <w:rFonts w:ascii="Arial" w:eastAsia="Arial" w:hAnsi="Arial" w:cs="Arial"/>
          <w:sz w:val="20"/>
          <w:szCs w:val="18"/>
          <w:lang w:val="fr-FR"/>
        </w:rPr>
        <w:t xml:space="preserve"> </w:t>
      </w:r>
      <w:r w:rsidRPr="00944F13">
        <w:rPr>
          <w:rFonts w:ascii="Arial" w:eastAsia="Arial" w:hAnsi="Arial" w:cs="Arial"/>
          <w:sz w:val="20"/>
          <w:szCs w:val="18"/>
          <w:lang w:val="x-none"/>
        </w:rPr>
        <w:t>Les coûts juridiques exceptionnels liés au recouvrement des créances du</w:t>
      </w:r>
      <w:r w:rsidRPr="00944F13">
        <w:rPr>
          <w:rFonts w:ascii="Arial" w:eastAsia="Arial" w:hAnsi="Arial" w:cs="Arial"/>
          <w:sz w:val="20"/>
          <w:szCs w:val="18"/>
          <w:lang w:val="fr-FR"/>
        </w:rPr>
        <w:t xml:space="preserve"> </w:t>
      </w:r>
      <w:r w:rsidRPr="00944F13">
        <w:rPr>
          <w:rFonts w:ascii="Arial" w:eastAsia="Arial" w:hAnsi="Arial" w:cs="Arial"/>
          <w:sz w:val="20"/>
          <w:szCs w:val="18"/>
          <w:lang w:val="x-none"/>
        </w:rPr>
        <w:t>FCP ou à une procédure pour faire valoir un droit peuvent s’ajouter aux</w:t>
      </w:r>
      <w:r w:rsidRPr="00944F13">
        <w:rPr>
          <w:rFonts w:ascii="Arial" w:eastAsia="Arial" w:hAnsi="Arial" w:cs="Arial"/>
          <w:sz w:val="20"/>
          <w:szCs w:val="18"/>
          <w:lang w:val="fr-FR"/>
        </w:rPr>
        <w:t xml:space="preserve"> </w:t>
      </w:r>
      <w:r w:rsidRPr="00944F13">
        <w:rPr>
          <w:rFonts w:ascii="Arial" w:eastAsia="Arial" w:hAnsi="Arial" w:cs="Arial"/>
          <w:sz w:val="20"/>
          <w:szCs w:val="18"/>
          <w:lang w:val="x-none"/>
        </w:rPr>
        <w:t>frais facturés à ce dernier et affichés ci-dessus.</w:t>
      </w:r>
    </w:p>
    <w:p w14:paraId="5FAFEC02" w14:textId="77777777" w:rsidR="00353404" w:rsidRPr="00944F13" w:rsidRDefault="009608F0" w:rsidP="00944F13">
      <w:pPr>
        <w:autoSpaceDE w:val="0"/>
        <w:autoSpaceDN w:val="0"/>
        <w:adjustRightInd w:val="0"/>
        <w:snapToGrid w:val="0"/>
        <w:spacing w:before="24"/>
        <w:jc w:val="both"/>
        <w:rPr>
          <w:rFonts w:ascii="Arial" w:eastAsia="Arial" w:hAnsi="Arial" w:cs="Arial"/>
          <w:sz w:val="20"/>
          <w:szCs w:val="18"/>
          <w:lang w:val="x-none"/>
        </w:rPr>
      </w:pPr>
      <w:r w:rsidRPr="00944F13">
        <w:rPr>
          <w:rFonts w:ascii="Arial" w:eastAsia="Arial" w:hAnsi="Arial" w:cs="Arial"/>
          <w:sz w:val="20"/>
          <w:szCs w:val="18"/>
          <w:lang w:val="x-none"/>
        </w:rPr>
        <w:t>(2)</w:t>
      </w:r>
      <w:r w:rsidRPr="00944F13">
        <w:rPr>
          <w:rFonts w:ascii="Arial" w:eastAsia="Arial" w:hAnsi="Arial" w:cs="Arial"/>
          <w:sz w:val="20"/>
          <w:szCs w:val="18"/>
          <w:lang w:val="fr-FR"/>
        </w:rPr>
        <w:t xml:space="preserve"> </w:t>
      </w:r>
      <w:r w:rsidRPr="00944F13">
        <w:rPr>
          <w:rFonts w:ascii="Arial" w:eastAsia="Arial" w:hAnsi="Arial" w:cs="Arial"/>
          <w:sz w:val="20"/>
          <w:szCs w:val="18"/>
          <w:lang w:val="x-none"/>
        </w:rPr>
        <w:t xml:space="preserve">Les </w:t>
      </w:r>
      <w:r w:rsidRPr="00944F13">
        <w:rPr>
          <w:rFonts w:ascii="Arial" w:eastAsia="Arial" w:hAnsi="Arial" w:cs="Arial"/>
          <w:sz w:val="20"/>
          <w:szCs w:val="18"/>
          <w:lang w:val="x-none"/>
        </w:rPr>
        <w:t>impôts, taxes, redevances et droits gouvernementaux (en relation</w:t>
      </w:r>
      <w:r w:rsidRPr="00944F13">
        <w:rPr>
          <w:rFonts w:ascii="Arial" w:eastAsia="Arial" w:hAnsi="Arial" w:cs="Arial"/>
          <w:sz w:val="20"/>
          <w:szCs w:val="18"/>
          <w:lang w:val="fr-FR"/>
        </w:rPr>
        <w:t xml:space="preserve"> </w:t>
      </w:r>
      <w:r w:rsidRPr="00944F13">
        <w:rPr>
          <w:rFonts w:ascii="Arial" w:eastAsia="Arial" w:hAnsi="Arial" w:cs="Arial"/>
          <w:sz w:val="20"/>
          <w:szCs w:val="18"/>
          <w:lang w:val="x-none"/>
        </w:rPr>
        <w:t>avec le FCP) exceptionnels et non récurrents peuvent s’ajouter aux frais</w:t>
      </w:r>
      <w:r w:rsidRPr="00944F13">
        <w:rPr>
          <w:rFonts w:ascii="Arial" w:eastAsia="Arial" w:hAnsi="Arial" w:cs="Arial"/>
          <w:sz w:val="20"/>
          <w:szCs w:val="18"/>
          <w:lang w:val="fr-FR"/>
        </w:rPr>
        <w:t xml:space="preserve"> </w:t>
      </w:r>
      <w:r w:rsidRPr="00944F13">
        <w:rPr>
          <w:rFonts w:ascii="Arial" w:eastAsia="Arial" w:hAnsi="Arial" w:cs="Arial"/>
          <w:sz w:val="20"/>
          <w:szCs w:val="18"/>
          <w:lang w:val="x-none"/>
        </w:rPr>
        <w:t>facturés au FCP et affichés ci-dessus.</w:t>
      </w:r>
    </w:p>
    <w:p w14:paraId="7AFDFAC4" w14:textId="77777777" w:rsidR="00353404" w:rsidRPr="00353404" w:rsidRDefault="00353404" w:rsidP="00353404">
      <w:pPr>
        <w:autoSpaceDE w:val="0"/>
        <w:autoSpaceDN w:val="0"/>
        <w:adjustRightInd w:val="0"/>
        <w:snapToGrid w:val="0"/>
        <w:spacing w:before="24"/>
        <w:jc w:val="both"/>
        <w:rPr>
          <w:rFonts w:ascii="Arial" w:eastAsia="Arial" w:hAnsi="Arial" w:cs="Arial"/>
          <w:i/>
          <w:sz w:val="20"/>
          <w:szCs w:val="18"/>
          <w:lang w:val="x-none"/>
        </w:rPr>
      </w:pPr>
    </w:p>
    <w:p w14:paraId="7C8A1C92" w14:textId="77777777" w:rsidR="00353404" w:rsidRPr="00353404" w:rsidRDefault="009608F0" w:rsidP="00944F13">
      <w:pPr>
        <w:numPr>
          <w:ilvl w:val="0"/>
          <w:numId w:val="11"/>
        </w:numPr>
        <w:autoSpaceDE w:val="0"/>
        <w:autoSpaceDN w:val="0"/>
        <w:adjustRightInd w:val="0"/>
        <w:snapToGrid w:val="0"/>
        <w:spacing w:before="24"/>
        <w:ind w:left="284" w:hanging="284"/>
        <w:contextualSpacing/>
        <w:jc w:val="both"/>
        <w:rPr>
          <w:rFonts w:ascii="Arial" w:eastAsia="Arial" w:hAnsi="Arial" w:cs="Arial"/>
          <w:i/>
          <w:sz w:val="20"/>
          <w:szCs w:val="18"/>
          <w:lang w:val="x-none"/>
        </w:rPr>
      </w:pPr>
      <w:r w:rsidRPr="00353404">
        <w:rPr>
          <w:rFonts w:ascii="Arial" w:eastAsia="Arial" w:hAnsi="Arial" w:cs="Arial"/>
          <w:sz w:val="20"/>
          <w:szCs w:val="18"/>
          <w:lang w:val="x-none"/>
        </w:rPr>
        <w:t>Les frais de gestion (part fixe) et la commission de surperformance</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sont provisionnés à chaque calcul de la valeur liquidative.</w:t>
      </w:r>
    </w:p>
    <w:p w14:paraId="5977187B" w14:textId="77777777" w:rsidR="00353404" w:rsidRPr="00353404" w:rsidRDefault="009608F0" w:rsidP="00944F13">
      <w:pPr>
        <w:numPr>
          <w:ilvl w:val="0"/>
          <w:numId w:val="11"/>
        </w:numPr>
        <w:autoSpaceDE w:val="0"/>
        <w:autoSpaceDN w:val="0"/>
        <w:adjustRightInd w:val="0"/>
        <w:snapToGrid w:val="0"/>
        <w:ind w:left="284" w:hanging="284"/>
        <w:contextualSpacing/>
        <w:jc w:val="both"/>
        <w:rPr>
          <w:rFonts w:ascii="Arial" w:eastAsia="Arial" w:hAnsi="Arial" w:cs="Arial"/>
          <w:sz w:val="20"/>
          <w:szCs w:val="18"/>
          <w:lang w:val="x-none"/>
        </w:rPr>
      </w:pPr>
      <w:r w:rsidRPr="00353404">
        <w:rPr>
          <w:rFonts w:ascii="Arial" w:eastAsia="Arial" w:hAnsi="Arial" w:cs="Arial"/>
          <w:sz w:val="20"/>
          <w:szCs w:val="18"/>
          <w:lang w:val="x-none"/>
        </w:rPr>
        <w:t>La commission de surperformance est prélevée annuellement.</w:t>
      </w:r>
    </w:p>
    <w:p w14:paraId="48F301DF" w14:textId="77777777" w:rsidR="00353404" w:rsidRPr="00353404" w:rsidRDefault="00353404" w:rsidP="00353404">
      <w:pPr>
        <w:autoSpaceDE w:val="0"/>
        <w:autoSpaceDN w:val="0"/>
        <w:adjustRightInd w:val="0"/>
        <w:snapToGrid w:val="0"/>
        <w:ind w:left="720"/>
        <w:contextualSpacing/>
        <w:jc w:val="both"/>
        <w:rPr>
          <w:rFonts w:ascii="Arial" w:eastAsia="Arial" w:hAnsi="Arial" w:cs="Arial"/>
          <w:sz w:val="20"/>
          <w:szCs w:val="18"/>
          <w:lang w:val="x-none"/>
        </w:rPr>
      </w:pPr>
    </w:p>
    <w:p w14:paraId="2D9BA406" w14:textId="77777777" w:rsidR="00353404" w:rsidRPr="00353404" w:rsidRDefault="009608F0" w:rsidP="00353404">
      <w:pPr>
        <w:autoSpaceDE w:val="0"/>
        <w:autoSpaceDN w:val="0"/>
        <w:adjustRightInd w:val="0"/>
        <w:snapToGrid w:val="0"/>
        <w:jc w:val="both"/>
        <w:rPr>
          <w:rFonts w:ascii="Arial" w:eastAsia="Arial" w:hAnsi="Arial" w:cs="Arial"/>
          <w:sz w:val="20"/>
          <w:szCs w:val="18"/>
          <w:lang w:val="x-none"/>
        </w:rPr>
      </w:pPr>
      <w:r w:rsidRPr="00353404">
        <w:rPr>
          <w:rFonts w:ascii="Arial" w:eastAsia="Arial" w:hAnsi="Arial" w:cs="Arial"/>
          <w:sz w:val="20"/>
          <w:szCs w:val="18"/>
          <w:lang w:val="x-none"/>
        </w:rPr>
        <w:t>Elle est perçue même si la performance au cours de l’exercice est négative.</w:t>
      </w:r>
    </w:p>
    <w:p w14:paraId="46F0561E" w14:textId="77777777" w:rsidR="00353404" w:rsidRPr="00353404" w:rsidRDefault="00353404" w:rsidP="00353404">
      <w:pPr>
        <w:autoSpaceDE w:val="0"/>
        <w:autoSpaceDN w:val="0"/>
        <w:adjustRightInd w:val="0"/>
        <w:snapToGrid w:val="0"/>
        <w:jc w:val="both"/>
        <w:rPr>
          <w:rFonts w:ascii="Arial" w:eastAsia="Arial" w:hAnsi="Arial" w:cs="Arial"/>
          <w:sz w:val="20"/>
          <w:szCs w:val="18"/>
          <w:lang w:val="x-none"/>
        </w:rPr>
      </w:pPr>
    </w:p>
    <w:p w14:paraId="0D2491DF" w14:textId="77777777" w:rsidR="00353404" w:rsidRPr="00353404" w:rsidRDefault="009608F0" w:rsidP="00353404">
      <w:pPr>
        <w:autoSpaceDE w:val="0"/>
        <w:autoSpaceDN w:val="0"/>
        <w:adjustRightInd w:val="0"/>
        <w:snapToGrid w:val="0"/>
        <w:jc w:val="both"/>
        <w:rPr>
          <w:rFonts w:ascii="Arial" w:eastAsia="Arial" w:hAnsi="Arial" w:cs="Arial"/>
          <w:sz w:val="20"/>
          <w:szCs w:val="18"/>
          <w:lang w:val="x-none"/>
        </w:rPr>
      </w:pPr>
      <w:r w:rsidRPr="00353404">
        <w:rPr>
          <w:rFonts w:ascii="Arial" w:eastAsia="Arial" w:hAnsi="Arial" w:cs="Arial"/>
          <w:sz w:val="20"/>
          <w:szCs w:val="18"/>
          <w:lang w:val="x-none"/>
        </w:rPr>
        <w:t xml:space="preserve">Lorsque le montant des rachats est supérieur à celui des souscriptions, la </w:t>
      </w:r>
      <w:proofErr w:type="spellStart"/>
      <w:r w:rsidRPr="00353404">
        <w:rPr>
          <w:rFonts w:ascii="Arial" w:eastAsia="Arial" w:hAnsi="Arial" w:cs="Arial"/>
          <w:sz w:val="20"/>
          <w:szCs w:val="18"/>
          <w:lang w:val="x-none"/>
        </w:rPr>
        <w:t>quote</w:t>
      </w:r>
      <w:proofErr w:type="spellEnd"/>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part de la provision sur commission de surperformance correspondant à ce montant</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(rachats moins souscriptions) est définitivement acquise à la société de gestion.</w:t>
      </w:r>
    </w:p>
    <w:p w14:paraId="4EFCCABD" w14:textId="77777777" w:rsidR="00353404" w:rsidRPr="00353404" w:rsidRDefault="009608F0" w:rsidP="00353404">
      <w:pPr>
        <w:autoSpaceDE w:val="0"/>
        <w:autoSpaceDN w:val="0"/>
        <w:adjustRightInd w:val="0"/>
        <w:snapToGrid w:val="0"/>
        <w:spacing w:before="233"/>
        <w:jc w:val="both"/>
        <w:rPr>
          <w:rFonts w:ascii="Arial" w:eastAsia="Arial" w:hAnsi="Arial" w:cs="Arial"/>
          <w:sz w:val="20"/>
          <w:szCs w:val="18"/>
          <w:lang w:val="fr-FR"/>
        </w:rPr>
      </w:pPr>
      <w:r w:rsidRPr="00353404">
        <w:rPr>
          <w:rFonts w:ascii="Arial" w:eastAsia="Arial" w:hAnsi="Arial" w:cs="Arial"/>
          <w:sz w:val="20"/>
          <w:szCs w:val="18"/>
          <w:lang w:val="x-none"/>
        </w:rPr>
        <w:t>Dans le cas d'une sous-performance du FCP par rapport à l'indice de référence, la</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provision pour commission de surperformance est réajustée par le biais d'une reprise</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sur provision plafonnée à hauteur de la dotation existante.</w:t>
      </w:r>
      <w:r w:rsidRPr="00353404">
        <w:rPr>
          <w:rFonts w:ascii="Arial" w:eastAsia="Arial" w:hAnsi="Arial" w:cs="Arial"/>
          <w:sz w:val="20"/>
          <w:szCs w:val="18"/>
          <w:lang w:val="fr-FR"/>
        </w:rPr>
        <w:t xml:space="preserve"> </w:t>
      </w:r>
    </w:p>
    <w:p w14:paraId="52FA8D60" w14:textId="77777777" w:rsidR="00B47DF5" w:rsidRDefault="009608F0" w:rsidP="00353404">
      <w:pPr>
        <w:autoSpaceDE w:val="0"/>
        <w:autoSpaceDN w:val="0"/>
        <w:adjustRightInd w:val="0"/>
        <w:snapToGrid w:val="0"/>
        <w:spacing w:before="233"/>
        <w:jc w:val="both"/>
        <w:rPr>
          <w:rFonts w:ascii="Arial" w:eastAsia="Arial" w:hAnsi="Arial" w:cs="Arial"/>
          <w:sz w:val="20"/>
          <w:szCs w:val="18"/>
          <w:lang w:val="x-none"/>
        </w:rPr>
      </w:pPr>
      <w:r w:rsidRPr="00353404">
        <w:rPr>
          <w:rFonts w:ascii="Arial" w:eastAsia="Arial" w:hAnsi="Arial" w:cs="Arial"/>
          <w:sz w:val="20"/>
          <w:szCs w:val="18"/>
          <w:lang w:val="x-none"/>
        </w:rPr>
        <w:t xml:space="preserve">Toute rétrocession éventuelle des </w:t>
      </w:r>
      <w:r w:rsidRPr="00353404">
        <w:rPr>
          <w:rFonts w:ascii="Arial" w:eastAsia="Arial" w:hAnsi="Arial" w:cs="Arial"/>
          <w:sz w:val="20"/>
          <w:szCs w:val="18"/>
          <w:lang w:val="x-none"/>
        </w:rPr>
        <w:t>frais de gestion des OPC sous-jacents est acquise</w:t>
      </w:r>
      <w:r w:rsidRPr="00353404">
        <w:rPr>
          <w:rFonts w:ascii="Arial" w:eastAsia="Arial" w:hAnsi="Arial" w:cs="Arial"/>
          <w:sz w:val="20"/>
          <w:szCs w:val="18"/>
          <w:lang w:val="fr-FR"/>
        </w:rPr>
        <w:t xml:space="preserve"> </w:t>
      </w:r>
      <w:r w:rsidRPr="00353404">
        <w:rPr>
          <w:rFonts w:ascii="Arial" w:eastAsia="Arial" w:hAnsi="Arial" w:cs="Arial"/>
          <w:sz w:val="20"/>
          <w:szCs w:val="18"/>
          <w:lang w:val="x-none"/>
        </w:rPr>
        <w:t>au FCP.</w:t>
      </w:r>
    </w:p>
    <w:p w14:paraId="710E781C" w14:textId="77777777" w:rsidR="003845DB" w:rsidRDefault="009608F0">
      <w:pPr>
        <w:rPr>
          <w:rFonts w:ascii="Arial" w:eastAsia="Arial" w:hAnsi="Arial" w:cs="Arial"/>
          <w:sz w:val="20"/>
          <w:szCs w:val="18"/>
          <w:lang w:val="x-none"/>
        </w:rPr>
      </w:pPr>
      <w:r>
        <w:rPr>
          <w:rFonts w:ascii="Arial" w:eastAsia="Arial" w:hAnsi="Arial" w:cs="Arial"/>
          <w:sz w:val="20"/>
          <w:szCs w:val="18"/>
          <w:lang w:val="x-none"/>
        </w:rPr>
        <w:br w:type="page"/>
      </w:r>
    </w:p>
    <w:p w14:paraId="5322BB03" w14:textId="77777777" w:rsidR="007511A5" w:rsidRDefault="009608F0" w:rsidP="007511A5">
      <w:pPr>
        <w:spacing w:before="441" w:after="293" w:line="183" w:lineRule="auto"/>
        <w:ind w:left="72"/>
        <w:jc w:val="both"/>
        <w:textAlignment w:val="baseline"/>
        <w:rPr>
          <w:rFonts w:ascii="Arial" w:eastAsia="Arial" w:hAnsi="Arial" w:cs="Arial"/>
          <w:i/>
          <w:sz w:val="20"/>
          <w:u w:val="single"/>
          <w:lang w:val="fr-FR"/>
        </w:rPr>
      </w:pPr>
      <w:r>
        <w:rPr>
          <w:rFonts w:ascii="Arial" w:eastAsia="Arial" w:hAnsi="Arial" w:cs="Arial"/>
          <w:i/>
          <w:sz w:val="20"/>
          <w:u w:val="single"/>
          <w:lang w:val="fr-FR"/>
        </w:rPr>
        <w:lastRenderedPageBreak/>
        <w:t>Rappel des frais de gestion de la part IC de l’OPC maître :</w:t>
      </w:r>
    </w:p>
    <w:tbl>
      <w:tblPr>
        <w:tblW w:w="5000" w:type="pct"/>
        <w:jc w:val="center"/>
        <w:tblCellMar>
          <w:left w:w="0" w:type="dxa"/>
          <w:right w:w="0" w:type="dxa"/>
        </w:tblCellMar>
        <w:tblLook w:val="0000" w:firstRow="0" w:lastRow="0" w:firstColumn="0" w:lastColumn="0" w:noHBand="0" w:noVBand="0"/>
      </w:tblPr>
      <w:tblGrid>
        <w:gridCol w:w="623"/>
        <w:gridCol w:w="4291"/>
        <w:gridCol w:w="1633"/>
        <w:gridCol w:w="3073"/>
      </w:tblGrid>
      <w:tr w:rsidR="00154DAF" w14:paraId="3E5ABE94" w14:textId="77777777" w:rsidTr="003845DB">
        <w:trPr>
          <w:trHeight w:hRule="exact" w:val="802"/>
          <w:jc w:val="center"/>
        </w:trPr>
        <w:tc>
          <w:tcPr>
            <w:tcW w:w="324"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766D5135"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N°</w:t>
            </w:r>
          </w:p>
        </w:tc>
        <w:tc>
          <w:tcPr>
            <w:tcW w:w="2230"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5AD14667"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Frais facturés au FCP</w:t>
            </w:r>
            <w:r>
              <w:rPr>
                <w:rFonts w:ascii="Arial" w:eastAsia="Arial" w:hAnsi="Arial" w:cs="Arial"/>
                <w:i/>
                <w:sz w:val="20"/>
                <w:vertAlign w:val="superscript"/>
                <w:lang w:val="fr-FR"/>
              </w:rPr>
              <w:t>(1)</w:t>
            </w:r>
            <w:r>
              <w:rPr>
                <w:rFonts w:ascii="Arial" w:eastAsia="Arial" w:hAnsi="Arial" w:cs="Arial"/>
                <w:i/>
                <w:sz w:val="20"/>
                <w:lang w:val="fr-FR"/>
              </w:rPr>
              <w:t xml:space="preserve"> </w:t>
            </w:r>
          </w:p>
        </w:tc>
        <w:tc>
          <w:tcPr>
            <w:tcW w:w="849"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2986C9D7"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Assiette</w:t>
            </w:r>
          </w:p>
        </w:tc>
        <w:tc>
          <w:tcPr>
            <w:tcW w:w="1597"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32FA1094"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Taux annuel / Barème</w:t>
            </w:r>
          </w:p>
        </w:tc>
      </w:tr>
      <w:tr w:rsidR="00154DAF" w14:paraId="3EBA18C0" w14:textId="77777777" w:rsidTr="003845DB">
        <w:trPr>
          <w:trHeight w:hRule="exact" w:val="710"/>
          <w:jc w:val="center"/>
        </w:trPr>
        <w:tc>
          <w:tcPr>
            <w:tcW w:w="324"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3A4E122D"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1</w:t>
            </w:r>
          </w:p>
        </w:tc>
        <w:tc>
          <w:tcPr>
            <w:tcW w:w="2230"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601C1D17"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Frais de gestion financière</w:t>
            </w:r>
          </w:p>
        </w:tc>
        <w:tc>
          <w:tcPr>
            <w:tcW w:w="849"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3194E5E8"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Actif net</w:t>
            </w:r>
          </w:p>
        </w:tc>
        <w:tc>
          <w:tcPr>
            <w:tcW w:w="1597"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3844B3FF"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 xml:space="preserve">Part IC: 0,50% TTC </w:t>
            </w:r>
            <w:r>
              <w:rPr>
                <w:rFonts w:ascii="Arial" w:eastAsia="Arial" w:hAnsi="Arial" w:cs="Arial"/>
                <w:i/>
                <w:sz w:val="20"/>
                <w:lang w:val="fr-FR"/>
              </w:rPr>
              <w:br/>
              <w:t>maximum</w:t>
            </w:r>
          </w:p>
        </w:tc>
      </w:tr>
      <w:tr w:rsidR="00154DAF" w14:paraId="15D535CA" w14:textId="77777777" w:rsidTr="003845DB">
        <w:trPr>
          <w:trHeight w:hRule="exact" w:val="605"/>
          <w:jc w:val="center"/>
        </w:trPr>
        <w:tc>
          <w:tcPr>
            <w:tcW w:w="324"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045452CC"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2</w:t>
            </w:r>
          </w:p>
        </w:tc>
        <w:tc>
          <w:tcPr>
            <w:tcW w:w="2230"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31F915CE" w14:textId="77777777" w:rsidR="007511A5" w:rsidRDefault="009608F0" w:rsidP="003845DB">
            <w:pPr>
              <w:tabs>
                <w:tab w:val="left" w:pos="504"/>
                <w:tab w:val="left" w:pos="864"/>
                <w:tab w:val="left" w:pos="2160"/>
                <w:tab w:val="right" w:pos="2880"/>
              </w:tabs>
              <w:jc w:val="center"/>
              <w:textAlignment w:val="baseline"/>
              <w:rPr>
                <w:rFonts w:ascii="Arial" w:eastAsia="Arial" w:hAnsi="Arial" w:cs="Arial"/>
                <w:i/>
                <w:sz w:val="20"/>
                <w:lang w:val="fr-FR"/>
              </w:rPr>
            </w:pPr>
            <w:r>
              <w:rPr>
                <w:rFonts w:ascii="Arial" w:eastAsia="Arial" w:hAnsi="Arial" w:cs="Arial"/>
                <w:i/>
                <w:sz w:val="20"/>
                <w:lang w:val="fr-FR"/>
              </w:rPr>
              <w:t>Frais</w:t>
            </w:r>
            <w:r>
              <w:rPr>
                <w:rFonts w:ascii="Arial" w:eastAsia="Arial" w:hAnsi="Arial" w:cs="Arial"/>
                <w:i/>
                <w:sz w:val="20"/>
                <w:lang w:val="fr-FR"/>
              </w:rPr>
              <w:tab/>
              <w:t>de</w:t>
            </w:r>
            <w:r>
              <w:rPr>
                <w:rFonts w:ascii="Arial" w:eastAsia="Arial" w:hAnsi="Arial" w:cs="Arial"/>
                <w:i/>
                <w:sz w:val="20"/>
                <w:lang w:val="fr-FR"/>
              </w:rPr>
              <w:tab/>
              <w:t>fonctionnement</w:t>
            </w:r>
            <w:r>
              <w:rPr>
                <w:rFonts w:ascii="Arial" w:eastAsia="Arial" w:hAnsi="Arial" w:cs="Arial"/>
                <w:i/>
                <w:sz w:val="20"/>
                <w:lang w:val="fr-FR"/>
              </w:rPr>
              <w:tab/>
              <w:t>et</w:t>
            </w:r>
            <w:r>
              <w:rPr>
                <w:rFonts w:ascii="Arial" w:eastAsia="Arial" w:hAnsi="Arial" w:cs="Arial"/>
                <w:i/>
                <w:sz w:val="20"/>
                <w:lang w:val="fr-FR"/>
              </w:rPr>
              <w:tab/>
              <w:t>autres</w:t>
            </w:r>
          </w:p>
          <w:p w14:paraId="3BC6546E"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services</w:t>
            </w:r>
            <w:r>
              <w:rPr>
                <w:rFonts w:ascii="Arial" w:eastAsia="Arial" w:hAnsi="Arial" w:cs="Arial"/>
                <w:i/>
                <w:sz w:val="20"/>
                <w:vertAlign w:val="superscript"/>
                <w:lang w:val="fr-FR"/>
              </w:rPr>
              <w:t>(2)</w:t>
            </w:r>
            <w:r>
              <w:rPr>
                <w:rFonts w:ascii="Arial" w:eastAsia="Arial" w:hAnsi="Arial" w:cs="Arial"/>
                <w:i/>
                <w:sz w:val="20"/>
                <w:lang w:val="fr-FR"/>
              </w:rPr>
              <w:t xml:space="preserve"> </w:t>
            </w:r>
          </w:p>
        </w:tc>
        <w:tc>
          <w:tcPr>
            <w:tcW w:w="849"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42A1DC93"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Actif net</w:t>
            </w:r>
          </w:p>
        </w:tc>
        <w:tc>
          <w:tcPr>
            <w:tcW w:w="1597"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5697BA5C"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Part IC: 0,10% TTC</w:t>
            </w:r>
          </w:p>
        </w:tc>
      </w:tr>
      <w:tr w:rsidR="00154DAF" w14:paraId="58342C52" w14:textId="77777777" w:rsidTr="003845DB">
        <w:trPr>
          <w:trHeight w:hRule="exact" w:val="533"/>
          <w:jc w:val="center"/>
        </w:trPr>
        <w:tc>
          <w:tcPr>
            <w:tcW w:w="324"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2F7D3C1C"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3</w:t>
            </w:r>
          </w:p>
        </w:tc>
        <w:tc>
          <w:tcPr>
            <w:tcW w:w="2230"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7277BAB6" w14:textId="77777777" w:rsidR="007511A5" w:rsidRDefault="009608F0" w:rsidP="003845DB">
            <w:pPr>
              <w:jc w:val="center"/>
              <w:textAlignment w:val="baseline"/>
              <w:rPr>
                <w:rFonts w:ascii="Arial" w:eastAsia="Arial" w:hAnsi="Arial" w:cs="Arial"/>
                <w:i/>
                <w:spacing w:val="-2"/>
                <w:sz w:val="20"/>
                <w:lang w:val="fr-FR"/>
              </w:rPr>
            </w:pPr>
            <w:r>
              <w:rPr>
                <w:rFonts w:ascii="Arial" w:eastAsia="Arial" w:hAnsi="Arial" w:cs="Arial"/>
                <w:i/>
                <w:spacing w:val="-2"/>
                <w:sz w:val="20"/>
                <w:lang w:val="fr-FR"/>
              </w:rPr>
              <w:t>Frais indirects maximum (commissions et frais de gestion)</w:t>
            </w:r>
          </w:p>
        </w:tc>
        <w:tc>
          <w:tcPr>
            <w:tcW w:w="849"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7642CF53"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Actif net</w:t>
            </w:r>
          </w:p>
        </w:tc>
        <w:tc>
          <w:tcPr>
            <w:tcW w:w="1597"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7C18A30D"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Non significatif</w:t>
            </w:r>
          </w:p>
        </w:tc>
      </w:tr>
      <w:tr w:rsidR="00154DAF" w14:paraId="13F005CB" w14:textId="77777777" w:rsidTr="003845DB">
        <w:trPr>
          <w:trHeight w:hRule="exact" w:val="700"/>
          <w:jc w:val="center"/>
        </w:trPr>
        <w:tc>
          <w:tcPr>
            <w:tcW w:w="324"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649536B4"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4</w:t>
            </w:r>
          </w:p>
        </w:tc>
        <w:tc>
          <w:tcPr>
            <w:tcW w:w="2230"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4B608D54" w14:textId="77777777" w:rsidR="007511A5" w:rsidRDefault="009608F0" w:rsidP="003845DB">
            <w:pPr>
              <w:jc w:val="center"/>
              <w:textAlignment w:val="baseline"/>
              <w:rPr>
                <w:rFonts w:ascii="Arial" w:eastAsia="Arial" w:hAnsi="Arial" w:cs="Arial"/>
                <w:i/>
                <w:spacing w:val="-2"/>
                <w:sz w:val="20"/>
                <w:lang w:val="fr-FR"/>
              </w:rPr>
            </w:pPr>
            <w:r>
              <w:rPr>
                <w:rFonts w:ascii="Arial" w:eastAsia="Arial" w:hAnsi="Arial" w:cs="Arial"/>
                <w:i/>
                <w:spacing w:val="-2"/>
                <w:sz w:val="20"/>
                <w:lang w:val="fr-FR"/>
              </w:rPr>
              <w:t xml:space="preserve">Commissions de mouvement perçues par la société de </w:t>
            </w:r>
            <w:r>
              <w:rPr>
                <w:rFonts w:ascii="Arial" w:eastAsia="Arial" w:hAnsi="Arial" w:cs="Arial"/>
                <w:i/>
                <w:spacing w:val="-2"/>
                <w:sz w:val="20"/>
                <w:lang w:val="fr-FR"/>
              </w:rPr>
              <w:t>gestion</w:t>
            </w:r>
          </w:p>
        </w:tc>
        <w:tc>
          <w:tcPr>
            <w:tcW w:w="849"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521AA59C"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N/A</w:t>
            </w:r>
          </w:p>
        </w:tc>
        <w:tc>
          <w:tcPr>
            <w:tcW w:w="1597"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63502032"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N/A</w:t>
            </w:r>
          </w:p>
        </w:tc>
      </w:tr>
      <w:tr w:rsidR="00154DAF" w:rsidRPr="00BF14A8" w14:paraId="561CAA7A" w14:textId="77777777" w:rsidTr="003845DB">
        <w:trPr>
          <w:trHeight w:hRule="exact" w:val="1032"/>
          <w:jc w:val="center"/>
        </w:trPr>
        <w:tc>
          <w:tcPr>
            <w:tcW w:w="324"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7A1AF83C"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5</w:t>
            </w:r>
          </w:p>
        </w:tc>
        <w:tc>
          <w:tcPr>
            <w:tcW w:w="2230"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77B21E8A"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Commission de surperformance</w:t>
            </w:r>
          </w:p>
        </w:tc>
        <w:tc>
          <w:tcPr>
            <w:tcW w:w="849"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074A8102"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Actif net</w:t>
            </w:r>
          </w:p>
        </w:tc>
        <w:tc>
          <w:tcPr>
            <w:tcW w:w="1597" w:type="pct"/>
            <w:tcBorders>
              <w:top w:val="single" w:sz="5" w:space="0" w:color="000000"/>
              <w:left w:val="single" w:sz="5" w:space="0" w:color="000000"/>
              <w:bottom w:val="single" w:sz="5" w:space="0" w:color="000000"/>
              <w:right w:val="single" w:sz="5" w:space="0" w:color="000000"/>
            </w:tcBorders>
            <w:shd w:val="clear" w:color="DDDDDD" w:fill="DDDDDD"/>
            <w:vAlign w:val="center"/>
          </w:tcPr>
          <w:p w14:paraId="5043DA5B" w14:textId="77777777" w:rsidR="007511A5" w:rsidRDefault="009608F0" w:rsidP="003845DB">
            <w:pPr>
              <w:jc w:val="center"/>
              <w:textAlignment w:val="baseline"/>
              <w:rPr>
                <w:rFonts w:ascii="Arial" w:eastAsia="Arial" w:hAnsi="Arial" w:cs="Arial"/>
                <w:i/>
                <w:sz w:val="20"/>
                <w:lang w:val="fr-FR"/>
              </w:rPr>
            </w:pPr>
            <w:r>
              <w:rPr>
                <w:rFonts w:ascii="Arial" w:eastAsia="Arial" w:hAnsi="Arial" w:cs="Arial"/>
                <w:i/>
                <w:sz w:val="20"/>
                <w:lang w:val="fr-FR"/>
              </w:rPr>
              <w:t xml:space="preserve">Part IC : </w:t>
            </w:r>
            <w:r>
              <w:rPr>
                <w:rFonts w:ascii="Arial" w:eastAsia="Arial" w:hAnsi="Arial" w:cs="Arial"/>
                <w:i/>
                <w:sz w:val="20"/>
                <w:lang w:val="fr-FR"/>
              </w:rPr>
              <w:br/>
              <w:t xml:space="preserve">20 % annuel de la </w:t>
            </w:r>
            <w:r>
              <w:rPr>
                <w:rFonts w:ascii="Arial" w:eastAsia="Arial" w:hAnsi="Arial" w:cs="Arial"/>
                <w:i/>
                <w:sz w:val="20"/>
                <w:lang w:val="fr-FR"/>
              </w:rPr>
              <w:br/>
              <w:t xml:space="preserve">performance au-delà de </w:t>
            </w:r>
            <w:r>
              <w:rPr>
                <w:rFonts w:ascii="Arial" w:eastAsia="Arial" w:hAnsi="Arial" w:cs="Arial"/>
                <w:i/>
                <w:sz w:val="20"/>
                <w:lang w:val="fr-FR"/>
              </w:rPr>
              <w:br/>
              <w:t>celle de l'actif de référence</w:t>
            </w:r>
          </w:p>
        </w:tc>
      </w:tr>
    </w:tbl>
    <w:p w14:paraId="24C4E6DC" w14:textId="77777777" w:rsidR="007511A5" w:rsidRPr="007511A5" w:rsidRDefault="007511A5" w:rsidP="007511A5">
      <w:pPr>
        <w:spacing w:after="173" w:line="20" w:lineRule="auto"/>
        <w:jc w:val="both"/>
        <w:rPr>
          <w:rFonts w:ascii="Arial" w:eastAsia="Arial" w:hAnsi="Arial" w:cs="Arial"/>
          <w:sz w:val="20"/>
          <w:lang w:val="fr-FR"/>
        </w:rPr>
      </w:pPr>
    </w:p>
    <w:p w14:paraId="30D945E9" w14:textId="77777777" w:rsidR="007511A5" w:rsidRPr="003845DB" w:rsidRDefault="009608F0">
      <w:pPr>
        <w:pStyle w:val="Text"/>
        <w:rPr>
          <w:lang w:val="fr-FR"/>
        </w:rPr>
      </w:pPr>
      <w:r w:rsidRPr="003845DB">
        <w:rPr>
          <w:lang w:val="fr-FR"/>
        </w:rPr>
        <w:t>(1) Les coûts suivants pourront s’ajouter aux frais facturés à l’OPC et affichés ci- dessus :</w:t>
      </w:r>
    </w:p>
    <w:p w14:paraId="1A5BDA22" w14:textId="77777777" w:rsidR="007511A5" w:rsidRPr="003845DB" w:rsidRDefault="009608F0">
      <w:pPr>
        <w:pStyle w:val="Text"/>
        <w:rPr>
          <w:lang w:val="fr-FR"/>
        </w:rPr>
      </w:pPr>
      <w:r w:rsidRPr="003845DB">
        <w:rPr>
          <w:lang w:val="fr-FR"/>
        </w:rPr>
        <w:t>-</w:t>
      </w:r>
      <w:r w:rsidRPr="003845DB">
        <w:rPr>
          <w:lang w:val="fr-FR"/>
        </w:rPr>
        <w:tab/>
        <w:t xml:space="preserve">Les coûts </w:t>
      </w:r>
      <w:r w:rsidRPr="003845DB">
        <w:rPr>
          <w:lang w:val="fr-FR"/>
        </w:rPr>
        <w:t>juridiques exceptionnels liés au recouvrement des créances du FCP ou à une procédure pour faire valoir un droit.</w:t>
      </w:r>
    </w:p>
    <w:p w14:paraId="50CBFFB3" w14:textId="77777777" w:rsidR="007511A5" w:rsidRPr="003845DB" w:rsidRDefault="009608F0">
      <w:pPr>
        <w:pStyle w:val="Text"/>
        <w:rPr>
          <w:lang w:val="fr-FR"/>
        </w:rPr>
      </w:pPr>
      <w:r w:rsidRPr="003845DB">
        <w:rPr>
          <w:lang w:val="fr-FR"/>
        </w:rPr>
        <w:t>-</w:t>
      </w:r>
      <w:r w:rsidRPr="003845DB">
        <w:rPr>
          <w:lang w:val="fr-FR"/>
        </w:rPr>
        <w:tab/>
        <w:t>Les coûts liés aux contributions dues à l’AMF.</w:t>
      </w:r>
    </w:p>
    <w:p w14:paraId="3D1D5C74" w14:textId="77777777" w:rsidR="007511A5" w:rsidRDefault="009608F0">
      <w:pPr>
        <w:pStyle w:val="Text"/>
        <w:rPr>
          <w:lang w:val="fr-FR"/>
        </w:rPr>
      </w:pPr>
      <w:r>
        <w:rPr>
          <w:lang w:val="fr-FR"/>
        </w:rPr>
        <w:t xml:space="preserve">- </w:t>
      </w:r>
      <w:r w:rsidRPr="003845DB">
        <w:rPr>
          <w:lang w:val="fr-FR"/>
        </w:rPr>
        <w:t>Les impôts, taxes, redevances et droits gouvernementaux (en relation</w:t>
      </w:r>
    </w:p>
    <w:p w14:paraId="2A70B398" w14:textId="77777777" w:rsidR="007511A5" w:rsidRPr="003845DB" w:rsidRDefault="009608F0">
      <w:pPr>
        <w:pStyle w:val="Text"/>
        <w:rPr>
          <w:lang w:val="fr-FR"/>
        </w:rPr>
      </w:pPr>
      <w:r w:rsidRPr="003845DB">
        <w:rPr>
          <w:lang w:val="fr-FR"/>
        </w:rPr>
        <w:t xml:space="preserve">avec l’OPCVM) </w:t>
      </w:r>
      <w:r w:rsidRPr="003845DB">
        <w:rPr>
          <w:lang w:val="fr-FR"/>
        </w:rPr>
        <w:t>exceptionnels et non récurrents.</w:t>
      </w:r>
    </w:p>
    <w:p w14:paraId="40A6A5CF" w14:textId="77777777" w:rsidR="007511A5" w:rsidRPr="003845DB" w:rsidRDefault="009608F0">
      <w:pPr>
        <w:pStyle w:val="Text"/>
        <w:rPr>
          <w:lang w:val="fr-FR"/>
        </w:rPr>
      </w:pPr>
      <w:r w:rsidRPr="003845DB">
        <w:rPr>
          <w:lang w:val="fr-FR"/>
        </w:rPr>
        <w:t>(2)</w:t>
      </w:r>
      <w:r w:rsidRPr="003845DB">
        <w:rPr>
          <w:lang w:val="fr-FR"/>
        </w:rPr>
        <w:tab/>
        <w:t>Les frais de fonctionnement et autres services sont prélevés sur une base forfaitaire. Par voie de conséquence, le taux forfaitaire mentionné ci-dessus peut être prélevé lorsque les frais réels sont inférieurs à celui-ci ; à l’inverse, si les frais réels sont supérieurs au taux affiché, le dépassement de ce taux est pris en charge par la société de gestion</w:t>
      </w:r>
      <w:bookmarkStart w:id="161" w:name="c82806e4884318e094491ccea052e5293_END"/>
      <w:bookmarkEnd w:id="161"/>
    </w:p>
    <w:p w14:paraId="5433DD00" w14:textId="77777777" w:rsidR="00A45B36" w:rsidRPr="003845DB" w:rsidRDefault="00A45B36">
      <w:pPr>
        <w:spacing w:after="30" w:line="240" w:lineRule="exact"/>
        <w:rPr>
          <w:sz w:val="24"/>
          <w:lang w:val="fr-FR"/>
        </w:rPr>
      </w:pPr>
    </w:p>
    <w:p w14:paraId="64B22AEE" w14:textId="77777777" w:rsidR="00A45B36" w:rsidRDefault="009608F0">
      <w:pPr>
        <w:pStyle w:val="L1"/>
        <w:rPr>
          <w:lang w:val="fr-FR"/>
        </w:rPr>
      </w:pPr>
      <w:r>
        <w:rPr>
          <w:lang w:val="fr-FR"/>
        </w:rPr>
        <w:t>Affectation des sommes distribuables</w:t>
      </w:r>
    </w:p>
    <w:p w14:paraId="2225D5D0" w14:textId="77777777" w:rsidR="00A45B36" w:rsidRDefault="009608F0">
      <w:pPr>
        <w:pStyle w:val="L2"/>
        <w:rPr>
          <w:lang w:val="fr-FR"/>
        </w:rPr>
      </w:pPr>
      <w:r>
        <w:rPr>
          <w:lang w:val="fr-FR"/>
        </w:rPr>
        <w:t>Définition des sommes distribuables</w:t>
      </w:r>
    </w:p>
    <w:p w14:paraId="20884EE0" w14:textId="77777777" w:rsidR="00A45B36" w:rsidRDefault="009608F0">
      <w:pPr>
        <w:pStyle w:val="Text"/>
        <w:rPr>
          <w:lang w:val="fr-FR"/>
        </w:rPr>
      </w:pPr>
      <w:r>
        <w:rPr>
          <w:lang w:val="fr-FR"/>
        </w:rPr>
        <w:t xml:space="preserve">Les sommes distribuables sont </w:t>
      </w:r>
      <w:r>
        <w:rPr>
          <w:lang w:val="fr-FR"/>
        </w:rPr>
        <w:t>constituées par :</w:t>
      </w:r>
    </w:p>
    <w:p w14:paraId="2846B7B3" w14:textId="77777777" w:rsidR="00A45B36" w:rsidRDefault="009608F0">
      <w:pPr>
        <w:pStyle w:val="L2"/>
        <w:rPr>
          <w:lang w:val="fr-FR"/>
        </w:rPr>
      </w:pPr>
      <w:r>
        <w:rPr>
          <w:lang w:val="fr-FR"/>
        </w:rPr>
        <w:t>Le revenu :</w:t>
      </w:r>
    </w:p>
    <w:p w14:paraId="3C021D14" w14:textId="77777777" w:rsidR="00A45B36" w:rsidRDefault="009608F0">
      <w:pPr>
        <w:pStyle w:val="Text"/>
        <w:rPr>
          <w:lang w:val="fr-FR"/>
        </w:rPr>
      </w:pPr>
      <w:r>
        <w:rPr>
          <w:lang w:val="fr-FR"/>
        </w:rPr>
        <w:t>Le revenu net augmenté du report à nouveau et majoré ou diminué du solde du compte de régularisation des revenus.</w:t>
      </w:r>
    </w:p>
    <w:p w14:paraId="382253F2" w14:textId="77777777" w:rsidR="00A45B36" w:rsidRDefault="009608F0">
      <w:pPr>
        <w:pStyle w:val="L2"/>
        <w:rPr>
          <w:lang w:val="fr-FR"/>
        </w:rPr>
      </w:pPr>
      <w:r>
        <w:rPr>
          <w:lang w:val="fr-FR"/>
        </w:rPr>
        <w:t>Les Plus et Moins-values :</w:t>
      </w:r>
    </w:p>
    <w:p w14:paraId="17FB2FED" w14:textId="77777777" w:rsidR="00A45B36" w:rsidRDefault="009608F0">
      <w:pPr>
        <w:pStyle w:val="Text"/>
        <w:rPr>
          <w:lang w:val="fr-FR"/>
        </w:rPr>
      </w:pPr>
      <w:r>
        <w:rPr>
          <w:lang w:val="fr-FR"/>
        </w:rPr>
        <w:t>Les plus-values réalisées, nettes de frais, diminuées des moins-values réalisées, nettes de frais, constatées au cours de l’exercice, augmentées des plus-values nettes de même nature constatées au cours d’exercices antérieurs n’ayant pas fait l’objet d’une distribution ou d’une capitalisation et diminuées ou augmentées du solde du compte de régularisation des plus-values.</w:t>
      </w:r>
    </w:p>
    <w:p w14:paraId="1A6A55BE" w14:textId="77777777" w:rsidR="00A45B36" w:rsidRDefault="009608F0">
      <w:pPr>
        <w:pStyle w:val="Text"/>
        <w:rPr>
          <w:lang w:val="fr-FR"/>
        </w:rPr>
      </w:pPr>
      <w:r>
        <w:rPr>
          <w:lang w:val="fr-FR"/>
        </w:rPr>
        <w:t>Conformément à la règlementation pour les parts ouvrant droit à distribution : </w:t>
      </w:r>
    </w:p>
    <w:p w14:paraId="7C6807CD" w14:textId="77777777" w:rsidR="00A45B36" w:rsidRDefault="00A45B36">
      <w:pPr>
        <w:pStyle w:val="Text"/>
        <w:rPr>
          <w:lang w:val="fr-FR"/>
        </w:rPr>
      </w:pPr>
    </w:p>
    <w:p w14:paraId="3E004300" w14:textId="77777777" w:rsidR="00A45B36" w:rsidRDefault="009608F0">
      <w:pPr>
        <w:pStyle w:val="Text"/>
        <w:rPr>
          <w:lang w:val="fr-FR"/>
        </w:rPr>
      </w:pPr>
      <w:r>
        <w:rPr>
          <w:lang w:val="fr-FR"/>
        </w:rPr>
        <w:t>Les sommes mentionnées « le revenu » et « les plus et moins-values » peuvent être distribuées, en tout ou partie, indépendamment l'une de l'autre.</w:t>
      </w:r>
    </w:p>
    <w:p w14:paraId="2B1736D6" w14:textId="77777777" w:rsidR="00A45B36" w:rsidRDefault="00A45B36">
      <w:pPr>
        <w:pStyle w:val="Text"/>
        <w:rPr>
          <w:lang w:val="fr-FR"/>
        </w:rPr>
      </w:pPr>
    </w:p>
    <w:p w14:paraId="349F6F6F" w14:textId="77777777" w:rsidR="00A45B36" w:rsidRDefault="009608F0">
      <w:pPr>
        <w:pStyle w:val="Text"/>
        <w:rPr>
          <w:lang w:val="fr-FR"/>
        </w:rPr>
      </w:pPr>
      <w:r>
        <w:rPr>
          <w:lang w:val="fr-FR"/>
        </w:rPr>
        <w:t>La mise en paiement des sommes distribuables est effectuée dans un délai maximal de cinq mois suivant la clôture de l'exercice.</w:t>
      </w:r>
    </w:p>
    <w:p w14:paraId="6382B7EF" w14:textId="77777777" w:rsidR="00A45B36" w:rsidRDefault="00A45B36">
      <w:pPr>
        <w:pStyle w:val="Text"/>
        <w:rPr>
          <w:lang w:val="fr-FR"/>
        </w:rPr>
      </w:pPr>
    </w:p>
    <w:p w14:paraId="28D73806" w14:textId="77777777" w:rsidR="00A45B36" w:rsidRDefault="009608F0">
      <w:pPr>
        <w:pStyle w:val="L2"/>
        <w:rPr>
          <w:lang w:val="fr-FR"/>
        </w:rPr>
      </w:pPr>
      <w:r>
        <w:rPr>
          <w:lang w:val="fr-FR"/>
        </w:rPr>
        <w:lastRenderedPageBreak/>
        <w:t>Modalités d'affectation des sommes distribuables :</w:t>
      </w:r>
    </w:p>
    <w:p w14:paraId="638CFCBE"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3208"/>
        <w:gridCol w:w="3207"/>
        <w:gridCol w:w="3207"/>
      </w:tblGrid>
      <w:tr w:rsidR="00154DAF" w:rsidRPr="00BF14A8" w14:paraId="399CB377" w14:textId="77777777">
        <w:trPr>
          <w:trHeight w:val="565"/>
        </w:trPr>
        <w:tc>
          <w:tcPr>
            <w:tcW w:w="32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2C8F890" w14:textId="77777777" w:rsidR="00A45B36" w:rsidRDefault="009608F0">
            <w:pPr>
              <w:pStyle w:val="EnteteTabFirstColBordureCentre"/>
              <w:rPr>
                <w:lang w:val="fr-FR"/>
              </w:rPr>
            </w:pPr>
            <w:r>
              <w:rPr>
                <w:lang w:val="fr-FR"/>
              </w:rPr>
              <w:t>Part(s)</w:t>
            </w:r>
          </w:p>
        </w:tc>
        <w:tc>
          <w:tcPr>
            <w:tcW w:w="3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2F48999" w14:textId="77777777" w:rsidR="00A45B36" w:rsidRDefault="009608F0">
            <w:pPr>
              <w:pStyle w:val="EnteteTabMiddleColBordure"/>
              <w:rPr>
                <w:lang w:val="fr-FR"/>
              </w:rPr>
            </w:pPr>
            <w:r>
              <w:rPr>
                <w:lang w:val="fr-FR"/>
              </w:rPr>
              <w:t>Affectation des revenus nets</w:t>
            </w:r>
          </w:p>
        </w:tc>
        <w:tc>
          <w:tcPr>
            <w:tcW w:w="32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A4F91E4" w14:textId="77777777" w:rsidR="00A45B36" w:rsidRDefault="009608F0">
            <w:pPr>
              <w:pStyle w:val="EnteteTabLastColBordure"/>
              <w:spacing w:line="184" w:lineRule="exact"/>
              <w:rPr>
                <w:lang w:val="fr-FR"/>
              </w:rPr>
            </w:pPr>
            <w:r>
              <w:rPr>
                <w:lang w:val="fr-FR"/>
              </w:rPr>
              <w:t>Affectation des plus ou moins-values nettes réalisées</w:t>
            </w:r>
          </w:p>
        </w:tc>
      </w:tr>
      <w:tr w:rsidR="00154DAF" w14:paraId="66B15928" w14:textId="77777777">
        <w:trPr>
          <w:trHeight w:val="462"/>
        </w:trPr>
        <w:tc>
          <w:tcPr>
            <w:tcW w:w="3220" w:type="dxa"/>
            <w:tcBorders>
              <w:left w:val="single" w:sz="4" w:space="0" w:color="000000"/>
              <w:bottom w:val="single" w:sz="4" w:space="0" w:color="000000"/>
              <w:right w:val="single" w:sz="4" w:space="0" w:color="000000"/>
            </w:tcBorders>
            <w:tcMar>
              <w:top w:w="0" w:type="dxa"/>
              <w:left w:w="0" w:type="dxa"/>
              <w:bottom w:w="22" w:type="dxa"/>
              <w:right w:w="0" w:type="dxa"/>
            </w:tcMar>
            <w:vAlign w:val="center"/>
          </w:tcPr>
          <w:p w14:paraId="4B9DBBB0" w14:textId="77777777" w:rsidR="00A45B36" w:rsidRDefault="009608F0">
            <w:pPr>
              <w:pStyle w:val="Tab1BordureCentre"/>
              <w:rPr>
                <w:lang w:val="fr-FR"/>
              </w:rPr>
            </w:pPr>
            <w:r>
              <w:rPr>
                <w:lang w:val="fr-FR"/>
              </w:rPr>
              <w:t>Part CARAC ACTIONS EURO</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7D363882" w14:textId="77777777" w:rsidR="00A45B36" w:rsidRDefault="009608F0">
            <w:pPr>
              <w:pStyle w:val="Tab1BordureCentre"/>
              <w:rPr>
                <w:lang w:val="fr-FR"/>
              </w:rPr>
            </w:pPr>
            <w:r>
              <w:rPr>
                <w:lang w:val="fr-FR"/>
              </w:rPr>
              <w:t>Capitalisation</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2422D0CF" w14:textId="77777777" w:rsidR="00A45B36" w:rsidRDefault="009608F0">
            <w:pPr>
              <w:pStyle w:val="Tab1BordureCentre"/>
              <w:rPr>
                <w:lang w:val="fr-FR"/>
              </w:rPr>
            </w:pPr>
            <w:r>
              <w:rPr>
                <w:lang w:val="fr-FR"/>
              </w:rPr>
              <w:t>Capitalisation</w:t>
            </w:r>
          </w:p>
        </w:tc>
      </w:tr>
    </w:tbl>
    <w:p w14:paraId="3CB64A11" w14:textId="77777777" w:rsidR="00A45B36" w:rsidRDefault="00A45B36">
      <w:pPr>
        <w:pStyle w:val="TechnicalBookmark"/>
        <w:rPr>
          <w:lang w:val="fr-FR"/>
        </w:rPr>
      </w:pPr>
    </w:p>
    <w:p w14:paraId="384455A7" w14:textId="77777777" w:rsidR="00A45B36" w:rsidRDefault="00A45B36">
      <w:pPr>
        <w:pStyle w:val="TechnicalBookmark"/>
        <w:rPr>
          <w:lang w:val="fr-FR"/>
        </w:rPr>
        <w:sectPr w:rsidR="00A45B36">
          <w:headerReference w:type="default" r:id="rId52"/>
          <w:footerReference w:type="default" r:id="rId53"/>
          <w:pgSz w:w="11900" w:h="16840"/>
          <w:pgMar w:top="2154" w:right="1134" w:bottom="1134" w:left="1134" w:header="400" w:footer="400" w:gutter="0"/>
          <w:cols w:space="720"/>
        </w:sectPr>
      </w:pPr>
    </w:p>
    <w:p w14:paraId="3096BB97" w14:textId="77777777" w:rsidR="00A45B36" w:rsidRDefault="00A45B36">
      <w:pPr>
        <w:spacing w:line="45" w:lineRule="exact"/>
        <w:rPr>
          <w:sz w:val="5"/>
        </w:rPr>
      </w:pPr>
    </w:p>
    <w:p w14:paraId="21A7541E" w14:textId="77777777" w:rsidR="00A45B36" w:rsidRDefault="009608F0">
      <w:pPr>
        <w:pStyle w:val="TechnicalBookmark"/>
        <w:rPr>
          <w:lang w:val="fr-FR"/>
        </w:rPr>
      </w:pPr>
      <w:r>
        <w:rPr>
          <w:lang w:val="fr-FR"/>
        </w:rPr>
        <w:fldChar w:fldCharType="begin"/>
      </w:r>
      <w:r>
        <w:rPr>
          <w:lang w:val="fr-FR"/>
        </w:rPr>
        <w:instrText xml:space="preserve"> SET 7CFD80E152D468F2DFC4CB2B84E694EE "" </w:instrText>
      </w:r>
      <w:r>
        <w:rPr>
          <w:lang w:val="fr-FR"/>
        </w:rPr>
        <w:fldChar w:fldCharType="separate"/>
      </w:r>
      <w:bookmarkStart w:id="162" w:name="7CFD80E152D468F2DFC4CB2B84E694EE"/>
      <w:bookmarkEnd w:id="162"/>
      <w:r>
        <w:rPr>
          <w:lang w:val="fr-FR"/>
        </w:rPr>
        <w:fldChar w:fldCharType="end"/>
      </w:r>
    </w:p>
    <w:p w14:paraId="2B52C895" w14:textId="77777777" w:rsidR="00A45B36" w:rsidRDefault="009608F0">
      <w:pPr>
        <w:pStyle w:val="Titre2"/>
        <w:rPr>
          <w:i w:val="0"/>
          <w:lang w:val="fr-FR"/>
        </w:rPr>
      </w:pPr>
      <w:bookmarkStart w:id="163" w:name="B._Evolution_des_capitaux_propres_et_pas"/>
      <w:bookmarkEnd w:id="163"/>
      <w:r>
        <w:rPr>
          <w:i w:val="0"/>
          <w:lang w:val="fr-FR"/>
        </w:rPr>
        <w:t>B. Evolution des capitaux propres et passifs de financement</w:t>
      </w:r>
    </w:p>
    <w:p w14:paraId="21E5D31F" w14:textId="77777777" w:rsidR="00A45B36" w:rsidRDefault="009608F0">
      <w:pPr>
        <w:pStyle w:val="RefToc2"/>
        <w:rPr>
          <w:lang w:val="fr-FR"/>
        </w:rPr>
      </w:pPr>
      <w:bookmarkStart w:id="164" w:name="BK_2F9E938FE6D8836F7EEB9042316121EB"/>
      <w:bookmarkStart w:id="165" w:name="_Toc256000031"/>
      <w:bookmarkEnd w:id="164"/>
      <w:r>
        <w:rPr>
          <w:lang w:val="fr-FR"/>
        </w:rPr>
        <w:t>Evolution des capitaux propres et passifs de financement</w:t>
      </w:r>
      <w:bookmarkEnd w:id="165"/>
    </w:p>
    <w:p w14:paraId="08E121AF" w14:textId="77777777" w:rsidR="00A45B36" w:rsidRDefault="009608F0">
      <w:pPr>
        <w:pStyle w:val="TechnicalBookmark"/>
        <w:rPr>
          <w:lang w:val="fr-FR"/>
        </w:rPr>
      </w:pPr>
      <w:r>
        <w:rPr>
          <w:lang w:val="fr-FR"/>
        </w:rPr>
        <w:fldChar w:fldCharType="begin"/>
      </w:r>
      <w:r>
        <w:rPr>
          <w:lang w:val="fr-FR"/>
        </w:rPr>
        <w:instrText xml:space="preserve"> SET BA0846ED92116C70AC1506609924D96D "" </w:instrText>
      </w:r>
      <w:r>
        <w:rPr>
          <w:lang w:val="fr-FR"/>
        </w:rPr>
        <w:fldChar w:fldCharType="separate"/>
      </w:r>
      <w:bookmarkStart w:id="166" w:name="BA0846ED92116C70AC1506609924D96D"/>
      <w:bookmarkEnd w:id="166"/>
      <w:r>
        <w:rPr>
          <w:lang w:val="fr-FR"/>
        </w:rPr>
        <w:fldChar w:fldCharType="end"/>
      </w:r>
    </w:p>
    <w:p w14:paraId="3FD5ECBF" w14:textId="77777777" w:rsidR="00A45B36" w:rsidRDefault="009608F0">
      <w:pPr>
        <w:pStyle w:val="TechnicalBookmark"/>
        <w:rPr>
          <w:lang w:val="fr-FR"/>
        </w:rPr>
      </w:pPr>
      <w:r>
        <w:rPr>
          <w:lang w:val="fr-FR"/>
        </w:rPr>
        <w:fldChar w:fldCharType="begin"/>
      </w:r>
      <w:r>
        <w:rPr>
          <w:lang w:val="fr-FR"/>
        </w:rPr>
        <w:instrText xml:space="preserve"> SET 533A61FA20C2C9AC3E1BD93D9DD5EC36 "" </w:instrText>
      </w:r>
      <w:r>
        <w:rPr>
          <w:lang w:val="fr-FR"/>
        </w:rPr>
        <w:fldChar w:fldCharType="separate"/>
      </w:r>
      <w:bookmarkStart w:id="167" w:name="533A61FA20C2C9AC3E1BD93D9DD5EC36"/>
      <w:bookmarkEnd w:id="167"/>
      <w:r>
        <w:rPr>
          <w:lang w:val="fr-FR"/>
        </w:rPr>
        <w:fldChar w:fldCharType="end"/>
      </w:r>
    </w:p>
    <w:p w14:paraId="0CE841BE" w14:textId="77777777" w:rsidR="00A45B36" w:rsidRDefault="009608F0">
      <w:pPr>
        <w:pStyle w:val="Titre3"/>
        <w:rPr>
          <w:lang w:val="fr-FR"/>
        </w:rPr>
      </w:pPr>
      <w:bookmarkStart w:id="168" w:name="B1._Evolution_des_capitaux_propres_et_pa"/>
      <w:bookmarkEnd w:id="168"/>
      <w:r>
        <w:rPr>
          <w:lang w:val="fr-FR"/>
        </w:rPr>
        <w:t>B1. Evolution des capitaux propres et passifs de financement</w:t>
      </w:r>
    </w:p>
    <w:p w14:paraId="452ECE25" w14:textId="77777777" w:rsidR="00A45B36" w:rsidRDefault="00A45B36">
      <w:pPr>
        <w:pStyle w:val="RefToc4"/>
        <w:rPr>
          <w:lang w:val="fr-FR"/>
        </w:rPr>
      </w:pPr>
      <w:bookmarkStart w:id="169" w:name="BK_65BA3500C03556C7F6768EB7BD8BD674"/>
      <w:bookmarkEnd w:id="169"/>
    </w:p>
    <w:p w14:paraId="2FA73D28" w14:textId="77777777" w:rsidR="00A45B36" w:rsidRDefault="009608F0">
      <w:pPr>
        <w:pStyle w:val="TechnicalBookmark"/>
        <w:rPr>
          <w:lang w:val="fr-FR"/>
        </w:rPr>
      </w:pPr>
      <w:r>
        <w:rPr>
          <w:lang w:val="fr-FR"/>
        </w:rPr>
        <w:fldChar w:fldCharType="begin"/>
      </w:r>
      <w:r>
        <w:rPr>
          <w:lang w:val="fr-FR"/>
        </w:rPr>
        <w:instrText xml:space="preserve"> SET 96373BF902144661DDB56EF0B089F83C "" </w:instrText>
      </w:r>
      <w:r>
        <w:rPr>
          <w:lang w:val="fr-FR"/>
        </w:rPr>
        <w:fldChar w:fldCharType="separate"/>
      </w:r>
      <w:bookmarkStart w:id="170" w:name="96373BF902144661DDB56EF0B089F83C"/>
      <w:bookmarkEnd w:id="170"/>
      <w:r>
        <w:rPr>
          <w:lang w:val="fr-FR"/>
        </w:rPr>
        <w:fldChar w:fldCharType="end"/>
      </w:r>
    </w:p>
    <w:p w14:paraId="3DE1E798"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154DAF" w14:paraId="436AB4B4"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E7E97AD" w14:textId="77777777" w:rsidR="00A45B36" w:rsidRDefault="009608F0">
            <w:pPr>
              <w:pStyle w:val="EnteteTabFirstColBordure"/>
              <w:rPr>
                <w:lang w:val="fr-FR"/>
              </w:rPr>
            </w:pPr>
            <w:r>
              <w:rPr>
                <w:lang w:val="fr-FR"/>
              </w:rPr>
              <w:t>Evolution des capitaux propres au cours de l’exercice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8D7913" w14:textId="77777777" w:rsidR="00A45B36" w:rsidRDefault="009608F0">
            <w:pPr>
              <w:pStyle w:val="EnteteTabMiddleColBordure"/>
              <w:rPr>
                <w:lang w:val="fr-FR"/>
              </w:rPr>
            </w:pPr>
            <w:r>
              <w:rPr>
                <w:lang w:val="fr-FR"/>
              </w:rPr>
              <w:t>30/06/2025</w:t>
            </w:r>
          </w:p>
        </w:tc>
      </w:tr>
      <w:tr w:rsidR="00154DAF" w14:paraId="5E7B258A"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6FA33F52" w14:textId="77777777" w:rsidR="00A45B36" w:rsidRDefault="00A45B36">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64C11623" w14:textId="77777777" w:rsidR="00A45B36" w:rsidRDefault="00A45B36">
            <w:pPr>
              <w:pStyle w:val="Tab3MiddleColNonGrasNoContentNoContent"/>
              <w:rPr>
                <w:sz w:val="16"/>
                <w:lang w:val="fr-FR"/>
              </w:rPr>
            </w:pPr>
          </w:p>
        </w:tc>
      </w:tr>
      <w:tr w:rsidR="00154DAF" w14:paraId="2ADC44EE" w14:textId="77777777">
        <w:trPr>
          <w:trHeight w:val="285"/>
        </w:trPr>
        <w:tc>
          <w:tcPr>
            <w:tcW w:w="7920" w:type="dxa"/>
            <w:tcBorders>
              <w:left w:val="single" w:sz="4" w:space="0" w:color="000000"/>
            </w:tcBorders>
            <w:tcMar>
              <w:top w:w="0" w:type="dxa"/>
              <w:left w:w="0" w:type="dxa"/>
              <w:bottom w:w="0" w:type="dxa"/>
              <w:right w:w="0" w:type="dxa"/>
            </w:tcMar>
            <w:vAlign w:val="center"/>
          </w:tcPr>
          <w:p w14:paraId="355BFD65" w14:textId="77777777" w:rsidR="00A45B36" w:rsidRDefault="009608F0">
            <w:pPr>
              <w:pStyle w:val="Tab1FirstColGras"/>
              <w:rPr>
                <w:lang w:val="fr-FR"/>
              </w:rPr>
            </w:pPr>
            <w:r>
              <w:rPr>
                <w:lang w:val="fr-FR"/>
              </w:rPr>
              <w:t xml:space="preserve">Capitaux propres début </w:t>
            </w:r>
            <w:r>
              <w:rPr>
                <w:lang w:val="fr-FR"/>
              </w:rPr>
              <w:t>d'exercice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514D280" w14:textId="77777777" w:rsidR="00A45B36" w:rsidRDefault="009608F0">
            <w:pPr>
              <w:pStyle w:val="Tab1MiddleColGras"/>
              <w:rPr>
                <w:lang w:val="fr-FR"/>
              </w:rPr>
            </w:pPr>
            <w:r>
              <w:rPr>
                <w:lang w:val="fr-FR"/>
              </w:rPr>
              <w:t>16 883 879,48</w:t>
            </w:r>
          </w:p>
        </w:tc>
      </w:tr>
      <w:tr w:rsidR="00154DAF" w14:paraId="7027BB00" w14:textId="77777777">
        <w:trPr>
          <w:trHeight w:val="285"/>
        </w:trPr>
        <w:tc>
          <w:tcPr>
            <w:tcW w:w="7920" w:type="dxa"/>
            <w:tcBorders>
              <w:left w:val="single" w:sz="4" w:space="0" w:color="000000"/>
            </w:tcBorders>
            <w:tcMar>
              <w:top w:w="0" w:type="dxa"/>
              <w:left w:w="0" w:type="dxa"/>
              <w:bottom w:w="0" w:type="dxa"/>
              <w:right w:w="0" w:type="dxa"/>
            </w:tcMar>
            <w:vAlign w:val="center"/>
          </w:tcPr>
          <w:p w14:paraId="5F4D1C6D" w14:textId="77777777" w:rsidR="00A45B36" w:rsidRDefault="009608F0">
            <w:pPr>
              <w:pStyle w:val="Tab1FirstColGras"/>
              <w:rPr>
                <w:lang w:val="fr-FR"/>
              </w:rPr>
            </w:pPr>
            <w:r>
              <w:rPr>
                <w:lang w:val="fr-FR"/>
              </w:rPr>
              <w:t>Flux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C4863C1" w14:textId="77777777" w:rsidR="00A45B36" w:rsidRDefault="00A45B36">
            <w:pPr>
              <w:pStyle w:val="Tab1MiddleColNonGrasNoContentNoContent"/>
              <w:rPr>
                <w:sz w:val="16"/>
                <w:lang w:val="fr-FR"/>
              </w:rPr>
            </w:pPr>
          </w:p>
        </w:tc>
      </w:tr>
      <w:tr w:rsidR="00154DAF" w14:paraId="69EE6717" w14:textId="77777777">
        <w:trPr>
          <w:trHeight w:val="262"/>
        </w:trPr>
        <w:tc>
          <w:tcPr>
            <w:tcW w:w="7920" w:type="dxa"/>
            <w:tcBorders>
              <w:left w:val="single" w:sz="4" w:space="0" w:color="000000"/>
            </w:tcBorders>
            <w:tcMar>
              <w:top w:w="0" w:type="dxa"/>
              <w:left w:w="0" w:type="dxa"/>
              <w:bottom w:w="22" w:type="dxa"/>
              <w:right w:w="0" w:type="dxa"/>
            </w:tcMar>
            <w:vAlign w:val="center"/>
          </w:tcPr>
          <w:p w14:paraId="3F3DF1AD" w14:textId="77777777" w:rsidR="00A45B36" w:rsidRDefault="009608F0">
            <w:pPr>
              <w:pStyle w:val="Tab1FirstColNonGras"/>
              <w:rPr>
                <w:lang w:val="fr-FR"/>
              </w:rPr>
            </w:pPr>
            <w:r>
              <w:rPr>
                <w:lang w:val="fr-FR"/>
              </w:rPr>
              <w:t>Souscriptions appelées (y compris la commission de souscription acquise à l’OPC)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66D4B4B" w14:textId="77777777" w:rsidR="00A45B36" w:rsidRDefault="009608F0">
            <w:pPr>
              <w:pStyle w:val="Tab1MiddleColNonGras"/>
              <w:rPr>
                <w:lang w:val="fr-FR"/>
              </w:rPr>
            </w:pPr>
            <w:r>
              <w:rPr>
                <w:lang w:val="fr-FR"/>
              </w:rPr>
              <w:t>2 153 996,23</w:t>
            </w:r>
          </w:p>
        </w:tc>
      </w:tr>
      <w:tr w:rsidR="00154DAF" w14:paraId="03E33810" w14:textId="77777777">
        <w:trPr>
          <w:trHeight w:val="262"/>
        </w:trPr>
        <w:tc>
          <w:tcPr>
            <w:tcW w:w="7920" w:type="dxa"/>
            <w:tcBorders>
              <w:left w:val="single" w:sz="4" w:space="0" w:color="000000"/>
            </w:tcBorders>
            <w:tcMar>
              <w:top w:w="0" w:type="dxa"/>
              <w:left w:w="0" w:type="dxa"/>
              <w:bottom w:w="22" w:type="dxa"/>
              <w:right w:w="0" w:type="dxa"/>
            </w:tcMar>
            <w:vAlign w:val="center"/>
          </w:tcPr>
          <w:p w14:paraId="79F5DE4E" w14:textId="77777777" w:rsidR="00A45B36" w:rsidRDefault="009608F0">
            <w:pPr>
              <w:pStyle w:val="Tab1FirstColNonGras"/>
              <w:rPr>
                <w:lang w:val="fr-FR"/>
              </w:rPr>
            </w:pPr>
            <w:r>
              <w:rPr>
                <w:lang w:val="fr-FR"/>
              </w:rPr>
              <w:t>Rachats (sous déduction de la commission de rachat acquise à l’OPC)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85E4753" w14:textId="77777777" w:rsidR="00A45B36" w:rsidRDefault="009608F0">
            <w:pPr>
              <w:pStyle w:val="Tab1MiddleColNonGras"/>
              <w:rPr>
                <w:lang w:val="fr-FR"/>
              </w:rPr>
            </w:pPr>
            <w:r>
              <w:rPr>
                <w:lang w:val="fr-FR"/>
              </w:rPr>
              <w:t>-606 164,21</w:t>
            </w:r>
          </w:p>
        </w:tc>
      </w:tr>
      <w:tr w:rsidR="00154DAF" w14:paraId="0EDFB376" w14:textId="77777777">
        <w:trPr>
          <w:trHeight w:val="262"/>
        </w:trPr>
        <w:tc>
          <w:tcPr>
            <w:tcW w:w="7920" w:type="dxa"/>
            <w:tcBorders>
              <w:left w:val="single" w:sz="4" w:space="0" w:color="000000"/>
            </w:tcBorders>
            <w:tcMar>
              <w:top w:w="0" w:type="dxa"/>
              <w:left w:w="0" w:type="dxa"/>
              <w:bottom w:w="22" w:type="dxa"/>
              <w:right w:w="0" w:type="dxa"/>
            </w:tcMar>
            <w:vAlign w:val="center"/>
          </w:tcPr>
          <w:p w14:paraId="3EEA696C" w14:textId="77777777" w:rsidR="00A45B36" w:rsidRDefault="009608F0">
            <w:pPr>
              <w:pStyle w:val="Tab1FirstColNonGras"/>
              <w:rPr>
                <w:lang w:val="fr-FR"/>
              </w:rPr>
            </w:pPr>
            <w:r>
              <w:rPr>
                <w:lang w:val="fr-FR"/>
              </w:rPr>
              <w:t xml:space="preserve">Revenus nets de </w:t>
            </w:r>
            <w:r>
              <w:rPr>
                <w:lang w:val="fr-FR"/>
              </w:rPr>
              <w:t>l’exercice avant comptes de régularisation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1DB2322" w14:textId="77777777" w:rsidR="00A45B36" w:rsidRDefault="009608F0">
            <w:pPr>
              <w:pStyle w:val="Tab1MiddleColNonGras"/>
              <w:rPr>
                <w:lang w:val="fr-FR"/>
              </w:rPr>
            </w:pPr>
            <w:r>
              <w:rPr>
                <w:lang w:val="fr-FR"/>
              </w:rPr>
              <w:t>-104 641,75</w:t>
            </w:r>
          </w:p>
        </w:tc>
      </w:tr>
      <w:tr w:rsidR="00154DAF" w14:paraId="5FF3BD56" w14:textId="77777777">
        <w:trPr>
          <w:trHeight w:val="262"/>
        </w:trPr>
        <w:tc>
          <w:tcPr>
            <w:tcW w:w="7920" w:type="dxa"/>
            <w:tcBorders>
              <w:left w:val="single" w:sz="4" w:space="0" w:color="000000"/>
            </w:tcBorders>
            <w:tcMar>
              <w:top w:w="0" w:type="dxa"/>
              <w:left w:w="0" w:type="dxa"/>
              <w:bottom w:w="22" w:type="dxa"/>
              <w:right w:w="0" w:type="dxa"/>
            </w:tcMar>
            <w:vAlign w:val="center"/>
          </w:tcPr>
          <w:p w14:paraId="36F45CC1" w14:textId="77777777" w:rsidR="00A45B36" w:rsidRDefault="009608F0">
            <w:pPr>
              <w:pStyle w:val="Tab1FirstColNonGras"/>
              <w:rPr>
                <w:lang w:val="fr-FR"/>
              </w:rPr>
            </w:pPr>
            <w:r>
              <w:rPr>
                <w:lang w:val="fr-FR"/>
              </w:rPr>
              <w:t>Plus ou moins-values réalisées nettes avant comptes de régularisation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7973C5E" w14:textId="77777777" w:rsidR="00A45B36" w:rsidRDefault="009608F0">
            <w:pPr>
              <w:pStyle w:val="Tab1MiddleColNonGras"/>
              <w:rPr>
                <w:lang w:val="fr-FR"/>
              </w:rPr>
            </w:pPr>
            <w:r>
              <w:rPr>
                <w:lang w:val="fr-FR"/>
              </w:rPr>
              <w:t>195 636,17</w:t>
            </w:r>
          </w:p>
        </w:tc>
      </w:tr>
      <w:tr w:rsidR="00154DAF" w14:paraId="29B23331" w14:textId="77777777">
        <w:trPr>
          <w:trHeight w:val="262"/>
        </w:trPr>
        <w:tc>
          <w:tcPr>
            <w:tcW w:w="7920" w:type="dxa"/>
            <w:tcBorders>
              <w:left w:val="single" w:sz="4" w:space="0" w:color="000000"/>
            </w:tcBorders>
            <w:tcMar>
              <w:top w:w="0" w:type="dxa"/>
              <w:left w:w="0" w:type="dxa"/>
              <w:bottom w:w="22" w:type="dxa"/>
              <w:right w:w="0" w:type="dxa"/>
            </w:tcMar>
            <w:vAlign w:val="center"/>
          </w:tcPr>
          <w:p w14:paraId="24B36842" w14:textId="77777777" w:rsidR="00A45B36" w:rsidRDefault="009608F0">
            <w:pPr>
              <w:pStyle w:val="Tab1FirstColNonGras"/>
              <w:rPr>
                <w:lang w:val="fr-FR"/>
              </w:rPr>
            </w:pPr>
            <w:r>
              <w:rPr>
                <w:lang w:val="fr-FR"/>
              </w:rPr>
              <w:t>Variation des plus ou moins-values latentes avant comptes de régularisation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1B3618E" w14:textId="77777777" w:rsidR="00A45B36" w:rsidRDefault="009608F0">
            <w:pPr>
              <w:pStyle w:val="Tab1MiddleColNonGras"/>
              <w:rPr>
                <w:lang w:val="fr-FR"/>
              </w:rPr>
            </w:pPr>
            <w:r>
              <w:rPr>
                <w:lang w:val="fr-FR"/>
              </w:rPr>
              <w:t>1 955 095,51</w:t>
            </w:r>
          </w:p>
        </w:tc>
      </w:tr>
      <w:tr w:rsidR="00154DAF" w:rsidRPr="00BF14A8" w14:paraId="014476BD" w14:textId="77777777">
        <w:trPr>
          <w:trHeight w:val="262"/>
        </w:trPr>
        <w:tc>
          <w:tcPr>
            <w:tcW w:w="7920" w:type="dxa"/>
            <w:tcBorders>
              <w:left w:val="single" w:sz="4" w:space="0" w:color="000000"/>
            </w:tcBorders>
            <w:tcMar>
              <w:top w:w="0" w:type="dxa"/>
              <w:left w:w="0" w:type="dxa"/>
              <w:bottom w:w="22" w:type="dxa"/>
              <w:right w:w="0" w:type="dxa"/>
            </w:tcMar>
            <w:vAlign w:val="center"/>
          </w:tcPr>
          <w:p w14:paraId="3462B7E4" w14:textId="77777777" w:rsidR="00A45B36" w:rsidRDefault="009608F0">
            <w:pPr>
              <w:pStyle w:val="Tab1FirstColNonGras"/>
              <w:rPr>
                <w:lang w:val="fr-FR"/>
              </w:rPr>
            </w:pPr>
            <w:r>
              <w:rPr>
                <w:lang w:val="fr-FR"/>
              </w:rPr>
              <w:t>Distribution de l’exercice antérieur sur revenus nets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A357E8B" w14:textId="77777777" w:rsidR="00A45B36" w:rsidRDefault="009608F0">
            <w:pPr>
              <w:pStyle w:val="Tab1MiddleColNonGras"/>
              <w:rPr>
                <w:lang w:val="fr-FR"/>
              </w:rPr>
            </w:pPr>
            <w:r>
              <w:rPr>
                <w:lang w:val="fr-FR"/>
              </w:rPr>
              <w:t xml:space="preserve"> </w:t>
            </w:r>
          </w:p>
        </w:tc>
      </w:tr>
      <w:tr w:rsidR="00154DAF" w:rsidRPr="00BF14A8" w14:paraId="2BD2C33C" w14:textId="77777777">
        <w:trPr>
          <w:trHeight w:val="262"/>
        </w:trPr>
        <w:tc>
          <w:tcPr>
            <w:tcW w:w="7920" w:type="dxa"/>
            <w:tcBorders>
              <w:left w:val="single" w:sz="4" w:space="0" w:color="000000"/>
            </w:tcBorders>
            <w:tcMar>
              <w:top w:w="0" w:type="dxa"/>
              <w:left w:w="0" w:type="dxa"/>
              <w:bottom w:w="22" w:type="dxa"/>
              <w:right w:w="0" w:type="dxa"/>
            </w:tcMar>
            <w:vAlign w:val="center"/>
          </w:tcPr>
          <w:p w14:paraId="3A8BD4C7" w14:textId="77777777" w:rsidR="00A45B36" w:rsidRDefault="009608F0">
            <w:pPr>
              <w:pStyle w:val="Tab1FirstColNonGras"/>
              <w:rPr>
                <w:lang w:val="fr-FR"/>
              </w:rPr>
            </w:pPr>
            <w:r>
              <w:rPr>
                <w:lang w:val="fr-FR"/>
              </w:rPr>
              <w:t>Distribution de l’exercice antérieur sur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16E9EE7" w14:textId="77777777" w:rsidR="00A45B36" w:rsidRDefault="009608F0">
            <w:pPr>
              <w:pStyle w:val="Tab1MiddleColNonGras"/>
              <w:rPr>
                <w:lang w:val="fr-FR"/>
              </w:rPr>
            </w:pPr>
            <w:r>
              <w:rPr>
                <w:lang w:val="fr-FR"/>
              </w:rPr>
              <w:t xml:space="preserve"> </w:t>
            </w:r>
          </w:p>
        </w:tc>
      </w:tr>
      <w:tr w:rsidR="00154DAF" w:rsidRPr="00BF14A8" w14:paraId="3DEA389C" w14:textId="77777777">
        <w:trPr>
          <w:trHeight w:val="262"/>
        </w:trPr>
        <w:tc>
          <w:tcPr>
            <w:tcW w:w="7920" w:type="dxa"/>
            <w:tcBorders>
              <w:left w:val="single" w:sz="4" w:space="0" w:color="000000"/>
            </w:tcBorders>
            <w:tcMar>
              <w:top w:w="0" w:type="dxa"/>
              <w:left w:w="0" w:type="dxa"/>
              <w:bottom w:w="22" w:type="dxa"/>
              <w:right w:w="0" w:type="dxa"/>
            </w:tcMar>
            <w:vAlign w:val="center"/>
          </w:tcPr>
          <w:p w14:paraId="4F989AEE" w14:textId="77777777" w:rsidR="00A45B36" w:rsidRDefault="009608F0">
            <w:pPr>
              <w:pStyle w:val="Tab1FirstColNonGras"/>
              <w:rPr>
                <w:lang w:val="fr-FR"/>
              </w:rPr>
            </w:pPr>
            <w:r>
              <w:rPr>
                <w:lang w:val="fr-FR"/>
              </w:rPr>
              <w:t>Distribution de l’exercice antérieur sur plus-values latentes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C7C76E7" w14:textId="77777777" w:rsidR="00A45B36" w:rsidRDefault="009608F0">
            <w:pPr>
              <w:pStyle w:val="Tab1MiddleColNonGras"/>
              <w:rPr>
                <w:lang w:val="fr-FR"/>
              </w:rPr>
            </w:pPr>
            <w:r>
              <w:rPr>
                <w:lang w:val="fr-FR"/>
              </w:rPr>
              <w:t xml:space="preserve"> </w:t>
            </w:r>
          </w:p>
        </w:tc>
      </w:tr>
      <w:tr w:rsidR="00154DAF" w:rsidRPr="00BF14A8" w14:paraId="62B09983" w14:textId="77777777">
        <w:trPr>
          <w:trHeight w:val="262"/>
        </w:trPr>
        <w:tc>
          <w:tcPr>
            <w:tcW w:w="7920" w:type="dxa"/>
            <w:tcBorders>
              <w:left w:val="single" w:sz="4" w:space="0" w:color="000000"/>
            </w:tcBorders>
            <w:tcMar>
              <w:top w:w="0" w:type="dxa"/>
              <w:left w:w="0" w:type="dxa"/>
              <w:bottom w:w="22" w:type="dxa"/>
              <w:right w:w="0" w:type="dxa"/>
            </w:tcMar>
            <w:vAlign w:val="center"/>
          </w:tcPr>
          <w:p w14:paraId="5D8A9774" w14:textId="77777777" w:rsidR="00A45B36" w:rsidRDefault="009608F0">
            <w:pPr>
              <w:pStyle w:val="Tab1FirstColNonGras"/>
              <w:rPr>
                <w:lang w:val="fr-FR"/>
              </w:rPr>
            </w:pPr>
            <w:r>
              <w:rPr>
                <w:lang w:val="fr-FR"/>
              </w:rPr>
              <w:t>Acomptes versés au cours de l’exercice sur revenus nets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8E134BA" w14:textId="77777777" w:rsidR="00A45B36" w:rsidRDefault="009608F0">
            <w:pPr>
              <w:pStyle w:val="Tab1MiddleColNonGras"/>
              <w:rPr>
                <w:lang w:val="fr-FR"/>
              </w:rPr>
            </w:pPr>
            <w:r>
              <w:rPr>
                <w:lang w:val="fr-FR"/>
              </w:rPr>
              <w:t xml:space="preserve"> </w:t>
            </w:r>
          </w:p>
        </w:tc>
      </w:tr>
      <w:tr w:rsidR="00154DAF" w:rsidRPr="00BF14A8" w14:paraId="3CA50C1C" w14:textId="77777777">
        <w:trPr>
          <w:trHeight w:val="262"/>
        </w:trPr>
        <w:tc>
          <w:tcPr>
            <w:tcW w:w="7920" w:type="dxa"/>
            <w:tcBorders>
              <w:left w:val="single" w:sz="4" w:space="0" w:color="000000"/>
            </w:tcBorders>
            <w:tcMar>
              <w:top w:w="0" w:type="dxa"/>
              <w:left w:w="0" w:type="dxa"/>
              <w:bottom w:w="22" w:type="dxa"/>
              <w:right w:w="0" w:type="dxa"/>
            </w:tcMar>
            <w:vAlign w:val="center"/>
          </w:tcPr>
          <w:p w14:paraId="2BFE1D8B" w14:textId="77777777" w:rsidR="00A45B36" w:rsidRDefault="009608F0">
            <w:pPr>
              <w:pStyle w:val="Tab1FirstColNonGras"/>
              <w:rPr>
                <w:lang w:val="fr-FR"/>
              </w:rPr>
            </w:pPr>
            <w:r>
              <w:rPr>
                <w:lang w:val="fr-FR"/>
              </w:rPr>
              <w:t xml:space="preserve">Acomptes versés au </w:t>
            </w:r>
            <w:r>
              <w:rPr>
                <w:lang w:val="fr-FR"/>
              </w:rPr>
              <w:t>cours de l’exercice sur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EC02700" w14:textId="77777777" w:rsidR="00A45B36" w:rsidRDefault="009608F0">
            <w:pPr>
              <w:pStyle w:val="Tab1MiddleColNonGras"/>
              <w:rPr>
                <w:lang w:val="fr-FR"/>
              </w:rPr>
            </w:pPr>
            <w:r>
              <w:rPr>
                <w:lang w:val="fr-FR"/>
              </w:rPr>
              <w:t xml:space="preserve"> </w:t>
            </w:r>
          </w:p>
        </w:tc>
      </w:tr>
      <w:tr w:rsidR="00154DAF" w:rsidRPr="00BF14A8" w14:paraId="424DAF78" w14:textId="77777777">
        <w:trPr>
          <w:trHeight w:val="262"/>
        </w:trPr>
        <w:tc>
          <w:tcPr>
            <w:tcW w:w="7920" w:type="dxa"/>
            <w:tcBorders>
              <w:left w:val="single" w:sz="4" w:space="0" w:color="000000"/>
            </w:tcBorders>
            <w:tcMar>
              <w:top w:w="0" w:type="dxa"/>
              <w:left w:w="0" w:type="dxa"/>
              <w:bottom w:w="22" w:type="dxa"/>
              <w:right w:w="0" w:type="dxa"/>
            </w:tcMar>
            <w:vAlign w:val="center"/>
          </w:tcPr>
          <w:p w14:paraId="22CE513C" w14:textId="77777777" w:rsidR="00A45B36" w:rsidRDefault="009608F0">
            <w:pPr>
              <w:pStyle w:val="Tab1FirstColNonGras"/>
              <w:rPr>
                <w:lang w:val="fr-FR"/>
              </w:rPr>
            </w:pPr>
            <w:r>
              <w:rPr>
                <w:lang w:val="fr-FR"/>
              </w:rPr>
              <w:t>Acomptes versés au cours de l’exercice sur plus-values latentes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00F3413" w14:textId="77777777" w:rsidR="00A45B36" w:rsidRDefault="009608F0">
            <w:pPr>
              <w:pStyle w:val="Tab1MiddleColNonGras"/>
              <w:rPr>
                <w:lang w:val="fr-FR"/>
              </w:rPr>
            </w:pPr>
            <w:r>
              <w:rPr>
                <w:lang w:val="fr-FR"/>
              </w:rPr>
              <w:t xml:space="preserve"> </w:t>
            </w:r>
          </w:p>
        </w:tc>
      </w:tr>
      <w:tr w:rsidR="00154DAF" w14:paraId="266F003A" w14:textId="77777777">
        <w:trPr>
          <w:trHeight w:val="262"/>
        </w:trPr>
        <w:tc>
          <w:tcPr>
            <w:tcW w:w="7920" w:type="dxa"/>
            <w:tcBorders>
              <w:left w:val="single" w:sz="4" w:space="0" w:color="000000"/>
            </w:tcBorders>
            <w:tcMar>
              <w:top w:w="0" w:type="dxa"/>
              <w:left w:w="0" w:type="dxa"/>
              <w:bottom w:w="22" w:type="dxa"/>
              <w:right w:w="0" w:type="dxa"/>
            </w:tcMar>
            <w:vAlign w:val="center"/>
          </w:tcPr>
          <w:p w14:paraId="39515E05" w14:textId="77777777" w:rsidR="00A45B36" w:rsidRDefault="009608F0">
            <w:pPr>
              <w:pStyle w:val="Tab1FirstColNonGras"/>
              <w:rPr>
                <w:lang w:val="fr-FR"/>
              </w:rPr>
            </w:pPr>
            <w:r>
              <w:rPr>
                <w:lang w:val="fr-FR"/>
              </w:rPr>
              <w:t>Autres éléments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190ADFA" w14:textId="77777777" w:rsidR="00A45B36" w:rsidRDefault="009608F0">
            <w:pPr>
              <w:pStyle w:val="Tab1MiddleColNonGras"/>
              <w:rPr>
                <w:lang w:val="fr-FR"/>
              </w:rPr>
            </w:pPr>
            <w:r>
              <w:rPr>
                <w:lang w:val="fr-FR"/>
              </w:rPr>
              <w:t xml:space="preserve"> </w:t>
            </w:r>
          </w:p>
        </w:tc>
      </w:tr>
      <w:tr w:rsidR="00154DAF" w14:paraId="13100FEC" w14:textId="77777777">
        <w:trPr>
          <w:trHeight w:hRule="exact" w:val="38"/>
        </w:trPr>
        <w:tc>
          <w:tcPr>
            <w:tcW w:w="7920" w:type="dxa"/>
            <w:tcBorders>
              <w:left w:val="single" w:sz="4" w:space="0" w:color="000000"/>
            </w:tcBorders>
            <w:tcMar>
              <w:top w:w="0" w:type="dxa"/>
              <w:left w:w="0" w:type="dxa"/>
              <w:bottom w:w="22" w:type="dxa"/>
              <w:right w:w="0" w:type="dxa"/>
            </w:tcMar>
            <w:vAlign w:val="center"/>
          </w:tcPr>
          <w:p w14:paraId="0B687197" w14:textId="77777777" w:rsidR="00A45B36" w:rsidRDefault="00A45B36">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40DA5588" w14:textId="77777777" w:rsidR="00A45B36" w:rsidRDefault="00A45B36">
            <w:pPr>
              <w:pStyle w:val="Tab1MiddleColNonGrasNoContentNoContent"/>
              <w:rPr>
                <w:sz w:val="16"/>
                <w:lang w:val="fr-FR"/>
              </w:rPr>
            </w:pPr>
          </w:p>
        </w:tc>
      </w:tr>
      <w:tr w:rsidR="00154DAF" w14:paraId="6015AC6B"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A3F93DE" w14:textId="77777777" w:rsidR="00A45B36" w:rsidRDefault="009608F0">
            <w:pPr>
              <w:pStyle w:val="TotalTabFirstColBordure"/>
              <w:rPr>
                <w:lang w:val="fr-FR"/>
              </w:rPr>
            </w:pPr>
            <w:r>
              <w:rPr>
                <w:lang w:val="fr-FR"/>
              </w:rPr>
              <w:t>Capitaux propres en fin d’exercice (= Actif net)</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418A243" w14:textId="77777777" w:rsidR="00A45B36" w:rsidRDefault="009608F0">
            <w:pPr>
              <w:pStyle w:val="TotalTabMiddleColBordure"/>
              <w:rPr>
                <w:lang w:val="fr-FR"/>
              </w:rPr>
            </w:pPr>
            <w:r>
              <w:rPr>
                <w:lang w:val="fr-FR"/>
              </w:rPr>
              <w:t>20 477 801,43</w:t>
            </w:r>
          </w:p>
        </w:tc>
      </w:tr>
    </w:tbl>
    <w:p w14:paraId="3A847B09" w14:textId="77777777" w:rsidR="00A45B36" w:rsidRDefault="00A45B36">
      <w:pPr>
        <w:pStyle w:val="TechnicalBookmark"/>
        <w:rPr>
          <w:lang w:val="fr-FR"/>
        </w:rPr>
      </w:pPr>
    </w:p>
    <w:p w14:paraId="0770CCE8" w14:textId="77777777" w:rsidR="00A45B36" w:rsidRDefault="009608F0">
      <w:pPr>
        <w:pStyle w:val="BreakLine"/>
        <w:rPr>
          <w:lang w:val="fr-FR"/>
        </w:rPr>
      </w:pPr>
      <w:r>
        <w:rPr>
          <w:lang w:val="fr-FR"/>
        </w:rPr>
        <w:t xml:space="preserve"> </w:t>
      </w:r>
    </w:p>
    <w:p w14:paraId="0D71A272" w14:textId="77777777" w:rsidR="00A45B36" w:rsidRDefault="009608F0">
      <w:pPr>
        <w:pStyle w:val="TechnicalBookmark"/>
        <w:rPr>
          <w:lang w:val="fr-FR"/>
        </w:rPr>
      </w:pPr>
      <w:r>
        <w:rPr>
          <w:lang w:val="fr-FR"/>
        </w:rPr>
        <w:fldChar w:fldCharType="begin"/>
      </w:r>
      <w:r>
        <w:rPr>
          <w:lang w:val="fr-FR"/>
        </w:rPr>
        <w:instrText xml:space="preserve"> SET CBBA8727CB1A8293D715F1DEB2B1D384 "" </w:instrText>
      </w:r>
      <w:r>
        <w:rPr>
          <w:lang w:val="fr-FR"/>
        </w:rPr>
        <w:fldChar w:fldCharType="separate"/>
      </w:r>
      <w:bookmarkStart w:id="171" w:name="CBBA8727CB1A8293D715F1DEB2B1D384"/>
      <w:bookmarkEnd w:id="171"/>
      <w:r>
        <w:rPr>
          <w:lang w:val="fr-FR"/>
        </w:rPr>
        <w:fldChar w:fldCharType="end"/>
      </w:r>
    </w:p>
    <w:p w14:paraId="5B71B1CD" w14:textId="77777777" w:rsidR="00A45B36" w:rsidRDefault="009608F0">
      <w:pPr>
        <w:pStyle w:val="H4SPACEBEFORE"/>
        <w:ind w:right="2400"/>
        <w:rPr>
          <w:lang w:val="fr-FR"/>
        </w:rPr>
      </w:pPr>
      <w:r>
        <w:rPr>
          <w:lang w:val="fr-FR"/>
        </w:rPr>
        <w:t>|</w:t>
      </w:r>
    </w:p>
    <w:p w14:paraId="33BEDCC4" w14:textId="77777777" w:rsidR="00A45B36" w:rsidRDefault="009608F0">
      <w:pPr>
        <w:pStyle w:val="Titre3"/>
        <w:rPr>
          <w:lang w:val="fr-FR"/>
        </w:rPr>
      </w:pPr>
      <w:bookmarkStart w:id="172" w:name="B2._Reconstitution_de_la_ligne_«_capitau"/>
      <w:bookmarkEnd w:id="172"/>
      <w:r>
        <w:rPr>
          <w:lang w:val="fr-FR"/>
        </w:rPr>
        <w:t>B2. Reconstitution de la ligne « capitaux propres » des fonds de capital investissement et autres véhicules</w:t>
      </w:r>
    </w:p>
    <w:p w14:paraId="3C281622" w14:textId="77777777" w:rsidR="00A45B36" w:rsidRDefault="00A45B36">
      <w:pPr>
        <w:pStyle w:val="RefToc4"/>
        <w:rPr>
          <w:lang w:val="fr-FR"/>
        </w:rPr>
      </w:pPr>
      <w:bookmarkStart w:id="173" w:name="BK_9E1DF20EC93BF5FA9949EB2F0A563A9F"/>
      <w:bookmarkEnd w:id="173"/>
    </w:p>
    <w:p w14:paraId="68E5E267" w14:textId="77777777" w:rsidR="00A45B36" w:rsidRDefault="009608F0">
      <w:pPr>
        <w:pStyle w:val="TechnicalBookmark"/>
        <w:rPr>
          <w:lang w:val="fr-FR"/>
        </w:rPr>
      </w:pPr>
      <w:r>
        <w:rPr>
          <w:lang w:val="fr-FR"/>
        </w:rPr>
        <w:fldChar w:fldCharType="begin"/>
      </w:r>
      <w:r>
        <w:rPr>
          <w:lang w:val="fr-FR"/>
        </w:rPr>
        <w:instrText xml:space="preserve"> SET D1CDBE4F9CB9E028EC36684D853A1797 "" </w:instrText>
      </w:r>
      <w:r>
        <w:rPr>
          <w:lang w:val="fr-FR"/>
        </w:rPr>
        <w:fldChar w:fldCharType="separate"/>
      </w:r>
      <w:bookmarkStart w:id="174" w:name="D1CDBE4F9CB9E028EC36684D853A1797"/>
      <w:bookmarkEnd w:id="174"/>
      <w:r>
        <w:rPr>
          <w:lang w:val="fr-FR"/>
        </w:rPr>
        <w:fldChar w:fldCharType="end"/>
      </w:r>
    </w:p>
    <w:p w14:paraId="562B7144" w14:textId="77777777" w:rsidR="00A45B36" w:rsidRDefault="009608F0">
      <w:pPr>
        <w:pStyle w:val="Text"/>
        <w:spacing w:after="30"/>
        <w:rPr>
          <w:lang w:val="fr-FR"/>
        </w:rPr>
      </w:pPr>
      <w:r>
        <w:rPr>
          <w:lang w:val="fr-FR"/>
        </w:rPr>
        <w:t>Pour l’OPC sous revue, la présentation de cette rubrique est non requise par la réglementation comptable.</w:t>
      </w:r>
    </w:p>
    <w:p w14:paraId="5BA53477" w14:textId="77777777" w:rsidR="00A45B36" w:rsidRDefault="009608F0">
      <w:pPr>
        <w:pStyle w:val="BreakLine"/>
        <w:rPr>
          <w:lang w:val="fr-FR"/>
        </w:rPr>
        <w:sectPr w:rsidR="00A45B36">
          <w:headerReference w:type="default" r:id="rId54"/>
          <w:footerReference w:type="default" r:id="rId55"/>
          <w:pgSz w:w="11900" w:h="16840"/>
          <w:pgMar w:top="2154" w:right="1134" w:bottom="1134" w:left="1134" w:header="400" w:footer="400" w:gutter="0"/>
          <w:cols w:space="720"/>
        </w:sectPr>
      </w:pPr>
      <w:r>
        <w:rPr>
          <w:lang w:val="fr-FR"/>
        </w:rPr>
        <w:t xml:space="preserve"> </w:t>
      </w:r>
      <w:r>
        <w:rPr>
          <w:lang w:val="fr-FR"/>
        </w:rPr>
        <w:cr/>
      </w:r>
    </w:p>
    <w:p w14:paraId="6BDA8F3F" w14:textId="77777777" w:rsidR="00A45B36" w:rsidRPr="003845DB" w:rsidRDefault="00A45B36">
      <w:pPr>
        <w:spacing w:line="60" w:lineRule="exact"/>
        <w:rPr>
          <w:sz w:val="6"/>
          <w:lang w:val="fr-FR"/>
        </w:rPr>
      </w:pPr>
    </w:p>
    <w:p w14:paraId="3AB651CF" w14:textId="77777777" w:rsidR="00A45B36" w:rsidRDefault="009608F0">
      <w:pPr>
        <w:pStyle w:val="TechnicalBookmark"/>
        <w:rPr>
          <w:lang w:val="fr-FR"/>
        </w:rPr>
      </w:pPr>
      <w:r>
        <w:rPr>
          <w:lang w:val="fr-FR"/>
        </w:rPr>
        <w:fldChar w:fldCharType="begin"/>
      </w:r>
      <w:r>
        <w:rPr>
          <w:lang w:val="fr-FR"/>
        </w:rPr>
        <w:instrText xml:space="preserve"> SET F159D5BFA2734E9BE3E498E3444EDCDF "" </w:instrText>
      </w:r>
      <w:r>
        <w:rPr>
          <w:lang w:val="fr-FR"/>
        </w:rPr>
        <w:fldChar w:fldCharType="separate"/>
      </w:r>
      <w:bookmarkStart w:id="175" w:name="F159D5BFA2734E9BE3E498E3444EDCDF"/>
      <w:bookmarkEnd w:id="175"/>
      <w:r>
        <w:rPr>
          <w:lang w:val="fr-FR"/>
        </w:rPr>
        <w:fldChar w:fldCharType="end"/>
      </w:r>
    </w:p>
    <w:p w14:paraId="7F6D37A7" w14:textId="77777777" w:rsidR="00A45B36" w:rsidRDefault="009608F0">
      <w:pPr>
        <w:pStyle w:val="H4SPACEBEFORE"/>
        <w:ind w:right="2400"/>
        <w:rPr>
          <w:lang w:val="fr-FR"/>
        </w:rPr>
      </w:pPr>
      <w:r>
        <w:rPr>
          <w:lang w:val="fr-FR"/>
        </w:rPr>
        <w:t>|</w:t>
      </w:r>
    </w:p>
    <w:p w14:paraId="1BFD107C" w14:textId="77777777" w:rsidR="00A45B36" w:rsidRDefault="009608F0">
      <w:pPr>
        <w:pStyle w:val="Titre3"/>
        <w:rPr>
          <w:lang w:val="fr-FR"/>
        </w:rPr>
      </w:pPr>
      <w:bookmarkStart w:id="176" w:name="B3._Evolution_du_nombre_de_parts_au_cour"/>
      <w:bookmarkEnd w:id="176"/>
      <w:r>
        <w:rPr>
          <w:lang w:val="fr-FR"/>
        </w:rPr>
        <w:t>B3. Evolution du nombre de parts au cours de l’exercice</w:t>
      </w:r>
    </w:p>
    <w:p w14:paraId="566E209D" w14:textId="77777777" w:rsidR="00A45B36" w:rsidRDefault="00A45B36">
      <w:pPr>
        <w:pStyle w:val="RefToc4"/>
        <w:rPr>
          <w:lang w:val="fr-FR"/>
        </w:rPr>
      </w:pPr>
      <w:bookmarkStart w:id="177" w:name="BK_B672C8AAC6B72BE29AC5605D25255339"/>
      <w:bookmarkEnd w:id="177"/>
    </w:p>
    <w:p w14:paraId="59E61062" w14:textId="77777777" w:rsidR="00A45B36" w:rsidRDefault="009608F0">
      <w:pPr>
        <w:pStyle w:val="TechnicalBookmark"/>
        <w:rPr>
          <w:lang w:val="fr-FR"/>
        </w:rPr>
      </w:pPr>
      <w:r>
        <w:rPr>
          <w:lang w:val="fr-FR"/>
        </w:rPr>
        <w:fldChar w:fldCharType="begin"/>
      </w:r>
      <w:r>
        <w:rPr>
          <w:lang w:val="fr-FR"/>
        </w:rPr>
        <w:instrText xml:space="preserve"> SET F1C8C51159A7D830E29A899F0124F96B "" </w:instrText>
      </w:r>
      <w:r>
        <w:rPr>
          <w:lang w:val="fr-FR"/>
        </w:rPr>
        <w:fldChar w:fldCharType="separate"/>
      </w:r>
      <w:bookmarkStart w:id="178" w:name="F1C8C51159A7D830E29A899F0124F96B"/>
      <w:bookmarkEnd w:id="178"/>
      <w:r>
        <w:rPr>
          <w:lang w:val="fr-FR"/>
        </w:rPr>
        <w:fldChar w:fldCharType="end"/>
      </w:r>
    </w:p>
    <w:p w14:paraId="6A0F6846" w14:textId="77777777" w:rsidR="00A45B36" w:rsidRDefault="009608F0">
      <w:pPr>
        <w:pStyle w:val="TechnicalBookmark"/>
        <w:rPr>
          <w:lang w:val="fr-FR"/>
        </w:rPr>
      </w:pPr>
      <w:r>
        <w:rPr>
          <w:lang w:val="fr-FR"/>
        </w:rPr>
        <w:fldChar w:fldCharType="begin"/>
      </w:r>
      <w:r>
        <w:rPr>
          <w:lang w:val="fr-FR"/>
        </w:rPr>
        <w:instrText xml:space="preserve"> SET 3030AA0B19CC911359BC055DA5AE607F "" </w:instrText>
      </w:r>
      <w:r>
        <w:rPr>
          <w:lang w:val="fr-FR"/>
        </w:rPr>
        <w:fldChar w:fldCharType="separate"/>
      </w:r>
      <w:bookmarkStart w:id="179" w:name="3030AA0B19CC911359BC055DA5AE607F"/>
      <w:bookmarkEnd w:id="179"/>
      <w:r>
        <w:rPr>
          <w:lang w:val="fr-FR"/>
        </w:rPr>
        <w:fldChar w:fldCharType="end"/>
      </w:r>
    </w:p>
    <w:p w14:paraId="6C203C1D" w14:textId="77777777" w:rsidR="00A45B36" w:rsidRDefault="009608F0">
      <w:pPr>
        <w:pStyle w:val="Titre4"/>
        <w:rPr>
          <w:lang w:val="fr-FR"/>
        </w:rPr>
      </w:pPr>
      <w:bookmarkStart w:id="180" w:name="B3a._Nombre_de_parts_souscrites_et_rache"/>
      <w:bookmarkEnd w:id="180"/>
      <w:r>
        <w:rPr>
          <w:lang w:val="fr-FR"/>
        </w:rPr>
        <w:t>B3a. Nombre de parts souscrites et rachetées pendant l’exercice</w:t>
      </w:r>
    </w:p>
    <w:p w14:paraId="2BAF19F3" w14:textId="77777777" w:rsidR="00A45B36" w:rsidRDefault="00A45B36">
      <w:pPr>
        <w:pStyle w:val="RefToc5"/>
        <w:rPr>
          <w:lang w:val="fr-FR"/>
        </w:rPr>
      </w:pPr>
      <w:bookmarkStart w:id="181" w:name="BK_5E42CC22DE247FFF8A49028B2F0148B4"/>
      <w:bookmarkEnd w:id="181"/>
    </w:p>
    <w:p w14:paraId="77834B07" w14:textId="77777777" w:rsidR="00A45B36" w:rsidRDefault="009608F0">
      <w:pPr>
        <w:pStyle w:val="TechnicalBookmark"/>
        <w:rPr>
          <w:lang w:val="fr-FR"/>
        </w:rPr>
      </w:pPr>
      <w:r>
        <w:rPr>
          <w:lang w:val="fr-FR"/>
        </w:rPr>
        <w:fldChar w:fldCharType="begin"/>
      </w:r>
      <w:r>
        <w:rPr>
          <w:lang w:val="fr-FR"/>
        </w:rPr>
        <w:instrText xml:space="preserve"> SET 5EAC7B3FDE5D0BBF71AE44811157BB55 "" </w:instrText>
      </w:r>
      <w:r>
        <w:rPr>
          <w:lang w:val="fr-FR"/>
        </w:rPr>
        <w:fldChar w:fldCharType="separate"/>
      </w:r>
      <w:bookmarkStart w:id="182" w:name="5EAC7B3FDE5D0BBF71AE44811157BB55"/>
      <w:bookmarkEnd w:id="182"/>
      <w:r>
        <w:rPr>
          <w:lang w:val="fr-FR"/>
        </w:rPr>
        <w:fldChar w:fldCharType="end"/>
      </w:r>
    </w:p>
    <w:p w14:paraId="02E23DE3"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6191"/>
        <w:gridCol w:w="1718"/>
        <w:gridCol w:w="1718"/>
      </w:tblGrid>
      <w:tr w:rsidR="00154DAF" w14:paraId="06BD7413" w14:textId="77777777">
        <w:trPr>
          <w:trHeight w:val="385"/>
        </w:trPr>
        <w:tc>
          <w:tcPr>
            <w:tcW w:w="6200" w:type="dxa"/>
            <w:tcBorders>
              <w:bottom w:val="single" w:sz="4" w:space="0" w:color="232323"/>
            </w:tcBorders>
            <w:tcMar>
              <w:top w:w="0" w:type="dxa"/>
              <w:left w:w="0" w:type="dxa"/>
              <w:bottom w:w="0" w:type="dxa"/>
              <w:right w:w="0" w:type="dxa"/>
            </w:tcMar>
          </w:tcPr>
          <w:p w14:paraId="3C6CE822" w14:textId="77777777" w:rsidR="00A45B36" w:rsidRDefault="00A45B36">
            <w:pPr>
              <w:pStyle w:val="SimpleStyleNoContentNoContent"/>
              <w:rPr>
                <w:sz w:val="18"/>
                <w:lang w:val="fr-FR"/>
              </w:rPr>
            </w:pPr>
          </w:p>
        </w:tc>
        <w:tc>
          <w:tcPr>
            <w:tcW w:w="17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1242CF" w14:textId="77777777" w:rsidR="00A45B36" w:rsidRDefault="009608F0">
            <w:pPr>
              <w:pStyle w:val="EnteteTabMiddleColBordure"/>
              <w:rPr>
                <w:lang w:val="fr-FR"/>
              </w:rPr>
            </w:pPr>
            <w:r>
              <w:rPr>
                <w:lang w:val="fr-FR"/>
              </w:rPr>
              <w:t>En parts</w:t>
            </w:r>
          </w:p>
        </w:tc>
        <w:tc>
          <w:tcPr>
            <w:tcW w:w="1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0C99E39B" w14:textId="77777777" w:rsidR="00A45B36" w:rsidRDefault="009608F0">
            <w:pPr>
              <w:pStyle w:val="EnteteTabLastColBordure"/>
              <w:rPr>
                <w:lang w:val="fr-FR"/>
              </w:rPr>
            </w:pPr>
            <w:r>
              <w:rPr>
                <w:lang w:val="fr-FR"/>
              </w:rPr>
              <w:t>En montant</w:t>
            </w:r>
          </w:p>
        </w:tc>
      </w:tr>
      <w:tr w:rsidR="00154DAF" w14:paraId="724C1511" w14:textId="77777777">
        <w:trPr>
          <w:trHeight w:hRule="exact" w:val="45"/>
        </w:trPr>
        <w:tc>
          <w:tcPr>
            <w:tcW w:w="6200" w:type="dxa"/>
            <w:tcBorders>
              <w:left w:val="single" w:sz="4" w:space="0" w:color="000000"/>
            </w:tcBorders>
            <w:tcMar>
              <w:top w:w="0" w:type="dxa"/>
              <w:left w:w="0" w:type="dxa"/>
              <w:bottom w:w="0" w:type="dxa"/>
              <w:right w:w="0" w:type="dxa"/>
            </w:tcMar>
            <w:vAlign w:val="center"/>
          </w:tcPr>
          <w:p w14:paraId="2D1AAA4F" w14:textId="77777777" w:rsidR="00A45B36" w:rsidRDefault="00A45B36">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73047562" w14:textId="77777777" w:rsidR="00A45B36" w:rsidRDefault="00A45B36">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0D1824E5" w14:textId="77777777" w:rsidR="00A45B36" w:rsidRDefault="00A45B36">
            <w:pPr>
              <w:pStyle w:val="Tab3LastColNonGrasNoContentNoContent"/>
              <w:rPr>
                <w:sz w:val="16"/>
                <w:lang w:val="fr-FR"/>
              </w:rPr>
            </w:pPr>
          </w:p>
        </w:tc>
      </w:tr>
      <w:tr w:rsidR="00154DAF" w14:paraId="1FA8913F" w14:textId="77777777">
        <w:trPr>
          <w:trHeight w:val="262"/>
        </w:trPr>
        <w:tc>
          <w:tcPr>
            <w:tcW w:w="6200" w:type="dxa"/>
            <w:tcBorders>
              <w:left w:val="single" w:sz="4" w:space="0" w:color="000000"/>
            </w:tcBorders>
            <w:tcMar>
              <w:top w:w="0" w:type="dxa"/>
              <w:left w:w="0" w:type="dxa"/>
              <w:bottom w:w="22" w:type="dxa"/>
              <w:right w:w="0" w:type="dxa"/>
            </w:tcMar>
            <w:vAlign w:val="center"/>
          </w:tcPr>
          <w:p w14:paraId="6BD13000" w14:textId="77777777" w:rsidR="00A45B36" w:rsidRDefault="009608F0">
            <w:pPr>
              <w:pStyle w:val="Tab1FirstColNonGras"/>
              <w:rPr>
                <w:lang w:val="fr-FR"/>
              </w:rPr>
            </w:pPr>
            <w:r>
              <w:rPr>
                <w:lang w:val="fr-FR"/>
              </w:rPr>
              <w:t>Parts souscrites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532B4F88" w14:textId="77777777" w:rsidR="00A45B36" w:rsidRDefault="009608F0">
            <w:pPr>
              <w:pStyle w:val="Tab3MiddleColNonGras"/>
              <w:rPr>
                <w:lang w:val="fr-FR"/>
              </w:rPr>
            </w:pPr>
            <w:r>
              <w:rPr>
                <w:lang w:val="fr-FR"/>
              </w:rPr>
              <w:t>7 297,000</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F970506" w14:textId="77777777" w:rsidR="00A45B36" w:rsidRDefault="009608F0">
            <w:pPr>
              <w:pStyle w:val="Tab3LastColNonGras"/>
              <w:rPr>
                <w:lang w:val="fr-FR"/>
              </w:rPr>
            </w:pPr>
            <w:r>
              <w:rPr>
                <w:lang w:val="fr-FR"/>
              </w:rPr>
              <w:t>2 153 996,23</w:t>
            </w:r>
          </w:p>
        </w:tc>
      </w:tr>
      <w:tr w:rsidR="00154DAF" w14:paraId="7A4E3CE2" w14:textId="77777777">
        <w:trPr>
          <w:trHeight w:val="262"/>
        </w:trPr>
        <w:tc>
          <w:tcPr>
            <w:tcW w:w="6200" w:type="dxa"/>
            <w:tcBorders>
              <w:left w:val="single" w:sz="4" w:space="0" w:color="000000"/>
            </w:tcBorders>
            <w:tcMar>
              <w:top w:w="0" w:type="dxa"/>
              <w:left w:w="0" w:type="dxa"/>
              <w:bottom w:w="22" w:type="dxa"/>
              <w:right w:w="0" w:type="dxa"/>
            </w:tcMar>
            <w:vAlign w:val="center"/>
          </w:tcPr>
          <w:p w14:paraId="20D8DE1A" w14:textId="77777777" w:rsidR="00A45B36" w:rsidRDefault="009608F0">
            <w:pPr>
              <w:pStyle w:val="Tab1FirstColNonGras"/>
              <w:rPr>
                <w:lang w:val="fr-FR"/>
              </w:rPr>
            </w:pPr>
            <w:r>
              <w:rPr>
                <w:lang w:val="fr-FR"/>
              </w:rPr>
              <w:t>Parts rachetées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ACD5879" w14:textId="77777777" w:rsidR="00A45B36" w:rsidRDefault="009608F0">
            <w:pPr>
              <w:pStyle w:val="Tab3MiddleColNonGras"/>
              <w:rPr>
                <w:lang w:val="fr-FR"/>
              </w:rPr>
            </w:pPr>
            <w:r>
              <w:rPr>
                <w:lang w:val="fr-FR"/>
              </w:rPr>
              <w:t>-2 023,000</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72C7E94E" w14:textId="77777777" w:rsidR="00A45B36" w:rsidRDefault="009608F0">
            <w:pPr>
              <w:pStyle w:val="Tab3LastColNonGras"/>
              <w:rPr>
                <w:lang w:val="fr-FR"/>
              </w:rPr>
            </w:pPr>
            <w:r>
              <w:rPr>
                <w:lang w:val="fr-FR"/>
              </w:rPr>
              <w:t>-606 164,21</w:t>
            </w:r>
          </w:p>
        </w:tc>
      </w:tr>
      <w:tr w:rsidR="00154DAF" w14:paraId="551CEC68" w14:textId="77777777">
        <w:trPr>
          <w:trHeight w:val="262"/>
        </w:trPr>
        <w:tc>
          <w:tcPr>
            <w:tcW w:w="6200" w:type="dxa"/>
            <w:tcBorders>
              <w:left w:val="single" w:sz="4" w:space="0" w:color="000000"/>
            </w:tcBorders>
            <w:tcMar>
              <w:top w:w="0" w:type="dxa"/>
              <w:left w:w="0" w:type="dxa"/>
              <w:bottom w:w="22" w:type="dxa"/>
              <w:right w:w="0" w:type="dxa"/>
            </w:tcMar>
            <w:vAlign w:val="center"/>
          </w:tcPr>
          <w:p w14:paraId="2682AB81" w14:textId="77777777" w:rsidR="00A45B36" w:rsidRDefault="009608F0">
            <w:pPr>
              <w:pStyle w:val="Tab1FirstColNonGras"/>
              <w:rPr>
                <w:lang w:val="fr-FR"/>
              </w:rPr>
            </w:pPr>
            <w:r>
              <w:rPr>
                <w:lang w:val="fr-FR"/>
              </w:rPr>
              <w:t>Solde net des souscriptions/rachats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7DFA4203" w14:textId="77777777" w:rsidR="00A45B36" w:rsidRDefault="009608F0">
            <w:pPr>
              <w:pStyle w:val="Tab3MiddleColNonGras"/>
              <w:rPr>
                <w:lang w:val="fr-FR"/>
              </w:rPr>
            </w:pPr>
            <w:r>
              <w:rPr>
                <w:lang w:val="fr-FR"/>
              </w:rPr>
              <w:t>5 274,000</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04C3583E" w14:textId="77777777" w:rsidR="00A45B36" w:rsidRDefault="009608F0">
            <w:pPr>
              <w:pStyle w:val="Tab3LastColNonGras"/>
              <w:rPr>
                <w:lang w:val="fr-FR"/>
              </w:rPr>
            </w:pPr>
            <w:r>
              <w:rPr>
                <w:lang w:val="fr-FR"/>
              </w:rPr>
              <w:t>1 547 832,02</w:t>
            </w:r>
          </w:p>
        </w:tc>
      </w:tr>
      <w:tr w:rsidR="00154DAF" w14:paraId="33877578" w14:textId="77777777">
        <w:trPr>
          <w:trHeight w:val="240"/>
        </w:trPr>
        <w:tc>
          <w:tcPr>
            <w:tcW w:w="6200" w:type="dxa"/>
            <w:tcBorders>
              <w:left w:val="single" w:sz="4" w:space="0" w:color="000000"/>
              <w:bottom w:val="single" w:sz="4" w:space="0" w:color="000000"/>
            </w:tcBorders>
            <w:tcMar>
              <w:top w:w="0" w:type="dxa"/>
              <w:left w:w="0" w:type="dxa"/>
              <w:bottom w:w="45" w:type="dxa"/>
              <w:right w:w="0" w:type="dxa"/>
            </w:tcMar>
            <w:vAlign w:val="center"/>
          </w:tcPr>
          <w:p w14:paraId="51A6403A" w14:textId="77777777" w:rsidR="00A45B36" w:rsidRDefault="009608F0">
            <w:pPr>
              <w:pStyle w:val="TotalTabFirstColNoBordureUpNonGras"/>
              <w:rPr>
                <w:lang w:val="fr-FR"/>
              </w:rPr>
            </w:pPr>
            <w:r>
              <w:rPr>
                <w:lang w:val="fr-FR"/>
              </w:rPr>
              <w:t>Nombre de parts en circulation à la fin de l'exercice</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1FAC0DE" w14:textId="77777777" w:rsidR="00A45B36" w:rsidRDefault="009608F0">
            <w:pPr>
              <w:pStyle w:val="TotalTabLastColNoBordureUpNonGras"/>
              <w:rPr>
                <w:lang w:val="fr-FR"/>
              </w:rPr>
            </w:pPr>
            <w:r>
              <w:rPr>
                <w:lang w:val="fr-FR"/>
              </w:rPr>
              <w:t>64 555,572</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BC5EFA6" w14:textId="77777777" w:rsidR="00A45B36" w:rsidRDefault="00A45B36">
            <w:pPr>
              <w:pStyle w:val="TotalTabLastColNoBordureUpNonGrasNoContentNoContent"/>
              <w:rPr>
                <w:sz w:val="16"/>
                <w:lang w:val="fr-FR"/>
              </w:rPr>
            </w:pPr>
          </w:p>
        </w:tc>
      </w:tr>
    </w:tbl>
    <w:p w14:paraId="6EB23EFA" w14:textId="77777777" w:rsidR="00A45B36" w:rsidRDefault="00A45B36">
      <w:pPr>
        <w:pStyle w:val="TechnicalBookmark"/>
        <w:rPr>
          <w:lang w:val="fr-FR"/>
        </w:rPr>
      </w:pPr>
    </w:p>
    <w:p w14:paraId="4726FA7A" w14:textId="77777777" w:rsidR="00A45B36" w:rsidRDefault="009608F0">
      <w:pPr>
        <w:pStyle w:val="BreakLine"/>
        <w:rPr>
          <w:lang w:val="fr-FR"/>
        </w:rPr>
      </w:pPr>
      <w:r>
        <w:rPr>
          <w:lang w:val="fr-FR"/>
        </w:rPr>
        <w:t xml:space="preserve"> </w:t>
      </w:r>
    </w:p>
    <w:p w14:paraId="3D63E553" w14:textId="77777777" w:rsidR="00A45B36" w:rsidRDefault="009608F0">
      <w:pPr>
        <w:pStyle w:val="TechnicalBookmark"/>
        <w:rPr>
          <w:lang w:val="fr-FR"/>
        </w:rPr>
      </w:pPr>
      <w:r>
        <w:rPr>
          <w:lang w:val="fr-FR"/>
        </w:rPr>
        <w:fldChar w:fldCharType="begin"/>
      </w:r>
      <w:r>
        <w:rPr>
          <w:lang w:val="fr-FR"/>
        </w:rPr>
        <w:instrText xml:space="preserve"> SET 6131C92150C7A9A68A0593C7BB7D8381 "" </w:instrText>
      </w:r>
      <w:r>
        <w:rPr>
          <w:lang w:val="fr-FR"/>
        </w:rPr>
        <w:fldChar w:fldCharType="separate"/>
      </w:r>
      <w:bookmarkStart w:id="183" w:name="6131C92150C7A9A68A0593C7BB7D8381"/>
      <w:bookmarkEnd w:id="183"/>
      <w:r>
        <w:rPr>
          <w:lang w:val="fr-FR"/>
        </w:rPr>
        <w:fldChar w:fldCharType="end"/>
      </w:r>
    </w:p>
    <w:p w14:paraId="3C61742C" w14:textId="77777777" w:rsidR="00A45B36" w:rsidRDefault="009608F0">
      <w:pPr>
        <w:pStyle w:val="H5SPACEBEFORE"/>
        <w:ind w:right="2400"/>
        <w:rPr>
          <w:lang w:val="fr-FR"/>
        </w:rPr>
      </w:pPr>
      <w:r>
        <w:rPr>
          <w:lang w:val="fr-FR"/>
        </w:rPr>
        <w:t>|</w:t>
      </w:r>
    </w:p>
    <w:p w14:paraId="01B29FB8" w14:textId="77777777" w:rsidR="00A45B36" w:rsidRDefault="009608F0">
      <w:pPr>
        <w:pStyle w:val="Titre4"/>
        <w:rPr>
          <w:lang w:val="fr-FR"/>
        </w:rPr>
      </w:pPr>
      <w:bookmarkStart w:id="184" w:name="B3b._Commissions_de_souscription_et/ou_r"/>
      <w:bookmarkEnd w:id="184"/>
      <w:r>
        <w:rPr>
          <w:lang w:val="fr-FR"/>
        </w:rPr>
        <w:t>B3b. Commissions de souscription et/ou rachat acquises</w:t>
      </w:r>
    </w:p>
    <w:p w14:paraId="3CA60041" w14:textId="77777777" w:rsidR="00A45B36" w:rsidRDefault="00A45B36">
      <w:pPr>
        <w:pStyle w:val="RefToc5"/>
        <w:rPr>
          <w:lang w:val="fr-FR"/>
        </w:rPr>
      </w:pPr>
      <w:bookmarkStart w:id="185" w:name="BK_88D3555321B81D06C3D6642B21C30A93"/>
      <w:bookmarkEnd w:id="185"/>
    </w:p>
    <w:p w14:paraId="4764901D" w14:textId="77777777" w:rsidR="00A45B36" w:rsidRDefault="009608F0">
      <w:pPr>
        <w:pStyle w:val="TechnicalBookmark"/>
        <w:rPr>
          <w:lang w:val="fr-FR"/>
        </w:rPr>
      </w:pPr>
      <w:r>
        <w:rPr>
          <w:lang w:val="fr-FR"/>
        </w:rPr>
        <w:fldChar w:fldCharType="begin"/>
      </w:r>
      <w:r>
        <w:rPr>
          <w:lang w:val="fr-FR"/>
        </w:rPr>
        <w:instrText xml:space="preserve"> SET B7192FFD144C1447689BA9FEEEDD0DE9 "" </w:instrText>
      </w:r>
      <w:r>
        <w:rPr>
          <w:lang w:val="fr-FR"/>
        </w:rPr>
        <w:fldChar w:fldCharType="separate"/>
      </w:r>
      <w:bookmarkStart w:id="186" w:name="B7192FFD144C1447689BA9FEEEDD0DE9"/>
      <w:bookmarkEnd w:id="186"/>
      <w:r>
        <w:rPr>
          <w:lang w:val="fr-FR"/>
        </w:rPr>
        <w:fldChar w:fldCharType="end"/>
      </w:r>
    </w:p>
    <w:p w14:paraId="77F9727C"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7909"/>
        <w:gridCol w:w="1718"/>
      </w:tblGrid>
      <w:tr w:rsidR="00154DAF" w14:paraId="55DB1C3B" w14:textId="77777777">
        <w:trPr>
          <w:trHeight w:val="385"/>
        </w:trPr>
        <w:tc>
          <w:tcPr>
            <w:tcW w:w="7920" w:type="dxa"/>
            <w:tcBorders>
              <w:bottom w:val="single" w:sz="4" w:space="0" w:color="232323"/>
            </w:tcBorders>
            <w:tcMar>
              <w:top w:w="0" w:type="dxa"/>
              <w:left w:w="0" w:type="dxa"/>
              <w:bottom w:w="0" w:type="dxa"/>
              <w:right w:w="0" w:type="dxa"/>
            </w:tcMar>
          </w:tcPr>
          <w:p w14:paraId="37AA09F7" w14:textId="77777777" w:rsidR="00A45B36" w:rsidRDefault="00A45B36">
            <w:pPr>
              <w:pStyle w:val="SimpleStyleNoContentNoContent"/>
              <w:rPr>
                <w:sz w:val="18"/>
                <w:lang w:val="fr-FR"/>
              </w:rPr>
            </w:pPr>
          </w:p>
        </w:tc>
        <w:tc>
          <w:tcPr>
            <w:tcW w:w="1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14D1995" w14:textId="77777777" w:rsidR="00A45B36" w:rsidRDefault="009608F0">
            <w:pPr>
              <w:pStyle w:val="EnteteTabLastColBordure"/>
              <w:rPr>
                <w:lang w:val="fr-FR"/>
              </w:rPr>
            </w:pPr>
            <w:r>
              <w:rPr>
                <w:lang w:val="fr-FR"/>
              </w:rPr>
              <w:t>En montant</w:t>
            </w:r>
          </w:p>
        </w:tc>
      </w:tr>
      <w:tr w:rsidR="00154DAF" w14:paraId="7911519C"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51D6D8A0" w14:textId="77777777" w:rsidR="00A45B36" w:rsidRDefault="00A45B36">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3A41601F" w14:textId="77777777" w:rsidR="00A45B36" w:rsidRDefault="00A45B36">
            <w:pPr>
              <w:pStyle w:val="Tab3LastColNonGrasNoContentNoContent"/>
              <w:rPr>
                <w:sz w:val="16"/>
                <w:lang w:val="fr-FR"/>
              </w:rPr>
            </w:pPr>
          </w:p>
        </w:tc>
      </w:tr>
      <w:tr w:rsidR="00154DAF" w:rsidRPr="00BF14A8" w14:paraId="0E9BC25B" w14:textId="77777777">
        <w:trPr>
          <w:trHeight w:val="262"/>
        </w:trPr>
        <w:tc>
          <w:tcPr>
            <w:tcW w:w="7920" w:type="dxa"/>
            <w:tcBorders>
              <w:left w:val="single" w:sz="4" w:space="0" w:color="000000"/>
            </w:tcBorders>
            <w:tcMar>
              <w:top w:w="0" w:type="dxa"/>
              <w:left w:w="0" w:type="dxa"/>
              <w:bottom w:w="22" w:type="dxa"/>
              <w:right w:w="0" w:type="dxa"/>
            </w:tcMar>
            <w:vAlign w:val="center"/>
          </w:tcPr>
          <w:p w14:paraId="2874D166" w14:textId="77777777" w:rsidR="00A45B36" w:rsidRDefault="009608F0">
            <w:pPr>
              <w:pStyle w:val="Tab1FirstColNonGras"/>
              <w:rPr>
                <w:lang w:val="fr-FR"/>
              </w:rPr>
            </w:pPr>
            <w:r>
              <w:rPr>
                <w:lang w:val="fr-FR"/>
              </w:rPr>
              <w:t>Total des commissions de souscription et/ou rachat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2491F61F" w14:textId="77777777" w:rsidR="00A45B36" w:rsidRDefault="009608F0">
            <w:pPr>
              <w:pStyle w:val="Tab3LastColNonGras"/>
              <w:rPr>
                <w:lang w:val="fr-FR"/>
              </w:rPr>
            </w:pPr>
            <w:r>
              <w:rPr>
                <w:lang w:val="fr-FR"/>
              </w:rPr>
              <w:t xml:space="preserve"> </w:t>
            </w:r>
          </w:p>
        </w:tc>
      </w:tr>
      <w:tr w:rsidR="00154DAF" w14:paraId="3EF704B9" w14:textId="77777777">
        <w:trPr>
          <w:trHeight w:val="262"/>
        </w:trPr>
        <w:tc>
          <w:tcPr>
            <w:tcW w:w="7920" w:type="dxa"/>
            <w:tcBorders>
              <w:left w:val="single" w:sz="4" w:space="0" w:color="000000"/>
            </w:tcBorders>
            <w:tcMar>
              <w:top w:w="0" w:type="dxa"/>
              <w:left w:w="0" w:type="dxa"/>
              <w:bottom w:w="22" w:type="dxa"/>
              <w:right w:w="0" w:type="dxa"/>
            </w:tcMar>
            <w:vAlign w:val="center"/>
          </w:tcPr>
          <w:p w14:paraId="087BCE4A" w14:textId="77777777" w:rsidR="00A45B36" w:rsidRDefault="009608F0">
            <w:pPr>
              <w:pStyle w:val="Tab1FirstColNonGras"/>
              <w:rPr>
                <w:lang w:val="fr-FR"/>
              </w:rPr>
            </w:pPr>
            <w:r>
              <w:rPr>
                <w:lang w:val="fr-FR"/>
              </w:rPr>
              <w:t>Commissions de souscription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0A5AD53" w14:textId="77777777" w:rsidR="00A45B36" w:rsidRDefault="009608F0">
            <w:pPr>
              <w:pStyle w:val="Tab3LastColNonGras"/>
              <w:rPr>
                <w:lang w:val="fr-FR"/>
              </w:rPr>
            </w:pPr>
            <w:r>
              <w:rPr>
                <w:lang w:val="fr-FR"/>
              </w:rPr>
              <w:t xml:space="preserve"> </w:t>
            </w:r>
          </w:p>
        </w:tc>
      </w:tr>
      <w:tr w:rsidR="00154DAF" w14:paraId="2F42C8A5" w14:textId="77777777">
        <w:trPr>
          <w:trHeight w:val="240"/>
        </w:trPr>
        <w:tc>
          <w:tcPr>
            <w:tcW w:w="7920" w:type="dxa"/>
            <w:tcBorders>
              <w:left w:val="single" w:sz="4" w:space="0" w:color="000000"/>
              <w:bottom w:val="single" w:sz="4" w:space="0" w:color="000000"/>
            </w:tcBorders>
            <w:tcMar>
              <w:top w:w="0" w:type="dxa"/>
              <w:left w:w="0" w:type="dxa"/>
              <w:bottom w:w="45" w:type="dxa"/>
              <w:right w:w="0" w:type="dxa"/>
            </w:tcMar>
            <w:vAlign w:val="center"/>
          </w:tcPr>
          <w:p w14:paraId="257CF032" w14:textId="77777777" w:rsidR="00A45B36" w:rsidRDefault="009608F0">
            <w:pPr>
              <w:pStyle w:val="TotalTabFirstColNoBordureUpNonGras"/>
              <w:rPr>
                <w:lang w:val="fr-FR"/>
              </w:rPr>
            </w:pPr>
            <w:r>
              <w:rPr>
                <w:lang w:val="fr-FR"/>
              </w:rPr>
              <w:t>Commissions de rachat acquises</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4517707A" w14:textId="77777777" w:rsidR="00A45B36" w:rsidRDefault="009608F0">
            <w:pPr>
              <w:pStyle w:val="TotalTabLastColNoBordureUpNonGras"/>
              <w:rPr>
                <w:lang w:val="fr-FR"/>
              </w:rPr>
            </w:pPr>
            <w:r>
              <w:rPr>
                <w:lang w:val="fr-FR"/>
              </w:rPr>
              <w:t xml:space="preserve"> </w:t>
            </w:r>
          </w:p>
        </w:tc>
      </w:tr>
    </w:tbl>
    <w:p w14:paraId="301830FE" w14:textId="77777777" w:rsidR="00A45B36" w:rsidRDefault="00A45B36">
      <w:pPr>
        <w:pStyle w:val="TechnicalBookmark"/>
        <w:rPr>
          <w:lang w:val="fr-FR"/>
        </w:rPr>
      </w:pPr>
    </w:p>
    <w:p w14:paraId="2B1C4BF4" w14:textId="77777777" w:rsidR="00A45B36" w:rsidRDefault="009608F0">
      <w:pPr>
        <w:pStyle w:val="BreakLine"/>
        <w:rPr>
          <w:lang w:val="fr-FR"/>
        </w:rPr>
      </w:pPr>
      <w:r>
        <w:rPr>
          <w:lang w:val="fr-FR"/>
        </w:rPr>
        <w:t xml:space="preserve"> </w:t>
      </w:r>
    </w:p>
    <w:p w14:paraId="779A94A6" w14:textId="77777777" w:rsidR="00A45B36" w:rsidRDefault="009608F0">
      <w:pPr>
        <w:pStyle w:val="TechnicalBookmark"/>
        <w:rPr>
          <w:lang w:val="fr-FR"/>
        </w:rPr>
      </w:pPr>
      <w:r>
        <w:rPr>
          <w:lang w:val="fr-FR"/>
        </w:rPr>
        <w:fldChar w:fldCharType="begin"/>
      </w:r>
      <w:r>
        <w:rPr>
          <w:lang w:val="fr-FR"/>
        </w:rPr>
        <w:instrText xml:space="preserve"> SET A44C577DBDEA3E74E76EED7CD27221AC "" </w:instrText>
      </w:r>
      <w:r>
        <w:rPr>
          <w:lang w:val="fr-FR"/>
        </w:rPr>
        <w:fldChar w:fldCharType="separate"/>
      </w:r>
      <w:bookmarkStart w:id="187" w:name="A44C577DBDEA3E74E76EED7CD27221AC"/>
      <w:bookmarkEnd w:id="187"/>
      <w:r>
        <w:rPr>
          <w:lang w:val="fr-FR"/>
        </w:rPr>
        <w:fldChar w:fldCharType="end"/>
      </w:r>
    </w:p>
    <w:p w14:paraId="00458950" w14:textId="77777777" w:rsidR="00A45B36" w:rsidRDefault="009608F0">
      <w:pPr>
        <w:pStyle w:val="H4SPACEBEFORE"/>
        <w:ind w:right="2400"/>
        <w:rPr>
          <w:lang w:val="fr-FR"/>
        </w:rPr>
      </w:pPr>
      <w:r>
        <w:rPr>
          <w:lang w:val="fr-FR"/>
        </w:rPr>
        <w:t>|</w:t>
      </w:r>
    </w:p>
    <w:p w14:paraId="06B16FD9" w14:textId="77777777" w:rsidR="00A45B36" w:rsidRDefault="009608F0">
      <w:pPr>
        <w:pStyle w:val="Titre3"/>
        <w:rPr>
          <w:lang w:val="fr-FR"/>
        </w:rPr>
      </w:pPr>
      <w:bookmarkStart w:id="188" w:name="B4._Flux_concernant_le_nominal_appelé_et"/>
      <w:bookmarkEnd w:id="188"/>
      <w:r>
        <w:rPr>
          <w:lang w:val="fr-FR"/>
        </w:rPr>
        <w:t>B4. Flux concernant le nominal appelé et remboursé sur l’exercice</w:t>
      </w:r>
    </w:p>
    <w:p w14:paraId="601C8AA2" w14:textId="77777777" w:rsidR="00A45B36" w:rsidRDefault="00A45B36">
      <w:pPr>
        <w:pStyle w:val="RefToc4"/>
        <w:rPr>
          <w:lang w:val="fr-FR"/>
        </w:rPr>
      </w:pPr>
      <w:bookmarkStart w:id="189" w:name="BK_13CB90642C709A6E4C49A0F87B7F9940"/>
      <w:bookmarkEnd w:id="189"/>
    </w:p>
    <w:p w14:paraId="41FF56E9" w14:textId="77777777" w:rsidR="00A45B36" w:rsidRDefault="009608F0">
      <w:pPr>
        <w:pStyle w:val="TechnicalBookmark"/>
        <w:rPr>
          <w:lang w:val="fr-FR"/>
        </w:rPr>
      </w:pPr>
      <w:r>
        <w:rPr>
          <w:lang w:val="fr-FR"/>
        </w:rPr>
        <w:fldChar w:fldCharType="begin"/>
      </w:r>
      <w:r>
        <w:rPr>
          <w:lang w:val="fr-FR"/>
        </w:rPr>
        <w:instrText xml:space="preserve"> SET 0243EEE67527A2F157C81EB3960093BC "" </w:instrText>
      </w:r>
      <w:r>
        <w:rPr>
          <w:lang w:val="fr-FR"/>
        </w:rPr>
        <w:fldChar w:fldCharType="separate"/>
      </w:r>
      <w:bookmarkStart w:id="190" w:name="0243EEE67527A2F157C81EB3960093BC"/>
      <w:bookmarkEnd w:id="190"/>
      <w:r>
        <w:rPr>
          <w:lang w:val="fr-FR"/>
        </w:rPr>
        <w:fldChar w:fldCharType="end"/>
      </w:r>
    </w:p>
    <w:p w14:paraId="7BB6130A" w14:textId="77777777" w:rsidR="00A45B36" w:rsidRDefault="009608F0">
      <w:pPr>
        <w:pStyle w:val="Text"/>
        <w:spacing w:after="30"/>
        <w:rPr>
          <w:lang w:val="fr-FR"/>
        </w:rPr>
      </w:pPr>
      <w:r>
        <w:rPr>
          <w:lang w:val="fr-FR"/>
        </w:rPr>
        <w:t xml:space="preserve">Pour l’OPC sous revue, la présentation de cette rubrique est non requise par la </w:t>
      </w:r>
      <w:r>
        <w:rPr>
          <w:lang w:val="fr-FR"/>
        </w:rPr>
        <w:t>réglementation comptable.</w:t>
      </w:r>
    </w:p>
    <w:p w14:paraId="13056424" w14:textId="77777777" w:rsidR="00A45B36" w:rsidRDefault="009608F0">
      <w:pPr>
        <w:pStyle w:val="BreakLine"/>
        <w:rPr>
          <w:lang w:val="fr-FR"/>
        </w:rPr>
      </w:pPr>
      <w:r>
        <w:rPr>
          <w:lang w:val="fr-FR"/>
        </w:rPr>
        <w:t xml:space="preserve"> </w:t>
      </w:r>
    </w:p>
    <w:p w14:paraId="50DF7625" w14:textId="77777777" w:rsidR="00A45B36" w:rsidRDefault="009608F0">
      <w:pPr>
        <w:pStyle w:val="TechnicalBookmark"/>
        <w:rPr>
          <w:lang w:val="fr-FR"/>
        </w:rPr>
      </w:pPr>
      <w:r>
        <w:rPr>
          <w:lang w:val="fr-FR"/>
        </w:rPr>
        <w:fldChar w:fldCharType="begin"/>
      </w:r>
      <w:r>
        <w:rPr>
          <w:lang w:val="fr-FR"/>
        </w:rPr>
        <w:instrText xml:space="preserve"> SET 1857C6718E91B62DC1F8097C4F5F7ECA "" </w:instrText>
      </w:r>
      <w:r>
        <w:rPr>
          <w:lang w:val="fr-FR"/>
        </w:rPr>
        <w:fldChar w:fldCharType="separate"/>
      </w:r>
      <w:bookmarkStart w:id="191" w:name="1857C6718E91B62DC1F8097C4F5F7ECA"/>
      <w:bookmarkEnd w:id="191"/>
      <w:r>
        <w:rPr>
          <w:lang w:val="fr-FR"/>
        </w:rPr>
        <w:fldChar w:fldCharType="end"/>
      </w:r>
    </w:p>
    <w:p w14:paraId="27C444B5" w14:textId="77777777" w:rsidR="00A45B36" w:rsidRDefault="009608F0">
      <w:pPr>
        <w:pStyle w:val="H4SPACEBEFORE"/>
        <w:ind w:right="2400"/>
        <w:rPr>
          <w:lang w:val="fr-FR"/>
        </w:rPr>
      </w:pPr>
      <w:r>
        <w:rPr>
          <w:lang w:val="fr-FR"/>
        </w:rPr>
        <w:t>|</w:t>
      </w:r>
    </w:p>
    <w:p w14:paraId="2F8C905F" w14:textId="77777777" w:rsidR="00A45B36" w:rsidRDefault="009608F0">
      <w:pPr>
        <w:pStyle w:val="Titre3"/>
        <w:rPr>
          <w:lang w:val="fr-FR"/>
        </w:rPr>
      </w:pPr>
      <w:bookmarkStart w:id="192" w:name="B5._Flux_sur_les_passifs_de_financement"/>
      <w:bookmarkEnd w:id="192"/>
      <w:r>
        <w:rPr>
          <w:lang w:val="fr-FR"/>
        </w:rPr>
        <w:t>B5. Flux sur les passifs de financement</w:t>
      </w:r>
    </w:p>
    <w:p w14:paraId="3E8B6454" w14:textId="77777777" w:rsidR="00A45B36" w:rsidRDefault="00A45B36">
      <w:pPr>
        <w:pStyle w:val="RefToc4"/>
        <w:rPr>
          <w:lang w:val="fr-FR"/>
        </w:rPr>
      </w:pPr>
      <w:bookmarkStart w:id="193" w:name="BK_71BA668504F2D401B74837510F7E188B"/>
      <w:bookmarkEnd w:id="193"/>
    </w:p>
    <w:p w14:paraId="0494BFDD" w14:textId="77777777" w:rsidR="00A45B36" w:rsidRDefault="009608F0">
      <w:pPr>
        <w:pStyle w:val="TechnicalBookmark"/>
        <w:rPr>
          <w:lang w:val="fr-FR"/>
        </w:rPr>
      </w:pPr>
      <w:r>
        <w:rPr>
          <w:lang w:val="fr-FR"/>
        </w:rPr>
        <w:fldChar w:fldCharType="begin"/>
      </w:r>
      <w:r>
        <w:rPr>
          <w:lang w:val="fr-FR"/>
        </w:rPr>
        <w:instrText xml:space="preserve"> SET 5EA806B53021F148B47F1DB6FA49D64E "" </w:instrText>
      </w:r>
      <w:r>
        <w:rPr>
          <w:lang w:val="fr-FR"/>
        </w:rPr>
        <w:fldChar w:fldCharType="separate"/>
      </w:r>
      <w:bookmarkStart w:id="194" w:name="5EA806B53021F148B47F1DB6FA49D64E"/>
      <w:bookmarkEnd w:id="194"/>
      <w:r>
        <w:rPr>
          <w:lang w:val="fr-FR"/>
        </w:rPr>
        <w:fldChar w:fldCharType="end"/>
      </w:r>
    </w:p>
    <w:p w14:paraId="5991307D" w14:textId="77777777" w:rsidR="00A45B36" w:rsidRDefault="009608F0">
      <w:pPr>
        <w:pStyle w:val="Text"/>
        <w:spacing w:after="30"/>
        <w:rPr>
          <w:lang w:val="fr-FR"/>
        </w:rPr>
      </w:pPr>
      <w:r>
        <w:rPr>
          <w:lang w:val="fr-FR"/>
        </w:rPr>
        <w:t>Pour l’OPC sous revue, la présentation de cette rubrique est non requise par la réglementation comptable.</w:t>
      </w:r>
    </w:p>
    <w:p w14:paraId="31FE15E2" w14:textId="77777777" w:rsidR="00A45B36" w:rsidRDefault="009608F0">
      <w:pPr>
        <w:pStyle w:val="BreakLine"/>
        <w:rPr>
          <w:lang w:val="fr-FR"/>
        </w:rPr>
      </w:pPr>
      <w:r>
        <w:rPr>
          <w:lang w:val="fr-FR"/>
        </w:rPr>
        <w:t xml:space="preserve"> </w:t>
      </w:r>
    </w:p>
    <w:p w14:paraId="7B9A5D35" w14:textId="77777777" w:rsidR="00A45B36" w:rsidRDefault="009608F0">
      <w:pPr>
        <w:pStyle w:val="TechnicalBookmark"/>
        <w:rPr>
          <w:lang w:val="fr-FR"/>
        </w:rPr>
      </w:pPr>
      <w:r>
        <w:rPr>
          <w:lang w:val="fr-FR"/>
        </w:rPr>
        <w:fldChar w:fldCharType="begin"/>
      </w:r>
      <w:r>
        <w:rPr>
          <w:lang w:val="fr-FR"/>
        </w:rPr>
        <w:instrText xml:space="preserve"> SET FE1A74752A593EA20187FD2B9E4A741E "" </w:instrText>
      </w:r>
      <w:r>
        <w:rPr>
          <w:lang w:val="fr-FR"/>
        </w:rPr>
        <w:fldChar w:fldCharType="separate"/>
      </w:r>
      <w:bookmarkStart w:id="195" w:name="FE1A74752A593EA20187FD2B9E4A741E"/>
      <w:bookmarkEnd w:id="195"/>
      <w:r>
        <w:rPr>
          <w:lang w:val="fr-FR"/>
        </w:rPr>
        <w:fldChar w:fldCharType="end"/>
      </w:r>
    </w:p>
    <w:p w14:paraId="6BF6BFD9" w14:textId="77777777" w:rsidR="00A45B36" w:rsidRDefault="009608F0">
      <w:pPr>
        <w:pStyle w:val="H4SPACEBEFORE"/>
        <w:ind w:right="2400"/>
        <w:rPr>
          <w:lang w:val="fr-FR"/>
        </w:rPr>
      </w:pPr>
      <w:r>
        <w:rPr>
          <w:lang w:val="fr-FR"/>
        </w:rPr>
        <w:t>|</w:t>
      </w:r>
    </w:p>
    <w:p w14:paraId="742AE2F0" w14:textId="77777777" w:rsidR="00A45B36" w:rsidRDefault="009608F0">
      <w:pPr>
        <w:pStyle w:val="Titre3"/>
        <w:rPr>
          <w:lang w:val="fr-FR"/>
        </w:rPr>
      </w:pPr>
      <w:bookmarkStart w:id="196" w:name="B6._Ventilation_de_l’actif_net_par_natur"/>
      <w:bookmarkEnd w:id="196"/>
      <w:r>
        <w:rPr>
          <w:lang w:val="fr-FR"/>
        </w:rPr>
        <w:t>B6. Ventilation de l’actif net par nature de parts</w:t>
      </w:r>
    </w:p>
    <w:p w14:paraId="2C50FBD0" w14:textId="77777777" w:rsidR="00A45B36" w:rsidRDefault="00A45B36">
      <w:pPr>
        <w:pStyle w:val="RefToc4"/>
        <w:rPr>
          <w:lang w:val="fr-FR"/>
        </w:rPr>
      </w:pPr>
      <w:bookmarkStart w:id="197" w:name="BK_CAAC82400B50E9F419B8BDB67B0073E5"/>
      <w:bookmarkEnd w:id="197"/>
    </w:p>
    <w:p w14:paraId="39D92052" w14:textId="77777777" w:rsidR="00A45B36" w:rsidRDefault="009608F0">
      <w:pPr>
        <w:pStyle w:val="TechnicalBookmark"/>
        <w:rPr>
          <w:lang w:val="fr-FR"/>
        </w:rPr>
      </w:pPr>
      <w:r>
        <w:rPr>
          <w:lang w:val="fr-FR"/>
        </w:rPr>
        <w:fldChar w:fldCharType="begin"/>
      </w:r>
      <w:r>
        <w:rPr>
          <w:lang w:val="fr-FR"/>
        </w:rPr>
        <w:instrText xml:space="preserve"> SET 9EEAFF1B3156EED282FC4C50E551C832 "" </w:instrText>
      </w:r>
      <w:r>
        <w:rPr>
          <w:lang w:val="fr-FR"/>
        </w:rPr>
        <w:fldChar w:fldCharType="separate"/>
      </w:r>
      <w:bookmarkStart w:id="198" w:name="9EEAFF1B3156EED282FC4C50E551C832"/>
      <w:bookmarkEnd w:id="198"/>
      <w:r>
        <w:rPr>
          <w:lang w:val="fr-FR"/>
        </w:rPr>
        <w:fldChar w:fldCharType="end"/>
      </w:r>
    </w:p>
    <w:p w14:paraId="59B9C7BF"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1883"/>
        <w:gridCol w:w="1409"/>
        <w:gridCol w:w="1409"/>
        <w:gridCol w:w="794"/>
        <w:gridCol w:w="1686"/>
        <w:gridCol w:w="1250"/>
        <w:gridCol w:w="1191"/>
      </w:tblGrid>
      <w:tr w:rsidR="00154DAF" w14:paraId="489FCA02" w14:textId="77777777">
        <w:trPr>
          <w:trHeight w:val="725"/>
        </w:trPr>
        <w:tc>
          <w:tcPr>
            <w:tcW w:w="19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730E20C" w14:textId="77777777" w:rsidR="00A45B36" w:rsidRDefault="009608F0">
            <w:pPr>
              <w:pStyle w:val="EnteteTabFirstColBordure"/>
              <w:rPr>
                <w:lang w:val="fr-FR"/>
              </w:rPr>
            </w:pPr>
            <w:r>
              <w:rPr>
                <w:lang w:val="fr-FR"/>
              </w:rPr>
              <w:t>Libellé de la part</w:t>
            </w:r>
          </w:p>
          <w:p w14:paraId="395CC345" w14:textId="77777777" w:rsidR="00A45B36" w:rsidRDefault="009608F0">
            <w:pPr>
              <w:pStyle w:val="EnteteTabFirstColBordure"/>
              <w:rPr>
                <w:lang w:val="fr-FR"/>
              </w:rPr>
            </w:pPr>
            <w:r>
              <w:rPr>
                <w:lang w:val="fr-FR"/>
              </w:rPr>
              <w:t>Code ISIN</w:t>
            </w:r>
          </w:p>
        </w:tc>
        <w:tc>
          <w:tcPr>
            <w:tcW w:w="14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6BC10E6" w14:textId="77777777" w:rsidR="00A45B36" w:rsidRDefault="009608F0">
            <w:pPr>
              <w:pStyle w:val="EnteteTabMiddleColBordure"/>
              <w:spacing w:line="184" w:lineRule="exact"/>
              <w:rPr>
                <w:lang w:val="fr-FR"/>
              </w:rPr>
            </w:pPr>
            <w:r>
              <w:rPr>
                <w:lang w:val="fr-FR"/>
              </w:rPr>
              <w:t>Affectation des revenus nets</w:t>
            </w:r>
          </w:p>
        </w:tc>
        <w:tc>
          <w:tcPr>
            <w:tcW w:w="14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E1116F" w14:textId="77777777" w:rsidR="00A45B36" w:rsidRDefault="009608F0">
            <w:pPr>
              <w:pStyle w:val="EnteteTabMiddleColBordure"/>
              <w:spacing w:line="184" w:lineRule="exact"/>
              <w:rPr>
                <w:lang w:val="fr-FR"/>
              </w:rPr>
            </w:pPr>
            <w:r>
              <w:rPr>
                <w:lang w:val="fr-FR"/>
              </w:rPr>
              <w:t xml:space="preserve">Affectation des plus ou </w:t>
            </w:r>
            <w:r>
              <w:rPr>
                <w:lang w:val="fr-FR"/>
              </w:rPr>
              <w:t>moins-values nettes réalisées</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066ACE9" w14:textId="77777777" w:rsidR="00A45B36" w:rsidRDefault="009608F0">
            <w:pPr>
              <w:pStyle w:val="EnteteTabMiddleColBordure"/>
              <w:spacing w:line="184" w:lineRule="exact"/>
              <w:rPr>
                <w:lang w:val="fr-FR"/>
              </w:rPr>
            </w:pPr>
            <w:r>
              <w:rPr>
                <w:lang w:val="fr-FR"/>
              </w:rPr>
              <w:t>Devise de</w:t>
            </w:r>
          </w:p>
          <w:p w14:paraId="3E043B77" w14:textId="77777777" w:rsidR="00A45B36" w:rsidRDefault="009608F0">
            <w:pPr>
              <w:pStyle w:val="EnteteTabMiddleColBordure"/>
              <w:spacing w:line="184" w:lineRule="exact"/>
              <w:rPr>
                <w:lang w:val="fr-FR"/>
              </w:rPr>
            </w:pPr>
            <w:r>
              <w:rPr>
                <w:lang w:val="fr-FR"/>
              </w:rPr>
              <w:t>la part</w:t>
            </w:r>
          </w:p>
        </w:tc>
        <w:tc>
          <w:tcPr>
            <w:tcW w:w="1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36A0F62" w14:textId="77777777" w:rsidR="00A45B36" w:rsidRDefault="009608F0">
            <w:pPr>
              <w:pStyle w:val="EnteteTabMiddleColBordure"/>
              <w:rPr>
                <w:lang w:val="fr-FR"/>
              </w:rPr>
            </w:pPr>
            <w:r>
              <w:rPr>
                <w:lang w:val="fr-FR"/>
              </w:rPr>
              <w:t>Actif net par part</w:t>
            </w:r>
          </w:p>
        </w:tc>
        <w:tc>
          <w:tcPr>
            <w:tcW w:w="12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6DD038F" w14:textId="77777777" w:rsidR="00A45B36" w:rsidRDefault="009608F0">
            <w:pPr>
              <w:pStyle w:val="EnteteTabMiddleColBordure"/>
              <w:spacing w:line="184" w:lineRule="exact"/>
              <w:rPr>
                <w:lang w:val="fr-FR"/>
              </w:rPr>
            </w:pPr>
            <w:r>
              <w:rPr>
                <w:lang w:val="fr-FR"/>
              </w:rPr>
              <w:t>Nombre de</w:t>
            </w:r>
          </w:p>
          <w:p w14:paraId="77DE606F" w14:textId="77777777" w:rsidR="00A45B36" w:rsidRDefault="009608F0">
            <w:pPr>
              <w:pStyle w:val="EnteteTabMiddleColBordure"/>
              <w:spacing w:line="184" w:lineRule="exact"/>
              <w:rPr>
                <w:lang w:val="fr-FR"/>
              </w:rPr>
            </w:pPr>
            <w:r>
              <w:rPr>
                <w:lang w:val="fr-FR"/>
              </w:rPr>
              <w:t>parts</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9267A36" w14:textId="77777777" w:rsidR="00A45B36" w:rsidRDefault="009608F0">
            <w:pPr>
              <w:pStyle w:val="EnteteTabMiddleColBordure"/>
              <w:spacing w:line="184" w:lineRule="exact"/>
              <w:rPr>
                <w:lang w:val="fr-FR"/>
              </w:rPr>
            </w:pPr>
            <w:r>
              <w:rPr>
                <w:lang w:val="fr-FR"/>
              </w:rPr>
              <w:t>Valeur</w:t>
            </w:r>
          </w:p>
          <w:p w14:paraId="442B3512" w14:textId="77777777" w:rsidR="00A45B36" w:rsidRDefault="009608F0">
            <w:pPr>
              <w:pStyle w:val="EnteteTabMiddleColBordure"/>
              <w:spacing w:line="184" w:lineRule="exact"/>
              <w:rPr>
                <w:lang w:val="fr-FR"/>
              </w:rPr>
            </w:pPr>
            <w:r>
              <w:rPr>
                <w:lang w:val="fr-FR"/>
              </w:rPr>
              <w:t>liquidative</w:t>
            </w:r>
          </w:p>
        </w:tc>
      </w:tr>
      <w:tr w:rsidR="00154DAF" w14:paraId="03BDD6AF" w14:textId="77777777">
        <w:trPr>
          <w:trHeight w:val="562"/>
        </w:trPr>
        <w:tc>
          <w:tcPr>
            <w:tcW w:w="1900" w:type="dxa"/>
            <w:tcBorders>
              <w:left w:val="single" w:sz="4" w:space="0" w:color="000000"/>
            </w:tcBorders>
            <w:tcMar>
              <w:top w:w="0" w:type="dxa"/>
              <w:left w:w="0" w:type="dxa"/>
              <w:bottom w:w="22" w:type="dxa"/>
              <w:right w:w="0" w:type="dxa"/>
            </w:tcMar>
            <w:vAlign w:val="center"/>
          </w:tcPr>
          <w:p w14:paraId="351579BB" w14:textId="77777777" w:rsidR="00A45B36" w:rsidRDefault="009608F0">
            <w:pPr>
              <w:pStyle w:val="Tab1FirstColNonGrasLeft"/>
              <w:rPr>
                <w:lang w:val="fr-FR"/>
              </w:rPr>
            </w:pPr>
            <w:r>
              <w:rPr>
                <w:lang w:val="fr-FR"/>
              </w:rPr>
              <w:t>CARAC ACTIONS EURO</w:t>
            </w:r>
          </w:p>
          <w:p w14:paraId="13EBCDF5" w14:textId="77777777" w:rsidR="00A45B36" w:rsidRDefault="009608F0">
            <w:pPr>
              <w:pStyle w:val="Tab1FirstColNonGrasLeft"/>
              <w:rPr>
                <w:lang w:val="fr-FR"/>
              </w:rPr>
            </w:pPr>
            <w:r>
              <w:rPr>
                <w:lang w:val="fr-FR"/>
              </w:rPr>
              <w:t>FR0010669150</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5848ED5E" w14:textId="77777777" w:rsidR="00A45B36" w:rsidRDefault="009608F0">
            <w:pPr>
              <w:pStyle w:val="Tab1MiddleColNonGrasCentre"/>
              <w:rPr>
                <w:lang w:val="fr-FR"/>
              </w:rPr>
            </w:pPr>
            <w:r>
              <w:rPr>
                <w:lang w:val="fr-FR"/>
              </w:rPr>
              <w:t>Capitalisation</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00C7264A" w14:textId="77777777" w:rsidR="00A45B36" w:rsidRDefault="009608F0">
            <w:pPr>
              <w:pStyle w:val="Tab1MiddleColNonGrasCentre"/>
              <w:rPr>
                <w:lang w:val="fr-FR"/>
              </w:rPr>
            </w:pPr>
            <w:r>
              <w:rPr>
                <w:lang w:val="fr-FR"/>
              </w:rPr>
              <w:t>Capitalisation</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3149103" w14:textId="77777777" w:rsidR="00A45B36" w:rsidRDefault="009608F0">
            <w:pPr>
              <w:pStyle w:val="Tab1MiddleColNonGrasCentre"/>
              <w:rPr>
                <w:lang w:val="fr-FR"/>
              </w:rPr>
            </w:pPr>
            <w:r>
              <w:rPr>
                <w:lang w:val="fr-FR"/>
              </w:rPr>
              <w:t>EUR</w:t>
            </w:r>
          </w:p>
        </w:tc>
        <w:tc>
          <w:tcPr>
            <w:tcW w:w="1700" w:type="dxa"/>
            <w:tcBorders>
              <w:left w:val="single" w:sz="4" w:space="0" w:color="000000"/>
              <w:right w:val="single" w:sz="4" w:space="0" w:color="000000"/>
            </w:tcBorders>
            <w:tcMar>
              <w:top w:w="0" w:type="dxa"/>
              <w:left w:w="0" w:type="dxa"/>
              <w:bottom w:w="0" w:type="dxa"/>
              <w:right w:w="0" w:type="dxa"/>
            </w:tcMar>
            <w:vAlign w:val="center"/>
          </w:tcPr>
          <w:p w14:paraId="770C1FC4" w14:textId="77777777" w:rsidR="00A45B36" w:rsidRDefault="009608F0">
            <w:pPr>
              <w:pStyle w:val="Tab3LastColNonGras"/>
              <w:rPr>
                <w:lang w:val="fr-FR"/>
              </w:rPr>
            </w:pPr>
            <w:r>
              <w:rPr>
                <w:lang w:val="fr-FR"/>
              </w:rPr>
              <w:t>20 477 801,43</w:t>
            </w:r>
          </w:p>
        </w:tc>
        <w:tc>
          <w:tcPr>
            <w:tcW w:w="1260" w:type="dxa"/>
            <w:tcBorders>
              <w:left w:val="single" w:sz="4" w:space="0" w:color="000000"/>
              <w:right w:val="single" w:sz="4" w:space="0" w:color="000000"/>
            </w:tcBorders>
            <w:tcMar>
              <w:top w:w="0" w:type="dxa"/>
              <w:left w:w="0" w:type="dxa"/>
              <w:bottom w:w="0" w:type="dxa"/>
              <w:right w:w="0" w:type="dxa"/>
            </w:tcMar>
            <w:vAlign w:val="center"/>
          </w:tcPr>
          <w:p w14:paraId="272B9B5D" w14:textId="77777777" w:rsidR="00A45B36" w:rsidRDefault="009608F0">
            <w:pPr>
              <w:pStyle w:val="Tab3LastColNonGras"/>
              <w:rPr>
                <w:lang w:val="fr-FR"/>
              </w:rPr>
            </w:pPr>
            <w:r>
              <w:rPr>
                <w:lang w:val="fr-FR"/>
              </w:rPr>
              <w:t>64 555,572</w:t>
            </w:r>
          </w:p>
        </w:tc>
        <w:tc>
          <w:tcPr>
            <w:tcW w:w="1200" w:type="dxa"/>
            <w:tcBorders>
              <w:left w:val="single" w:sz="4" w:space="0" w:color="000000"/>
              <w:right w:val="single" w:sz="4" w:space="0" w:color="000000"/>
            </w:tcBorders>
            <w:tcMar>
              <w:top w:w="0" w:type="dxa"/>
              <w:left w:w="0" w:type="dxa"/>
              <w:bottom w:w="0" w:type="dxa"/>
              <w:right w:w="0" w:type="dxa"/>
            </w:tcMar>
            <w:vAlign w:val="center"/>
          </w:tcPr>
          <w:p w14:paraId="4EF40DAF" w14:textId="77777777" w:rsidR="00A45B36" w:rsidRDefault="009608F0">
            <w:pPr>
              <w:pStyle w:val="Tab3LastColNonGras"/>
              <w:rPr>
                <w:lang w:val="fr-FR"/>
              </w:rPr>
            </w:pPr>
            <w:r>
              <w:rPr>
                <w:lang w:val="fr-FR"/>
              </w:rPr>
              <w:t>317,21</w:t>
            </w:r>
          </w:p>
        </w:tc>
      </w:tr>
      <w:tr w:rsidR="00154DAF" w14:paraId="641394C2" w14:textId="77777777">
        <w:trPr>
          <w:trHeight w:hRule="exact" w:val="45"/>
        </w:trPr>
        <w:tc>
          <w:tcPr>
            <w:tcW w:w="1900" w:type="dxa"/>
            <w:tcBorders>
              <w:left w:val="single" w:sz="4" w:space="0" w:color="232323"/>
              <w:bottom w:val="single" w:sz="4" w:space="0" w:color="232323"/>
              <w:right w:val="single" w:sz="4" w:space="0" w:color="232323"/>
            </w:tcBorders>
            <w:tcMar>
              <w:top w:w="0" w:type="dxa"/>
              <w:left w:w="0" w:type="dxa"/>
              <w:bottom w:w="0" w:type="dxa"/>
              <w:right w:w="0" w:type="dxa"/>
            </w:tcMar>
          </w:tcPr>
          <w:p w14:paraId="24E19E77" w14:textId="77777777" w:rsidR="00A45B36" w:rsidRDefault="009608F0">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7E88F91E" w14:textId="77777777" w:rsidR="00A45B36" w:rsidRDefault="009608F0">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67C9F573" w14:textId="77777777" w:rsidR="00A45B36" w:rsidRDefault="009608F0">
            <w:pPr>
              <w:pStyle w:val="BottomPadding"/>
              <w:rPr>
                <w:lang w:val="fr-FR"/>
              </w:rPr>
            </w:pPr>
            <w:r>
              <w:rPr>
                <w:lang w:val="fr-FR"/>
              </w:rPr>
              <w:t xml:space="preserve"> </w:t>
            </w:r>
          </w:p>
        </w:tc>
        <w:tc>
          <w:tcPr>
            <w:tcW w:w="800" w:type="dxa"/>
            <w:tcBorders>
              <w:left w:val="single" w:sz="4" w:space="0" w:color="232323"/>
              <w:bottom w:val="single" w:sz="4" w:space="0" w:color="232323"/>
              <w:right w:val="single" w:sz="4" w:space="0" w:color="232323"/>
            </w:tcBorders>
            <w:tcMar>
              <w:top w:w="0" w:type="dxa"/>
              <w:left w:w="0" w:type="dxa"/>
              <w:bottom w:w="0" w:type="dxa"/>
              <w:right w:w="0" w:type="dxa"/>
            </w:tcMar>
          </w:tcPr>
          <w:p w14:paraId="49DA18DD" w14:textId="77777777" w:rsidR="00A45B36" w:rsidRDefault="009608F0">
            <w:pPr>
              <w:pStyle w:val="BottomPadding"/>
              <w:rPr>
                <w:lang w:val="fr-FR"/>
              </w:rPr>
            </w:pPr>
            <w:r>
              <w:rPr>
                <w:lang w:val="fr-FR"/>
              </w:rPr>
              <w:t xml:space="preserve"> </w:t>
            </w:r>
          </w:p>
        </w:tc>
        <w:tc>
          <w:tcPr>
            <w:tcW w:w="1700" w:type="dxa"/>
            <w:tcBorders>
              <w:left w:val="single" w:sz="4" w:space="0" w:color="232323"/>
              <w:bottom w:val="single" w:sz="4" w:space="0" w:color="232323"/>
              <w:right w:val="single" w:sz="4" w:space="0" w:color="232323"/>
            </w:tcBorders>
            <w:tcMar>
              <w:top w:w="0" w:type="dxa"/>
              <w:left w:w="0" w:type="dxa"/>
              <w:bottom w:w="0" w:type="dxa"/>
              <w:right w:w="0" w:type="dxa"/>
            </w:tcMar>
          </w:tcPr>
          <w:p w14:paraId="4EF8B931" w14:textId="77777777" w:rsidR="00A45B36" w:rsidRDefault="009608F0">
            <w:pPr>
              <w:pStyle w:val="BottomPadding"/>
              <w:rPr>
                <w:lang w:val="fr-FR"/>
              </w:rPr>
            </w:pPr>
            <w:r>
              <w:rPr>
                <w:lang w:val="fr-FR"/>
              </w:rPr>
              <w:t xml:space="preserve"> </w:t>
            </w:r>
          </w:p>
        </w:tc>
        <w:tc>
          <w:tcPr>
            <w:tcW w:w="1260" w:type="dxa"/>
            <w:tcBorders>
              <w:left w:val="single" w:sz="4" w:space="0" w:color="232323"/>
              <w:bottom w:val="single" w:sz="4" w:space="0" w:color="232323"/>
              <w:right w:val="single" w:sz="4" w:space="0" w:color="232323"/>
            </w:tcBorders>
            <w:tcMar>
              <w:top w:w="0" w:type="dxa"/>
              <w:left w:w="0" w:type="dxa"/>
              <w:bottom w:w="0" w:type="dxa"/>
              <w:right w:w="0" w:type="dxa"/>
            </w:tcMar>
          </w:tcPr>
          <w:p w14:paraId="36E55DA6" w14:textId="77777777" w:rsidR="00A45B36" w:rsidRDefault="009608F0">
            <w:pPr>
              <w:pStyle w:val="BottomPadding"/>
              <w:rPr>
                <w:lang w:val="fr-FR"/>
              </w:rPr>
            </w:pPr>
            <w:r>
              <w:rPr>
                <w:lang w:val="fr-FR"/>
              </w:rPr>
              <w:t xml:space="preserve"> </w:t>
            </w:r>
          </w:p>
        </w:tc>
        <w:tc>
          <w:tcPr>
            <w:tcW w:w="1200" w:type="dxa"/>
            <w:tcBorders>
              <w:left w:val="single" w:sz="4" w:space="0" w:color="232323"/>
              <w:bottom w:val="single" w:sz="4" w:space="0" w:color="232323"/>
              <w:right w:val="single" w:sz="4" w:space="0" w:color="232323"/>
            </w:tcBorders>
            <w:tcMar>
              <w:top w:w="0" w:type="dxa"/>
              <w:left w:w="0" w:type="dxa"/>
              <w:bottom w:w="0" w:type="dxa"/>
              <w:right w:w="0" w:type="dxa"/>
            </w:tcMar>
          </w:tcPr>
          <w:p w14:paraId="184682C6" w14:textId="77777777" w:rsidR="00A45B36" w:rsidRDefault="009608F0">
            <w:pPr>
              <w:pStyle w:val="BottomPadding"/>
              <w:rPr>
                <w:lang w:val="fr-FR"/>
              </w:rPr>
            </w:pPr>
            <w:r>
              <w:rPr>
                <w:lang w:val="fr-FR"/>
              </w:rPr>
              <w:t xml:space="preserve"> </w:t>
            </w:r>
          </w:p>
        </w:tc>
      </w:tr>
    </w:tbl>
    <w:p w14:paraId="5E3EC478" w14:textId="77777777" w:rsidR="00A45B36" w:rsidRDefault="00A45B36">
      <w:pPr>
        <w:pStyle w:val="TechnicalBookmark"/>
        <w:rPr>
          <w:lang w:val="fr-FR"/>
        </w:rPr>
        <w:sectPr w:rsidR="00A45B36">
          <w:headerReference w:type="default" r:id="rId56"/>
          <w:footerReference w:type="default" r:id="rId57"/>
          <w:pgSz w:w="11900" w:h="16840"/>
          <w:pgMar w:top="2154" w:right="1134" w:bottom="1134" w:left="1134" w:header="400" w:footer="400" w:gutter="0"/>
          <w:cols w:space="720"/>
        </w:sectPr>
      </w:pPr>
    </w:p>
    <w:p w14:paraId="29042250" w14:textId="77777777" w:rsidR="00A45B36" w:rsidRDefault="00A45B36">
      <w:pPr>
        <w:spacing w:line="45" w:lineRule="exact"/>
        <w:rPr>
          <w:sz w:val="5"/>
        </w:rPr>
      </w:pPr>
    </w:p>
    <w:p w14:paraId="1EA50E10" w14:textId="77777777" w:rsidR="00A45B36" w:rsidRDefault="009608F0">
      <w:pPr>
        <w:pStyle w:val="TechnicalBookmark"/>
        <w:rPr>
          <w:lang w:val="fr-FR"/>
        </w:rPr>
      </w:pPr>
      <w:r>
        <w:rPr>
          <w:lang w:val="fr-FR"/>
        </w:rPr>
        <w:fldChar w:fldCharType="begin"/>
      </w:r>
      <w:r>
        <w:rPr>
          <w:lang w:val="fr-FR"/>
        </w:rPr>
        <w:instrText xml:space="preserve"> SET BB60F4BEEFCD297234B729672897C441 "" </w:instrText>
      </w:r>
      <w:r>
        <w:rPr>
          <w:lang w:val="fr-FR"/>
        </w:rPr>
        <w:fldChar w:fldCharType="separate"/>
      </w:r>
      <w:bookmarkStart w:id="199" w:name="BB60F4BEEFCD297234B729672897C441"/>
      <w:bookmarkEnd w:id="199"/>
      <w:r>
        <w:rPr>
          <w:lang w:val="fr-FR"/>
        </w:rPr>
        <w:fldChar w:fldCharType="end"/>
      </w:r>
    </w:p>
    <w:p w14:paraId="3D193BBA" w14:textId="77777777" w:rsidR="00A45B36" w:rsidRDefault="009608F0">
      <w:pPr>
        <w:pStyle w:val="Titre2"/>
        <w:rPr>
          <w:i w:val="0"/>
          <w:lang w:val="fr-FR"/>
        </w:rPr>
      </w:pPr>
      <w:bookmarkStart w:id="200" w:name="C._Informations_relatives_aux_exposition"/>
      <w:bookmarkEnd w:id="200"/>
      <w:r>
        <w:rPr>
          <w:i w:val="0"/>
          <w:lang w:val="fr-FR"/>
        </w:rPr>
        <w:t>C. Informations relatives aux expositions directes et indirectes sur les différents marchés</w:t>
      </w:r>
    </w:p>
    <w:p w14:paraId="0C152617" w14:textId="77777777" w:rsidR="00A45B36" w:rsidRDefault="009608F0">
      <w:pPr>
        <w:pStyle w:val="RefToc2"/>
        <w:rPr>
          <w:lang w:val="fr-FR"/>
        </w:rPr>
      </w:pPr>
      <w:bookmarkStart w:id="201" w:name="BK_75CEA40697D19F383C1DC8BD21BAAF8C"/>
      <w:bookmarkStart w:id="202" w:name="_Toc256000040"/>
      <w:bookmarkEnd w:id="201"/>
      <w:r>
        <w:rPr>
          <w:lang w:val="fr-FR"/>
        </w:rPr>
        <w:t>Informations relatives aux expositions directes et indirectes sur les différents marchés</w:t>
      </w:r>
      <w:bookmarkEnd w:id="202"/>
    </w:p>
    <w:p w14:paraId="2262F9D4" w14:textId="77777777" w:rsidR="00A45B36" w:rsidRDefault="009608F0">
      <w:pPr>
        <w:pStyle w:val="TechnicalBookmark"/>
        <w:rPr>
          <w:lang w:val="fr-FR"/>
        </w:rPr>
      </w:pPr>
      <w:r>
        <w:rPr>
          <w:lang w:val="fr-FR"/>
        </w:rPr>
        <w:fldChar w:fldCharType="begin"/>
      </w:r>
      <w:r>
        <w:rPr>
          <w:lang w:val="fr-FR"/>
        </w:rPr>
        <w:instrText xml:space="preserve"> SET 1AFAF1CE46CDF7B2A2B5D8A3F9736A60 "" </w:instrText>
      </w:r>
      <w:r>
        <w:rPr>
          <w:lang w:val="fr-FR"/>
        </w:rPr>
        <w:fldChar w:fldCharType="separate"/>
      </w:r>
      <w:bookmarkStart w:id="203" w:name="1AFAF1CE46CDF7B2A2B5D8A3F9736A60"/>
      <w:bookmarkEnd w:id="203"/>
      <w:r>
        <w:rPr>
          <w:lang w:val="fr-FR"/>
        </w:rPr>
        <w:fldChar w:fldCharType="end"/>
      </w:r>
    </w:p>
    <w:p w14:paraId="4A16F9B4" w14:textId="77777777" w:rsidR="00A45B36" w:rsidRDefault="009608F0">
      <w:pPr>
        <w:pStyle w:val="TechnicalBookmark"/>
        <w:rPr>
          <w:lang w:val="fr-FR"/>
        </w:rPr>
      </w:pPr>
      <w:r>
        <w:rPr>
          <w:lang w:val="fr-FR"/>
        </w:rPr>
        <w:fldChar w:fldCharType="begin"/>
      </w:r>
      <w:r>
        <w:rPr>
          <w:lang w:val="fr-FR"/>
        </w:rPr>
        <w:instrText xml:space="preserve"> SET 5C95207772D66B2F246D7FBA9D2CA9EF "" </w:instrText>
      </w:r>
      <w:r>
        <w:rPr>
          <w:lang w:val="fr-FR"/>
        </w:rPr>
        <w:fldChar w:fldCharType="separate"/>
      </w:r>
      <w:bookmarkStart w:id="204" w:name="5C95207772D66B2F246D7FBA9D2CA9EF"/>
      <w:bookmarkEnd w:id="204"/>
      <w:r>
        <w:rPr>
          <w:lang w:val="fr-FR"/>
        </w:rPr>
        <w:fldChar w:fldCharType="end"/>
      </w:r>
    </w:p>
    <w:p w14:paraId="6E76575D" w14:textId="77777777" w:rsidR="00A45B36" w:rsidRDefault="009608F0">
      <w:pPr>
        <w:pStyle w:val="Titre3"/>
        <w:rPr>
          <w:lang w:val="fr-FR"/>
        </w:rPr>
      </w:pPr>
      <w:bookmarkStart w:id="205" w:name="C1._Présentation_des_expositions_directe"/>
      <w:bookmarkEnd w:id="205"/>
      <w:r>
        <w:rPr>
          <w:lang w:val="fr-FR"/>
        </w:rPr>
        <w:t>C1. Présentation des expositions directes par nature de marché et d’exposition</w:t>
      </w:r>
    </w:p>
    <w:p w14:paraId="4D0276FB" w14:textId="77777777" w:rsidR="00A45B36" w:rsidRDefault="00A45B36">
      <w:pPr>
        <w:pStyle w:val="RefToc4"/>
        <w:rPr>
          <w:lang w:val="fr-FR"/>
        </w:rPr>
      </w:pPr>
      <w:bookmarkStart w:id="206" w:name="BK_1F47268F5F4954457C351B9DD4CF0A85"/>
      <w:bookmarkEnd w:id="206"/>
    </w:p>
    <w:p w14:paraId="729B601C" w14:textId="77777777" w:rsidR="00A45B36" w:rsidRDefault="009608F0">
      <w:pPr>
        <w:pStyle w:val="TechnicalBookmark"/>
        <w:rPr>
          <w:lang w:val="fr-FR"/>
        </w:rPr>
      </w:pPr>
      <w:r>
        <w:rPr>
          <w:lang w:val="fr-FR"/>
        </w:rPr>
        <w:fldChar w:fldCharType="begin"/>
      </w:r>
      <w:r>
        <w:rPr>
          <w:lang w:val="fr-FR"/>
        </w:rPr>
        <w:instrText xml:space="preserve"> SET 0FBB59A85D64BF44F0B790BFE0A8191F "" </w:instrText>
      </w:r>
      <w:r>
        <w:rPr>
          <w:lang w:val="fr-FR"/>
        </w:rPr>
        <w:fldChar w:fldCharType="separate"/>
      </w:r>
      <w:bookmarkStart w:id="207" w:name="0FBB59A85D64BF44F0B790BFE0A8191F"/>
      <w:bookmarkEnd w:id="207"/>
      <w:r>
        <w:rPr>
          <w:lang w:val="fr-FR"/>
        </w:rPr>
        <w:fldChar w:fldCharType="end"/>
      </w:r>
    </w:p>
    <w:p w14:paraId="4DC305B6" w14:textId="77777777" w:rsidR="00A45B36" w:rsidRDefault="009608F0">
      <w:pPr>
        <w:pStyle w:val="TechnicalBookmark"/>
        <w:rPr>
          <w:lang w:val="fr-FR"/>
        </w:rPr>
      </w:pPr>
      <w:r>
        <w:rPr>
          <w:lang w:val="fr-FR"/>
        </w:rPr>
        <w:fldChar w:fldCharType="begin"/>
      </w:r>
      <w:r>
        <w:rPr>
          <w:lang w:val="fr-FR"/>
        </w:rPr>
        <w:instrText xml:space="preserve"> SET 496EE69EA527653EC414E9817830BE5C "" </w:instrText>
      </w:r>
      <w:r>
        <w:rPr>
          <w:lang w:val="fr-FR"/>
        </w:rPr>
        <w:fldChar w:fldCharType="separate"/>
      </w:r>
      <w:bookmarkStart w:id="208" w:name="496EE69EA527653EC414E9817830BE5C"/>
      <w:bookmarkEnd w:id="208"/>
      <w:r>
        <w:rPr>
          <w:lang w:val="fr-FR"/>
        </w:rPr>
        <w:fldChar w:fldCharType="end"/>
      </w:r>
    </w:p>
    <w:p w14:paraId="4DBEF48D" w14:textId="77777777" w:rsidR="00A45B36" w:rsidRDefault="009608F0">
      <w:pPr>
        <w:pStyle w:val="Titre4"/>
        <w:rPr>
          <w:lang w:val="fr-FR"/>
        </w:rPr>
      </w:pPr>
      <w:bookmarkStart w:id="209" w:name="C1a._Exposition_directe_sur_le_marché_ac"/>
      <w:bookmarkEnd w:id="209"/>
      <w:r>
        <w:rPr>
          <w:lang w:val="fr-FR"/>
        </w:rPr>
        <w:t>C1a. Exposition directe sur le marché actions (hors obligations convertibles)</w:t>
      </w:r>
    </w:p>
    <w:p w14:paraId="31B8B278" w14:textId="77777777" w:rsidR="00A45B36" w:rsidRDefault="00A45B36">
      <w:pPr>
        <w:pStyle w:val="RefToc5"/>
        <w:rPr>
          <w:lang w:val="fr-FR"/>
        </w:rPr>
      </w:pPr>
      <w:bookmarkStart w:id="210" w:name="BK_EF43E0CAB39146D050F6343F80C4E80E"/>
      <w:bookmarkEnd w:id="210"/>
    </w:p>
    <w:p w14:paraId="15A378FE" w14:textId="77777777" w:rsidR="00A45B36" w:rsidRDefault="009608F0">
      <w:pPr>
        <w:pStyle w:val="TechnicalBookmark"/>
        <w:rPr>
          <w:lang w:val="fr-FR"/>
        </w:rPr>
      </w:pPr>
      <w:r>
        <w:rPr>
          <w:lang w:val="fr-FR"/>
        </w:rPr>
        <w:fldChar w:fldCharType="begin"/>
      </w:r>
      <w:r>
        <w:rPr>
          <w:lang w:val="fr-FR"/>
        </w:rPr>
        <w:instrText xml:space="preserve"> SET FB690F7BDC9A3D7AE01A0526D4336378 "" </w:instrText>
      </w:r>
      <w:r>
        <w:rPr>
          <w:lang w:val="fr-FR"/>
        </w:rPr>
        <w:fldChar w:fldCharType="separate"/>
      </w:r>
      <w:bookmarkStart w:id="211" w:name="FB690F7BDC9A3D7AE01A0526D4336378"/>
      <w:bookmarkEnd w:id="211"/>
      <w:r>
        <w:rPr>
          <w:lang w:val="fr-FR"/>
        </w:rPr>
        <w:fldChar w:fldCharType="end"/>
      </w:r>
    </w:p>
    <w:p w14:paraId="3B65621E"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74"/>
        <w:gridCol w:w="1138"/>
        <w:gridCol w:w="1158"/>
        <w:gridCol w:w="1138"/>
        <w:gridCol w:w="1138"/>
        <w:gridCol w:w="1138"/>
        <w:gridCol w:w="1138"/>
      </w:tblGrid>
      <w:tr w:rsidR="00154DAF" w:rsidRPr="00BF14A8" w14:paraId="7165F8CF" w14:textId="77777777">
        <w:trPr>
          <w:trHeight w:val="3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B71FB6E" w14:textId="77777777" w:rsidR="00A45B36" w:rsidRDefault="009608F0">
            <w:pPr>
              <w:pStyle w:val="EnteteTabFirstColBordure"/>
              <w:rPr>
                <w:lang w:val="fr-FR"/>
              </w:rPr>
            </w:pPr>
            <w:r>
              <w:rPr>
                <w:lang w:val="fr-FR"/>
              </w:rPr>
              <w:t>Montants exprimés en milliers EUR</w:t>
            </w:r>
          </w:p>
        </w:tc>
        <w:tc>
          <w:tcPr>
            <w:tcW w:w="1140" w:type="dxa"/>
            <w:vMerge w:val="restart"/>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EC77F55" w14:textId="77777777" w:rsidR="00A45B36" w:rsidRDefault="009608F0">
            <w:pPr>
              <w:pStyle w:val="EnteteTabMiddleColNoBordureDownCentre"/>
              <w:rPr>
                <w:lang w:val="fr-FR"/>
              </w:rPr>
            </w:pPr>
            <w:r>
              <w:rPr>
                <w:lang w:val="fr-FR"/>
              </w:rPr>
              <w:t>Exposition</w:t>
            </w:r>
          </w:p>
        </w:tc>
        <w:tc>
          <w:tcPr>
            <w:tcW w:w="5720" w:type="dxa"/>
            <w:gridSpan w:val="5"/>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66CA795" w14:textId="77777777" w:rsidR="00A45B36" w:rsidRDefault="009608F0">
            <w:pPr>
              <w:pStyle w:val="EnteteTabLastColBordure"/>
              <w:rPr>
                <w:lang w:val="fr-FR"/>
              </w:rPr>
            </w:pPr>
            <w:r>
              <w:rPr>
                <w:lang w:val="fr-FR"/>
              </w:rPr>
              <w:t>Ventilation des expositions significatives par pays</w:t>
            </w:r>
          </w:p>
        </w:tc>
      </w:tr>
      <w:tr w:rsidR="00154DAF" w14:paraId="485C656C" w14:textId="77777777">
        <w:trPr>
          <w:trHeight w:val="3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70071CCD" w14:textId="77777777" w:rsidR="00A45B36" w:rsidRPr="003845DB" w:rsidRDefault="00A45B36">
            <w:pPr>
              <w:rPr>
                <w:lang w:val="fr-FR"/>
              </w:rPr>
            </w:pPr>
          </w:p>
        </w:tc>
        <w:tc>
          <w:tcPr>
            <w:tcW w:w="1140" w:type="dxa"/>
            <w:vMerge/>
            <w:tcBorders>
              <w:top w:val="single" w:sz="4" w:space="0" w:color="000000"/>
              <w:left w:val="single" w:sz="4" w:space="0" w:color="000000"/>
              <w:right w:val="single" w:sz="4" w:space="0" w:color="000000"/>
            </w:tcBorders>
            <w:tcMar>
              <w:top w:w="0" w:type="dxa"/>
              <w:left w:w="0" w:type="dxa"/>
              <w:bottom w:w="0" w:type="dxa"/>
              <w:right w:w="0" w:type="dxa"/>
            </w:tcMar>
          </w:tcPr>
          <w:p w14:paraId="5BE8CB33" w14:textId="77777777" w:rsidR="00A45B36" w:rsidRPr="003845DB" w:rsidRDefault="00A45B36">
            <w:pPr>
              <w:rPr>
                <w:lang w:val="fr-FR"/>
              </w:rPr>
            </w:pPr>
          </w:p>
        </w:tc>
        <w:tc>
          <w:tcPr>
            <w:tcW w:w="11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CC83E92" w14:textId="77777777" w:rsidR="00A45B36" w:rsidRDefault="009608F0">
            <w:pPr>
              <w:pStyle w:val="EnteteTabMiddleColNoBordureDownCentre"/>
              <w:rPr>
                <w:lang w:val="fr-FR"/>
              </w:rPr>
            </w:pPr>
            <w:r>
              <w:rPr>
                <w:lang w:val="fr-FR"/>
              </w:rPr>
              <w:t>Pays 1</w:t>
            </w:r>
          </w:p>
        </w:tc>
        <w:tc>
          <w:tcPr>
            <w:tcW w:w="114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79150EBF" w14:textId="77777777" w:rsidR="00A45B36" w:rsidRDefault="009608F0">
            <w:pPr>
              <w:pStyle w:val="EnteteTabMiddleColNoBordureDownCentre"/>
              <w:rPr>
                <w:lang w:val="fr-FR"/>
              </w:rPr>
            </w:pPr>
            <w:r>
              <w:rPr>
                <w:lang w:val="fr-FR"/>
              </w:rPr>
              <w:t>Pays 2</w:t>
            </w:r>
          </w:p>
        </w:tc>
        <w:tc>
          <w:tcPr>
            <w:tcW w:w="114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37E3BFEE" w14:textId="77777777" w:rsidR="00A45B36" w:rsidRDefault="009608F0">
            <w:pPr>
              <w:pStyle w:val="EnteteTabMiddleColNoBordureDownCentre"/>
              <w:rPr>
                <w:lang w:val="fr-FR"/>
              </w:rPr>
            </w:pPr>
            <w:r>
              <w:rPr>
                <w:lang w:val="fr-FR"/>
              </w:rPr>
              <w:t>Pays 3</w:t>
            </w:r>
          </w:p>
        </w:tc>
        <w:tc>
          <w:tcPr>
            <w:tcW w:w="114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3746E1C2" w14:textId="77777777" w:rsidR="00A45B36" w:rsidRDefault="009608F0">
            <w:pPr>
              <w:pStyle w:val="EnteteTabMiddleColNoBordureDownCentre"/>
              <w:rPr>
                <w:lang w:val="fr-FR"/>
              </w:rPr>
            </w:pPr>
            <w:r>
              <w:rPr>
                <w:lang w:val="fr-FR"/>
              </w:rPr>
              <w:t>Pays 4</w:t>
            </w:r>
          </w:p>
        </w:tc>
        <w:tc>
          <w:tcPr>
            <w:tcW w:w="114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354F9037" w14:textId="77777777" w:rsidR="00A45B36" w:rsidRDefault="009608F0">
            <w:pPr>
              <w:pStyle w:val="EnteteTabMiddleColNoBordureDownCentre"/>
              <w:rPr>
                <w:lang w:val="fr-FR"/>
              </w:rPr>
            </w:pPr>
            <w:r>
              <w:rPr>
                <w:lang w:val="fr-FR"/>
              </w:rPr>
              <w:t>Pays 5</w:t>
            </w:r>
          </w:p>
        </w:tc>
      </w:tr>
      <w:tr w:rsidR="00154DAF" w14:paraId="6572D62A" w14:textId="77777777">
        <w:trPr>
          <w:trHeight w:val="3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1BABB91A" w14:textId="77777777" w:rsidR="00A45B36" w:rsidRDefault="00A45B36"/>
        </w:tc>
        <w:tc>
          <w:tcPr>
            <w:tcW w:w="1140" w:type="dxa"/>
            <w:vMerge/>
            <w:tcBorders>
              <w:top w:val="single" w:sz="4" w:space="0" w:color="000000"/>
              <w:left w:val="single" w:sz="4" w:space="0" w:color="000000"/>
              <w:right w:val="single" w:sz="4" w:space="0" w:color="000000"/>
            </w:tcBorders>
            <w:tcMar>
              <w:top w:w="0" w:type="dxa"/>
              <w:left w:w="0" w:type="dxa"/>
              <w:bottom w:w="0" w:type="dxa"/>
              <w:right w:w="0" w:type="dxa"/>
            </w:tcMar>
          </w:tcPr>
          <w:p w14:paraId="25E8DE42" w14:textId="77777777" w:rsidR="00A45B36" w:rsidRDefault="00A45B36"/>
        </w:tc>
        <w:tc>
          <w:tcPr>
            <w:tcW w:w="1160" w:type="dxa"/>
            <w:tcBorders>
              <w:left w:val="single" w:sz="4" w:space="0" w:color="000000"/>
              <w:right w:val="single" w:sz="4" w:space="0" w:color="000000"/>
            </w:tcBorders>
            <w:tcMar>
              <w:top w:w="0" w:type="dxa"/>
              <w:left w:w="60" w:type="dxa"/>
              <w:bottom w:w="0" w:type="dxa"/>
              <w:right w:w="60" w:type="dxa"/>
            </w:tcMar>
            <w:vAlign w:val="center"/>
          </w:tcPr>
          <w:p w14:paraId="71A34C36" w14:textId="77777777" w:rsidR="00A45B36" w:rsidRDefault="009608F0">
            <w:pPr>
              <w:pStyle w:val="EnteteTabMiddleColNoBordureCentre"/>
              <w:rPr>
                <w:lang w:val="fr-FR"/>
              </w:rPr>
            </w:pPr>
            <w:r>
              <w:rPr>
                <w:lang w:val="fr-FR"/>
              </w:rPr>
              <w:t xml:space="preserve"> </w:t>
            </w:r>
          </w:p>
        </w:tc>
        <w:tc>
          <w:tcPr>
            <w:tcW w:w="1140" w:type="dxa"/>
            <w:tcBorders>
              <w:left w:val="single" w:sz="4" w:space="0" w:color="000000"/>
              <w:right w:val="single" w:sz="4" w:space="0" w:color="000000"/>
            </w:tcBorders>
            <w:tcMar>
              <w:top w:w="0" w:type="dxa"/>
              <w:left w:w="60" w:type="dxa"/>
              <w:bottom w:w="0" w:type="dxa"/>
              <w:right w:w="60" w:type="dxa"/>
            </w:tcMar>
            <w:vAlign w:val="center"/>
          </w:tcPr>
          <w:p w14:paraId="20AFA356" w14:textId="77777777" w:rsidR="00A45B36" w:rsidRDefault="009608F0">
            <w:pPr>
              <w:pStyle w:val="EnteteTabMiddleColNoBordureCentre"/>
              <w:rPr>
                <w:lang w:val="fr-FR"/>
              </w:rPr>
            </w:pPr>
            <w:r>
              <w:rPr>
                <w:lang w:val="fr-FR"/>
              </w:rPr>
              <w:t xml:space="preserve"> </w:t>
            </w:r>
          </w:p>
        </w:tc>
        <w:tc>
          <w:tcPr>
            <w:tcW w:w="1140" w:type="dxa"/>
            <w:tcBorders>
              <w:left w:val="single" w:sz="4" w:space="0" w:color="000000"/>
              <w:right w:val="single" w:sz="4" w:space="0" w:color="000000"/>
            </w:tcBorders>
            <w:tcMar>
              <w:top w:w="0" w:type="dxa"/>
              <w:left w:w="60" w:type="dxa"/>
              <w:bottom w:w="0" w:type="dxa"/>
              <w:right w:w="60" w:type="dxa"/>
            </w:tcMar>
            <w:vAlign w:val="center"/>
          </w:tcPr>
          <w:p w14:paraId="0D19ED7E" w14:textId="77777777" w:rsidR="00A45B36" w:rsidRDefault="009608F0">
            <w:pPr>
              <w:pStyle w:val="EnteteTabMiddleColNoBordureCentre"/>
              <w:rPr>
                <w:lang w:val="fr-FR"/>
              </w:rPr>
            </w:pPr>
            <w:r>
              <w:rPr>
                <w:lang w:val="fr-FR"/>
              </w:rPr>
              <w:t xml:space="preserve"> </w:t>
            </w:r>
          </w:p>
        </w:tc>
        <w:tc>
          <w:tcPr>
            <w:tcW w:w="1140" w:type="dxa"/>
            <w:tcBorders>
              <w:left w:val="single" w:sz="4" w:space="0" w:color="000000"/>
              <w:right w:val="single" w:sz="4" w:space="0" w:color="000000"/>
            </w:tcBorders>
            <w:tcMar>
              <w:top w:w="0" w:type="dxa"/>
              <w:left w:w="60" w:type="dxa"/>
              <w:bottom w:w="0" w:type="dxa"/>
              <w:right w:w="60" w:type="dxa"/>
            </w:tcMar>
            <w:vAlign w:val="center"/>
          </w:tcPr>
          <w:p w14:paraId="36B8A6AF" w14:textId="77777777" w:rsidR="00A45B36" w:rsidRDefault="009608F0">
            <w:pPr>
              <w:pStyle w:val="EnteteTabMiddleColNoBordureCentre"/>
              <w:rPr>
                <w:lang w:val="fr-FR"/>
              </w:rPr>
            </w:pPr>
            <w:r>
              <w:rPr>
                <w:lang w:val="fr-FR"/>
              </w:rPr>
              <w:t xml:space="preserve"> </w:t>
            </w:r>
          </w:p>
        </w:tc>
        <w:tc>
          <w:tcPr>
            <w:tcW w:w="1140" w:type="dxa"/>
            <w:tcBorders>
              <w:left w:val="single" w:sz="4" w:space="0" w:color="000000"/>
              <w:right w:val="single" w:sz="4" w:space="0" w:color="000000"/>
            </w:tcBorders>
            <w:tcMar>
              <w:top w:w="0" w:type="dxa"/>
              <w:left w:w="60" w:type="dxa"/>
              <w:bottom w:w="0" w:type="dxa"/>
              <w:right w:w="60" w:type="dxa"/>
            </w:tcMar>
            <w:vAlign w:val="center"/>
          </w:tcPr>
          <w:p w14:paraId="64DF4BFB" w14:textId="77777777" w:rsidR="00A45B36" w:rsidRDefault="009608F0">
            <w:pPr>
              <w:pStyle w:val="EnteteTabMiddleColNoBordureCentre"/>
              <w:rPr>
                <w:lang w:val="fr-FR"/>
              </w:rPr>
            </w:pPr>
            <w:r>
              <w:rPr>
                <w:lang w:val="fr-FR"/>
              </w:rPr>
              <w:t xml:space="preserve"> </w:t>
            </w:r>
          </w:p>
        </w:tc>
      </w:tr>
      <w:tr w:rsidR="00154DAF" w14:paraId="50A81CEC" w14:textId="77777777">
        <w:trPr>
          <w:trHeight w:val="2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018EFE60" w14:textId="77777777" w:rsidR="00A45B36" w:rsidRDefault="00A45B36"/>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5C158AD" w14:textId="77777777" w:rsidR="00A45B36" w:rsidRDefault="009608F0">
            <w:pPr>
              <w:pStyle w:val="EnteteTabMiddleColNoBordureUpCentre"/>
              <w:rPr>
                <w:lang w:val="fr-FR"/>
              </w:rPr>
            </w:pPr>
            <w:r>
              <w:rPr>
                <w:lang w:val="fr-FR"/>
              </w:rPr>
              <w:t>+/-</w:t>
            </w:r>
          </w:p>
        </w:tc>
        <w:tc>
          <w:tcPr>
            <w:tcW w:w="11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573E0B5" w14:textId="77777777" w:rsidR="00A45B36" w:rsidRDefault="009608F0">
            <w:pPr>
              <w:pStyle w:val="EnteteTabMiddleColNoBordureUpCentre"/>
              <w:rPr>
                <w:lang w:val="fr-FR"/>
              </w:rPr>
            </w:pPr>
            <w:r>
              <w:rPr>
                <w:lang w:val="fr-FR"/>
              </w:rPr>
              <w:t>+/-</w:t>
            </w:r>
          </w:p>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0980485D" w14:textId="77777777" w:rsidR="00A45B36" w:rsidRDefault="009608F0">
            <w:pPr>
              <w:pStyle w:val="EnteteTabMiddleColNoBordureUpCentre"/>
              <w:rPr>
                <w:lang w:val="fr-FR"/>
              </w:rPr>
            </w:pPr>
            <w:r>
              <w:rPr>
                <w:lang w:val="fr-FR"/>
              </w:rPr>
              <w:t>+/-</w:t>
            </w:r>
          </w:p>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1964CBA3" w14:textId="77777777" w:rsidR="00A45B36" w:rsidRDefault="009608F0">
            <w:pPr>
              <w:pStyle w:val="EnteteTabMiddleColNoBordureUpCentre"/>
              <w:rPr>
                <w:lang w:val="fr-FR"/>
              </w:rPr>
            </w:pPr>
            <w:r>
              <w:rPr>
                <w:lang w:val="fr-FR"/>
              </w:rPr>
              <w:t>+/-</w:t>
            </w:r>
          </w:p>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AE4FA5D" w14:textId="77777777" w:rsidR="00A45B36" w:rsidRDefault="009608F0">
            <w:pPr>
              <w:pStyle w:val="EnteteTabMiddleColNoBordureUpCentre"/>
              <w:rPr>
                <w:lang w:val="fr-FR"/>
              </w:rPr>
            </w:pPr>
            <w:r>
              <w:rPr>
                <w:lang w:val="fr-FR"/>
              </w:rPr>
              <w:t>+/-</w:t>
            </w:r>
          </w:p>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D65ACEF" w14:textId="77777777" w:rsidR="00A45B36" w:rsidRDefault="009608F0">
            <w:pPr>
              <w:pStyle w:val="EnteteTabMiddleColNoBordureUpCentre"/>
              <w:rPr>
                <w:lang w:val="fr-FR"/>
              </w:rPr>
            </w:pPr>
            <w:r>
              <w:rPr>
                <w:lang w:val="fr-FR"/>
              </w:rPr>
              <w:t>+/-</w:t>
            </w:r>
          </w:p>
        </w:tc>
      </w:tr>
      <w:tr w:rsidR="00154DAF" w14:paraId="40E5D290" w14:textId="77777777">
        <w:trPr>
          <w:trHeight w:hRule="exact" w:val="45"/>
        </w:trPr>
        <w:tc>
          <w:tcPr>
            <w:tcW w:w="2780" w:type="dxa"/>
            <w:tcBorders>
              <w:left w:val="single" w:sz="4" w:space="0" w:color="000000"/>
            </w:tcBorders>
            <w:tcMar>
              <w:top w:w="0" w:type="dxa"/>
              <w:left w:w="0" w:type="dxa"/>
              <w:bottom w:w="0" w:type="dxa"/>
              <w:right w:w="0" w:type="dxa"/>
            </w:tcMar>
            <w:vAlign w:val="center"/>
          </w:tcPr>
          <w:p w14:paraId="5C6A6A3E" w14:textId="77777777" w:rsidR="00A45B36" w:rsidRDefault="00A45B36">
            <w:pPr>
              <w:pStyle w:val="Tab1FirstCol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797AA490" w14:textId="77777777" w:rsidR="00A45B36" w:rsidRDefault="00A45B36">
            <w:pPr>
              <w:pStyle w:val="Tab3MiddleColNonGrasNoContentNoContent"/>
              <w:rPr>
                <w:sz w:val="16"/>
                <w:lang w:val="fr-FR"/>
              </w:rPr>
            </w:pPr>
          </w:p>
        </w:tc>
        <w:tc>
          <w:tcPr>
            <w:tcW w:w="1160" w:type="dxa"/>
            <w:tcBorders>
              <w:left w:val="single" w:sz="4" w:space="0" w:color="000000"/>
              <w:right w:val="single" w:sz="4" w:space="0" w:color="000000"/>
            </w:tcBorders>
            <w:tcMar>
              <w:top w:w="0" w:type="dxa"/>
              <w:left w:w="0" w:type="dxa"/>
              <w:bottom w:w="0" w:type="dxa"/>
              <w:right w:w="0" w:type="dxa"/>
            </w:tcMar>
            <w:vAlign w:val="center"/>
          </w:tcPr>
          <w:p w14:paraId="7108128F"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5DBCE7AA"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33105E5E"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16010E6C"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419309A5" w14:textId="77777777" w:rsidR="00A45B36" w:rsidRDefault="00A45B36">
            <w:pPr>
              <w:pStyle w:val="Tab3LastColNonGrasNoContentNoContent"/>
              <w:rPr>
                <w:sz w:val="16"/>
                <w:lang w:val="fr-FR"/>
              </w:rPr>
            </w:pPr>
          </w:p>
        </w:tc>
      </w:tr>
      <w:tr w:rsidR="00154DAF" w14:paraId="5CEA58FC" w14:textId="77777777">
        <w:trPr>
          <w:trHeight w:val="285"/>
        </w:trPr>
        <w:tc>
          <w:tcPr>
            <w:tcW w:w="2780" w:type="dxa"/>
            <w:tcBorders>
              <w:left w:val="single" w:sz="4" w:space="0" w:color="000000"/>
            </w:tcBorders>
            <w:tcMar>
              <w:top w:w="0" w:type="dxa"/>
              <w:left w:w="0" w:type="dxa"/>
              <w:bottom w:w="0" w:type="dxa"/>
              <w:right w:w="0" w:type="dxa"/>
            </w:tcMar>
            <w:vAlign w:val="center"/>
          </w:tcPr>
          <w:p w14:paraId="4BCBAD10" w14:textId="77777777" w:rsidR="00A45B36" w:rsidRDefault="009608F0">
            <w:pPr>
              <w:pStyle w:val="Tab1FirstColGras"/>
              <w:rPr>
                <w:lang w:val="fr-FR"/>
              </w:rPr>
            </w:pPr>
            <w:r>
              <w:rPr>
                <w:lang w:val="fr-FR"/>
              </w:rPr>
              <w:t>Actif</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5FBB14FA" w14:textId="77777777" w:rsidR="00A45B36" w:rsidRDefault="00A45B36">
            <w:pPr>
              <w:pStyle w:val="Tab3MiddleColNonGrasNoContentNoContent"/>
              <w:rPr>
                <w:sz w:val="16"/>
                <w:lang w:val="fr-FR"/>
              </w:rPr>
            </w:pPr>
          </w:p>
        </w:tc>
        <w:tc>
          <w:tcPr>
            <w:tcW w:w="1160" w:type="dxa"/>
            <w:tcBorders>
              <w:left w:val="single" w:sz="4" w:space="0" w:color="000000"/>
              <w:right w:val="single" w:sz="4" w:space="0" w:color="000000"/>
            </w:tcBorders>
            <w:tcMar>
              <w:top w:w="0" w:type="dxa"/>
              <w:left w:w="0" w:type="dxa"/>
              <w:bottom w:w="0" w:type="dxa"/>
              <w:right w:w="0" w:type="dxa"/>
            </w:tcMar>
            <w:vAlign w:val="center"/>
          </w:tcPr>
          <w:p w14:paraId="2720B6AE"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2D0CEE5B"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6420D4ED"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5A9566F5"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309B9D32" w14:textId="77777777" w:rsidR="00A45B36" w:rsidRDefault="00A45B36">
            <w:pPr>
              <w:pStyle w:val="Tab3LastColNonGrasNoContentNoContent"/>
              <w:rPr>
                <w:sz w:val="16"/>
                <w:lang w:val="fr-FR"/>
              </w:rPr>
            </w:pPr>
          </w:p>
        </w:tc>
      </w:tr>
      <w:tr w:rsidR="00154DAF" w14:paraId="48D55180" w14:textId="77777777">
        <w:trPr>
          <w:trHeight w:val="262"/>
        </w:trPr>
        <w:tc>
          <w:tcPr>
            <w:tcW w:w="2780" w:type="dxa"/>
            <w:tcBorders>
              <w:left w:val="single" w:sz="4" w:space="0" w:color="000000"/>
            </w:tcBorders>
            <w:tcMar>
              <w:top w:w="0" w:type="dxa"/>
              <w:left w:w="0" w:type="dxa"/>
              <w:bottom w:w="22" w:type="dxa"/>
              <w:right w:w="0" w:type="dxa"/>
            </w:tcMar>
            <w:vAlign w:val="center"/>
          </w:tcPr>
          <w:p w14:paraId="2564A2E0" w14:textId="77777777" w:rsidR="00A45B36" w:rsidRDefault="009608F0">
            <w:pPr>
              <w:pStyle w:val="Tab1FirstColNonGras"/>
              <w:rPr>
                <w:lang w:val="fr-FR"/>
              </w:rPr>
            </w:pPr>
            <w:r>
              <w:rPr>
                <w:lang w:val="fr-FR"/>
              </w:rPr>
              <w:t>Actions et valeurs assimilées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20C9315C" w14:textId="77777777" w:rsidR="00A45B36" w:rsidRDefault="009608F0">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617762EC"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C1AE308"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E8487F0"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D6000D0"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170C2ADE" w14:textId="77777777" w:rsidR="00A45B36" w:rsidRDefault="009608F0">
            <w:pPr>
              <w:pStyle w:val="Tab3LastColNonGras"/>
              <w:rPr>
                <w:lang w:val="fr-FR"/>
              </w:rPr>
            </w:pPr>
            <w:r>
              <w:rPr>
                <w:lang w:val="fr-FR"/>
              </w:rPr>
              <w:t xml:space="preserve"> </w:t>
            </w:r>
          </w:p>
        </w:tc>
      </w:tr>
      <w:tr w:rsidR="00154DAF" w14:paraId="6B876378" w14:textId="77777777">
        <w:trPr>
          <w:trHeight w:val="262"/>
        </w:trPr>
        <w:tc>
          <w:tcPr>
            <w:tcW w:w="2780" w:type="dxa"/>
            <w:tcBorders>
              <w:left w:val="single" w:sz="4" w:space="0" w:color="000000"/>
            </w:tcBorders>
            <w:tcMar>
              <w:top w:w="0" w:type="dxa"/>
              <w:left w:w="0" w:type="dxa"/>
              <w:bottom w:w="22" w:type="dxa"/>
              <w:right w:w="0" w:type="dxa"/>
            </w:tcMar>
            <w:vAlign w:val="center"/>
          </w:tcPr>
          <w:p w14:paraId="3AA486F3" w14:textId="77777777" w:rsidR="00A45B36" w:rsidRDefault="009608F0">
            <w:pPr>
              <w:pStyle w:val="Tab1FirstColNonGras"/>
              <w:rPr>
                <w:lang w:val="fr-FR"/>
              </w:rPr>
            </w:pPr>
            <w:r>
              <w:rPr>
                <w:lang w:val="fr-FR"/>
              </w:rPr>
              <w:t>Opérations temporaires sur titres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54D9DDE3" w14:textId="77777777" w:rsidR="00A45B36" w:rsidRDefault="009608F0">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45221D7D"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8D21DF3"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FD3CF71"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BC9E590"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B78920A" w14:textId="77777777" w:rsidR="00A45B36" w:rsidRDefault="009608F0">
            <w:pPr>
              <w:pStyle w:val="Tab3LastColNonGras"/>
              <w:rPr>
                <w:lang w:val="fr-FR"/>
              </w:rPr>
            </w:pPr>
            <w:r>
              <w:rPr>
                <w:lang w:val="fr-FR"/>
              </w:rPr>
              <w:t xml:space="preserve"> </w:t>
            </w:r>
          </w:p>
        </w:tc>
      </w:tr>
      <w:tr w:rsidR="00154DAF" w14:paraId="7C58EBD4" w14:textId="77777777">
        <w:trPr>
          <w:trHeight w:val="285"/>
        </w:trPr>
        <w:tc>
          <w:tcPr>
            <w:tcW w:w="2780" w:type="dxa"/>
            <w:tcBorders>
              <w:left w:val="single" w:sz="4" w:space="0" w:color="000000"/>
            </w:tcBorders>
            <w:tcMar>
              <w:top w:w="0" w:type="dxa"/>
              <w:left w:w="0" w:type="dxa"/>
              <w:bottom w:w="0" w:type="dxa"/>
              <w:right w:w="0" w:type="dxa"/>
            </w:tcMar>
            <w:vAlign w:val="center"/>
          </w:tcPr>
          <w:p w14:paraId="43FFEAA1" w14:textId="77777777" w:rsidR="00A45B36" w:rsidRDefault="009608F0">
            <w:pPr>
              <w:pStyle w:val="Tab1FirstColGras"/>
              <w:rPr>
                <w:lang w:val="fr-FR"/>
              </w:rPr>
            </w:pPr>
            <w:r>
              <w:rPr>
                <w:lang w:val="fr-FR"/>
              </w:rPr>
              <w:t>Passif</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BD8FC07" w14:textId="77777777" w:rsidR="00A45B36" w:rsidRDefault="00A45B36">
            <w:pPr>
              <w:pStyle w:val="Tab3MiddleColNonGrasNoContentNoContent"/>
              <w:rPr>
                <w:sz w:val="16"/>
                <w:lang w:val="fr-FR"/>
              </w:rPr>
            </w:pPr>
          </w:p>
        </w:tc>
        <w:tc>
          <w:tcPr>
            <w:tcW w:w="1160" w:type="dxa"/>
            <w:tcBorders>
              <w:left w:val="single" w:sz="4" w:space="0" w:color="000000"/>
              <w:right w:val="single" w:sz="4" w:space="0" w:color="000000"/>
            </w:tcBorders>
            <w:tcMar>
              <w:top w:w="0" w:type="dxa"/>
              <w:left w:w="0" w:type="dxa"/>
              <w:bottom w:w="0" w:type="dxa"/>
              <w:right w:w="0" w:type="dxa"/>
            </w:tcMar>
            <w:vAlign w:val="center"/>
          </w:tcPr>
          <w:p w14:paraId="5E4974B4"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430F0744"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3296886E"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53FCBDCD"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220A3326" w14:textId="77777777" w:rsidR="00A45B36" w:rsidRDefault="00A45B36">
            <w:pPr>
              <w:pStyle w:val="Tab3LastColNonGrasNoContentNoContent"/>
              <w:rPr>
                <w:sz w:val="16"/>
                <w:lang w:val="fr-FR"/>
              </w:rPr>
            </w:pPr>
          </w:p>
        </w:tc>
      </w:tr>
      <w:tr w:rsidR="00154DAF" w:rsidRPr="00BF14A8" w14:paraId="3C94FDD3" w14:textId="77777777">
        <w:trPr>
          <w:trHeight w:val="382"/>
        </w:trPr>
        <w:tc>
          <w:tcPr>
            <w:tcW w:w="2780" w:type="dxa"/>
            <w:tcBorders>
              <w:left w:val="single" w:sz="4" w:space="0" w:color="000000"/>
            </w:tcBorders>
            <w:tcMar>
              <w:top w:w="0" w:type="dxa"/>
              <w:left w:w="0" w:type="dxa"/>
              <w:bottom w:w="22" w:type="dxa"/>
              <w:right w:w="0" w:type="dxa"/>
            </w:tcMar>
            <w:vAlign w:val="center"/>
          </w:tcPr>
          <w:p w14:paraId="7A5C189A" w14:textId="77777777" w:rsidR="00A45B36" w:rsidRDefault="009608F0">
            <w:pPr>
              <w:pStyle w:val="Tab1FirstColNonGras"/>
              <w:rPr>
                <w:lang w:val="fr-FR"/>
              </w:rPr>
            </w:pPr>
            <w:r>
              <w:rPr>
                <w:lang w:val="fr-FR"/>
              </w:rPr>
              <w:t>Opérations de cession sur instruments financiers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A28BE10" w14:textId="77777777" w:rsidR="00A45B36" w:rsidRDefault="009608F0">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481037DD"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13C0123"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6046C1C"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52B46A8D"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E689124" w14:textId="77777777" w:rsidR="00A45B36" w:rsidRDefault="009608F0">
            <w:pPr>
              <w:pStyle w:val="Tab3LastColNonGras"/>
              <w:rPr>
                <w:lang w:val="fr-FR"/>
              </w:rPr>
            </w:pPr>
            <w:r>
              <w:rPr>
                <w:lang w:val="fr-FR"/>
              </w:rPr>
              <w:t xml:space="preserve"> </w:t>
            </w:r>
          </w:p>
        </w:tc>
      </w:tr>
      <w:tr w:rsidR="00154DAF" w14:paraId="7D540E7C" w14:textId="77777777">
        <w:trPr>
          <w:trHeight w:val="262"/>
        </w:trPr>
        <w:tc>
          <w:tcPr>
            <w:tcW w:w="2780" w:type="dxa"/>
            <w:tcBorders>
              <w:left w:val="single" w:sz="4" w:space="0" w:color="000000"/>
            </w:tcBorders>
            <w:tcMar>
              <w:top w:w="0" w:type="dxa"/>
              <w:left w:w="0" w:type="dxa"/>
              <w:bottom w:w="22" w:type="dxa"/>
              <w:right w:w="0" w:type="dxa"/>
            </w:tcMar>
            <w:vAlign w:val="center"/>
          </w:tcPr>
          <w:p w14:paraId="3ADA6949" w14:textId="77777777" w:rsidR="00A45B36" w:rsidRDefault="009608F0">
            <w:pPr>
              <w:pStyle w:val="Tab1FirstColNonGras"/>
              <w:rPr>
                <w:lang w:val="fr-FR"/>
              </w:rPr>
            </w:pPr>
            <w:r>
              <w:rPr>
                <w:lang w:val="fr-FR"/>
              </w:rPr>
              <w:t>Opérations temporaires sur titres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805E2FE" w14:textId="77777777" w:rsidR="00A45B36" w:rsidRDefault="009608F0">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44E2236F"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2762826"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79EF16F0"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44FECEC" w14:textId="77777777" w:rsidR="00A45B36" w:rsidRDefault="009608F0">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940FDC3" w14:textId="77777777" w:rsidR="00A45B36" w:rsidRDefault="009608F0">
            <w:pPr>
              <w:pStyle w:val="Tab3LastColNonGras"/>
              <w:rPr>
                <w:lang w:val="fr-FR"/>
              </w:rPr>
            </w:pPr>
            <w:r>
              <w:rPr>
                <w:lang w:val="fr-FR"/>
              </w:rPr>
              <w:t xml:space="preserve"> </w:t>
            </w:r>
          </w:p>
        </w:tc>
      </w:tr>
      <w:tr w:rsidR="00154DAF" w14:paraId="0BDEEC44" w14:textId="77777777">
        <w:trPr>
          <w:trHeight w:val="285"/>
        </w:trPr>
        <w:tc>
          <w:tcPr>
            <w:tcW w:w="2780" w:type="dxa"/>
            <w:tcBorders>
              <w:left w:val="single" w:sz="4" w:space="0" w:color="000000"/>
            </w:tcBorders>
            <w:tcMar>
              <w:top w:w="0" w:type="dxa"/>
              <w:left w:w="0" w:type="dxa"/>
              <w:bottom w:w="0" w:type="dxa"/>
              <w:right w:w="0" w:type="dxa"/>
            </w:tcMar>
            <w:vAlign w:val="center"/>
          </w:tcPr>
          <w:p w14:paraId="1CBC936D" w14:textId="77777777" w:rsidR="00A45B36" w:rsidRDefault="009608F0">
            <w:pPr>
              <w:pStyle w:val="Tab1FirstColGras"/>
              <w:rPr>
                <w:lang w:val="fr-FR"/>
              </w:rPr>
            </w:pPr>
            <w:r>
              <w:rPr>
                <w:lang w:val="fr-FR"/>
              </w:rPr>
              <w:t>Hors-bilan</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09707120" w14:textId="77777777" w:rsidR="00A45B36" w:rsidRDefault="00A45B36">
            <w:pPr>
              <w:pStyle w:val="Tab3MiddleColNonGrasNoContentNoContent"/>
              <w:rPr>
                <w:sz w:val="16"/>
                <w:lang w:val="fr-FR"/>
              </w:rPr>
            </w:pPr>
          </w:p>
        </w:tc>
        <w:tc>
          <w:tcPr>
            <w:tcW w:w="1160" w:type="dxa"/>
            <w:tcBorders>
              <w:left w:val="single" w:sz="4" w:space="0" w:color="000000"/>
              <w:right w:val="single" w:sz="4" w:space="0" w:color="000000"/>
            </w:tcBorders>
            <w:tcMar>
              <w:top w:w="0" w:type="dxa"/>
              <w:left w:w="0" w:type="dxa"/>
              <w:bottom w:w="0" w:type="dxa"/>
              <w:right w:w="0" w:type="dxa"/>
            </w:tcMar>
            <w:vAlign w:val="center"/>
          </w:tcPr>
          <w:p w14:paraId="39B098C4"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46E15D43"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4EC3A6CF"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42E33A60"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22435349" w14:textId="77777777" w:rsidR="00A45B36" w:rsidRDefault="00A45B36">
            <w:pPr>
              <w:pStyle w:val="Tab3LastColNonGrasNoContentNoContent"/>
              <w:rPr>
                <w:sz w:val="16"/>
                <w:lang w:val="fr-FR"/>
              </w:rPr>
            </w:pPr>
          </w:p>
        </w:tc>
      </w:tr>
      <w:tr w:rsidR="00154DAF" w14:paraId="08176B51" w14:textId="77777777">
        <w:trPr>
          <w:trHeight w:val="262"/>
        </w:trPr>
        <w:tc>
          <w:tcPr>
            <w:tcW w:w="2780" w:type="dxa"/>
            <w:tcBorders>
              <w:left w:val="single" w:sz="4" w:space="0" w:color="000000"/>
            </w:tcBorders>
            <w:tcMar>
              <w:top w:w="0" w:type="dxa"/>
              <w:left w:w="0" w:type="dxa"/>
              <w:bottom w:w="22" w:type="dxa"/>
              <w:right w:w="0" w:type="dxa"/>
            </w:tcMar>
            <w:vAlign w:val="center"/>
          </w:tcPr>
          <w:p w14:paraId="021AB0E4" w14:textId="77777777" w:rsidR="00A45B36" w:rsidRDefault="009608F0">
            <w:pPr>
              <w:pStyle w:val="Tab1FirstColNonGras"/>
              <w:rPr>
                <w:lang w:val="fr-FR"/>
              </w:rPr>
            </w:pPr>
            <w:r>
              <w:rPr>
                <w:lang w:val="fr-FR"/>
              </w:rPr>
              <w:t>Futures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5500D98B" w14:textId="77777777" w:rsidR="00A45B36" w:rsidRDefault="009608F0">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1CA6849D"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B3A40B8"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4D1A9D6"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A6D4C29"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0E0F9D6F" w14:textId="77777777" w:rsidR="00A45B36" w:rsidRDefault="009608F0">
            <w:pPr>
              <w:pStyle w:val="Tab3LastColNonGras"/>
              <w:rPr>
                <w:lang w:val="fr-FR"/>
              </w:rPr>
            </w:pPr>
            <w:r>
              <w:rPr>
                <w:lang w:val="fr-FR"/>
              </w:rPr>
              <w:t>NA</w:t>
            </w:r>
          </w:p>
        </w:tc>
      </w:tr>
      <w:tr w:rsidR="00154DAF" w14:paraId="57DFAD7A" w14:textId="77777777">
        <w:trPr>
          <w:trHeight w:val="262"/>
        </w:trPr>
        <w:tc>
          <w:tcPr>
            <w:tcW w:w="2780" w:type="dxa"/>
            <w:tcBorders>
              <w:left w:val="single" w:sz="4" w:space="0" w:color="000000"/>
            </w:tcBorders>
            <w:tcMar>
              <w:top w:w="0" w:type="dxa"/>
              <w:left w:w="0" w:type="dxa"/>
              <w:bottom w:w="22" w:type="dxa"/>
              <w:right w:w="0" w:type="dxa"/>
            </w:tcMar>
            <w:vAlign w:val="center"/>
          </w:tcPr>
          <w:p w14:paraId="057CBA8D" w14:textId="77777777" w:rsidR="00A45B36" w:rsidRDefault="009608F0">
            <w:pPr>
              <w:pStyle w:val="Tab1FirstColNonGras"/>
              <w:rPr>
                <w:lang w:val="fr-FR"/>
              </w:rPr>
            </w:pPr>
            <w:r>
              <w:rPr>
                <w:lang w:val="fr-FR"/>
              </w:rPr>
              <w:t>Options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1D0D6893" w14:textId="77777777" w:rsidR="00A45B36" w:rsidRDefault="009608F0">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26718F78"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D99ADAE"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BA8EA2A"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5A2C3422"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CD8E540" w14:textId="77777777" w:rsidR="00A45B36" w:rsidRDefault="009608F0">
            <w:pPr>
              <w:pStyle w:val="Tab3LastColNonGras"/>
              <w:rPr>
                <w:lang w:val="fr-FR"/>
              </w:rPr>
            </w:pPr>
            <w:r>
              <w:rPr>
                <w:lang w:val="fr-FR"/>
              </w:rPr>
              <w:t>NA</w:t>
            </w:r>
          </w:p>
        </w:tc>
      </w:tr>
      <w:tr w:rsidR="00154DAF" w14:paraId="47AFFAD3" w14:textId="77777777">
        <w:trPr>
          <w:trHeight w:val="262"/>
        </w:trPr>
        <w:tc>
          <w:tcPr>
            <w:tcW w:w="2780" w:type="dxa"/>
            <w:tcBorders>
              <w:left w:val="single" w:sz="4" w:space="0" w:color="000000"/>
            </w:tcBorders>
            <w:tcMar>
              <w:top w:w="0" w:type="dxa"/>
              <w:left w:w="0" w:type="dxa"/>
              <w:bottom w:w="22" w:type="dxa"/>
              <w:right w:w="0" w:type="dxa"/>
            </w:tcMar>
            <w:vAlign w:val="center"/>
          </w:tcPr>
          <w:p w14:paraId="3B0F0A72" w14:textId="77777777" w:rsidR="00A45B36" w:rsidRDefault="009608F0">
            <w:pPr>
              <w:pStyle w:val="Tab1FirstColNonGras"/>
              <w:rPr>
                <w:lang w:val="fr-FR"/>
              </w:rPr>
            </w:pPr>
            <w:r>
              <w:rPr>
                <w:lang w:val="fr-FR"/>
              </w:rPr>
              <w:t>Swaps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B108B2F" w14:textId="77777777" w:rsidR="00A45B36" w:rsidRDefault="009608F0">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54B866C2"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14B14C4"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78687971"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5B07E6E0"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5930FEE8" w14:textId="77777777" w:rsidR="00A45B36" w:rsidRDefault="009608F0">
            <w:pPr>
              <w:pStyle w:val="Tab3LastColNonGras"/>
              <w:rPr>
                <w:lang w:val="fr-FR"/>
              </w:rPr>
            </w:pPr>
            <w:r>
              <w:rPr>
                <w:lang w:val="fr-FR"/>
              </w:rPr>
              <w:t>NA</w:t>
            </w:r>
          </w:p>
        </w:tc>
      </w:tr>
      <w:tr w:rsidR="00154DAF" w14:paraId="51DE60BD" w14:textId="77777777">
        <w:trPr>
          <w:trHeight w:val="262"/>
        </w:trPr>
        <w:tc>
          <w:tcPr>
            <w:tcW w:w="2780" w:type="dxa"/>
            <w:tcBorders>
              <w:left w:val="single" w:sz="4" w:space="0" w:color="000000"/>
            </w:tcBorders>
            <w:tcMar>
              <w:top w:w="0" w:type="dxa"/>
              <w:left w:w="0" w:type="dxa"/>
              <w:bottom w:w="22" w:type="dxa"/>
              <w:right w:w="0" w:type="dxa"/>
            </w:tcMar>
            <w:vAlign w:val="center"/>
          </w:tcPr>
          <w:p w14:paraId="453643BF" w14:textId="77777777" w:rsidR="00A45B36" w:rsidRDefault="009608F0">
            <w:pPr>
              <w:pStyle w:val="Tab1FirstColNonGras"/>
              <w:rPr>
                <w:lang w:val="fr-FR"/>
              </w:rPr>
            </w:pPr>
            <w:r>
              <w:rPr>
                <w:lang w:val="fr-FR"/>
              </w:rPr>
              <w:t>Autres instruments financiers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DD1E116" w14:textId="77777777" w:rsidR="00A45B36" w:rsidRDefault="009608F0">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07B4D5A6"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F74EDD0"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03D41A5C"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7B03EE12" w14:textId="77777777" w:rsidR="00A45B36" w:rsidRDefault="009608F0">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0D120A6" w14:textId="77777777" w:rsidR="00A45B36" w:rsidRDefault="009608F0">
            <w:pPr>
              <w:pStyle w:val="Tab3LastColNonGras"/>
              <w:rPr>
                <w:lang w:val="fr-FR"/>
              </w:rPr>
            </w:pPr>
            <w:r>
              <w:rPr>
                <w:lang w:val="fr-FR"/>
              </w:rPr>
              <w:t>NA</w:t>
            </w:r>
          </w:p>
        </w:tc>
      </w:tr>
      <w:tr w:rsidR="00154DAF" w14:paraId="38BF8BD9" w14:textId="77777777">
        <w:trPr>
          <w:trHeight w:hRule="exact" w:val="38"/>
        </w:trPr>
        <w:tc>
          <w:tcPr>
            <w:tcW w:w="2780" w:type="dxa"/>
            <w:tcBorders>
              <w:left w:val="single" w:sz="4" w:space="0" w:color="000000"/>
            </w:tcBorders>
            <w:tcMar>
              <w:top w:w="0" w:type="dxa"/>
              <w:left w:w="0" w:type="dxa"/>
              <w:bottom w:w="22" w:type="dxa"/>
              <w:right w:w="0" w:type="dxa"/>
            </w:tcMar>
            <w:vAlign w:val="center"/>
          </w:tcPr>
          <w:p w14:paraId="5B3203BB" w14:textId="77777777" w:rsidR="00A45B36" w:rsidRDefault="00A45B36">
            <w:pPr>
              <w:pStyle w:val="Tab1First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28C60B4E" w14:textId="77777777" w:rsidR="00A45B36" w:rsidRDefault="00A45B36">
            <w:pPr>
              <w:pStyle w:val="Tab3MiddleColNonGrasNoContentNoContent"/>
              <w:rPr>
                <w:sz w:val="16"/>
                <w:lang w:val="fr-FR"/>
              </w:rPr>
            </w:pPr>
          </w:p>
        </w:tc>
        <w:tc>
          <w:tcPr>
            <w:tcW w:w="1160" w:type="dxa"/>
            <w:tcBorders>
              <w:left w:val="single" w:sz="4" w:space="0" w:color="000000"/>
              <w:right w:val="single" w:sz="4" w:space="0" w:color="000000"/>
            </w:tcBorders>
            <w:tcMar>
              <w:top w:w="0" w:type="dxa"/>
              <w:left w:w="0" w:type="dxa"/>
              <w:bottom w:w="0" w:type="dxa"/>
              <w:right w:w="0" w:type="dxa"/>
            </w:tcMar>
            <w:vAlign w:val="center"/>
          </w:tcPr>
          <w:p w14:paraId="50AC782A"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038AD261"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7FB59506"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7422F373" w14:textId="77777777" w:rsidR="00A45B36" w:rsidRDefault="00A45B36">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7BE26EBF" w14:textId="77777777" w:rsidR="00A45B36" w:rsidRDefault="00A45B36">
            <w:pPr>
              <w:pStyle w:val="Tab3LastColNonGrasNoContentNoContent"/>
              <w:rPr>
                <w:sz w:val="16"/>
                <w:lang w:val="fr-FR"/>
              </w:rPr>
            </w:pPr>
          </w:p>
        </w:tc>
      </w:tr>
      <w:tr w:rsidR="00154DAF" w14:paraId="7B213B97" w14:textId="77777777">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764E46B" w14:textId="77777777" w:rsidR="00A45B36" w:rsidRDefault="009608F0">
            <w:pPr>
              <w:pStyle w:val="TotalTabFirstColBordure"/>
              <w:rPr>
                <w:lang w:val="fr-FR"/>
              </w:rPr>
            </w:pPr>
            <w:r>
              <w:rPr>
                <w:lang w:val="fr-FR"/>
              </w:rPr>
              <w:t>Total</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49B9584" w14:textId="77777777" w:rsidR="00A45B36" w:rsidRDefault="009608F0">
            <w:pPr>
              <w:pStyle w:val="TotalTabMiddleColBordure"/>
              <w:rPr>
                <w:lang w:val="fr-FR"/>
              </w:rPr>
            </w:pPr>
            <w:r>
              <w:rPr>
                <w:lang w:val="fr-FR"/>
              </w:rPr>
              <w:t xml:space="preserve"> </w:t>
            </w:r>
          </w:p>
        </w:tc>
        <w:tc>
          <w:tcPr>
            <w:tcW w:w="1160"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3FC3CF15" w14:textId="77777777" w:rsidR="00A45B36" w:rsidRDefault="00A45B36">
            <w:pPr>
              <w:pStyle w:val="TotalTabMiddleColBordureNoContentNoContent"/>
              <w:rPr>
                <w:sz w:val="16"/>
                <w:lang w:val="fr-FR"/>
              </w:rPr>
            </w:pPr>
          </w:p>
        </w:tc>
        <w:tc>
          <w:tcPr>
            <w:tcW w:w="1140"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55EC2235" w14:textId="77777777" w:rsidR="00A45B36" w:rsidRDefault="00A45B36">
            <w:pPr>
              <w:pStyle w:val="TotalTabMiddleColBordureNoContentNoContent"/>
              <w:rPr>
                <w:sz w:val="16"/>
                <w:lang w:val="fr-FR"/>
              </w:rPr>
            </w:pPr>
          </w:p>
        </w:tc>
        <w:tc>
          <w:tcPr>
            <w:tcW w:w="1140"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5EE93354" w14:textId="77777777" w:rsidR="00A45B36" w:rsidRDefault="00A45B36">
            <w:pPr>
              <w:pStyle w:val="TotalTabMiddleColBordureNoContentNoContent"/>
              <w:rPr>
                <w:sz w:val="16"/>
                <w:lang w:val="fr-FR"/>
              </w:rPr>
            </w:pPr>
          </w:p>
        </w:tc>
        <w:tc>
          <w:tcPr>
            <w:tcW w:w="1140"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336302D2" w14:textId="77777777" w:rsidR="00A45B36" w:rsidRDefault="00A45B36">
            <w:pPr>
              <w:pStyle w:val="TotalTabMiddleColBordureNoContentNoContent"/>
              <w:rPr>
                <w:sz w:val="16"/>
                <w:lang w:val="fr-FR"/>
              </w:rPr>
            </w:pPr>
          </w:p>
        </w:tc>
        <w:tc>
          <w:tcPr>
            <w:tcW w:w="1140" w:type="dxa"/>
            <w:tcBorders>
              <w:top w:val="single" w:sz="4" w:space="0" w:color="232323"/>
              <w:left w:val="single" w:sz="4" w:space="0" w:color="232323"/>
              <w:bottom w:val="single" w:sz="4" w:space="0" w:color="232323"/>
              <w:right w:val="single" w:sz="4" w:space="0" w:color="232323"/>
            </w:tcBorders>
            <w:shd w:val="clear" w:color="D9D9D9" w:fill="D9D9D9"/>
            <w:tcMar>
              <w:top w:w="79" w:type="dxa"/>
              <w:left w:w="0" w:type="dxa"/>
              <w:bottom w:w="45" w:type="dxa"/>
              <w:right w:w="0" w:type="dxa"/>
            </w:tcMar>
            <w:vAlign w:val="center"/>
          </w:tcPr>
          <w:p w14:paraId="786FFBF1" w14:textId="77777777" w:rsidR="00A45B36" w:rsidRDefault="00A45B36">
            <w:pPr>
              <w:pStyle w:val="TotalTabLastColBordureNoContentNoContent"/>
              <w:rPr>
                <w:sz w:val="16"/>
                <w:lang w:val="fr-FR"/>
              </w:rPr>
            </w:pPr>
          </w:p>
        </w:tc>
      </w:tr>
    </w:tbl>
    <w:p w14:paraId="44F8178D" w14:textId="77777777" w:rsidR="00A45B36" w:rsidRDefault="00A45B36">
      <w:pPr>
        <w:pStyle w:val="TechnicalBookmark"/>
        <w:rPr>
          <w:lang w:val="fr-FR"/>
        </w:rPr>
      </w:pPr>
    </w:p>
    <w:p w14:paraId="7CAC5443" w14:textId="77777777" w:rsidR="00A45B36" w:rsidRDefault="009608F0">
      <w:pPr>
        <w:pStyle w:val="BreakLine"/>
        <w:rPr>
          <w:lang w:val="fr-FR"/>
        </w:rPr>
      </w:pPr>
      <w:r>
        <w:rPr>
          <w:lang w:val="fr-FR"/>
        </w:rPr>
        <w:t xml:space="preserve"> </w:t>
      </w:r>
    </w:p>
    <w:p w14:paraId="7A297896" w14:textId="77777777" w:rsidR="00A45B36" w:rsidRDefault="009608F0">
      <w:pPr>
        <w:pStyle w:val="TechnicalBookmark"/>
        <w:rPr>
          <w:lang w:val="fr-FR"/>
        </w:rPr>
      </w:pPr>
      <w:r>
        <w:rPr>
          <w:lang w:val="fr-FR"/>
        </w:rPr>
        <w:fldChar w:fldCharType="begin"/>
      </w:r>
      <w:r>
        <w:rPr>
          <w:lang w:val="fr-FR"/>
        </w:rPr>
        <w:instrText xml:space="preserve"> SET C84B2D48AF1068423844642701E56784 "" </w:instrText>
      </w:r>
      <w:r>
        <w:rPr>
          <w:lang w:val="fr-FR"/>
        </w:rPr>
        <w:fldChar w:fldCharType="separate"/>
      </w:r>
      <w:bookmarkStart w:id="212" w:name="C84B2D48AF1068423844642701E56784"/>
      <w:bookmarkEnd w:id="212"/>
      <w:r>
        <w:rPr>
          <w:lang w:val="fr-FR"/>
        </w:rPr>
        <w:fldChar w:fldCharType="end"/>
      </w:r>
    </w:p>
    <w:p w14:paraId="24040236" w14:textId="77777777" w:rsidR="00A45B36" w:rsidRDefault="009608F0">
      <w:pPr>
        <w:pStyle w:val="H5SPACEBEFORE"/>
        <w:ind w:right="2400"/>
        <w:rPr>
          <w:lang w:val="fr-FR"/>
        </w:rPr>
      </w:pPr>
      <w:r>
        <w:rPr>
          <w:lang w:val="fr-FR"/>
        </w:rPr>
        <w:t>|</w:t>
      </w:r>
    </w:p>
    <w:p w14:paraId="48D5A4DD" w14:textId="77777777" w:rsidR="00A45B36" w:rsidRDefault="009608F0">
      <w:pPr>
        <w:pStyle w:val="Titre4"/>
        <w:rPr>
          <w:lang w:val="fr-FR"/>
        </w:rPr>
      </w:pPr>
      <w:bookmarkStart w:id="213" w:name="C1b._Exposition_sur_le_marché_des_obliga"/>
      <w:bookmarkEnd w:id="213"/>
      <w:r>
        <w:rPr>
          <w:lang w:val="fr-FR"/>
        </w:rPr>
        <w:t>C1b. Exposition sur le marché des obligations convertibles - Ventilation par pays et maturité de l’exposition</w:t>
      </w:r>
    </w:p>
    <w:p w14:paraId="4722848E" w14:textId="77777777" w:rsidR="00A45B36" w:rsidRDefault="00A45B36">
      <w:pPr>
        <w:pStyle w:val="RefToc5"/>
        <w:rPr>
          <w:lang w:val="fr-FR"/>
        </w:rPr>
      </w:pPr>
      <w:bookmarkStart w:id="214" w:name="BK_835BDA1A6D9DBD2E7232135A460C1ADF"/>
      <w:bookmarkEnd w:id="214"/>
    </w:p>
    <w:p w14:paraId="1244265D" w14:textId="77777777" w:rsidR="00A45B36" w:rsidRDefault="009608F0">
      <w:pPr>
        <w:pStyle w:val="TechnicalBookmark"/>
        <w:rPr>
          <w:lang w:val="fr-FR"/>
        </w:rPr>
      </w:pPr>
      <w:r>
        <w:rPr>
          <w:lang w:val="fr-FR"/>
        </w:rPr>
        <w:fldChar w:fldCharType="begin"/>
      </w:r>
      <w:r>
        <w:rPr>
          <w:lang w:val="fr-FR"/>
        </w:rPr>
        <w:instrText xml:space="preserve"> SET C9E5FA2BDCFBBA05EC4D856ECD6ECED9 "" </w:instrText>
      </w:r>
      <w:r>
        <w:rPr>
          <w:lang w:val="fr-FR"/>
        </w:rPr>
        <w:fldChar w:fldCharType="separate"/>
      </w:r>
      <w:bookmarkStart w:id="215" w:name="C9E5FA2BDCFBBA05EC4D856ECD6ECED9"/>
      <w:bookmarkEnd w:id="215"/>
      <w:r>
        <w:rPr>
          <w:lang w:val="fr-FR"/>
        </w:rPr>
        <w:fldChar w:fldCharType="end"/>
      </w:r>
    </w:p>
    <w:p w14:paraId="5B806B0A"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74"/>
        <w:gridCol w:w="1138"/>
        <w:gridCol w:w="1158"/>
        <w:gridCol w:w="1138"/>
        <w:gridCol w:w="1138"/>
        <w:gridCol w:w="1138"/>
        <w:gridCol w:w="1138"/>
      </w:tblGrid>
      <w:tr w:rsidR="00154DAF" w:rsidRPr="00BF14A8" w14:paraId="6BD452CC" w14:textId="77777777">
        <w:trPr>
          <w:trHeight w:val="5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89753BE" w14:textId="77777777" w:rsidR="00A45B36" w:rsidRDefault="009608F0">
            <w:pPr>
              <w:pStyle w:val="EnteteTabFirstColBordure"/>
              <w:rPr>
                <w:lang w:val="fr-FR"/>
              </w:rPr>
            </w:pPr>
            <w:r>
              <w:rPr>
                <w:lang w:val="fr-FR"/>
              </w:rPr>
              <w:t>Montants exprimés en milliers EUR</w:t>
            </w:r>
          </w:p>
        </w:tc>
        <w:tc>
          <w:tcPr>
            <w:tcW w:w="114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0749C8F" w14:textId="77777777" w:rsidR="00A45B36" w:rsidRDefault="009608F0">
            <w:pPr>
              <w:pStyle w:val="EnteteTabMiddleColNoBordureDownCentre"/>
              <w:rPr>
                <w:lang w:val="fr-FR"/>
              </w:rPr>
            </w:pPr>
            <w:r>
              <w:rPr>
                <w:lang w:val="fr-FR"/>
              </w:rPr>
              <w:t>Exposition</w:t>
            </w:r>
          </w:p>
        </w:tc>
        <w:tc>
          <w:tcPr>
            <w:tcW w:w="3440" w:type="dxa"/>
            <w:gridSpan w:val="3"/>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4A6C914" w14:textId="77777777" w:rsidR="00A45B36" w:rsidRDefault="009608F0">
            <w:pPr>
              <w:pStyle w:val="EnteteTabMiddleColBordure"/>
              <w:rPr>
                <w:lang w:val="fr-FR"/>
              </w:rPr>
            </w:pPr>
            <w:r>
              <w:rPr>
                <w:lang w:val="fr-FR"/>
              </w:rPr>
              <w:t>Décomposition de l'exposition par maturité</w:t>
            </w:r>
          </w:p>
        </w:tc>
        <w:tc>
          <w:tcPr>
            <w:tcW w:w="2280" w:type="dxa"/>
            <w:gridSpan w:val="2"/>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D7CE7C5" w14:textId="77777777" w:rsidR="00A45B36" w:rsidRDefault="009608F0">
            <w:pPr>
              <w:pStyle w:val="EnteteTabLastColBordure"/>
              <w:spacing w:line="184" w:lineRule="exact"/>
              <w:rPr>
                <w:lang w:val="fr-FR"/>
              </w:rPr>
            </w:pPr>
            <w:r>
              <w:rPr>
                <w:lang w:val="fr-FR"/>
              </w:rPr>
              <w:t>Décomposition par niveau de deltas</w:t>
            </w:r>
          </w:p>
        </w:tc>
      </w:tr>
      <w:tr w:rsidR="00154DAF" w14:paraId="42464644" w14:textId="77777777">
        <w:trPr>
          <w:trHeight w:val="3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4B793B0B" w14:textId="77777777" w:rsidR="00A45B36" w:rsidRPr="003845DB" w:rsidRDefault="00A45B36">
            <w:pPr>
              <w:rPr>
                <w:lang w:val="fr-FR"/>
              </w:rPr>
            </w:pPr>
          </w:p>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04DAF43C" w14:textId="77777777" w:rsidR="00A45B36" w:rsidRDefault="009608F0">
            <w:pPr>
              <w:pStyle w:val="EnteteTabMiddleColNoBordureUpCentre"/>
              <w:rPr>
                <w:lang w:val="fr-FR"/>
              </w:rPr>
            </w:pPr>
            <w:r>
              <w:rPr>
                <w:lang w:val="fr-FR"/>
              </w:rPr>
              <w:t>+/-</w:t>
            </w:r>
          </w:p>
        </w:tc>
        <w:tc>
          <w:tcPr>
            <w:tcW w:w="11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ED8501A" w14:textId="77777777" w:rsidR="00A45B36" w:rsidRDefault="009608F0">
            <w:pPr>
              <w:pStyle w:val="EnteteTabMiddleColBordure"/>
              <w:rPr>
                <w:lang w:val="fr-FR"/>
              </w:rPr>
            </w:pPr>
            <w:r>
              <w:rPr>
                <w:lang w:val="fr-FR"/>
              </w:rPr>
              <w:t>&lt;= 1 an</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B85D907" w14:textId="77777777" w:rsidR="00A45B36" w:rsidRDefault="009608F0">
            <w:pPr>
              <w:pStyle w:val="EnteteTabMiddleColBordure"/>
              <w:rPr>
                <w:lang w:val="fr-FR"/>
              </w:rPr>
            </w:pPr>
            <w:r>
              <w:rPr>
                <w:lang w:val="fr-FR"/>
              </w:rPr>
              <w:t>1&lt;X&lt;=5 ans</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E3A461" w14:textId="77777777" w:rsidR="00A45B36" w:rsidRDefault="009608F0">
            <w:pPr>
              <w:pStyle w:val="EnteteTabMiddleColBordure"/>
              <w:rPr>
                <w:lang w:val="fr-FR"/>
              </w:rPr>
            </w:pPr>
            <w:r>
              <w:rPr>
                <w:lang w:val="fr-FR"/>
              </w:rPr>
              <w:t>&gt; 5 ans</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025F7FA" w14:textId="77777777" w:rsidR="00A45B36" w:rsidRDefault="009608F0">
            <w:pPr>
              <w:pStyle w:val="EnteteTabMiddleColBordure"/>
              <w:rPr>
                <w:lang w:val="fr-FR"/>
              </w:rPr>
            </w:pPr>
            <w:r>
              <w:rPr>
                <w:lang w:val="fr-FR"/>
              </w:rPr>
              <w:t>&lt;= 0,6</w:t>
            </w:r>
          </w:p>
        </w:tc>
        <w:tc>
          <w:tcPr>
            <w:tcW w:w="114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2BA70A63" w14:textId="77777777" w:rsidR="00A45B36" w:rsidRDefault="009608F0">
            <w:pPr>
              <w:pStyle w:val="EnteteTabLastColBordure"/>
              <w:rPr>
                <w:lang w:val="fr-FR"/>
              </w:rPr>
            </w:pPr>
            <w:r>
              <w:rPr>
                <w:lang w:val="fr-FR"/>
              </w:rPr>
              <w:t>0,6&lt;X&lt;=1</w:t>
            </w:r>
          </w:p>
        </w:tc>
      </w:tr>
      <w:tr w:rsidR="00154DAF" w14:paraId="0ED06242" w14:textId="77777777">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D02716D" w14:textId="77777777" w:rsidR="00A45B36" w:rsidRDefault="009608F0">
            <w:pPr>
              <w:pStyle w:val="TotalTabFirstColBordure"/>
              <w:rPr>
                <w:lang w:val="fr-FR"/>
              </w:rPr>
            </w:pPr>
            <w:r>
              <w:rPr>
                <w:lang w:val="fr-FR"/>
              </w:rPr>
              <w:t>Total</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1C62A75" w14:textId="77777777" w:rsidR="00A45B36" w:rsidRDefault="009608F0">
            <w:pPr>
              <w:pStyle w:val="TotalTabMiddleColBordure"/>
              <w:rPr>
                <w:lang w:val="fr-FR"/>
              </w:rPr>
            </w:pPr>
            <w:r>
              <w:rPr>
                <w:lang w:val="fr-FR"/>
              </w:rPr>
              <w:t xml:space="preserve"> </w:t>
            </w:r>
          </w:p>
        </w:tc>
        <w:tc>
          <w:tcPr>
            <w:tcW w:w="1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A578566" w14:textId="77777777" w:rsidR="00A45B36" w:rsidRDefault="009608F0">
            <w:pPr>
              <w:pStyle w:val="TotalTabMiddleColBordure"/>
              <w:rPr>
                <w:lang w:val="fr-FR"/>
              </w:rPr>
            </w:pPr>
            <w:r>
              <w:rPr>
                <w:lang w:val="fr-FR"/>
              </w:rPr>
              <w:t xml:space="preserve"> </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AA56B0D" w14:textId="77777777" w:rsidR="00A45B36" w:rsidRDefault="009608F0">
            <w:pPr>
              <w:pStyle w:val="TotalTabMiddleColBordure"/>
              <w:rPr>
                <w:lang w:val="fr-FR"/>
              </w:rPr>
            </w:pPr>
            <w:r>
              <w:rPr>
                <w:lang w:val="fr-FR"/>
              </w:rPr>
              <w:t xml:space="preserve"> </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708D021" w14:textId="77777777" w:rsidR="00A45B36" w:rsidRDefault="009608F0">
            <w:pPr>
              <w:pStyle w:val="TotalTabMiddleColBordure"/>
              <w:rPr>
                <w:lang w:val="fr-FR"/>
              </w:rPr>
            </w:pPr>
            <w:r>
              <w:rPr>
                <w:lang w:val="fr-FR"/>
              </w:rPr>
              <w:t xml:space="preserve"> </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82545F2" w14:textId="77777777" w:rsidR="00A45B36" w:rsidRDefault="009608F0">
            <w:pPr>
              <w:pStyle w:val="TotalTabMiddleColBordure"/>
              <w:rPr>
                <w:lang w:val="fr-FR"/>
              </w:rPr>
            </w:pPr>
            <w:r>
              <w:rPr>
                <w:lang w:val="fr-FR"/>
              </w:rPr>
              <w:t xml:space="preserve"> </w:t>
            </w:r>
          </w:p>
        </w:tc>
        <w:tc>
          <w:tcPr>
            <w:tcW w:w="114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78F94B73" w14:textId="77777777" w:rsidR="00A45B36" w:rsidRDefault="009608F0">
            <w:pPr>
              <w:pStyle w:val="TotalTabLastColBordure"/>
              <w:rPr>
                <w:lang w:val="fr-FR"/>
              </w:rPr>
            </w:pPr>
            <w:r>
              <w:rPr>
                <w:lang w:val="fr-FR"/>
              </w:rPr>
              <w:t xml:space="preserve"> </w:t>
            </w:r>
          </w:p>
        </w:tc>
      </w:tr>
    </w:tbl>
    <w:p w14:paraId="6B562B9B" w14:textId="77777777" w:rsidR="00A45B36" w:rsidRDefault="00A45B36">
      <w:pPr>
        <w:pStyle w:val="TechnicalBookmark"/>
        <w:rPr>
          <w:lang w:val="fr-FR"/>
        </w:rPr>
      </w:pPr>
    </w:p>
    <w:p w14:paraId="63D3CAE6" w14:textId="77777777" w:rsidR="00A45B36" w:rsidRDefault="009608F0">
      <w:pPr>
        <w:pStyle w:val="BreakLine"/>
        <w:rPr>
          <w:lang w:val="fr-FR"/>
        </w:rPr>
        <w:sectPr w:rsidR="00A45B36">
          <w:headerReference w:type="default" r:id="rId58"/>
          <w:footerReference w:type="default" r:id="rId59"/>
          <w:pgSz w:w="11900" w:h="16840"/>
          <w:pgMar w:top="2154" w:right="1134" w:bottom="1134" w:left="1134" w:header="400" w:footer="400" w:gutter="0"/>
          <w:cols w:space="720"/>
        </w:sectPr>
      </w:pPr>
      <w:r>
        <w:rPr>
          <w:lang w:val="fr-FR"/>
        </w:rPr>
        <w:t xml:space="preserve"> </w:t>
      </w:r>
      <w:r>
        <w:rPr>
          <w:lang w:val="fr-FR"/>
        </w:rPr>
        <w:cr/>
      </w:r>
    </w:p>
    <w:p w14:paraId="4F1BC17B" w14:textId="77777777" w:rsidR="00A45B36" w:rsidRDefault="00A45B36">
      <w:pPr>
        <w:spacing w:line="75" w:lineRule="exact"/>
        <w:rPr>
          <w:sz w:val="8"/>
        </w:rPr>
      </w:pPr>
    </w:p>
    <w:p w14:paraId="76DA630C" w14:textId="77777777" w:rsidR="00A45B36" w:rsidRDefault="009608F0">
      <w:pPr>
        <w:pStyle w:val="TechnicalBookmark"/>
        <w:rPr>
          <w:lang w:val="fr-FR"/>
        </w:rPr>
      </w:pPr>
      <w:r>
        <w:rPr>
          <w:lang w:val="fr-FR"/>
        </w:rPr>
        <w:fldChar w:fldCharType="begin"/>
      </w:r>
      <w:r>
        <w:rPr>
          <w:lang w:val="fr-FR"/>
        </w:rPr>
        <w:instrText xml:space="preserve"> SET 65A0C2A5B520AE0424C0963BC51AB09D "" </w:instrText>
      </w:r>
      <w:r>
        <w:rPr>
          <w:lang w:val="fr-FR"/>
        </w:rPr>
        <w:fldChar w:fldCharType="separate"/>
      </w:r>
      <w:bookmarkStart w:id="216" w:name="65A0C2A5B520AE0424C0963BC51AB09D"/>
      <w:bookmarkEnd w:id="216"/>
      <w:r>
        <w:rPr>
          <w:lang w:val="fr-FR"/>
        </w:rPr>
        <w:fldChar w:fldCharType="end"/>
      </w:r>
    </w:p>
    <w:p w14:paraId="3316BB9F" w14:textId="77777777" w:rsidR="00A45B36" w:rsidRDefault="009608F0">
      <w:pPr>
        <w:pStyle w:val="Titre4"/>
        <w:rPr>
          <w:lang w:val="fr-FR"/>
        </w:rPr>
      </w:pPr>
      <w:bookmarkStart w:id="217" w:name="C1c._Exposition_directe_sur_le_marché_de"/>
      <w:bookmarkEnd w:id="217"/>
      <w:r>
        <w:rPr>
          <w:lang w:val="fr-FR"/>
        </w:rPr>
        <w:t xml:space="preserve">C1c. Exposition directe sur le marché de taux (hors obligations </w:t>
      </w:r>
      <w:r>
        <w:rPr>
          <w:lang w:val="fr-FR"/>
        </w:rPr>
        <w:t>convertibles) - Ventilation par nature de taux</w:t>
      </w:r>
    </w:p>
    <w:p w14:paraId="0A288AC5" w14:textId="77777777" w:rsidR="00A45B36" w:rsidRDefault="00A45B36">
      <w:pPr>
        <w:pStyle w:val="RefToc5"/>
        <w:rPr>
          <w:lang w:val="fr-FR"/>
        </w:rPr>
      </w:pPr>
      <w:bookmarkStart w:id="218" w:name="BK_E8EE34FBA9D187A9E78AFD4293DFD456"/>
      <w:bookmarkEnd w:id="218"/>
    </w:p>
    <w:p w14:paraId="50607065" w14:textId="77777777" w:rsidR="00A45B36" w:rsidRDefault="009608F0">
      <w:pPr>
        <w:pStyle w:val="TechnicalBookmark"/>
        <w:rPr>
          <w:lang w:val="fr-FR"/>
        </w:rPr>
      </w:pPr>
      <w:r>
        <w:rPr>
          <w:lang w:val="fr-FR"/>
        </w:rPr>
        <w:fldChar w:fldCharType="begin"/>
      </w:r>
      <w:r>
        <w:rPr>
          <w:lang w:val="fr-FR"/>
        </w:rPr>
        <w:instrText xml:space="preserve"> SET D9E8A5BB7257F5965E7D8F33E83307C4 "" </w:instrText>
      </w:r>
      <w:r>
        <w:rPr>
          <w:lang w:val="fr-FR"/>
        </w:rPr>
        <w:fldChar w:fldCharType="separate"/>
      </w:r>
      <w:bookmarkStart w:id="219" w:name="D9E8A5BB7257F5965E7D8F33E83307C4"/>
      <w:bookmarkEnd w:id="219"/>
      <w:r>
        <w:rPr>
          <w:lang w:val="fr-FR"/>
        </w:rPr>
        <w:fldChar w:fldCharType="end"/>
      </w:r>
    </w:p>
    <w:p w14:paraId="1EC4C1D0"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75"/>
        <w:gridCol w:w="1377"/>
        <w:gridCol w:w="1358"/>
        <w:gridCol w:w="1377"/>
        <w:gridCol w:w="1358"/>
        <w:gridCol w:w="1377"/>
      </w:tblGrid>
      <w:tr w:rsidR="00154DAF" w:rsidRPr="00BF14A8" w14:paraId="4FC1AE65" w14:textId="77777777">
        <w:trPr>
          <w:trHeight w:val="3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D4C0A59" w14:textId="77777777" w:rsidR="00A45B36" w:rsidRDefault="009608F0">
            <w:pPr>
              <w:pStyle w:val="EnteteTabFirstColBordure"/>
              <w:rPr>
                <w:lang w:val="fr-FR"/>
              </w:rPr>
            </w:pPr>
            <w:r>
              <w:rPr>
                <w:lang w:val="fr-FR"/>
              </w:rPr>
              <w:t>Montants exprimés en milliers EUR</w:t>
            </w:r>
          </w:p>
        </w:tc>
        <w:tc>
          <w:tcPr>
            <w:tcW w:w="1380" w:type="dxa"/>
            <w:vMerge w:val="restart"/>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6935E49A" w14:textId="77777777" w:rsidR="00A45B36" w:rsidRDefault="009608F0">
            <w:pPr>
              <w:pStyle w:val="EnteteTabMiddleColNoBordureDownCentre"/>
              <w:rPr>
                <w:lang w:val="fr-FR"/>
              </w:rPr>
            </w:pPr>
            <w:r>
              <w:rPr>
                <w:lang w:val="fr-FR"/>
              </w:rPr>
              <w:t>Exposition</w:t>
            </w:r>
          </w:p>
        </w:tc>
        <w:tc>
          <w:tcPr>
            <w:tcW w:w="5480" w:type="dxa"/>
            <w:gridSpan w:val="4"/>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38FD3EB" w14:textId="77777777" w:rsidR="00A45B36" w:rsidRDefault="009608F0">
            <w:pPr>
              <w:pStyle w:val="EnteteTabLastColBordure"/>
              <w:rPr>
                <w:lang w:val="fr-FR"/>
              </w:rPr>
            </w:pPr>
            <w:r>
              <w:rPr>
                <w:lang w:val="fr-FR"/>
              </w:rPr>
              <w:t>Ventilation des expositions par type de taux</w:t>
            </w:r>
          </w:p>
        </w:tc>
      </w:tr>
      <w:tr w:rsidR="00154DAF" w:rsidRPr="00BF14A8" w14:paraId="04AA56C9" w14:textId="77777777">
        <w:trPr>
          <w:trHeight w:val="7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544C323B" w14:textId="77777777" w:rsidR="00A45B36" w:rsidRPr="003845DB" w:rsidRDefault="00A45B36">
            <w:pPr>
              <w:rPr>
                <w:lang w:val="fr-FR"/>
              </w:rPr>
            </w:pPr>
          </w:p>
        </w:tc>
        <w:tc>
          <w:tcPr>
            <w:tcW w:w="1380" w:type="dxa"/>
            <w:vMerge/>
            <w:tcBorders>
              <w:top w:val="single" w:sz="4" w:space="0" w:color="000000"/>
              <w:left w:val="single" w:sz="4" w:space="0" w:color="000000"/>
              <w:right w:val="single" w:sz="4" w:space="0" w:color="000000"/>
            </w:tcBorders>
            <w:tcMar>
              <w:top w:w="0" w:type="dxa"/>
              <w:left w:w="0" w:type="dxa"/>
              <w:bottom w:w="0" w:type="dxa"/>
              <w:right w:w="0" w:type="dxa"/>
            </w:tcMar>
          </w:tcPr>
          <w:p w14:paraId="0A2FDD99" w14:textId="77777777" w:rsidR="00A45B36" w:rsidRPr="003845DB" w:rsidRDefault="00A45B36">
            <w:pPr>
              <w:rPr>
                <w:lang w:val="fr-FR"/>
              </w:rPr>
            </w:pPr>
          </w:p>
        </w:tc>
        <w:tc>
          <w:tcPr>
            <w:tcW w:w="13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6954FA17" w14:textId="77777777" w:rsidR="00A45B36" w:rsidRDefault="009608F0">
            <w:pPr>
              <w:pStyle w:val="EnteteTabMiddleColNoBordureDownCentre"/>
              <w:rPr>
                <w:lang w:val="fr-FR"/>
              </w:rPr>
            </w:pPr>
            <w:r>
              <w:rPr>
                <w:lang w:val="fr-FR"/>
              </w:rPr>
              <w:t>Taux fixe</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7C0B3771" w14:textId="77777777" w:rsidR="00A45B36" w:rsidRDefault="009608F0">
            <w:pPr>
              <w:pStyle w:val="EnteteTabMiddleColNoBordureDownCentre"/>
              <w:spacing w:line="184" w:lineRule="exact"/>
              <w:rPr>
                <w:lang w:val="fr-FR"/>
              </w:rPr>
            </w:pPr>
            <w:r>
              <w:rPr>
                <w:lang w:val="fr-FR"/>
              </w:rPr>
              <w:t>Taux variable ou révisable</w:t>
            </w:r>
          </w:p>
        </w:tc>
        <w:tc>
          <w:tcPr>
            <w:tcW w:w="13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555AEA41" w14:textId="77777777" w:rsidR="00A45B36" w:rsidRDefault="009608F0">
            <w:pPr>
              <w:pStyle w:val="EnteteTabMiddleColNoBordureDownCentre"/>
              <w:rPr>
                <w:lang w:val="fr-FR"/>
              </w:rPr>
            </w:pPr>
            <w:r>
              <w:rPr>
                <w:lang w:val="fr-FR"/>
              </w:rPr>
              <w:t>Taux indexé</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BD9915D" w14:textId="77777777" w:rsidR="00A45B36" w:rsidRDefault="009608F0">
            <w:pPr>
              <w:pStyle w:val="EnteteTabMiddleColNoBordureDownCentre"/>
              <w:spacing w:line="184" w:lineRule="exact"/>
              <w:rPr>
                <w:lang w:val="fr-FR"/>
              </w:rPr>
            </w:pPr>
            <w:r>
              <w:rPr>
                <w:lang w:val="fr-FR"/>
              </w:rPr>
              <w:t xml:space="preserve">Autre ou sans </w:t>
            </w:r>
            <w:r>
              <w:rPr>
                <w:lang w:val="fr-FR"/>
              </w:rPr>
              <w:t>contrepartie de taux</w:t>
            </w:r>
          </w:p>
        </w:tc>
      </w:tr>
      <w:tr w:rsidR="00154DAF" w14:paraId="29813437" w14:textId="77777777">
        <w:trPr>
          <w:trHeight w:val="2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15D000C3" w14:textId="77777777" w:rsidR="00A45B36" w:rsidRPr="003845DB" w:rsidRDefault="00A45B36">
            <w:pPr>
              <w:rPr>
                <w:lang w:val="fr-FR"/>
              </w:rPr>
            </w:pP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7BA04F7" w14:textId="77777777" w:rsidR="00A45B36" w:rsidRDefault="009608F0">
            <w:pPr>
              <w:pStyle w:val="EnteteTabMiddleColNoBordureUpCentre"/>
              <w:rPr>
                <w:lang w:val="fr-FR"/>
              </w:rPr>
            </w:pPr>
            <w:r>
              <w:rPr>
                <w:lang w:val="fr-FR"/>
              </w:rPr>
              <w:t>+/-</w:t>
            </w:r>
          </w:p>
        </w:tc>
        <w:tc>
          <w:tcPr>
            <w:tcW w:w="13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65D668C" w14:textId="77777777" w:rsidR="00A45B36" w:rsidRDefault="009608F0">
            <w:pPr>
              <w:pStyle w:val="EnteteTabMiddleColNoBordureUpCentre"/>
              <w:rPr>
                <w:lang w:val="fr-FR"/>
              </w:rPr>
            </w:pPr>
            <w:r>
              <w:rPr>
                <w:lang w:val="fr-FR"/>
              </w:rPr>
              <w:t>+/-</w:t>
            </w: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2833FB80" w14:textId="77777777" w:rsidR="00A45B36" w:rsidRDefault="009608F0">
            <w:pPr>
              <w:pStyle w:val="EnteteTabMiddleColNoBordureUpCentre"/>
              <w:rPr>
                <w:lang w:val="fr-FR"/>
              </w:rPr>
            </w:pPr>
            <w:r>
              <w:rPr>
                <w:lang w:val="fr-FR"/>
              </w:rPr>
              <w:t>+/-</w:t>
            </w:r>
          </w:p>
        </w:tc>
        <w:tc>
          <w:tcPr>
            <w:tcW w:w="13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D4433E4" w14:textId="77777777" w:rsidR="00A45B36" w:rsidRDefault="009608F0">
            <w:pPr>
              <w:pStyle w:val="EnteteTabMiddleColNoBordureUpCentre"/>
              <w:rPr>
                <w:lang w:val="fr-FR"/>
              </w:rPr>
            </w:pPr>
            <w:r>
              <w:rPr>
                <w:lang w:val="fr-FR"/>
              </w:rPr>
              <w:t>+/-</w:t>
            </w: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C879C39" w14:textId="77777777" w:rsidR="00A45B36" w:rsidRDefault="009608F0">
            <w:pPr>
              <w:pStyle w:val="EnteteTabMiddleColNoBordureUpCentre"/>
              <w:rPr>
                <w:lang w:val="fr-FR"/>
              </w:rPr>
            </w:pPr>
            <w:r>
              <w:rPr>
                <w:lang w:val="fr-FR"/>
              </w:rPr>
              <w:t>+/-</w:t>
            </w:r>
          </w:p>
        </w:tc>
      </w:tr>
      <w:tr w:rsidR="00154DAF" w14:paraId="53DC0471" w14:textId="77777777">
        <w:trPr>
          <w:trHeight w:hRule="exact" w:val="45"/>
        </w:trPr>
        <w:tc>
          <w:tcPr>
            <w:tcW w:w="2780" w:type="dxa"/>
            <w:tcBorders>
              <w:left w:val="single" w:sz="4" w:space="0" w:color="000000"/>
            </w:tcBorders>
            <w:tcMar>
              <w:top w:w="0" w:type="dxa"/>
              <w:left w:w="0" w:type="dxa"/>
              <w:bottom w:w="0" w:type="dxa"/>
              <w:right w:w="0" w:type="dxa"/>
            </w:tcMar>
            <w:vAlign w:val="center"/>
          </w:tcPr>
          <w:p w14:paraId="5CBCDF0C" w14:textId="77777777" w:rsidR="00A45B36" w:rsidRDefault="00A45B36">
            <w:pPr>
              <w:pStyle w:val="Tab1FirstCol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54C5AA9F"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3E2F78BE"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3E37E8D7"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01EC5574"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6296F258" w14:textId="77777777" w:rsidR="00A45B36" w:rsidRDefault="00A45B36">
            <w:pPr>
              <w:pStyle w:val="Tab3LastColNonGrasNoContentNoContent"/>
              <w:rPr>
                <w:sz w:val="16"/>
                <w:lang w:val="fr-FR"/>
              </w:rPr>
            </w:pPr>
          </w:p>
        </w:tc>
      </w:tr>
      <w:tr w:rsidR="00154DAF" w14:paraId="5B3272BB" w14:textId="77777777">
        <w:trPr>
          <w:trHeight w:val="285"/>
        </w:trPr>
        <w:tc>
          <w:tcPr>
            <w:tcW w:w="2780" w:type="dxa"/>
            <w:tcBorders>
              <w:left w:val="single" w:sz="4" w:space="0" w:color="000000"/>
            </w:tcBorders>
            <w:tcMar>
              <w:top w:w="0" w:type="dxa"/>
              <w:left w:w="0" w:type="dxa"/>
              <w:bottom w:w="0" w:type="dxa"/>
              <w:right w:w="0" w:type="dxa"/>
            </w:tcMar>
            <w:vAlign w:val="center"/>
          </w:tcPr>
          <w:p w14:paraId="3AA3582A" w14:textId="77777777" w:rsidR="00A45B36" w:rsidRDefault="009608F0">
            <w:pPr>
              <w:pStyle w:val="Tab1FirstColGras"/>
              <w:rPr>
                <w:lang w:val="fr-FR"/>
              </w:rPr>
            </w:pPr>
            <w:r>
              <w:rPr>
                <w:lang w:val="fr-FR"/>
              </w:rPr>
              <w:t>Actif</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77A196D"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122E4018"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135D95DD"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084AFB28"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3F91E607" w14:textId="77777777" w:rsidR="00A45B36" w:rsidRDefault="00A45B36">
            <w:pPr>
              <w:pStyle w:val="Tab3LastColNonGrasNoContentNoContent"/>
              <w:rPr>
                <w:sz w:val="16"/>
                <w:lang w:val="fr-FR"/>
              </w:rPr>
            </w:pPr>
          </w:p>
        </w:tc>
      </w:tr>
      <w:tr w:rsidR="00154DAF" w14:paraId="5D3DBB8A" w14:textId="77777777">
        <w:trPr>
          <w:trHeight w:val="262"/>
        </w:trPr>
        <w:tc>
          <w:tcPr>
            <w:tcW w:w="2780" w:type="dxa"/>
            <w:tcBorders>
              <w:left w:val="single" w:sz="4" w:space="0" w:color="000000"/>
            </w:tcBorders>
            <w:tcMar>
              <w:top w:w="0" w:type="dxa"/>
              <w:left w:w="0" w:type="dxa"/>
              <w:bottom w:w="22" w:type="dxa"/>
              <w:right w:w="0" w:type="dxa"/>
            </w:tcMar>
            <w:vAlign w:val="center"/>
          </w:tcPr>
          <w:p w14:paraId="3968681F" w14:textId="77777777" w:rsidR="00A45B36" w:rsidRDefault="009608F0">
            <w:pPr>
              <w:pStyle w:val="Tab1FirstColNonGras"/>
              <w:rPr>
                <w:lang w:val="fr-FR"/>
              </w:rPr>
            </w:pPr>
            <w:r>
              <w:rPr>
                <w:lang w:val="fr-FR"/>
              </w:rPr>
              <w:t>Dépôts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56F2E39"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54D2D0E"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CC63EBD"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C61AB89"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9FE5632" w14:textId="77777777" w:rsidR="00A45B36" w:rsidRDefault="009608F0">
            <w:pPr>
              <w:pStyle w:val="Tab3LastColNonGras"/>
              <w:rPr>
                <w:lang w:val="fr-FR"/>
              </w:rPr>
            </w:pPr>
            <w:r>
              <w:rPr>
                <w:lang w:val="fr-FR"/>
              </w:rPr>
              <w:t xml:space="preserve"> </w:t>
            </w:r>
          </w:p>
        </w:tc>
      </w:tr>
      <w:tr w:rsidR="00154DAF" w14:paraId="107534F7" w14:textId="77777777">
        <w:trPr>
          <w:trHeight w:val="262"/>
        </w:trPr>
        <w:tc>
          <w:tcPr>
            <w:tcW w:w="2780" w:type="dxa"/>
            <w:tcBorders>
              <w:left w:val="single" w:sz="4" w:space="0" w:color="000000"/>
            </w:tcBorders>
            <w:tcMar>
              <w:top w:w="0" w:type="dxa"/>
              <w:left w:w="0" w:type="dxa"/>
              <w:bottom w:w="22" w:type="dxa"/>
              <w:right w:w="0" w:type="dxa"/>
            </w:tcMar>
            <w:vAlign w:val="center"/>
          </w:tcPr>
          <w:p w14:paraId="2450953F" w14:textId="77777777" w:rsidR="00A45B36" w:rsidRDefault="009608F0">
            <w:pPr>
              <w:pStyle w:val="Tab1FirstColNonGras"/>
              <w:rPr>
                <w:lang w:val="fr-FR"/>
              </w:rPr>
            </w:pPr>
            <w:r>
              <w:rPr>
                <w:lang w:val="fr-FR"/>
              </w:rPr>
              <w:t>Obligations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27A4BE2"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8BDE734"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85BA861"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F57800E"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AD88BB9" w14:textId="77777777" w:rsidR="00A45B36" w:rsidRDefault="009608F0">
            <w:pPr>
              <w:pStyle w:val="Tab3LastColNonGras"/>
              <w:rPr>
                <w:lang w:val="fr-FR"/>
              </w:rPr>
            </w:pPr>
            <w:r>
              <w:rPr>
                <w:lang w:val="fr-FR"/>
              </w:rPr>
              <w:t xml:space="preserve"> </w:t>
            </w:r>
          </w:p>
        </w:tc>
      </w:tr>
      <w:tr w:rsidR="00154DAF" w14:paraId="4046B67E" w14:textId="77777777">
        <w:trPr>
          <w:trHeight w:val="262"/>
        </w:trPr>
        <w:tc>
          <w:tcPr>
            <w:tcW w:w="2780" w:type="dxa"/>
            <w:tcBorders>
              <w:left w:val="single" w:sz="4" w:space="0" w:color="000000"/>
            </w:tcBorders>
            <w:tcMar>
              <w:top w:w="0" w:type="dxa"/>
              <w:left w:w="0" w:type="dxa"/>
              <w:bottom w:w="22" w:type="dxa"/>
              <w:right w:w="0" w:type="dxa"/>
            </w:tcMar>
            <w:vAlign w:val="center"/>
          </w:tcPr>
          <w:p w14:paraId="7B7DABD6" w14:textId="77777777" w:rsidR="00A45B36" w:rsidRDefault="009608F0">
            <w:pPr>
              <w:pStyle w:val="Tab1FirstColNonGras"/>
              <w:rPr>
                <w:lang w:val="fr-FR"/>
              </w:rPr>
            </w:pPr>
            <w:r>
              <w:rPr>
                <w:lang w:val="fr-FR"/>
              </w:rPr>
              <w:t>Titres de créances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F363538"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DA45E36"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5BF38A7"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3ED1C09"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A59560B" w14:textId="77777777" w:rsidR="00A45B36" w:rsidRDefault="009608F0">
            <w:pPr>
              <w:pStyle w:val="Tab3LastColNonGras"/>
              <w:rPr>
                <w:lang w:val="fr-FR"/>
              </w:rPr>
            </w:pPr>
            <w:r>
              <w:rPr>
                <w:lang w:val="fr-FR"/>
              </w:rPr>
              <w:t xml:space="preserve"> </w:t>
            </w:r>
          </w:p>
        </w:tc>
      </w:tr>
      <w:tr w:rsidR="00154DAF" w14:paraId="6FF36EDD" w14:textId="77777777">
        <w:trPr>
          <w:trHeight w:val="262"/>
        </w:trPr>
        <w:tc>
          <w:tcPr>
            <w:tcW w:w="2780" w:type="dxa"/>
            <w:tcBorders>
              <w:left w:val="single" w:sz="4" w:space="0" w:color="000000"/>
            </w:tcBorders>
            <w:tcMar>
              <w:top w:w="0" w:type="dxa"/>
              <w:left w:w="0" w:type="dxa"/>
              <w:bottom w:w="22" w:type="dxa"/>
              <w:right w:w="0" w:type="dxa"/>
            </w:tcMar>
            <w:vAlign w:val="center"/>
          </w:tcPr>
          <w:p w14:paraId="73D3D916" w14:textId="77777777" w:rsidR="00A45B36" w:rsidRDefault="009608F0">
            <w:pPr>
              <w:pStyle w:val="Tab1FirstColNonGras"/>
              <w:rPr>
                <w:lang w:val="fr-FR"/>
              </w:rPr>
            </w:pPr>
            <w:r>
              <w:rPr>
                <w:lang w:val="fr-FR"/>
              </w:rPr>
              <w:t>Opérations temporaires sur titres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13C0E9D"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8096CFD"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CA6D21E"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6D7A92E"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A823335" w14:textId="77777777" w:rsidR="00A45B36" w:rsidRDefault="009608F0">
            <w:pPr>
              <w:pStyle w:val="Tab3LastColNonGras"/>
              <w:rPr>
                <w:lang w:val="fr-FR"/>
              </w:rPr>
            </w:pPr>
            <w:r>
              <w:rPr>
                <w:lang w:val="fr-FR"/>
              </w:rPr>
              <w:t xml:space="preserve"> </w:t>
            </w:r>
          </w:p>
        </w:tc>
      </w:tr>
      <w:tr w:rsidR="00154DAF" w14:paraId="464F002E" w14:textId="77777777">
        <w:trPr>
          <w:trHeight w:val="262"/>
        </w:trPr>
        <w:tc>
          <w:tcPr>
            <w:tcW w:w="2780" w:type="dxa"/>
            <w:tcBorders>
              <w:left w:val="single" w:sz="4" w:space="0" w:color="000000"/>
            </w:tcBorders>
            <w:tcMar>
              <w:top w:w="0" w:type="dxa"/>
              <w:left w:w="0" w:type="dxa"/>
              <w:bottom w:w="22" w:type="dxa"/>
              <w:right w:w="0" w:type="dxa"/>
            </w:tcMar>
            <w:vAlign w:val="center"/>
          </w:tcPr>
          <w:p w14:paraId="68F102CD" w14:textId="77777777" w:rsidR="00A45B36" w:rsidRDefault="009608F0">
            <w:pPr>
              <w:pStyle w:val="Tab1FirstColNonGras"/>
              <w:rPr>
                <w:lang w:val="fr-FR"/>
              </w:rPr>
            </w:pPr>
            <w:r>
              <w:rPr>
                <w:lang w:val="fr-FR"/>
              </w:rPr>
              <w:t>Comptes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1056FAF" w14:textId="77777777" w:rsidR="00A45B36" w:rsidRDefault="009608F0">
            <w:pPr>
              <w:pStyle w:val="Tab3MiddleColNonGras"/>
              <w:rPr>
                <w:lang w:val="fr-FR"/>
              </w:rPr>
            </w:pPr>
            <w:r>
              <w:rPr>
                <w:lang w:val="fr-FR"/>
              </w:rPr>
              <w:t>229,63</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89A2DB1"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DD7C414"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98A2455"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3A0AE65" w14:textId="77777777" w:rsidR="00A45B36" w:rsidRDefault="009608F0">
            <w:pPr>
              <w:pStyle w:val="Tab3LastColNonGras"/>
              <w:rPr>
                <w:lang w:val="fr-FR"/>
              </w:rPr>
            </w:pPr>
            <w:r>
              <w:rPr>
                <w:lang w:val="fr-FR"/>
              </w:rPr>
              <w:t>229,63</w:t>
            </w:r>
          </w:p>
        </w:tc>
      </w:tr>
      <w:tr w:rsidR="00154DAF" w14:paraId="0027C848" w14:textId="77777777">
        <w:trPr>
          <w:trHeight w:val="285"/>
        </w:trPr>
        <w:tc>
          <w:tcPr>
            <w:tcW w:w="2780" w:type="dxa"/>
            <w:tcBorders>
              <w:left w:val="single" w:sz="4" w:space="0" w:color="000000"/>
            </w:tcBorders>
            <w:tcMar>
              <w:top w:w="0" w:type="dxa"/>
              <w:left w:w="0" w:type="dxa"/>
              <w:bottom w:w="0" w:type="dxa"/>
              <w:right w:w="0" w:type="dxa"/>
            </w:tcMar>
            <w:vAlign w:val="center"/>
          </w:tcPr>
          <w:p w14:paraId="5FC6B3FC" w14:textId="77777777" w:rsidR="00A45B36" w:rsidRDefault="009608F0">
            <w:pPr>
              <w:pStyle w:val="Tab1FirstColGras"/>
              <w:rPr>
                <w:lang w:val="fr-FR"/>
              </w:rPr>
            </w:pPr>
            <w:r>
              <w:rPr>
                <w:lang w:val="fr-FR"/>
              </w:rPr>
              <w:t>Passif</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4F3AB21"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72F8EFFF"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531BEFC3"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71C9FBDB"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6CCFEF9A" w14:textId="77777777" w:rsidR="00A45B36" w:rsidRDefault="00A45B36">
            <w:pPr>
              <w:pStyle w:val="Tab3LastColNonGrasNoContentNoContent"/>
              <w:rPr>
                <w:sz w:val="16"/>
                <w:lang w:val="fr-FR"/>
              </w:rPr>
            </w:pPr>
          </w:p>
        </w:tc>
      </w:tr>
      <w:tr w:rsidR="00154DAF" w:rsidRPr="00BF14A8" w14:paraId="4A78204E" w14:textId="77777777">
        <w:trPr>
          <w:trHeight w:val="382"/>
        </w:trPr>
        <w:tc>
          <w:tcPr>
            <w:tcW w:w="2780" w:type="dxa"/>
            <w:tcBorders>
              <w:left w:val="single" w:sz="4" w:space="0" w:color="000000"/>
            </w:tcBorders>
            <w:tcMar>
              <w:top w:w="0" w:type="dxa"/>
              <w:left w:w="0" w:type="dxa"/>
              <w:bottom w:w="22" w:type="dxa"/>
              <w:right w:w="0" w:type="dxa"/>
            </w:tcMar>
            <w:vAlign w:val="center"/>
          </w:tcPr>
          <w:p w14:paraId="113B23D6" w14:textId="77777777" w:rsidR="00A45B36" w:rsidRDefault="009608F0">
            <w:pPr>
              <w:pStyle w:val="Tab1FirstColNonGras"/>
              <w:rPr>
                <w:lang w:val="fr-FR"/>
              </w:rPr>
            </w:pPr>
            <w:r>
              <w:rPr>
                <w:lang w:val="fr-FR"/>
              </w:rPr>
              <w:t xml:space="preserve">Opérations de </w:t>
            </w:r>
            <w:r>
              <w:rPr>
                <w:lang w:val="fr-FR"/>
              </w:rPr>
              <w:t>cession sur instruments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4DA8CA1"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F51D40F"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141321F"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2D2C8DAE"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1440B74" w14:textId="77777777" w:rsidR="00A45B36" w:rsidRDefault="009608F0">
            <w:pPr>
              <w:pStyle w:val="Tab3LastColNonGras"/>
              <w:rPr>
                <w:lang w:val="fr-FR"/>
              </w:rPr>
            </w:pPr>
            <w:r>
              <w:rPr>
                <w:lang w:val="fr-FR"/>
              </w:rPr>
              <w:t xml:space="preserve"> </w:t>
            </w:r>
          </w:p>
        </w:tc>
      </w:tr>
      <w:tr w:rsidR="00154DAF" w14:paraId="6557B79C" w14:textId="77777777">
        <w:trPr>
          <w:trHeight w:val="262"/>
        </w:trPr>
        <w:tc>
          <w:tcPr>
            <w:tcW w:w="2780" w:type="dxa"/>
            <w:tcBorders>
              <w:left w:val="single" w:sz="4" w:space="0" w:color="000000"/>
            </w:tcBorders>
            <w:tcMar>
              <w:top w:w="0" w:type="dxa"/>
              <w:left w:w="0" w:type="dxa"/>
              <w:bottom w:w="22" w:type="dxa"/>
              <w:right w:w="0" w:type="dxa"/>
            </w:tcMar>
            <w:vAlign w:val="center"/>
          </w:tcPr>
          <w:p w14:paraId="7D7C2EE4" w14:textId="77777777" w:rsidR="00A45B36" w:rsidRDefault="009608F0">
            <w:pPr>
              <w:pStyle w:val="Tab1FirstColNonGras"/>
              <w:rPr>
                <w:lang w:val="fr-FR"/>
              </w:rPr>
            </w:pPr>
            <w:r>
              <w:rPr>
                <w:lang w:val="fr-FR"/>
              </w:rPr>
              <w:t>Opérations temporaires sur titres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01FE9E0"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35BF266"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96ED31F"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2BA64293"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454D40D" w14:textId="77777777" w:rsidR="00A45B36" w:rsidRDefault="009608F0">
            <w:pPr>
              <w:pStyle w:val="Tab3LastColNonGras"/>
              <w:rPr>
                <w:lang w:val="fr-FR"/>
              </w:rPr>
            </w:pPr>
            <w:r>
              <w:rPr>
                <w:lang w:val="fr-FR"/>
              </w:rPr>
              <w:t xml:space="preserve"> </w:t>
            </w:r>
          </w:p>
        </w:tc>
      </w:tr>
      <w:tr w:rsidR="00154DAF" w14:paraId="781FA9B1" w14:textId="77777777">
        <w:trPr>
          <w:trHeight w:val="262"/>
        </w:trPr>
        <w:tc>
          <w:tcPr>
            <w:tcW w:w="2780" w:type="dxa"/>
            <w:tcBorders>
              <w:left w:val="single" w:sz="4" w:space="0" w:color="000000"/>
            </w:tcBorders>
            <w:tcMar>
              <w:top w:w="0" w:type="dxa"/>
              <w:left w:w="0" w:type="dxa"/>
              <w:bottom w:w="22" w:type="dxa"/>
              <w:right w:w="0" w:type="dxa"/>
            </w:tcMar>
            <w:vAlign w:val="center"/>
          </w:tcPr>
          <w:p w14:paraId="712BC10C" w14:textId="77777777" w:rsidR="00A45B36" w:rsidRDefault="009608F0">
            <w:pPr>
              <w:pStyle w:val="Tab1FirstColNonGras"/>
              <w:rPr>
                <w:lang w:val="fr-FR"/>
              </w:rPr>
            </w:pPr>
            <w:r>
              <w:rPr>
                <w:lang w:val="fr-FR"/>
              </w:rPr>
              <w:t>Emprunts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699E059"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8407AE4"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CB75E62"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1ACC279"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BAD72F2" w14:textId="77777777" w:rsidR="00A45B36" w:rsidRDefault="009608F0">
            <w:pPr>
              <w:pStyle w:val="Tab3LastColNonGras"/>
              <w:rPr>
                <w:lang w:val="fr-FR"/>
              </w:rPr>
            </w:pPr>
            <w:r>
              <w:rPr>
                <w:lang w:val="fr-FR"/>
              </w:rPr>
              <w:t xml:space="preserve"> </w:t>
            </w:r>
          </w:p>
        </w:tc>
      </w:tr>
      <w:tr w:rsidR="00154DAF" w14:paraId="5AB1D78C" w14:textId="77777777">
        <w:trPr>
          <w:trHeight w:val="262"/>
        </w:trPr>
        <w:tc>
          <w:tcPr>
            <w:tcW w:w="2780" w:type="dxa"/>
            <w:tcBorders>
              <w:left w:val="single" w:sz="4" w:space="0" w:color="000000"/>
            </w:tcBorders>
            <w:tcMar>
              <w:top w:w="0" w:type="dxa"/>
              <w:left w:w="0" w:type="dxa"/>
              <w:bottom w:w="22" w:type="dxa"/>
              <w:right w:w="0" w:type="dxa"/>
            </w:tcMar>
            <w:vAlign w:val="center"/>
          </w:tcPr>
          <w:p w14:paraId="71BDEE33" w14:textId="77777777" w:rsidR="00A45B36" w:rsidRDefault="009608F0">
            <w:pPr>
              <w:pStyle w:val="Tab1FirstColNonGras"/>
              <w:rPr>
                <w:lang w:val="fr-FR"/>
              </w:rPr>
            </w:pPr>
            <w:r>
              <w:rPr>
                <w:lang w:val="fr-FR"/>
              </w:rPr>
              <w:t>Comptes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E6800F5"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6F9762C"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B372E2D"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EF37D65"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E1E47B6" w14:textId="77777777" w:rsidR="00A45B36" w:rsidRDefault="009608F0">
            <w:pPr>
              <w:pStyle w:val="Tab3LastColNonGras"/>
              <w:rPr>
                <w:lang w:val="fr-FR"/>
              </w:rPr>
            </w:pPr>
            <w:r>
              <w:rPr>
                <w:lang w:val="fr-FR"/>
              </w:rPr>
              <w:t xml:space="preserve"> </w:t>
            </w:r>
          </w:p>
        </w:tc>
      </w:tr>
      <w:tr w:rsidR="00154DAF" w14:paraId="05EFCA2A" w14:textId="77777777">
        <w:trPr>
          <w:trHeight w:val="285"/>
        </w:trPr>
        <w:tc>
          <w:tcPr>
            <w:tcW w:w="2780" w:type="dxa"/>
            <w:tcBorders>
              <w:left w:val="single" w:sz="4" w:space="0" w:color="000000"/>
            </w:tcBorders>
            <w:tcMar>
              <w:top w:w="0" w:type="dxa"/>
              <w:left w:w="0" w:type="dxa"/>
              <w:bottom w:w="0" w:type="dxa"/>
              <w:right w:w="0" w:type="dxa"/>
            </w:tcMar>
            <w:vAlign w:val="center"/>
          </w:tcPr>
          <w:p w14:paraId="73A70C2B" w14:textId="77777777" w:rsidR="00A45B36" w:rsidRDefault="009608F0">
            <w:pPr>
              <w:pStyle w:val="Tab1FirstColGras"/>
              <w:rPr>
                <w:lang w:val="fr-FR"/>
              </w:rPr>
            </w:pPr>
            <w:r>
              <w:rPr>
                <w:lang w:val="fr-FR"/>
              </w:rPr>
              <w:t>Hors-bilan</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A8AC68E"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68F01604"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5D898EE3"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013B88D7"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63FD4292" w14:textId="77777777" w:rsidR="00A45B36" w:rsidRDefault="00A45B36">
            <w:pPr>
              <w:pStyle w:val="Tab3LastColNonGrasNoContentNoContent"/>
              <w:rPr>
                <w:sz w:val="16"/>
                <w:lang w:val="fr-FR"/>
              </w:rPr>
            </w:pPr>
          </w:p>
        </w:tc>
      </w:tr>
      <w:tr w:rsidR="00154DAF" w14:paraId="1DB620A9" w14:textId="77777777">
        <w:trPr>
          <w:trHeight w:val="262"/>
        </w:trPr>
        <w:tc>
          <w:tcPr>
            <w:tcW w:w="2780" w:type="dxa"/>
            <w:tcBorders>
              <w:left w:val="single" w:sz="4" w:space="0" w:color="000000"/>
            </w:tcBorders>
            <w:tcMar>
              <w:top w:w="0" w:type="dxa"/>
              <w:left w:w="0" w:type="dxa"/>
              <w:bottom w:w="22" w:type="dxa"/>
              <w:right w:w="0" w:type="dxa"/>
            </w:tcMar>
            <w:vAlign w:val="center"/>
          </w:tcPr>
          <w:p w14:paraId="5B2B5425" w14:textId="77777777" w:rsidR="00A45B36" w:rsidRDefault="009608F0">
            <w:pPr>
              <w:pStyle w:val="Tab1FirstColNonGras"/>
              <w:rPr>
                <w:lang w:val="fr-FR"/>
              </w:rPr>
            </w:pPr>
            <w:r>
              <w:rPr>
                <w:lang w:val="fr-FR"/>
              </w:rPr>
              <w:t>Futures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847F3B2" w14:textId="77777777" w:rsidR="00A45B36" w:rsidRDefault="009608F0">
            <w:pPr>
              <w:pStyle w:val="Tab3MiddleColNonGras"/>
              <w:rPr>
                <w:lang w:val="fr-FR"/>
              </w:rPr>
            </w:pPr>
            <w:r>
              <w:rPr>
                <w:lang w:val="fr-FR"/>
              </w:rPr>
              <w:t>NA</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B5CCED9"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2785D35"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E9C9631"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83AAAC6" w14:textId="77777777" w:rsidR="00A45B36" w:rsidRDefault="009608F0">
            <w:pPr>
              <w:pStyle w:val="Tab3LastColNonGras"/>
              <w:rPr>
                <w:lang w:val="fr-FR"/>
              </w:rPr>
            </w:pPr>
            <w:r>
              <w:rPr>
                <w:lang w:val="fr-FR"/>
              </w:rPr>
              <w:t xml:space="preserve"> </w:t>
            </w:r>
          </w:p>
        </w:tc>
      </w:tr>
      <w:tr w:rsidR="00154DAF" w14:paraId="4EC0ECDB" w14:textId="77777777">
        <w:trPr>
          <w:trHeight w:val="262"/>
        </w:trPr>
        <w:tc>
          <w:tcPr>
            <w:tcW w:w="2780" w:type="dxa"/>
            <w:tcBorders>
              <w:left w:val="single" w:sz="4" w:space="0" w:color="000000"/>
            </w:tcBorders>
            <w:tcMar>
              <w:top w:w="0" w:type="dxa"/>
              <w:left w:w="0" w:type="dxa"/>
              <w:bottom w:w="22" w:type="dxa"/>
              <w:right w:w="0" w:type="dxa"/>
            </w:tcMar>
            <w:vAlign w:val="center"/>
          </w:tcPr>
          <w:p w14:paraId="6F0FA5BE" w14:textId="77777777" w:rsidR="00A45B36" w:rsidRDefault="009608F0">
            <w:pPr>
              <w:pStyle w:val="Tab1FirstColNonGras"/>
              <w:rPr>
                <w:lang w:val="fr-FR"/>
              </w:rPr>
            </w:pPr>
            <w:r>
              <w:rPr>
                <w:lang w:val="fr-FR"/>
              </w:rPr>
              <w:t>Options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6566CA0" w14:textId="77777777" w:rsidR="00A45B36" w:rsidRDefault="009608F0">
            <w:pPr>
              <w:pStyle w:val="Tab3MiddleColNonGras"/>
              <w:rPr>
                <w:lang w:val="fr-FR"/>
              </w:rPr>
            </w:pPr>
            <w:r>
              <w:rPr>
                <w:lang w:val="fr-FR"/>
              </w:rPr>
              <w:t>NA</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C9200AD"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830E2CA"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6790F43"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D4B59CC" w14:textId="77777777" w:rsidR="00A45B36" w:rsidRDefault="009608F0">
            <w:pPr>
              <w:pStyle w:val="Tab3LastColNonGras"/>
              <w:rPr>
                <w:lang w:val="fr-FR"/>
              </w:rPr>
            </w:pPr>
            <w:r>
              <w:rPr>
                <w:lang w:val="fr-FR"/>
              </w:rPr>
              <w:t xml:space="preserve"> </w:t>
            </w:r>
          </w:p>
        </w:tc>
      </w:tr>
      <w:tr w:rsidR="00154DAF" w14:paraId="7CC1936E" w14:textId="77777777">
        <w:trPr>
          <w:trHeight w:val="262"/>
        </w:trPr>
        <w:tc>
          <w:tcPr>
            <w:tcW w:w="2780" w:type="dxa"/>
            <w:tcBorders>
              <w:left w:val="single" w:sz="4" w:space="0" w:color="000000"/>
            </w:tcBorders>
            <w:tcMar>
              <w:top w:w="0" w:type="dxa"/>
              <w:left w:w="0" w:type="dxa"/>
              <w:bottom w:w="22" w:type="dxa"/>
              <w:right w:w="0" w:type="dxa"/>
            </w:tcMar>
            <w:vAlign w:val="center"/>
          </w:tcPr>
          <w:p w14:paraId="5A4B703D" w14:textId="77777777" w:rsidR="00A45B36" w:rsidRDefault="009608F0">
            <w:pPr>
              <w:pStyle w:val="Tab1FirstColNonGras"/>
              <w:rPr>
                <w:lang w:val="fr-FR"/>
              </w:rPr>
            </w:pPr>
            <w:r>
              <w:rPr>
                <w:lang w:val="fr-FR"/>
              </w:rPr>
              <w:t>Swaps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B1DB678" w14:textId="77777777" w:rsidR="00A45B36" w:rsidRDefault="009608F0">
            <w:pPr>
              <w:pStyle w:val="Tab3MiddleColNonGras"/>
              <w:rPr>
                <w:lang w:val="fr-FR"/>
              </w:rPr>
            </w:pPr>
            <w:r>
              <w:rPr>
                <w:lang w:val="fr-FR"/>
              </w:rPr>
              <w:t>NA</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DEDD90E"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8ACE886"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C610883"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1906D65" w14:textId="77777777" w:rsidR="00A45B36" w:rsidRDefault="009608F0">
            <w:pPr>
              <w:pStyle w:val="Tab3LastColNonGras"/>
              <w:rPr>
                <w:lang w:val="fr-FR"/>
              </w:rPr>
            </w:pPr>
            <w:r>
              <w:rPr>
                <w:lang w:val="fr-FR"/>
              </w:rPr>
              <w:t xml:space="preserve"> </w:t>
            </w:r>
          </w:p>
        </w:tc>
      </w:tr>
      <w:tr w:rsidR="00154DAF" w14:paraId="3A0C0587" w14:textId="77777777">
        <w:trPr>
          <w:trHeight w:val="262"/>
        </w:trPr>
        <w:tc>
          <w:tcPr>
            <w:tcW w:w="2780" w:type="dxa"/>
            <w:tcBorders>
              <w:left w:val="single" w:sz="4" w:space="0" w:color="000000"/>
            </w:tcBorders>
            <w:tcMar>
              <w:top w:w="0" w:type="dxa"/>
              <w:left w:w="0" w:type="dxa"/>
              <w:bottom w:w="22" w:type="dxa"/>
              <w:right w:w="0" w:type="dxa"/>
            </w:tcMar>
            <w:vAlign w:val="center"/>
          </w:tcPr>
          <w:p w14:paraId="2941D7B3" w14:textId="77777777" w:rsidR="00A45B36" w:rsidRDefault="009608F0">
            <w:pPr>
              <w:pStyle w:val="Tab1FirstColNonGras"/>
              <w:rPr>
                <w:lang w:val="fr-FR"/>
              </w:rPr>
            </w:pPr>
            <w:r>
              <w:rPr>
                <w:lang w:val="fr-FR"/>
              </w:rPr>
              <w:t>Autres instruments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DFCC7DD" w14:textId="77777777" w:rsidR="00A45B36" w:rsidRDefault="009608F0">
            <w:pPr>
              <w:pStyle w:val="Tab3MiddleColNonGras"/>
              <w:rPr>
                <w:lang w:val="fr-FR"/>
              </w:rPr>
            </w:pPr>
            <w:r>
              <w:rPr>
                <w:lang w:val="fr-FR"/>
              </w:rPr>
              <w:t>NA</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58C6152"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57E602E"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C3C92F0"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ADDCCF1" w14:textId="77777777" w:rsidR="00A45B36" w:rsidRDefault="009608F0">
            <w:pPr>
              <w:pStyle w:val="Tab3LastColNonGras"/>
              <w:rPr>
                <w:lang w:val="fr-FR"/>
              </w:rPr>
            </w:pPr>
            <w:r>
              <w:rPr>
                <w:lang w:val="fr-FR"/>
              </w:rPr>
              <w:t xml:space="preserve"> </w:t>
            </w:r>
          </w:p>
        </w:tc>
      </w:tr>
      <w:tr w:rsidR="00154DAF" w14:paraId="4E95A9D6" w14:textId="77777777">
        <w:trPr>
          <w:trHeight w:hRule="exact" w:val="45"/>
        </w:trPr>
        <w:tc>
          <w:tcPr>
            <w:tcW w:w="2780" w:type="dxa"/>
            <w:tcBorders>
              <w:left w:val="single" w:sz="4" w:space="0" w:color="000000"/>
            </w:tcBorders>
            <w:tcMar>
              <w:top w:w="0" w:type="dxa"/>
              <w:left w:w="0" w:type="dxa"/>
              <w:bottom w:w="0" w:type="dxa"/>
              <w:right w:w="0" w:type="dxa"/>
            </w:tcMar>
            <w:vAlign w:val="center"/>
          </w:tcPr>
          <w:p w14:paraId="7A3CECEC" w14:textId="77777777" w:rsidR="00A45B36" w:rsidRDefault="00A45B36">
            <w:pPr>
              <w:pStyle w:val="Tab1FirstCol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0E5A149F"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30D5C70B"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1441BC14"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38D8FEE4"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77B7506F" w14:textId="77777777" w:rsidR="00A45B36" w:rsidRDefault="00A45B36">
            <w:pPr>
              <w:pStyle w:val="Tab3LastColNonGrasNoContentNoContent"/>
              <w:rPr>
                <w:sz w:val="16"/>
                <w:lang w:val="fr-FR"/>
              </w:rPr>
            </w:pPr>
          </w:p>
        </w:tc>
      </w:tr>
      <w:tr w:rsidR="00154DAF" w14:paraId="5C1630C2" w14:textId="77777777">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EA145CA" w14:textId="77777777" w:rsidR="00A45B36" w:rsidRDefault="009608F0">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6BFF486C" w14:textId="77777777" w:rsidR="00A45B36" w:rsidRDefault="00A45B36">
            <w:pPr>
              <w:pStyle w:val="TotalTabMiddleColBordure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B8A429B" w14:textId="77777777" w:rsidR="00A45B36" w:rsidRDefault="009608F0">
            <w:pPr>
              <w:pStyle w:val="TotalTab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22A1963" w14:textId="77777777" w:rsidR="00A45B36" w:rsidRDefault="009608F0">
            <w:pPr>
              <w:pStyle w:val="TotalTab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41CC613" w14:textId="77777777" w:rsidR="00A45B36" w:rsidRDefault="009608F0">
            <w:pPr>
              <w:pStyle w:val="TotalTab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3EE7C24F" w14:textId="77777777" w:rsidR="00A45B36" w:rsidRDefault="009608F0">
            <w:pPr>
              <w:pStyle w:val="TotalTabLastColBordure"/>
              <w:rPr>
                <w:lang w:val="fr-FR"/>
              </w:rPr>
            </w:pPr>
            <w:r>
              <w:rPr>
                <w:lang w:val="fr-FR"/>
              </w:rPr>
              <w:t>229,63</w:t>
            </w:r>
          </w:p>
        </w:tc>
      </w:tr>
    </w:tbl>
    <w:p w14:paraId="5A595712" w14:textId="77777777" w:rsidR="00A45B36" w:rsidRDefault="00A45B36">
      <w:pPr>
        <w:pStyle w:val="TechnicalBookmark"/>
        <w:rPr>
          <w:lang w:val="fr-FR"/>
        </w:rPr>
      </w:pPr>
    </w:p>
    <w:p w14:paraId="306E2A27" w14:textId="77777777" w:rsidR="00A45B36" w:rsidRDefault="009608F0">
      <w:pPr>
        <w:pStyle w:val="BreakLine"/>
        <w:rPr>
          <w:lang w:val="fr-FR"/>
        </w:rPr>
        <w:sectPr w:rsidR="00A45B36">
          <w:headerReference w:type="default" r:id="rId60"/>
          <w:footerReference w:type="default" r:id="rId61"/>
          <w:pgSz w:w="11900" w:h="16840"/>
          <w:pgMar w:top="2154" w:right="1134" w:bottom="1134" w:left="1134" w:header="400" w:footer="400" w:gutter="0"/>
          <w:cols w:space="720"/>
        </w:sectPr>
      </w:pPr>
      <w:r>
        <w:rPr>
          <w:lang w:val="fr-FR"/>
        </w:rPr>
        <w:t xml:space="preserve"> </w:t>
      </w:r>
      <w:r>
        <w:rPr>
          <w:lang w:val="fr-FR"/>
        </w:rPr>
        <w:cr/>
      </w:r>
    </w:p>
    <w:p w14:paraId="0D53E121" w14:textId="77777777" w:rsidR="00A45B36" w:rsidRDefault="00A45B36">
      <w:pPr>
        <w:spacing w:line="75" w:lineRule="exact"/>
        <w:rPr>
          <w:sz w:val="8"/>
        </w:rPr>
      </w:pPr>
    </w:p>
    <w:p w14:paraId="65F062FD" w14:textId="77777777" w:rsidR="00A45B36" w:rsidRDefault="009608F0">
      <w:pPr>
        <w:pStyle w:val="TechnicalBookmark"/>
        <w:rPr>
          <w:lang w:val="fr-FR"/>
        </w:rPr>
      </w:pPr>
      <w:r>
        <w:rPr>
          <w:lang w:val="fr-FR"/>
        </w:rPr>
        <w:fldChar w:fldCharType="begin"/>
      </w:r>
      <w:r>
        <w:rPr>
          <w:lang w:val="fr-FR"/>
        </w:rPr>
        <w:instrText xml:space="preserve"> SET 23FA174C407C4EE8DB4FA741C5C2672E "" </w:instrText>
      </w:r>
      <w:r>
        <w:rPr>
          <w:lang w:val="fr-FR"/>
        </w:rPr>
        <w:fldChar w:fldCharType="separate"/>
      </w:r>
      <w:bookmarkStart w:id="220" w:name="23FA174C407C4EE8DB4FA741C5C2672E"/>
      <w:bookmarkEnd w:id="220"/>
      <w:r>
        <w:rPr>
          <w:lang w:val="fr-FR"/>
        </w:rPr>
        <w:fldChar w:fldCharType="end"/>
      </w:r>
    </w:p>
    <w:p w14:paraId="52125FFF" w14:textId="77777777" w:rsidR="00A45B36" w:rsidRDefault="009608F0">
      <w:pPr>
        <w:pStyle w:val="Titre4"/>
        <w:rPr>
          <w:lang w:val="fr-FR"/>
        </w:rPr>
      </w:pPr>
      <w:bookmarkStart w:id="221" w:name="C1d._Exposition_directe_sur_le_marché_de"/>
      <w:bookmarkEnd w:id="221"/>
      <w:r>
        <w:rPr>
          <w:lang w:val="fr-FR"/>
        </w:rPr>
        <w:t xml:space="preserve">C1d. Exposition directe sur le </w:t>
      </w:r>
      <w:r>
        <w:rPr>
          <w:lang w:val="fr-FR"/>
        </w:rPr>
        <w:t>marché de taux (hors obligations convertibles) - Ventilation par durée résiduelle</w:t>
      </w:r>
    </w:p>
    <w:p w14:paraId="25F99C8B" w14:textId="77777777" w:rsidR="00A45B36" w:rsidRDefault="00A45B36">
      <w:pPr>
        <w:pStyle w:val="RefToc5"/>
        <w:rPr>
          <w:lang w:val="fr-FR"/>
        </w:rPr>
      </w:pPr>
      <w:bookmarkStart w:id="222" w:name="BK_A137E220E73DFDB95CE29DF8D47B327F"/>
      <w:bookmarkEnd w:id="222"/>
    </w:p>
    <w:p w14:paraId="73F75157" w14:textId="77777777" w:rsidR="00A45B36" w:rsidRDefault="009608F0">
      <w:pPr>
        <w:pStyle w:val="TechnicalBookmark"/>
        <w:rPr>
          <w:lang w:val="fr-FR"/>
        </w:rPr>
      </w:pPr>
      <w:r>
        <w:rPr>
          <w:lang w:val="fr-FR"/>
        </w:rPr>
        <w:fldChar w:fldCharType="begin"/>
      </w:r>
      <w:r>
        <w:rPr>
          <w:lang w:val="fr-FR"/>
        </w:rPr>
        <w:instrText xml:space="preserve"> SET CA39F19FFD41FA170503504294D32809 "" </w:instrText>
      </w:r>
      <w:r>
        <w:rPr>
          <w:lang w:val="fr-FR"/>
        </w:rPr>
        <w:fldChar w:fldCharType="separate"/>
      </w:r>
      <w:bookmarkStart w:id="223" w:name="CA39F19FFD41FA170503504294D32809"/>
      <w:bookmarkEnd w:id="223"/>
      <w:r>
        <w:rPr>
          <w:lang w:val="fr-FR"/>
        </w:rPr>
        <w:fldChar w:fldCharType="end"/>
      </w:r>
    </w:p>
    <w:p w14:paraId="71F8766E"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69"/>
        <w:gridCol w:w="977"/>
        <w:gridCol w:w="976"/>
        <w:gridCol w:w="996"/>
        <w:gridCol w:w="976"/>
        <w:gridCol w:w="976"/>
        <w:gridCol w:w="976"/>
        <w:gridCol w:w="976"/>
      </w:tblGrid>
      <w:tr w:rsidR="00154DAF" w14:paraId="62815CFB" w14:textId="77777777">
        <w:trPr>
          <w:trHeight w:val="8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3E455AA" w14:textId="77777777" w:rsidR="00A45B36" w:rsidRDefault="009608F0">
            <w:pPr>
              <w:pStyle w:val="EnteteTabFirstColBordure"/>
              <w:rPr>
                <w:lang w:val="fr-FR"/>
              </w:rPr>
            </w:pPr>
            <w:r>
              <w:rPr>
                <w:lang w:val="fr-FR"/>
              </w:rPr>
              <w:t>Montants exprimés en milliers EUR</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49B756C4" w14:textId="77777777" w:rsidR="00A45B36" w:rsidRDefault="009608F0">
            <w:pPr>
              <w:pStyle w:val="EnteteTabMiddleColNoBordureDownCentre"/>
              <w:spacing w:line="184" w:lineRule="exact"/>
              <w:rPr>
                <w:lang w:val="fr-FR"/>
              </w:rPr>
            </w:pPr>
            <w:r>
              <w:rPr>
                <w:lang w:val="fr-FR"/>
              </w:rPr>
              <w:t>[0 - 3 mois]</w:t>
            </w:r>
          </w:p>
          <w:p w14:paraId="19886849" w14:textId="77777777" w:rsidR="00A45B36" w:rsidRDefault="009608F0">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21156C26" w14:textId="77777777" w:rsidR="00A45B36" w:rsidRDefault="009608F0">
            <w:pPr>
              <w:pStyle w:val="EnteteTabMiddleColNoBordureDownCentre"/>
              <w:spacing w:line="184" w:lineRule="exact"/>
              <w:rPr>
                <w:lang w:val="fr-FR"/>
              </w:rPr>
            </w:pPr>
            <w:r>
              <w:rPr>
                <w:lang w:val="fr-FR"/>
              </w:rPr>
              <w:t>]3 - 6 mois]</w:t>
            </w:r>
          </w:p>
          <w:p w14:paraId="4DE2A70D" w14:textId="77777777" w:rsidR="00A45B36" w:rsidRDefault="009608F0">
            <w:pPr>
              <w:pStyle w:val="EnteteTabMiddleColNoBordureDownCentre"/>
              <w:spacing w:line="184" w:lineRule="exact"/>
              <w:rPr>
                <w:lang w:val="fr-FR"/>
              </w:rPr>
            </w:pPr>
            <w:r>
              <w:rPr>
                <w:lang w:val="fr-FR"/>
              </w:rPr>
              <w:t xml:space="preserve"> (*)</w:t>
            </w:r>
          </w:p>
        </w:tc>
        <w:tc>
          <w:tcPr>
            <w:tcW w:w="100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B2F6EE0" w14:textId="77777777" w:rsidR="00A45B36" w:rsidRDefault="009608F0">
            <w:pPr>
              <w:pStyle w:val="EnteteTabMiddleColNoBordureDownCentre"/>
              <w:spacing w:line="184" w:lineRule="exact"/>
              <w:rPr>
                <w:lang w:val="fr-FR"/>
              </w:rPr>
            </w:pPr>
            <w:r>
              <w:rPr>
                <w:lang w:val="fr-FR"/>
              </w:rPr>
              <w:t>]6 - 12 mois]</w:t>
            </w:r>
          </w:p>
          <w:p w14:paraId="35BD2FFD" w14:textId="77777777" w:rsidR="00A45B36" w:rsidRDefault="009608F0">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35E6C19F" w14:textId="77777777" w:rsidR="00A45B36" w:rsidRDefault="009608F0">
            <w:pPr>
              <w:pStyle w:val="EnteteTabMiddleColNoBordureDownCentre"/>
              <w:spacing w:line="184" w:lineRule="exact"/>
              <w:rPr>
                <w:lang w:val="fr-FR"/>
              </w:rPr>
            </w:pPr>
            <w:r>
              <w:rPr>
                <w:lang w:val="fr-FR"/>
              </w:rPr>
              <w:t>]1 - 3 ans]</w:t>
            </w:r>
          </w:p>
          <w:p w14:paraId="709EB9E4" w14:textId="77777777" w:rsidR="00A45B36" w:rsidRDefault="009608F0">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44E4476" w14:textId="77777777" w:rsidR="00A45B36" w:rsidRDefault="009608F0">
            <w:pPr>
              <w:pStyle w:val="EnteteTabMiddleColNoBordureDownCentre"/>
              <w:spacing w:line="184" w:lineRule="exact"/>
              <w:rPr>
                <w:lang w:val="fr-FR"/>
              </w:rPr>
            </w:pPr>
            <w:r>
              <w:rPr>
                <w:lang w:val="fr-FR"/>
              </w:rPr>
              <w:t>]3 - 5 ans]</w:t>
            </w:r>
          </w:p>
          <w:p w14:paraId="19A5143F" w14:textId="77777777" w:rsidR="00A45B36" w:rsidRDefault="009608F0">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6D068342" w14:textId="77777777" w:rsidR="00A45B36" w:rsidRDefault="009608F0">
            <w:pPr>
              <w:pStyle w:val="EnteteTabMiddleColNoBordureDownCentre"/>
              <w:spacing w:line="184" w:lineRule="exact"/>
              <w:rPr>
                <w:lang w:val="fr-FR"/>
              </w:rPr>
            </w:pPr>
            <w:r>
              <w:rPr>
                <w:lang w:val="fr-FR"/>
              </w:rPr>
              <w:t xml:space="preserve">]5 </w:t>
            </w:r>
            <w:r>
              <w:rPr>
                <w:lang w:val="fr-FR"/>
              </w:rPr>
              <w:t>- 10 ans]</w:t>
            </w:r>
          </w:p>
          <w:p w14:paraId="2DE67B08" w14:textId="77777777" w:rsidR="00A45B36" w:rsidRDefault="009608F0">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7E0AA5B7" w14:textId="77777777" w:rsidR="00A45B36" w:rsidRDefault="009608F0">
            <w:pPr>
              <w:pStyle w:val="EnteteTabMiddleColNoBordureDownCentre"/>
              <w:spacing w:line="184" w:lineRule="exact"/>
              <w:rPr>
                <w:lang w:val="fr-FR"/>
              </w:rPr>
            </w:pPr>
            <w:r>
              <w:rPr>
                <w:lang w:val="fr-FR"/>
              </w:rPr>
              <w:t>&gt;10 ans</w:t>
            </w:r>
          </w:p>
          <w:p w14:paraId="79844614" w14:textId="77777777" w:rsidR="00A45B36" w:rsidRDefault="009608F0">
            <w:pPr>
              <w:pStyle w:val="EnteteTabMiddleColNoBordureDownCentre"/>
              <w:spacing w:line="184" w:lineRule="exact"/>
              <w:rPr>
                <w:lang w:val="fr-FR"/>
              </w:rPr>
            </w:pPr>
            <w:r>
              <w:rPr>
                <w:lang w:val="fr-FR"/>
              </w:rPr>
              <w:t xml:space="preserve"> (*)</w:t>
            </w:r>
          </w:p>
        </w:tc>
      </w:tr>
      <w:tr w:rsidR="00154DAF" w14:paraId="36577862" w14:textId="77777777">
        <w:trPr>
          <w:trHeight w:val="2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17D902CC" w14:textId="77777777" w:rsidR="00A45B36" w:rsidRDefault="00A45B36"/>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7B4CF804" w14:textId="77777777" w:rsidR="00A45B36" w:rsidRDefault="009608F0">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2D39C3A" w14:textId="77777777" w:rsidR="00A45B36" w:rsidRDefault="009608F0">
            <w:pPr>
              <w:pStyle w:val="EnteteTabMiddleColNoBordureUpCentre"/>
              <w:rPr>
                <w:lang w:val="fr-FR"/>
              </w:rPr>
            </w:pPr>
            <w:r>
              <w:rPr>
                <w:lang w:val="fr-FR"/>
              </w:rPr>
              <w:t>+/-</w:t>
            </w:r>
          </w:p>
        </w:tc>
        <w:tc>
          <w:tcPr>
            <w:tcW w:w="100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1B1D30C5" w14:textId="77777777" w:rsidR="00A45B36" w:rsidRDefault="009608F0">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9E4A4EC" w14:textId="77777777" w:rsidR="00A45B36" w:rsidRDefault="009608F0">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397C3C7" w14:textId="77777777" w:rsidR="00A45B36" w:rsidRDefault="009608F0">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03EA586" w14:textId="77777777" w:rsidR="00A45B36" w:rsidRDefault="009608F0">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0E60E5AB" w14:textId="77777777" w:rsidR="00A45B36" w:rsidRDefault="009608F0">
            <w:pPr>
              <w:pStyle w:val="EnteteTabMiddleColNoBordureUpCentre"/>
              <w:rPr>
                <w:lang w:val="fr-FR"/>
              </w:rPr>
            </w:pPr>
            <w:r>
              <w:rPr>
                <w:lang w:val="fr-FR"/>
              </w:rPr>
              <w:t>+/-</w:t>
            </w:r>
          </w:p>
        </w:tc>
      </w:tr>
      <w:tr w:rsidR="00154DAF" w14:paraId="0EF4B9E5" w14:textId="77777777">
        <w:trPr>
          <w:trHeight w:hRule="exact" w:val="45"/>
        </w:trPr>
        <w:tc>
          <w:tcPr>
            <w:tcW w:w="2780" w:type="dxa"/>
            <w:tcBorders>
              <w:left w:val="single" w:sz="4" w:space="0" w:color="000000"/>
            </w:tcBorders>
            <w:tcMar>
              <w:top w:w="0" w:type="dxa"/>
              <w:left w:w="0" w:type="dxa"/>
              <w:bottom w:w="0" w:type="dxa"/>
              <w:right w:w="0" w:type="dxa"/>
            </w:tcMar>
            <w:vAlign w:val="center"/>
          </w:tcPr>
          <w:p w14:paraId="54B22855" w14:textId="77777777" w:rsidR="00A45B36" w:rsidRDefault="00A45B36">
            <w:pPr>
              <w:pStyle w:val="Tab1First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51C231D3"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21FE498A" w14:textId="77777777" w:rsidR="00A45B36" w:rsidRDefault="00A45B36">
            <w:pPr>
              <w:pStyle w:val="Tab1MiddleColGrasNoContentNoContent"/>
              <w:rPr>
                <w:sz w:val="16"/>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14:paraId="3357FD76"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51A378E6"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0761F204"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538E2A7D"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1000EF9B" w14:textId="77777777" w:rsidR="00A45B36" w:rsidRDefault="00A45B36">
            <w:pPr>
              <w:pStyle w:val="Tab1LastColGrasNoContentNoContent"/>
              <w:rPr>
                <w:sz w:val="16"/>
                <w:lang w:val="fr-FR"/>
              </w:rPr>
            </w:pPr>
          </w:p>
        </w:tc>
      </w:tr>
      <w:tr w:rsidR="00154DAF" w14:paraId="144559AD" w14:textId="77777777">
        <w:trPr>
          <w:trHeight w:val="285"/>
        </w:trPr>
        <w:tc>
          <w:tcPr>
            <w:tcW w:w="2780" w:type="dxa"/>
            <w:tcBorders>
              <w:left w:val="single" w:sz="4" w:space="0" w:color="000000"/>
            </w:tcBorders>
            <w:tcMar>
              <w:top w:w="0" w:type="dxa"/>
              <w:left w:w="0" w:type="dxa"/>
              <w:bottom w:w="0" w:type="dxa"/>
              <w:right w:w="0" w:type="dxa"/>
            </w:tcMar>
            <w:vAlign w:val="center"/>
          </w:tcPr>
          <w:p w14:paraId="5D8C3C96" w14:textId="77777777" w:rsidR="00A45B36" w:rsidRDefault="009608F0">
            <w:pPr>
              <w:pStyle w:val="Tab1FirstColGras"/>
              <w:rPr>
                <w:lang w:val="fr-FR"/>
              </w:rPr>
            </w:pPr>
            <w:r>
              <w:rPr>
                <w:lang w:val="fr-FR"/>
              </w:rPr>
              <w:t>Actif</w:t>
            </w:r>
          </w:p>
        </w:tc>
        <w:tc>
          <w:tcPr>
            <w:tcW w:w="980" w:type="dxa"/>
            <w:tcBorders>
              <w:left w:val="single" w:sz="4" w:space="0" w:color="000000"/>
              <w:right w:val="single" w:sz="4" w:space="0" w:color="000000"/>
            </w:tcBorders>
            <w:tcMar>
              <w:top w:w="0" w:type="dxa"/>
              <w:left w:w="40" w:type="dxa"/>
              <w:bottom w:w="0" w:type="dxa"/>
              <w:right w:w="0" w:type="dxa"/>
            </w:tcMar>
            <w:vAlign w:val="center"/>
          </w:tcPr>
          <w:p w14:paraId="67FD41BF"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79D034DE" w14:textId="77777777" w:rsidR="00A45B36" w:rsidRDefault="00A45B36">
            <w:pPr>
              <w:pStyle w:val="Tab1MiddleColGrasNoContentNoContent"/>
              <w:rPr>
                <w:sz w:val="16"/>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14:paraId="43892BD9"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0063FFC6"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1757FD8A"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25A649DD"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776C6400" w14:textId="77777777" w:rsidR="00A45B36" w:rsidRDefault="00A45B36">
            <w:pPr>
              <w:pStyle w:val="Tab1LastColGrasNoContentNoContent"/>
              <w:rPr>
                <w:sz w:val="16"/>
                <w:lang w:val="fr-FR"/>
              </w:rPr>
            </w:pPr>
          </w:p>
        </w:tc>
      </w:tr>
      <w:tr w:rsidR="00154DAF" w14:paraId="542CF0F9" w14:textId="77777777">
        <w:trPr>
          <w:trHeight w:val="262"/>
        </w:trPr>
        <w:tc>
          <w:tcPr>
            <w:tcW w:w="2780" w:type="dxa"/>
            <w:tcBorders>
              <w:left w:val="single" w:sz="4" w:space="0" w:color="000000"/>
            </w:tcBorders>
            <w:tcMar>
              <w:top w:w="0" w:type="dxa"/>
              <w:left w:w="0" w:type="dxa"/>
              <w:bottom w:w="22" w:type="dxa"/>
              <w:right w:w="0" w:type="dxa"/>
            </w:tcMar>
            <w:vAlign w:val="center"/>
          </w:tcPr>
          <w:p w14:paraId="438DF71F" w14:textId="77777777" w:rsidR="00A45B36" w:rsidRDefault="009608F0">
            <w:pPr>
              <w:pStyle w:val="Tab1FirstColNonGras"/>
              <w:rPr>
                <w:lang w:val="fr-FR"/>
              </w:rPr>
            </w:pPr>
            <w:r>
              <w:rPr>
                <w:lang w:val="fr-FR"/>
              </w:rPr>
              <w:t>Dépôts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84E3FB9"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CEF5F6B"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762C6316"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FE22D51"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2F14CAD"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E1750EE"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F888A43" w14:textId="77777777" w:rsidR="00A45B36" w:rsidRDefault="009608F0">
            <w:pPr>
              <w:pStyle w:val="Tab3LastColNonGras"/>
              <w:rPr>
                <w:lang w:val="fr-FR"/>
              </w:rPr>
            </w:pPr>
            <w:r>
              <w:rPr>
                <w:lang w:val="fr-FR"/>
              </w:rPr>
              <w:t xml:space="preserve"> </w:t>
            </w:r>
          </w:p>
        </w:tc>
      </w:tr>
      <w:tr w:rsidR="00154DAF" w14:paraId="04449E99" w14:textId="77777777">
        <w:trPr>
          <w:trHeight w:val="262"/>
        </w:trPr>
        <w:tc>
          <w:tcPr>
            <w:tcW w:w="2780" w:type="dxa"/>
            <w:tcBorders>
              <w:left w:val="single" w:sz="4" w:space="0" w:color="000000"/>
            </w:tcBorders>
            <w:tcMar>
              <w:top w:w="0" w:type="dxa"/>
              <w:left w:w="0" w:type="dxa"/>
              <w:bottom w:w="22" w:type="dxa"/>
              <w:right w:w="0" w:type="dxa"/>
            </w:tcMar>
            <w:vAlign w:val="center"/>
          </w:tcPr>
          <w:p w14:paraId="5B2568FB" w14:textId="77777777" w:rsidR="00A45B36" w:rsidRDefault="009608F0">
            <w:pPr>
              <w:pStyle w:val="Tab1FirstColNonGras"/>
              <w:rPr>
                <w:lang w:val="fr-FR"/>
              </w:rPr>
            </w:pPr>
            <w:r>
              <w:rPr>
                <w:lang w:val="fr-FR"/>
              </w:rPr>
              <w:t>Obligations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5394DEF"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26FA11E"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4F84C6D3"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3CC7F12"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7339707"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135B7F1"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4DE6E92" w14:textId="77777777" w:rsidR="00A45B36" w:rsidRDefault="009608F0">
            <w:pPr>
              <w:pStyle w:val="Tab3LastColNonGras"/>
              <w:rPr>
                <w:lang w:val="fr-FR"/>
              </w:rPr>
            </w:pPr>
            <w:r>
              <w:rPr>
                <w:lang w:val="fr-FR"/>
              </w:rPr>
              <w:t xml:space="preserve"> </w:t>
            </w:r>
          </w:p>
        </w:tc>
      </w:tr>
      <w:tr w:rsidR="00154DAF" w14:paraId="3A9A668A" w14:textId="77777777">
        <w:trPr>
          <w:trHeight w:val="262"/>
        </w:trPr>
        <w:tc>
          <w:tcPr>
            <w:tcW w:w="2780" w:type="dxa"/>
            <w:tcBorders>
              <w:left w:val="single" w:sz="4" w:space="0" w:color="000000"/>
            </w:tcBorders>
            <w:tcMar>
              <w:top w:w="0" w:type="dxa"/>
              <w:left w:w="0" w:type="dxa"/>
              <w:bottom w:w="22" w:type="dxa"/>
              <w:right w:w="0" w:type="dxa"/>
            </w:tcMar>
            <w:vAlign w:val="center"/>
          </w:tcPr>
          <w:p w14:paraId="578518F7" w14:textId="77777777" w:rsidR="00A45B36" w:rsidRDefault="009608F0">
            <w:pPr>
              <w:pStyle w:val="Tab1FirstColNonGras"/>
              <w:rPr>
                <w:lang w:val="fr-FR"/>
              </w:rPr>
            </w:pPr>
            <w:r>
              <w:rPr>
                <w:lang w:val="fr-FR"/>
              </w:rPr>
              <w:t>Titres de créances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81B9D37"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66B0685"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12E5F75B"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B4F2C23"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75CF888"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4B74DA0"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729D343" w14:textId="77777777" w:rsidR="00A45B36" w:rsidRDefault="009608F0">
            <w:pPr>
              <w:pStyle w:val="Tab3LastColNonGras"/>
              <w:rPr>
                <w:lang w:val="fr-FR"/>
              </w:rPr>
            </w:pPr>
            <w:r>
              <w:rPr>
                <w:lang w:val="fr-FR"/>
              </w:rPr>
              <w:t xml:space="preserve"> </w:t>
            </w:r>
          </w:p>
        </w:tc>
      </w:tr>
      <w:tr w:rsidR="00154DAF" w14:paraId="2AD805D0" w14:textId="77777777">
        <w:trPr>
          <w:trHeight w:val="262"/>
        </w:trPr>
        <w:tc>
          <w:tcPr>
            <w:tcW w:w="2780" w:type="dxa"/>
            <w:tcBorders>
              <w:left w:val="single" w:sz="4" w:space="0" w:color="000000"/>
            </w:tcBorders>
            <w:tcMar>
              <w:top w:w="0" w:type="dxa"/>
              <w:left w:w="0" w:type="dxa"/>
              <w:bottom w:w="22" w:type="dxa"/>
              <w:right w:w="0" w:type="dxa"/>
            </w:tcMar>
            <w:vAlign w:val="center"/>
          </w:tcPr>
          <w:p w14:paraId="505C949F" w14:textId="77777777" w:rsidR="00A45B36" w:rsidRDefault="009608F0">
            <w:pPr>
              <w:pStyle w:val="Tab1FirstColNonGras"/>
              <w:rPr>
                <w:lang w:val="fr-FR"/>
              </w:rPr>
            </w:pPr>
            <w:r>
              <w:rPr>
                <w:lang w:val="fr-FR"/>
              </w:rPr>
              <w:t>Opérations temporaires sur titres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ABE8576"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A12B058"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4A040DD0"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892C958"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242F435"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D9F7AC7"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A362938" w14:textId="77777777" w:rsidR="00A45B36" w:rsidRDefault="009608F0">
            <w:pPr>
              <w:pStyle w:val="Tab3LastColNonGras"/>
              <w:rPr>
                <w:lang w:val="fr-FR"/>
              </w:rPr>
            </w:pPr>
            <w:r>
              <w:rPr>
                <w:lang w:val="fr-FR"/>
              </w:rPr>
              <w:t xml:space="preserve"> </w:t>
            </w:r>
          </w:p>
        </w:tc>
      </w:tr>
      <w:tr w:rsidR="00154DAF" w14:paraId="633F5043" w14:textId="77777777">
        <w:trPr>
          <w:trHeight w:val="262"/>
        </w:trPr>
        <w:tc>
          <w:tcPr>
            <w:tcW w:w="2780" w:type="dxa"/>
            <w:tcBorders>
              <w:left w:val="single" w:sz="4" w:space="0" w:color="000000"/>
            </w:tcBorders>
            <w:tcMar>
              <w:top w:w="0" w:type="dxa"/>
              <w:left w:w="0" w:type="dxa"/>
              <w:bottom w:w="22" w:type="dxa"/>
              <w:right w:w="0" w:type="dxa"/>
            </w:tcMar>
            <w:vAlign w:val="center"/>
          </w:tcPr>
          <w:p w14:paraId="3C63C671" w14:textId="77777777" w:rsidR="00A45B36" w:rsidRDefault="009608F0">
            <w:pPr>
              <w:pStyle w:val="Tab1FirstColNonGras"/>
              <w:rPr>
                <w:lang w:val="fr-FR"/>
              </w:rPr>
            </w:pPr>
            <w:r>
              <w:rPr>
                <w:lang w:val="fr-FR"/>
              </w:rPr>
              <w:t>Comptes financiers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AC0BAA3" w14:textId="77777777" w:rsidR="00A45B36" w:rsidRDefault="009608F0">
            <w:pPr>
              <w:pStyle w:val="Tab3MiddleColNonGras"/>
              <w:rPr>
                <w:lang w:val="fr-FR"/>
              </w:rPr>
            </w:pPr>
            <w:r>
              <w:rPr>
                <w:lang w:val="fr-FR"/>
              </w:rPr>
              <w:t>229,63</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EC4D409"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5007286C"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DA69831"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B296B4A"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F05C768"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BBFAC3C" w14:textId="77777777" w:rsidR="00A45B36" w:rsidRDefault="009608F0">
            <w:pPr>
              <w:pStyle w:val="Tab3LastColNonGras"/>
              <w:rPr>
                <w:lang w:val="fr-FR"/>
              </w:rPr>
            </w:pPr>
            <w:r>
              <w:rPr>
                <w:lang w:val="fr-FR"/>
              </w:rPr>
              <w:t xml:space="preserve"> </w:t>
            </w:r>
          </w:p>
        </w:tc>
      </w:tr>
      <w:tr w:rsidR="00154DAF" w14:paraId="0D5101E0" w14:textId="77777777">
        <w:trPr>
          <w:trHeight w:val="285"/>
        </w:trPr>
        <w:tc>
          <w:tcPr>
            <w:tcW w:w="2780" w:type="dxa"/>
            <w:tcBorders>
              <w:left w:val="single" w:sz="4" w:space="0" w:color="000000"/>
            </w:tcBorders>
            <w:tcMar>
              <w:top w:w="0" w:type="dxa"/>
              <w:left w:w="0" w:type="dxa"/>
              <w:bottom w:w="0" w:type="dxa"/>
              <w:right w:w="0" w:type="dxa"/>
            </w:tcMar>
            <w:vAlign w:val="center"/>
          </w:tcPr>
          <w:p w14:paraId="0EF70BB6" w14:textId="77777777" w:rsidR="00A45B36" w:rsidRDefault="009608F0">
            <w:pPr>
              <w:pStyle w:val="Tab1FirstColGras"/>
              <w:rPr>
                <w:lang w:val="fr-FR"/>
              </w:rPr>
            </w:pPr>
            <w:r>
              <w:rPr>
                <w:lang w:val="fr-FR"/>
              </w:rPr>
              <w:t>Passif</w:t>
            </w:r>
          </w:p>
        </w:tc>
        <w:tc>
          <w:tcPr>
            <w:tcW w:w="980" w:type="dxa"/>
            <w:tcBorders>
              <w:left w:val="single" w:sz="4" w:space="0" w:color="000000"/>
              <w:right w:val="single" w:sz="4" w:space="0" w:color="000000"/>
            </w:tcBorders>
            <w:tcMar>
              <w:top w:w="0" w:type="dxa"/>
              <w:left w:w="40" w:type="dxa"/>
              <w:bottom w:w="0" w:type="dxa"/>
              <w:right w:w="0" w:type="dxa"/>
            </w:tcMar>
            <w:vAlign w:val="center"/>
          </w:tcPr>
          <w:p w14:paraId="3688F1C6"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3EB01CA9" w14:textId="77777777" w:rsidR="00A45B36" w:rsidRDefault="00A45B36">
            <w:pPr>
              <w:pStyle w:val="Tab1MiddleColGrasNoContentNoContent"/>
              <w:rPr>
                <w:sz w:val="16"/>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14:paraId="0548502C"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4238541E"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05FFDC38"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43AFF13D"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4FC68108" w14:textId="77777777" w:rsidR="00A45B36" w:rsidRDefault="00A45B36">
            <w:pPr>
              <w:pStyle w:val="Tab1LastColGrasNoContentNoContent"/>
              <w:rPr>
                <w:sz w:val="16"/>
                <w:lang w:val="fr-FR"/>
              </w:rPr>
            </w:pPr>
          </w:p>
        </w:tc>
      </w:tr>
      <w:tr w:rsidR="00154DAF" w:rsidRPr="00BF14A8" w14:paraId="306AD02D" w14:textId="77777777">
        <w:trPr>
          <w:trHeight w:val="382"/>
        </w:trPr>
        <w:tc>
          <w:tcPr>
            <w:tcW w:w="2780" w:type="dxa"/>
            <w:tcBorders>
              <w:left w:val="single" w:sz="4" w:space="0" w:color="000000"/>
            </w:tcBorders>
            <w:tcMar>
              <w:top w:w="0" w:type="dxa"/>
              <w:left w:w="0" w:type="dxa"/>
              <w:bottom w:w="22" w:type="dxa"/>
              <w:right w:w="0" w:type="dxa"/>
            </w:tcMar>
            <w:vAlign w:val="center"/>
          </w:tcPr>
          <w:p w14:paraId="77C1AC6A" w14:textId="77777777" w:rsidR="00A45B36" w:rsidRDefault="009608F0">
            <w:pPr>
              <w:pStyle w:val="Tab1FirstColNonGras"/>
              <w:rPr>
                <w:lang w:val="fr-FR"/>
              </w:rPr>
            </w:pPr>
            <w:r>
              <w:rPr>
                <w:lang w:val="fr-FR"/>
              </w:rPr>
              <w:t>Opérations de cession sur instruments financiers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C0047A1"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1C8E5B3"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6320C151"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AA53097"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E460DD6"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08DA3AE"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4CD3B5A" w14:textId="77777777" w:rsidR="00A45B36" w:rsidRDefault="009608F0">
            <w:pPr>
              <w:pStyle w:val="Tab3LastColNonGras"/>
              <w:rPr>
                <w:lang w:val="fr-FR"/>
              </w:rPr>
            </w:pPr>
            <w:r>
              <w:rPr>
                <w:lang w:val="fr-FR"/>
              </w:rPr>
              <w:t xml:space="preserve"> </w:t>
            </w:r>
          </w:p>
        </w:tc>
      </w:tr>
      <w:tr w:rsidR="00154DAF" w14:paraId="40188C14" w14:textId="77777777">
        <w:trPr>
          <w:trHeight w:val="262"/>
        </w:trPr>
        <w:tc>
          <w:tcPr>
            <w:tcW w:w="2780" w:type="dxa"/>
            <w:tcBorders>
              <w:left w:val="single" w:sz="4" w:space="0" w:color="000000"/>
            </w:tcBorders>
            <w:tcMar>
              <w:top w:w="0" w:type="dxa"/>
              <w:left w:w="0" w:type="dxa"/>
              <w:bottom w:w="22" w:type="dxa"/>
              <w:right w:w="0" w:type="dxa"/>
            </w:tcMar>
            <w:vAlign w:val="center"/>
          </w:tcPr>
          <w:p w14:paraId="0CC11815" w14:textId="77777777" w:rsidR="00A45B36" w:rsidRDefault="009608F0">
            <w:pPr>
              <w:pStyle w:val="Tab1FirstColNonGras"/>
              <w:rPr>
                <w:lang w:val="fr-FR"/>
              </w:rPr>
            </w:pPr>
            <w:r>
              <w:rPr>
                <w:lang w:val="fr-FR"/>
              </w:rPr>
              <w:t>Opérations temporaires sur titres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6C586EA"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2D59C12"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17D128F2"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E1C8D8D"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86F388F"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DD993BA"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F050EE0" w14:textId="77777777" w:rsidR="00A45B36" w:rsidRDefault="009608F0">
            <w:pPr>
              <w:pStyle w:val="Tab3LastColNonGras"/>
              <w:rPr>
                <w:lang w:val="fr-FR"/>
              </w:rPr>
            </w:pPr>
            <w:r>
              <w:rPr>
                <w:lang w:val="fr-FR"/>
              </w:rPr>
              <w:t xml:space="preserve"> </w:t>
            </w:r>
          </w:p>
        </w:tc>
      </w:tr>
      <w:tr w:rsidR="00154DAF" w14:paraId="7D7C9F8E" w14:textId="77777777">
        <w:trPr>
          <w:trHeight w:val="262"/>
        </w:trPr>
        <w:tc>
          <w:tcPr>
            <w:tcW w:w="2780" w:type="dxa"/>
            <w:tcBorders>
              <w:left w:val="single" w:sz="4" w:space="0" w:color="000000"/>
            </w:tcBorders>
            <w:tcMar>
              <w:top w:w="0" w:type="dxa"/>
              <w:left w:w="0" w:type="dxa"/>
              <w:bottom w:w="22" w:type="dxa"/>
              <w:right w:w="0" w:type="dxa"/>
            </w:tcMar>
            <w:vAlign w:val="center"/>
          </w:tcPr>
          <w:p w14:paraId="08C2B9E7" w14:textId="77777777" w:rsidR="00A45B36" w:rsidRDefault="009608F0">
            <w:pPr>
              <w:pStyle w:val="Tab1FirstColNonGras"/>
              <w:rPr>
                <w:lang w:val="fr-FR"/>
              </w:rPr>
            </w:pPr>
            <w:r>
              <w:rPr>
                <w:lang w:val="fr-FR"/>
              </w:rPr>
              <w:t>Emprunts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1629634"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E292714"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7BCCEA1A"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F3DDE5A"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3882D18"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A3691B7"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A80E276" w14:textId="77777777" w:rsidR="00A45B36" w:rsidRDefault="009608F0">
            <w:pPr>
              <w:pStyle w:val="Tab3LastColNonGras"/>
              <w:rPr>
                <w:lang w:val="fr-FR"/>
              </w:rPr>
            </w:pPr>
            <w:r>
              <w:rPr>
                <w:lang w:val="fr-FR"/>
              </w:rPr>
              <w:t xml:space="preserve"> </w:t>
            </w:r>
          </w:p>
        </w:tc>
      </w:tr>
      <w:tr w:rsidR="00154DAF" w14:paraId="650CB316" w14:textId="77777777">
        <w:trPr>
          <w:trHeight w:val="262"/>
        </w:trPr>
        <w:tc>
          <w:tcPr>
            <w:tcW w:w="2780" w:type="dxa"/>
            <w:tcBorders>
              <w:left w:val="single" w:sz="4" w:space="0" w:color="000000"/>
            </w:tcBorders>
            <w:tcMar>
              <w:top w:w="0" w:type="dxa"/>
              <w:left w:w="0" w:type="dxa"/>
              <w:bottom w:w="22" w:type="dxa"/>
              <w:right w:w="0" w:type="dxa"/>
            </w:tcMar>
            <w:vAlign w:val="center"/>
          </w:tcPr>
          <w:p w14:paraId="310210DC" w14:textId="77777777" w:rsidR="00A45B36" w:rsidRDefault="009608F0">
            <w:pPr>
              <w:pStyle w:val="Tab1FirstColNonGras"/>
              <w:rPr>
                <w:lang w:val="fr-FR"/>
              </w:rPr>
            </w:pPr>
            <w:r>
              <w:rPr>
                <w:lang w:val="fr-FR"/>
              </w:rPr>
              <w:t>Comptes financiers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74D8E95"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563A89F"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4B48A1F8"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C7A8880"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3D3756F"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24D027C"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F651CBE" w14:textId="77777777" w:rsidR="00A45B36" w:rsidRDefault="009608F0">
            <w:pPr>
              <w:pStyle w:val="Tab3LastColNonGras"/>
              <w:rPr>
                <w:lang w:val="fr-FR"/>
              </w:rPr>
            </w:pPr>
            <w:r>
              <w:rPr>
                <w:lang w:val="fr-FR"/>
              </w:rPr>
              <w:t xml:space="preserve"> </w:t>
            </w:r>
          </w:p>
        </w:tc>
      </w:tr>
      <w:tr w:rsidR="00154DAF" w14:paraId="603A35F2" w14:textId="77777777">
        <w:trPr>
          <w:trHeight w:val="285"/>
        </w:trPr>
        <w:tc>
          <w:tcPr>
            <w:tcW w:w="2780" w:type="dxa"/>
            <w:tcBorders>
              <w:left w:val="single" w:sz="4" w:space="0" w:color="000000"/>
            </w:tcBorders>
            <w:tcMar>
              <w:top w:w="0" w:type="dxa"/>
              <w:left w:w="0" w:type="dxa"/>
              <w:bottom w:w="0" w:type="dxa"/>
              <w:right w:w="0" w:type="dxa"/>
            </w:tcMar>
            <w:vAlign w:val="center"/>
          </w:tcPr>
          <w:p w14:paraId="333F3BD1" w14:textId="77777777" w:rsidR="00A45B36" w:rsidRDefault="009608F0">
            <w:pPr>
              <w:pStyle w:val="Tab1FirstColGras"/>
              <w:rPr>
                <w:lang w:val="fr-FR"/>
              </w:rPr>
            </w:pPr>
            <w:r>
              <w:rPr>
                <w:lang w:val="fr-FR"/>
              </w:rPr>
              <w:t>Hors-bilan</w:t>
            </w:r>
          </w:p>
        </w:tc>
        <w:tc>
          <w:tcPr>
            <w:tcW w:w="980" w:type="dxa"/>
            <w:tcBorders>
              <w:left w:val="single" w:sz="4" w:space="0" w:color="000000"/>
              <w:right w:val="single" w:sz="4" w:space="0" w:color="000000"/>
            </w:tcBorders>
            <w:tcMar>
              <w:top w:w="0" w:type="dxa"/>
              <w:left w:w="40" w:type="dxa"/>
              <w:bottom w:w="0" w:type="dxa"/>
              <w:right w:w="0" w:type="dxa"/>
            </w:tcMar>
            <w:vAlign w:val="center"/>
          </w:tcPr>
          <w:p w14:paraId="1BE69F30"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7975BB3E" w14:textId="77777777" w:rsidR="00A45B36" w:rsidRDefault="00A45B36">
            <w:pPr>
              <w:pStyle w:val="Tab1MiddleColGrasNoContentNoContent"/>
              <w:rPr>
                <w:sz w:val="16"/>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14:paraId="349D2C51"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0CB9DD65"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516F277C"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304A97F0" w14:textId="77777777" w:rsidR="00A45B36" w:rsidRDefault="00A45B36">
            <w:pPr>
              <w:pStyle w:val="Tab1MiddleCol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38B3AE80" w14:textId="77777777" w:rsidR="00A45B36" w:rsidRDefault="00A45B36">
            <w:pPr>
              <w:pStyle w:val="Tab1LastColGrasNoContentNoContent"/>
              <w:rPr>
                <w:sz w:val="16"/>
                <w:lang w:val="fr-FR"/>
              </w:rPr>
            </w:pPr>
          </w:p>
        </w:tc>
      </w:tr>
      <w:tr w:rsidR="00154DAF" w14:paraId="60D8705B" w14:textId="77777777">
        <w:trPr>
          <w:trHeight w:val="262"/>
        </w:trPr>
        <w:tc>
          <w:tcPr>
            <w:tcW w:w="2780" w:type="dxa"/>
            <w:tcBorders>
              <w:left w:val="single" w:sz="4" w:space="0" w:color="000000"/>
            </w:tcBorders>
            <w:tcMar>
              <w:top w:w="0" w:type="dxa"/>
              <w:left w:w="0" w:type="dxa"/>
              <w:bottom w:w="22" w:type="dxa"/>
              <w:right w:w="0" w:type="dxa"/>
            </w:tcMar>
            <w:vAlign w:val="center"/>
          </w:tcPr>
          <w:p w14:paraId="34346FC3" w14:textId="77777777" w:rsidR="00A45B36" w:rsidRDefault="009608F0">
            <w:pPr>
              <w:pStyle w:val="Tab1FirstColNonGras"/>
              <w:rPr>
                <w:lang w:val="fr-FR"/>
              </w:rPr>
            </w:pPr>
            <w:r>
              <w:rPr>
                <w:lang w:val="fr-FR"/>
              </w:rPr>
              <w:t>Futures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AB0666D"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C565497"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56F7FB66"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2744A08"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248BD71"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B987C27"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3DFEECA" w14:textId="77777777" w:rsidR="00A45B36" w:rsidRDefault="009608F0">
            <w:pPr>
              <w:pStyle w:val="Tab3LastColNonGras"/>
              <w:rPr>
                <w:lang w:val="fr-FR"/>
              </w:rPr>
            </w:pPr>
            <w:r>
              <w:rPr>
                <w:lang w:val="fr-FR"/>
              </w:rPr>
              <w:t xml:space="preserve"> </w:t>
            </w:r>
          </w:p>
        </w:tc>
      </w:tr>
      <w:tr w:rsidR="00154DAF" w14:paraId="2B3F1B1C" w14:textId="77777777">
        <w:trPr>
          <w:trHeight w:val="262"/>
        </w:trPr>
        <w:tc>
          <w:tcPr>
            <w:tcW w:w="2780" w:type="dxa"/>
            <w:tcBorders>
              <w:left w:val="single" w:sz="4" w:space="0" w:color="000000"/>
            </w:tcBorders>
            <w:tcMar>
              <w:top w:w="0" w:type="dxa"/>
              <w:left w:w="0" w:type="dxa"/>
              <w:bottom w:w="22" w:type="dxa"/>
              <w:right w:w="0" w:type="dxa"/>
            </w:tcMar>
            <w:vAlign w:val="center"/>
          </w:tcPr>
          <w:p w14:paraId="6A5B3D01" w14:textId="77777777" w:rsidR="00A45B36" w:rsidRDefault="009608F0">
            <w:pPr>
              <w:pStyle w:val="Tab1FirstColNonGras"/>
              <w:rPr>
                <w:lang w:val="fr-FR"/>
              </w:rPr>
            </w:pPr>
            <w:r>
              <w:rPr>
                <w:lang w:val="fr-FR"/>
              </w:rPr>
              <w:t>Options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940496C"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24D89F4"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33B227B0"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4A960CE"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0F39ED3"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D20ABEB"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97010BF" w14:textId="77777777" w:rsidR="00A45B36" w:rsidRDefault="009608F0">
            <w:pPr>
              <w:pStyle w:val="Tab3LastColNonGras"/>
              <w:rPr>
                <w:lang w:val="fr-FR"/>
              </w:rPr>
            </w:pPr>
            <w:r>
              <w:rPr>
                <w:lang w:val="fr-FR"/>
              </w:rPr>
              <w:t xml:space="preserve"> </w:t>
            </w:r>
          </w:p>
        </w:tc>
      </w:tr>
      <w:tr w:rsidR="00154DAF" w14:paraId="2C643270" w14:textId="77777777">
        <w:trPr>
          <w:trHeight w:val="262"/>
        </w:trPr>
        <w:tc>
          <w:tcPr>
            <w:tcW w:w="2780" w:type="dxa"/>
            <w:tcBorders>
              <w:left w:val="single" w:sz="4" w:space="0" w:color="000000"/>
            </w:tcBorders>
            <w:tcMar>
              <w:top w:w="0" w:type="dxa"/>
              <w:left w:w="0" w:type="dxa"/>
              <w:bottom w:w="22" w:type="dxa"/>
              <w:right w:w="0" w:type="dxa"/>
            </w:tcMar>
            <w:vAlign w:val="center"/>
          </w:tcPr>
          <w:p w14:paraId="2EFFC758" w14:textId="77777777" w:rsidR="00A45B36" w:rsidRDefault="009608F0">
            <w:pPr>
              <w:pStyle w:val="Tab1FirstColNonGras"/>
              <w:rPr>
                <w:lang w:val="fr-FR"/>
              </w:rPr>
            </w:pPr>
            <w:r>
              <w:rPr>
                <w:lang w:val="fr-FR"/>
              </w:rPr>
              <w:t>Swaps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58F45B6"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47224EF"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29FF9D6F"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E477AC9"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73E4FD8"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C89D2F5"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E6ED166" w14:textId="77777777" w:rsidR="00A45B36" w:rsidRDefault="009608F0">
            <w:pPr>
              <w:pStyle w:val="Tab3LastColNonGras"/>
              <w:rPr>
                <w:lang w:val="fr-FR"/>
              </w:rPr>
            </w:pPr>
            <w:r>
              <w:rPr>
                <w:lang w:val="fr-FR"/>
              </w:rPr>
              <w:t xml:space="preserve"> </w:t>
            </w:r>
          </w:p>
        </w:tc>
      </w:tr>
      <w:tr w:rsidR="00154DAF" w14:paraId="37368990" w14:textId="77777777">
        <w:trPr>
          <w:trHeight w:val="262"/>
        </w:trPr>
        <w:tc>
          <w:tcPr>
            <w:tcW w:w="2780" w:type="dxa"/>
            <w:tcBorders>
              <w:left w:val="single" w:sz="4" w:space="0" w:color="000000"/>
            </w:tcBorders>
            <w:tcMar>
              <w:top w:w="0" w:type="dxa"/>
              <w:left w:w="0" w:type="dxa"/>
              <w:bottom w:w="22" w:type="dxa"/>
              <w:right w:w="0" w:type="dxa"/>
            </w:tcMar>
            <w:vAlign w:val="center"/>
          </w:tcPr>
          <w:p w14:paraId="1AEFBA3F" w14:textId="77777777" w:rsidR="00A45B36" w:rsidRDefault="009608F0">
            <w:pPr>
              <w:pStyle w:val="Tab1FirstColNonGras"/>
              <w:rPr>
                <w:lang w:val="fr-FR"/>
              </w:rPr>
            </w:pPr>
            <w:r>
              <w:rPr>
                <w:lang w:val="fr-FR"/>
              </w:rPr>
              <w:t>Autres instruments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9C8C844"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6B7E08D" w14:textId="77777777" w:rsidR="00A45B36" w:rsidRDefault="009608F0">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772E40D5"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47A33C0"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F2016B5"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D13DBF2" w14:textId="77777777" w:rsidR="00A45B36" w:rsidRDefault="009608F0">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DE9A39C" w14:textId="77777777" w:rsidR="00A45B36" w:rsidRDefault="009608F0">
            <w:pPr>
              <w:pStyle w:val="Tab3LastColNonGras"/>
              <w:rPr>
                <w:lang w:val="fr-FR"/>
              </w:rPr>
            </w:pPr>
            <w:r>
              <w:rPr>
                <w:lang w:val="fr-FR"/>
              </w:rPr>
              <w:t xml:space="preserve"> </w:t>
            </w:r>
          </w:p>
        </w:tc>
      </w:tr>
      <w:tr w:rsidR="00154DAF" w14:paraId="1B98CE1F" w14:textId="77777777">
        <w:trPr>
          <w:trHeight w:hRule="exact" w:val="38"/>
        </w:trPr>
        <w:tc>
          <w:tcPr>
            <w:tcW w:w="2780" w:type="dxa"/>
            <w:tcBorders>
              <w:left w:val="single" w:sz="4" w:space="0" w:color="000000"/>
            </w:tcBorders>
            <w:tcMar>
              <w:top w:w="0" w:type="dxa"/>
              <w:left w:w="0" w:type="dxa"/>
              <w:bottom w:w="22" w:type="dxa"/>
              <w:right w:w="0" w:type="dxa"/>
            </w:tcMar>
            <w:vAlign w:val="center"/>
          </w:tcPr>
          <w:p w14:paraId="424836C0" w14:textId="77777777" w:rsidR="00A45B36" w:rsidRDefault="00A45B36">
            <w:pPr>
              <w:pStyle w:val="Tab1First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67692AA1" w14:textId="77777777" w:rsidR="00A45B36" w:rsidRDefault="00A45B36">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48955C3F" w14:textId="77777777" w:rsidR="00A45B36" w:rsidRDefault="00A45B36">
            <w:pPr>
              <w:pStyle w:val="Tab3MiddleColNonGrasNoContentNoContent"/>
              <w:rPr>
                <w:sz w:val="16"/>
                <w:lang w:val="fr-FR"/>
              </w:rPr>
            </w:pPr>
          </w:p>
        </w:tc>
        <w:tc>
          <w:tcPr>
            <w:tcW w:w="1000" w:type="dxa"/>
            <w:tcBorders>
              <w:left w:val="single" w:sz="4" w:space="0" w:color="000000"/>
              <w:right w:val="single" w:sz="4" w:space="0" w:color="000000"/>
            </w:tcBorders>
            <w:tcMar>
              <w:top w:w="0" w:type="dxa"/>
              <w:left w:w="0" w:type="dxa"/>
              <w:bottom w:w="0" w:type="dxa"/>
              <w:right w:w="0" w:type="dxa"/>
            </w:tcMar>
            <w:vAlign w:val="center"/>
          </w:tcPr>
          <w:p w14:paraId="2500BD19" w14:textId="77777777" w:rsidR="00A45B36" w:rsidRDefault="00A45B36">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28632440" w14:textId="77777777" w:rsidR="00A45B36" w:rsidRDefault="00A45B36">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7E727F9E" w14:textId="77777777" w:rsidR="00A45B36" w:rsidRDefault="00A45B36">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0996BE79" w14:textId="77777777" w:rsidR="00A45B36" w:rsidRDefault="00A45B36">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7715D4FC" w14:textId="77777777" w:rsidR="00A45B36" w:rsidRDefault="00A45B36">
            <w:pPr>
              <w:pStyle w:val="Tab3LastColNonGrasNoContentNoContent"/>
              <w:rPr>
                <w:sz w:val="16"/>
                <w:lang w:val="fr-FR"/>
              </w:rPr>
            </w:pPr>
          </w:p>
        </w:tc>
      </w:tr>
      <w:tr w:rsidR="00154DAF" w14:paraId="6B8CC1D5" w14:textId="77777777">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028376E" w14:textId="77777777" w:rsidR="00A45B36" w:rsidRDefault="009608F0">
            <w:pPr>
              <w:pStyle w:val="TotalTabFirstColBordure"/>
              <w:rPr>
                <w:lang w:val="fr-FR"/>
              </w:rPr>
            </w:pPr>
            <w:r>
              <w:rPr>
                <w:lang w:val="fr-FR"/>
              </w:rPr>
              <w:t>Total</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1E34B55" w14:textId="77777777" w:rsidR="00A45B36" w:rsidRDefault="009608F0">
            <w:pPr>
              <w:pStyle w:val="TotalTabMiddleColBordure"/>
              <w:rPr>
                <w:lang w:val="fr-FR"/>
              </w:rPr>
            </w:pPr>
            <w:r>
              <w:rPr>
                <w:lang w:val="fr-FR"/>
              </w:rPr>
              <w:t>229,63</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7CDC395" w14:textId="77777777" w:rsidR="00A45B36" w:rsidRDefault="009608F0">
            <w:pPr>
              <w:pStyle w:val="TotalTabMiddleColBordure"/>
              <w:rPr>
                <w:lang w:val="fr-FR"/>
              </w:rPr>
            </w:pPr>
            <w:r>
              <w:rPr>
                <w:lang w:val="fr-FR"/>
              </w:rPr>
              <w:t xml:space="preserve"> </w:t>
            </w:r>
          </w:p>
        </w:tc>
        <w:tc>
          <w:tcPr>
            <w:tcW w:w="10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BD524D0" w14:textId="77777777" w:rsidR="00A45B36" w:rsidRDefault="009608F0">
            <w:pPr>
              <w:pStyle w:val="TotalTabMiddleColBordure"/>
              <w:rPr>
                <w:lang w:val="fr-FR"/>
              </w:rPr>
            </w:pPr>
            <w:r>
              <w:rPr>
                <w:lang w:val="fr-FR"/>
              </w:rPr>
              <w:t xml:space="preserve"> </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AF218CE" w14:textId="77777777" w:rsidR="00A45B36" w:rsidRDefault="009608F0">
            <w:pPr>
              <w:pStyle w:val="TotalTabMiddleColBordure"/>
              <w:rPr>
                <w:lang w:val="fr-FR"/>
              </w:rPr>
            </w:pPr>
            <w:r>
              <w:rPr>
                <w:lang w:val="fr-FR"/>
              </w:rPr>
              <w:t xml:space="preserve"> </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4AE5720" w14:textId="77777777" w:rsidR="00A45B36" w:rsidRDefault="009608F0">
            <w:pPr>
              <w:pStyle w:val="TotalTabMiddleColBordure"/>
              <w:rPr>
                <w:lang w:val="fr-FR"/>
              </w:rPr>
            </w:pPr>
            <w:r>
              <w:rPr>
                <w:lang w:val="fr-FR"/>
              </w:rPr>
              <w:t xml:space="preserve"> </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F513A9E" w14:textId="77777777" w:rsidR="00A45B36" w:rsidRDefault="009608F0">
            <w:pPr>
              <w:pStyle w:val="TotalTabMiddleColBordure"/>
              <w:rPr>
                <w:lang w:val="fr-FR"/>
              </w:rPr>
            </w:pPr>
            <w:r>
              <w:rPr>
                <w:lang w:val="fr-FR"/>
              </w:rPr>
              <w:t xml:space="preserve"> </w:t>
            </w:r>
          </w:p>
        </w:tc>
        <w:tc>
          <w:tcPr>
            <w:tcW w:w="9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7A42B0FD" w14:textId="77777777" w:rsidR="00A45B36" w:rsidRDefault="009608F0">
            <w:pPr>
              <w:pStyle w:val="TotalTabLastColBordure"/>
              <w:rPr>
                <w:lang w:val="fr-FR"/>
              </w:rPr>
            </w:pPr>
            <w:r>
              <w:rPr>
                <w:lang w:val="fr-FR"/>
              </w:rPr>
              <w:t xml:space="preserve"> </w:t>
            </w:r>
          </w:p>
        </w:tc>
      </w:tr>
    </w:tbl>
    <w:p w14:paraId="11F50630" w14:textId="77777777" w:rsidR="00A45B36" w:rsidRDefault="00A45B36">
      <w:pPr>
        <w:pStyle w:val="TechnicalBookmark"/>
        <w:rPr>
          <w:lang w:val="fr-FR"/>
        </w:rPr>
      </w:pPr>
    </w:p>
    <w:p w14:paraId="7FFB1203" w14:textId="77777777" w:rsidR="00A45B36" w:rsidRDefault="009608F0">
      <w:pPr>
        <w:pStyle w:val="TableNote"/>
        <w:spacing w:before="100" w:after="30" w:line="184" w:lineRule="exact"/>
        <w:rPr>
          <w:lang w:val="fr-FR"/>
        </w:rPr>
      </w:pPr>
      <w:r>
        <w:rPr>
          <w:lang w:val="fr-FR"/>
        </w:rPr>
        <w:t>(*) L’OPC peut regrouper ou compléter les intervalles de durées résiduelles selon la pertinence des stratégies de placement et d’emprunts.</w:t>
      </w:r>
    </w:p>
    <w:p w14:paraId="5DEEEE3B" w14:textId="77777777" w:rsidR="00A45B36" w:rsidRDefault="009608F0">
      <w:pPr>
        <w:pStyle w:val="BreakLine"/>
        <w:rPr>
          <w:lang w:val="fr-FR"/>
        </w:rPr>
        <w:sectPr w:rsidR="00A45B36">
          <w:headerReference w:type="default" r:id="rId62"/>
          <w:footerReference w:type="default" r:id="rId63"/>
          <w:pgSz w:w="11900" w:h="16840"/>
          <w:pgMar w:top="2154" w:right="1134" w:bottom="1134" w:left="1134" w:header="400" w:footer="400" w:gutter="0"/>
          <w:cols w:space="720"/>
        </w:sectPr>
      </w:pPr>
      <w:r>
        <w:rPr>
          <w:lang w:val="fr-FR"/>
        </w:rPr>
        <w:t xml:space="preserve"> </w:t>
      </w:r>
      <w:r>
        <w:rPr>
          <w:lang w:val="fr-FR"/>
        </w:rPr>
        <w:cr/>
      </w:r>
    </w:p>
    <w:p w14:paraId="32363210" w14:textId="77777777" w:rsidR="00A45B36" w:rsidRPr="003845DB" w:rsidRDefault="00A45B36">
      <w:pPr>
        <w:spacing w:line="75" w:lineRule="exact"/>
        <w:rPr>
          <w:sz w:val="8"/>
          <w:lang w:val="fr-FR"/>
        </w:rPr>
      </w:pPr>
    </w:p>
    <w:p w14:paraId="642B677A" w14:textId="77777777" w:rsidR="00A45B36" w:rsidRDefault="009608F0">
      <w:pPr>
        <w:pStyle w:val="TechnicalBookmark"/>
        <w:rPr>
          <w:lang w:val="fr-FR"/>
        </w:rPr>
      </w:pPr>
      <w:r>
        <w:rPr>
          <w:lang w:val="fr-FR"/>
        </w:rPr>
        <w:fldChar w:fldCharType="begin"/>
      </w:r>
      <w:r>
        <w:rPr>
          <w:lang w:val="fr-FR"/>
        </w:rPr>
        <w:instrText xml:space="preserve"> SET DF9D8E716D6552285555A74A2348ABDA "" </w:instrText>
      </w:r>
      <w:r>
        <w:rPr>
          <w:lang w:val="fr-FR"/>
        </w:rPr>
        <w:fldChar w:fldCharType="separate"/>
      </w:r>
      <w:bookmarkStart w:id="224" w:name="DF9D8E716D6552285555A74A2348ABDA"/>
      <w:bookmarkEnd w:id="224"/>
      <w:r>
        <w:rPr>
          <w:lang w:val="fr-FR"/>
        </w:rPr>
        <w:fldChar w:fldCharType="end"/>
      </w:r>
    </w:p>
    <w:p w14:paraId="702DA116" w14:textId="77777777" w:rsidR="00A45B36" w:rsidRDefault="009608F0">
      <w:pPr>
        <w:pStyle w:val="Titre4"/>
        <w:rPr>
          <w:lang w:val="fr-FR"/>
        </w:rPr>
      </w:pPr>
      <w:bookmarkStart w:id="225" w:name="C1e._Exposition_directe_sur_le_marché_de"/>
      <w:bookmarkEnd w:id="225"/>
      <w:r>
        <w:rPr>
          <w:lang w:val="fr-FR"/>
        </w:rPr>
        <w:t>C1e. Exposition directe sur le marché des devises</w:t>
      </w:r>
    </w:p>
    <w:p w14:paraId="2189CD2B" w14:textId="77777777" w:rsidR="00A45B36" w:rsidRDefault="00A45B36">
      <w:pPr>
        <w:pStyle w:val="RefToc5"/>
        <w:rPr>
          <w:lang w:val="fr-FR"/>
        </w:rPr>
      </w:pPr>
      <w:bookmarkStart w:id="226" w:name="BK_5C35D63D0953A39AA849A9E1E7E8A764"/>
      <w:bookmarkEnd w:id="226"/>
    </w:p>
    <w:p w14:paraId="3E90ADFB" w14:textId="77777777" w:rsidR="00A45B36" w:rsidRDefault="009608F0">
      <w:pPr>
        <w:pStyle w:val="TechnicalBookmark"/>
        <w:rPr>
          <w:lang w:val="fr-FR"/>
        </w:rPr>
      </w:pPr>
      <w:r>
        <w:rPr>
          <w:lang w:val="fr-FR"/>
        </w:rPr>
        <w:fldChar w:fldCharType="begin"/>
      </w:r>
      <w:r>
        <w:rPr>
          <w:lang w:val="fr-FR"/>
        </w:rPr>
        <w:instrText xml:space="preserve"> SET 20DEB3134D166CA4F45681511ECBA5B5 "" </w:instrText>
      </w:r>
      <w:r>
        <w:rPr>
          <w:lang w:val="fr-FR"/>
        </w:rPr>
        <w:fldChar w:fldCharType="separate"/>
      </w:r>
      <w:bookmarkStart w:id="227" w:name="20DEB3134D166CA4F45681511ECBA5B5"/>
      <w:bookmarkEnd w:id="227"/>
      <w:r>
        <w:rPr>
          <w:lang w:val="fr-FR"/>
        </w:rPr>
        <w:fldChar w:fldCharType="end"/>
      </w:r>
    </w:p>
    <w:p w14:paraId="4F6F5B56"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75"/>
        <w:gridCol w:w="1377"/>
        <w:gridCol w:w="1358"/>
        <w:gridCol w:w="1377"/>
        <w:gridCol w:w="1358"/>
        <w:gridCol w:w="1377"/>
      </w:tblGrid>
      <w:tr w:rsidR="00154DAF" w14:paraId="77029749" w14:textId="77777777">
        <w:trPr>
          <w:trHeight w:val="3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E0FD452" w14:textId="77777777" w:rsidR="00A45B36" w:rsidRDefault="009608F0">
            <w:pPr>
              <w:pStyle w:val="EnteteTabFirstColBordure"/>
              <w:rPr>
                <w:lang w:val="fr-FR"/>
              </w:rPr>
            </w:pPr>
            <w:r>
              <w:rPr>
                <w:lang w:val="fr-FR"/>
              </w:rPr>
              <w:t>Montants exprimés en milliers EUR</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40514513" w14:textId="77777777" w:rsidR="00A45B36" w:rsidRDefault="009608F0">
            <w:pPr>
              <w:pStyle w:val="EnteteTabMiddleColNoBordureDownCentre"/>
              <w:rPr>
                <w:lang w:val="fr-FR"/>
              </w:rPr>
            </w:pPr>
            <w:r>
              <w:rPr>
                <w:lang w:val="fr-FR"/>
              </w:rPr>
              <w:t>Devise 1</w:t>
            </w:r>
          </w:p>
        </w:tc>
        <w:tc>
          <w:tcPr>
            <w:tcW w:w="13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8D3CA57" w14:textId="77777777" w:rsidR="00A45B36" w:rsidRDefault="009608F0">
            <w:pPr>
              <w:pStyle w:val="EnteteTabMiddleColNoBordureDownCentre"/>
              <w:rPr>
                <w:lang w:val="fr-FR"/>
              </w:rPr>
            </w:pPr>
            <w:r>
              <w:rPr>
                <w:lang w:val="fr-FR"/>
              </w:rPr>
              <w:t>Devise 2</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40061651" w14:textId="77777777" w:rsidR="00A45B36" w:rsidRDefault="009608F0">
            <w:pPr>
              <w:pStyle w:val="EnteteTabMiddleColNoBordureDownCentre"/>
              <w:rPr>
                <w:lang w:val="fr-FR"/>
              </w:rPr>
            </w:pPr>
            <w:r>
              <w:rPr>
                <w:lang w:val="fr-FR"/>
              </w:rPr>
              <w:t>Devise 3</w:t>
            </w:r>
          </w:p>
        </w:tc>
        <w:tc>
          <w:tcPr>
            <w:tcW w:w="13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4492E96F" w14:textId="77777777" w:rsidR="00A45B36" w:rsidRDefault="009608F0">
            <w:pPr>
              <w:pStyle w:val="EnteteTabMiddleColNoBordureDownCentre"/>
              <w:rPr>
                <w:lang w:val="fr-FR"/>
              </w:rPr>
            </w:pPr>
            <w:r>
              <w:rPr>
                <w:lang w:val="fr-FR"/>
              </w:rPr>
              <w:t>Devise 4</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53121027" w14:textId="77777777" w:rsidR="00A45B36" w:rsidRDefault="009608F0">
            <w:pPr>
              <w:pStyle w:val="EnteteTabMiddleColNoBordureDownCentre"/>
              <w:rPr>
                <w:lang w:val="fr-FR"/>
              </w:rPr>
            </w:pPr>
            <w:r>
              <w:rPr>
                <w:lang w:val="fr-FR"/>
              </w:rPr>
              <w:t>Devise N</w:t>
            </w:r>
          </w:p>
        </w:tc>
      </w:tr>
      <w:tr w:rsidR="00154DAF" w14:paraId="337F1B1B" w14:textId="77777777">
        <w:trPr>
          <w:trHeight w:val="3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3972B3AC" w14:textId="77777777" w:rsidR="00A45B36" w:rsidRDefault="00A45B36"/>
        </w:tc>
        <w:tc>
          <w:tcPr>
            <w:tcW w:w="1380" w:type="dxa"/>
            <w:tcBorders>
              <w:left w:val="single" w:sz="4" w:space="0" w:color="000000"/>
              <w:right w:val="single" w:sz="4" w:space="0" w:color="000000"/>
            </w:tcBorders>
            <w:tcMar>
              <w:top w:w="0" w:type="dxa"/>
              <w:left w:w="60" w:type="dxa"/>
              <w:bottom w:w="0" w:type="dxa"/>
              <w:right w:w="60" w:type="dxa"/>
            </w:tcMar>
            <w:vAlign w:val="center"/>
          </w:tcPr>
          <w:p w14:paraId="0063938C" w14:textId="77777777" w:rsidR="00A45B36" w:rsidRDefault="009608F0">
            <w:pPr>
              <w:pStyle w:val="EnteteTabMiddleColNoBordureCentre"/>
              <w:rPr>
                <w:lang w:val="fr-FR"/>
              </w:rPr>
            </w:pPr>
            <w:r>
              <w:rPr>
                <w:lang w:val="fr-FR"/>
              </w:rPr>
              <w:t xml:space="preserve"> </w:t>
            </w:r>
          </w:p>
        </w:tc>
        <w:tc>
          <w:tcPr>
            <w:tcW w:w="1360" w:type="dxa"/>
            <w:tcBorders>
              <w:left w:val="single" w:sz="4" w:space="0" w:color="000000"/>
              <w:right w:val="single" w:sz="4" w:space="0" w:color="000000"/>
            </w:tcBorders>
            <w:tcMar>
              <w:top w:w="0" w:type="dxa"/>
              <w:left w:w="60" w:type="dxa"/>
              <w:bottom w:w="0" w:type="dxa"/>
              <w:right w:w="60" w:type="dxa"/>
            </w:tcMar>
            <w:vAlign w:val="center"/>
          </w:tcPr>
          <w:p w14:paraId="07200EF8" w14:textId="77777777" w:rsidR="00A45B36" w:rsidRDefault="009608F0">
            <w:pPr>
              <w:pStyle w:val="EnteteTabMiddleColNoBordureCentre"/>
              <w:rPr>
                <w:lang w:val="fr-FR"/>
              </w:rPr>
            </w:pPr>
            <w:r>
              <w:rPr>
                <w:lang w:val="fr-FR"/>
              </w:rPr>
              <w:t xml:space="preserve"> </w:t>
            </w:r>
          </w:p>
        </w:tc>
        <w:tc>
          <w:tcPr>
            <w:tcW w:w="1380" w:type="dxa"/>
            <w:tcBorders>
              <w:left w:val="single" w:sz="4" w:space="0" w:color="000000"/>
              <w:right w:val="single" w:sz="4" w:space="0" w:color="000000"/>
            </w:tcBorders>
            <w:tcMar>
              <w:top w:w="0" w:type="dxa"/>
              <w:left w:w="60" w:type="dxa"/>
              <w:bottom w:w="0" w:type="dxa"/>
              <w:right w:w="60" w:type="dxa"/>
            </w:tcMar>
            <w:vAlign w:val="center"/>
          </w:tcPr>
          <w:p w14:paraId="73EB00E8" w14:textId="77777777" w:rsidR="00A45B36" w:rsidRDefault="009608F0">
            <w:pPr>
              <w:pStyle w:val="EnteteTabMiddleColNoBordureCentre"/>
              <w:rPr>
                <w:lang w:val="fr-FR"/>
              </w:rPr>
            </w:pPr>
            <w:r>
              <w:rPr>
                <w:lang w:val="fr-FR"/>
              </w:rPr>
              <w:t xml:space="preserve"> </w:t>
            </w:r>
          </w:p>
        </w:tc>
        <w:tc>
          <w:tcPr>
            <w:tcW w:w="1360" w:type="dxa"/>
            <w:tcBorders>
              <w:left w:val="single" w:sz="4" w:space="0" w:color="000000"/>
              <w:right w:val="single" w:sz="4" w:space="0" w:color="000000"/>
            </w:tcBorders>
            <w:tcMar>
              <w:top w:w="0" w:type="dxa"/>
              <w:left w:w="60" w:type="dxa"/>
              <w:bottom w:w="0" w:type="dxa"/>
              <w:right w:w="60" w:type="dxa"/>
            </w:tcMar>
            <w:vAlign w:val="center"/>
          </w:tcPr>
          <w:p w14:paraId="198EB112" w14:textId="77777777" w:rsidR="00A45B36" w:rsidRDefault="009608F0">
            <w:pPr>
              <w:pStyle w:val="EnteteTabMiddleColNoBordureCentre"/>
              <w:rPr>
                <w:lang w:val="fr-FR"/>
              </w:rPr>
            </w:pPr>
            <w:r>
              <w:rPr>
                <w:lang w:val="fr-FR"/>
              </w:rPr>
              <w:t xml:space="preserve"> </w:t>
            </w:r>
          </w:p>
        </w:tc>
        <w:tc>
          <w:tcPr>
            <w:tcW w:w="1380" w:type="dxa"/>
            <w:tcBorders>
              <w:left w:val="single" w:sz="4" w:space="0" w:color="000000"/>
              <w:right w:val="single" w:sz="4" w:space="0" w:color="000000"/>
            </w:tcBorders>
            <w:tcMar>
              <w:top w:w="0" w:type="dxa"/>
              <w:left w:w="60" w:type="dxa"/>
              <w:bottom w:w="0" w:type="dxa"/>
              <w:right w:w="60" w:type="dxa"/>
            </w:tcMar>
            <w:vAlign w:val="center"/>
          </w:tcPr>
          <w:p w14:paraId="122BC05B" w14:textId="77777777" w:rsidR="00A45B36" w:rsidRDefault="009608F0">
            <w:pPr>
              <w:pStyle w:val="EnteteTabMiddleColNoBordureCentre"/>
              <w:rPr>
                <w:lang w:val="fr-FR"/>
              </w:rPr>
            </w:pPr>
            <w:r>
              <w:rPr>
                <w:lang w:val="fr-FR"/>
              </w:rPr>
              <w:t xml:space="preserve"> </w:t>
            </w:r>
          </w:p>
        </w:tc>
      </w:tr>
      <w:tr w:rsidR="00154DAF" w14:paraId="638D81F4" w14:textId="77777777">
        <w:trPr>
          <w:trHeight w:val="2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2E3FAF8E" w14:textId="77777777" w:rsidR="00A45B36" w:rsidRDefault="00A45B36"/>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C3E9EC5" w14:textId="77777777" w:rsidR="00A45B36" w:rsidRDefault="009608F0">
            <w:pPr>
              <w:pStyle w:val="EnteteTabMiddleColNoBordureUpCentre"/>
              <w:rPr>
                <w:lang w:val="fr-FR"/>
              </w:rPr>
            </w:pPr>
            <w:r>
              <w:rPr>
                <w:lang w:val="fr-FR"/>
              </w:rPr>
              <w:t>+/-</w:t>
            </w:r>
          </w:p>
        </w:tc>
        <w:tc>
          <w:tcPr>
            <w:tcW w:w="13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95DD0A4" w14:textId="77777777" w:rsidR="00A45B36" w:rsidRDefault="009608F0">
            <w:pPr>
              <w:pStyle w:val="EnteteTabMiddleColNoBordureUpCentre"/>
              <w:rPr>
                <w:lang w:val="fr-FR"/>
              </w:rPr>
            </w:pPr>
            <w:r>
              <w:rPr>
                <w:lang w:val="fr-FR"/>
              </w:rPr>
              <w:t>+/-</w:t>
            </w: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F1A250E" w14:textId="77777777" w:rsidR="00A45B36" w:rsidRDefault="009608F0">
            <w:pPr>
              <w:pStyle w:val="EnteteTabMiddleColNoBordureUpCentre"/>
              <w:rPr>
                <w:lang w:val="fr-FR"/>
              </w:rPr>
            </w:pPr>
            <w:r>
              <w:rPr>
                <w:lang w:val="fr-FR"/>
              </w:rPr>
              <w:t>+/-</w:t>
            </w:r>
          </w:p>
        </w:tc>
        <w:tc>
          <w:tcPr>
            <w:tcW w:w="13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390C5F21" w14:textId="77777777" w:rsidR="00A45B36" w:rsidRDefault="009608F0">
            <w:pPr>
              <w:pStyle w:val="EnteteTabMiddleColNoBordureUpCentre"/>
              <w:rPr>
                <w:lang w:val="fr-FR"/>
              </w:rPr>
            </w:pPr>
            <w:r>
              <w:rPr>
                <w:lang w:val="fr-FR"/>
              </w:rPr>
              <w:t>+/-</w:t>
            </w: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2AAA550C" w14:textId="77777777" w:rsidR="00A45B36" w:rsidRDefault="009608F0">
            <w:pPr>
              <w:pStyle w:val="EnteteTabMiddleColNoBordureUpCentre"/>
              <w:rPr>
                <w:lang w:val="fr-FR"/>
              </w:rPr>
            </w:pPr>
            <w:r>
              <w:rPr>
                <w:lang w:val="fr-FR"/>
              </w:rPr>
              <w:t>+/-</w:t>
            </w:r>
          </w:p>
        </w:tc>
      </w:tr>
      <w:tr w:rsidR="00154DAF" w14:paraId="6F7BB8F9" w14:textId="77777777">
        <w:trPr>
          <w:trHeight w:hRule="exact" w:val="45"/>
        </w:trPr>
        <w:tc>
          <w:tcPr>
            <w:tcW w:w="2780" w:type="dxa"/>
            <w:tcBorders>
              <w:left w:val="single" w:sz="4" w:space="0" w:color="000000"/>
            </w:tcBorders>
            <w:tcMar>
              <w:top w:w="0" w:type="dxa"/>
              <w:left w:w="0" w:type="dxa"/>
              <w:bottom w:w="0" w:type="dxa"/>
              <w:right w:w="0" w:type="dxa"/>
            </w:tcMar>
            <w:vAlign w:val="center"/>
          </w:tcPr>
          <w:p w14:paraId="46BF4A40" w14:textId="77777777" w:rsidR="00A45B36" w:rsidRDefault="00A45B36">
            <w:pPr>
              <w:pStyle w:val="Tab1FirstCol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33906692"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45BBC967"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502A5081"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025F47C6"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1C51216B" w14:textId="77777777" w:rsidR="00A45B36" w:rsidRDefault="00A45B36">
            <w:pPr>
              <w:pStyle w:val="Tab3LastColNonGrasNoContentNoContent"/>
              <w:rPr>
                <w:sz w:val="16"/>
                <w:lang w:val="fr-FR"/>
              </w:rPr>
            </w:pPr>
          </w:p>
        </w:tc>
      </w:tr>
      <w:tr w:rsidR="00154DAF" w14:paraId="44009ED3" w14:textId="77777777">
        <w:trPr>
          <w:trHeight w:val="285"/>
        </w:trPr>
        <w:tc>
          <w:tcPr>
            <w:tcW w:w="2780" w:type="dxa"/>
            <w:tcBorders>
              <w:left w:val="single" w:sz="4" w:space="0" w:color="000000"/>
            </w:tcBorders>
            <w:tcMar>
              <w:top w:w="0" w:type="dxa"/>
              <w:left w:w="0" w:type="dxa"/>
              <w:bottom w:w="0" w:type="dxa"/>
              <w:right w:w="0" w:type="dxa"/>
            </w:tcMar>
            <w:vAlign w:val="center"/>
          </w:tcPr>
          <w:p w14:paraId="787414A6" w14:textId="77777777" w:rsidR="00A45B36" w:rsidRDefault="009608F0">
            <w:pPr>
              <w:pStyle w:val="Tab1FirstColGras"/>
              <w:rPr>
                <w:lang w:val="fr-FR"/>
              </w:rPr>
            </w:pPr>
            <w:r>
              <w:rPr>
                <w:lang w:val="fr-FR"/>
              </w:rPr>
              <w:t>Actif</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8492F99"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4AB3CDD5"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6EEC48A1"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79AB4A09"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3B443DB8" w14:textId="77777777" w:rsidR="00A45B36" w:rsidRDefault="00A45B36">
            <w:pPr>
              <w:pStyle w:val="Tab3LastColNonGrasNoContentNoContent"/>
              <w:rPr>
                <w:sz w:val="16"/>
                <w:lang w:val="fr-FR"/>
              </w:rPr>
            </w:pPr>
          </w:p>
        </w:tc>
      </w:tr>
      <w:tr w:rsidR="00154DAF" w14:paraId="4025DE75" w14:textId="77777777">
        <w:trPr>
          <w:trHeight w:val="262"/>
        </w:trPr>
        <w:tc>
          <w:tcPr>
            <w:tcW w:w="2780" w:type="dxa"/>
            <w:tcBorders>
              <w:left w:val="single" w:sz="4" w:space="0" w:color="000000"/>
            </w:tcBorders>
            <w:tcMar>
              <w:top w:w="0" w:type="dxa"/>
              <w:left w:w="0" w:type="dxa"/>
              <w:bottom w:w="22" w:type="dxa"/>
              <w:right w:w="0" w:type="dxa"/>
            </w:tcMar>
            <w:vAlign w:val="center"/>
          </w:tcPr>
          <w:p w14:paraId="66D9DC77" w14:textId="77777777" w:rsidR="00A45B36" w:rsidRDefault="009608F0">
            <w:pPr>
              <w:pStyle w:val="Tab1FirstColNonGras"/>
              <w:rPr>
                <w:lang w:val="fr-FR"/>
              </w:rPr>
            </w:pPr>
            <w:r>
              <w:rPr>
                <w:lang w:val="fr-FR"/>
              </w:rPr>
              <w:t>Dépôts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EEBBCF0"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4BC18C1"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F0E8E95"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C80EE9A"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94E692E" w14:textId="77777777" w:rsidR="00A45B36" w:rsidRDefault="009608F0">
            <w:pPr>
              <w:pStyle w:val="Tab3LastColNonGras"/>
              <w:rPr>
                <w:lang w:val="fr-FR"/>
              </w:rPr>
            </w:pPr>
            <w:r>
              <w:rPr>
                <w:lang w:val="fr-FR"/>
              </w:rPr>
              <w:t xml:space="preserve"> </w:t>
            </w:r>
          </w:p>
        </w:tc>
      </w:tr>
      <w:tr w:rsidR="00154DAF" w14:paraId="27E3B5F7" w14:textId="77777777">
        <w:trPr>
          <w:trHeight w:val="262"/>
        </w:trPr>
        <w:tc>
          <w:tcPr>
            <w:tcW w:w="2780" w:type="dxa"/>
            <w:tcBorders>
              <w:left w:val="single" w:sz="4" w:space="0" w:color="000000"/>
            </w:tcBorders>
            <w:tcMar>
              <w:top w:w="0" w:type="dxa"/>
              <w:left w:w="0" w:type="dxa"/>
              <w:bottom w:w="22" w:type="dxa"/>
              <w:right w:w="0" w:type="dxa"/>
            </w:tcMar>
            <w:vAlign w:val="center"/>
          </w:tcPr>
          <w:p w14:paraId="07D3F2B1" w14:textId="77777777" w:rsidR="00A45B36" w:rsidRDefault="009608F0">
            <w:pPr>
              <w:pStyle w:val="Tab1FirstColNonGras"/>
              <w:rPr>
                <w:lang w:val="fr-FR"/>
              </w:rPr>
            </w:pPr>
            <w:r>
              <w:rPr>
                <w:lang w:val="fr-FR"/>
              </w:rPr>
              <w:t>Actions et valeurs assimilées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9122F03"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9A28790"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B379AB8"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F3764FA"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B29A676" w14:textId="77777777" w:rsidR="00A45B36" w:rsidRDefault="009608F0">
            <w:pPr>
              <w:pStyle w:val="Tab3LastColNonGras"/>
              <w:rPr>
                <w:lang w:val="fr-FR"/>
              </w:rPr>
            </w:pPr>
            <w:r>
              <w:rPr>
                <w:lang w:val="fr-FR"/>
              </w:rPr>
              <w:t xml:space="preserve"> </w:t>
            </w:r>
          </w:p>
        </w:tc>
      </w:tr>
      <w:tr w:rsidR="00154DAF" w14:paraId="012D49A5" w14:textId="77777777">
        <w:trPr>
          <w:trHeight w:val="262"/>
        </w:trPr>
        <w:tc>
          <w:tcPr>
            <w:tcW w:w="2780" w:type="dxa"/>
            <w:tcBorders>
              <w:left w:val="single" w:sz="4" w:space="0" w:color="000000"/>
            </w:tcBorders>
            <w:tcMar>
              <w:top w:w="0" w:type="dxa"/>
              <w:left w:w="0" w:type="dxa"/>
              <w:bottom w:w="22" w:type="dxa"/>
              <w:right w:w="0" w:type="dxa"/>
            </w:tcMar>
            <w:vAlign w:val="center"/>
          </w:tcPr>
          <w:p w14:paraId="65C887F0" w14:textId="77777777" w:rsidR="00A45B36" w:rsidRDefault="009608F0">
            <w:pPr>
              <w:pStyle w:val="Tab1FirstColNonGras"/>
              <w:rPr>
                <w:lang w:val="fr-FR"/>
              </w:rPr>
            </w:pPr>
            <w:r>
              <w:rPr>
                <w:lang w:val="fr-FR"/>
              </w:rPr>
              <w:t>Obligations et valeurs assimilées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913FFC4"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F47EC86"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549C738"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A6C709B"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D28CC2A" w14:textId="77777777" w:rsidR="00A45B36" w:rsidRDefault="009608F0">
            <w:pPr>
              <w:pStyle w:val="Tab3LastColNonGras"/>
              <w:rPr>
                <w:lang w:val="fr-FR"/>
              </w:rPr>
            </w:pPr>
            <w:r>
              <w:rPr>
                <w:lang w:val="fr-FR"/>
              </w:rPr>
              <w:t xml:space="preserve"> </w:t>
            </w:r>
          </w:p>
        </w:tc>
      </w:tr>
      <w:tr w:rsidR="00154DAF" w14:paraId="5DCB6C84" w14:textId="77777777">
        <w:trPr>
          <w:trHeight w:val="262"/>
        </w:trPr>
        <w:tc>
          <w:tcPr>
            <w:tcW w:w="2780" w:type="dxa"/>
            <w:tcBorders>
              <w:left w:val="single" w:sz="4" w:space="0" w:color="000000"/>
            </w:tcBorders>
            <w:tcMar>
              <w:top w:w="0" w:type="dxa"/>
              <w:left w:w="0" w:type="dxa"/>
              <w:bottom w:w="22" w:type="dxa"/>
              <w:right w:w="0" w:type="dxa"/>
            </w:tcMar>
            <w:vAlign w:val="center"/>
          </w:tcPr>
          <w:p w14:paraId="416EDF03" w14:textId="77777777" w:rsidR="00A45B36" w:rsidRDefault="009608F0">
            <w:pPr>
              <w:pStyle w:val="Tab1FirstColNonGras"/>
              <w:rPr>
                <w:lang w:val="fr-FR"/>
              </w:rPr>
            </w:pPr>
            <w:r>
              <w:rPr>
                <w:lang w:val="fr-FR"/>
              </w:rPr>
              <w:t>Titres de créances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56E460A"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281CBAC"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86F3763"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DACA9C1"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3F94B53" w14:textId="77777777" w:rsidR="00A45B36" w:rsidRDefault="009608F0">
            <w:pPr>
              <w:pStyle w:val="Tab3LastColNonGras"/>
              <w:rPr>
                <w:lang w:val="fr-FR"/>
              </w:rPr>
            </w:pPr>
            <w:r>
              <w:rPr>
                <w:lang w:val="fr-FR"/>
              </w:rPr>
              <w:t xml:space="preserve"> </w:t>
            </w:r>
          </w:p>
        </w:tc>
      </w:tr>
      <w:tr w:rsidR="00154DAF" w14:paraId="1CA41D77" w14:textId="77777777">
        <w:trPr>
          <w:trHeight w:val="262"/>
        </w:trPr>
        <w:tc>
          <w:tcPr>
            <w:tcW w:w="2780" w:type="dxa"/>
            <w:tcBorders>
              <w:left w:val="single" w:sz="4" w:space="0" w:color="000000"/>
            </w:tcBorders>
            <w:tcMar>
              <w:top w:w="0" w:type="dxa"/>
              <w:left w:w="0" w:type="dxa"/>
              <w:bottom w:w="22" w:type="dxa"/>
              <w:right w:w="0" w:type="dxa"/>
            </w:tcMar>
            <w:vAlign w:val="center"/>
          </w:tcPr>
          <w:p w14:paraId="600EFB16" w14:textId="77777777" w:rsidR="00A45B36" w:rsidRDefault="009608F0">
            <w:pPr>
              <w:pStyle w:val="Tab1FirstColNonGras"/>
              <w:rPr>
                <w:lang w:val="fr-FR"/>
              </w:rPr>
            </w:pPr>
            <w:r>
              <w:rPr>
                <w:lang w:val="fr-FR"/>
              </w:rPr>
              <w:t>Opérations temporaires sur titres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9C373DA"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A404B83"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F9DA7D9"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E3CFFB4"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52A8E5C" w14:textId="77777777" w:rsidR="00A45B36" w:rsidRDefault="009608F0">
            <w:pPr>
              <w:pStyle w:val="Tab3LastColNonGras"/>
              <w:rPr>
                <w:lang w:val="fr-FR"/>
              </w:rPr>
            </w:pPr>
            <w:r>
              <w:rPr>
                <w:lang w:val="fr-FR"/>
              </w:rPr>
              <w:t xml:space="preserve"> </w:t>
            </w:r>
          </w:p>
        </w:tc>
      </w:tr>
      <w:tr w:rsidR="00154DAF" w14:paraId="75DCF294" w14:textId="77777777">
        <w:trPr>
          <w:trHeight w:val="262"/>
        </w:trPr>
        <w:tc>
          <w:tcPr>
            <w:tcW w:w="2780" w:type="dxa"/>
            <w:tcBorders>
              <w:left w:val="single" w:sz="4" w:space="0" w:color="000000"/>
            </w:tcBorders>
            <w:tcMar>
              <w:top w:w="0" w:type="dxa"/>
              <w:left w:w="0" w:type="dxa"/>
              <w:bottom w:w="22" w:type="dxa"/>
              <w:right w:w="0" w:type="dxa"/>
            </w:tcMar>
            <w:vAlign w:val="center"/>
          </w:tcPr>
          <w:p w14:paraId="5F0B20FD" w14:textId="77777777" w:rsidR="00A45B36" w:rsidRDefault="009608F0">
            <w:pPr>
              <w:pStyle w:val="Tab1FirstColNonGras"/>
              <w:rPr>
                <w:lang w:val="fr-FR"/>
              </w:rPr>
            </w:pPr>
            <w:r>
              <w:rPr>
                <w:lang w:val="fr-FR"/>
              </w:rPr>
              <w:t>Créances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8FD840B"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0BF76AF"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C38E581"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DC935BD"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B1F967D" w14:textId="77777777" w:rsidR="00A45B36" w:rsidRDefault="009608F0">
            <w:pPr>
              <w:pStyle w:val="Tab3LastColNonGras"/>
              <w:rPr>
                <w:lang w:val="fr-FR"/>
              </w:rPr>
            </w:pPr>
            <w:r>
              <w:rPr>
                <w:lang w:val="fr-FR"/>
              </w:rPr>
              <w:t xml:space="preserve"> </w:t>
            </w:r>
          </w:p>
        </w:tc>
      </w:tr>
      <w:tr w:rsidR="00154DAF" w14:paraId="581D84FF" w14:textId="77777777">
        <w:trPr>
          <w:trHeight w:val="262"/>
        </w:trPr>
        <w:tc>
          <w:tcPr>
            <w:tcW w:w="2780" w:type="dxa"/>
            <w:tcBorders>
              <w:left w:val="single" w:sz="4" w:space="0" w:color="000000"/>
            </w:tcBorders>
            <w:tcMar>
              <w:top w:w="0" w:type="dxa"/>
              <w:left w:w="0" w:type="dxa"/>
              <w:bottom w:w="22" w:type="dxa"/>
              <w:right w:w="0" w:type="dxa"/>
            </w:tcMar>
            <w:vAlign w:val="center"/>
          </w:tcPr>
          <w:p w14:paraId="3853084F" w14:textId="77777777" w:rsidR="00A45B36" w:rsidRDefault="009608F0">
            <w:pPr>
              <w:pStyle w:val="Tab1FirstColNonGras"/>
              <w:rPr>
                <w:lang w:val="fr-FR"/>
              </w:rPr>
            </w:pPr>
            <w:r>
              <w:rPr>
                <w:lang w:val="fr-FR"/>
              </w:rPr>
              <w:t>Comptes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47291F1"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A55C330"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72DCCD8"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3187473"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C3854E4" w14:textId="77777777" w:rsidR="00A45B36" w:rsidRDefault="009608F0">
            <w:pPr>
              <w:pStyle w:val="Tab3LastColNonGras"/>
              <w:rPr>
                <w:lang w:val="fr-FR"/>
              </w:rPr>
            </w:pPr>
            <w:r>
              <w:rPr>
                <w:lang w:val="fr-FR"/>
              </w:rPr>
              <w:t xml:space="preserve"> </w:t>
            </w:r>
          </w:p>
        </w:tc>
      </w:tr>
      <w:tr w:rsidR="00154DAF" w14:paraId="0C090F34" w14:textId="77777777">
        <w:trPr>
          <w:trHeight w:val="285"/>
        </w:trPr>
        <w:tc>
          <w:tcPr>
            <w:tcW w:w="2780" w:type="dxa"/>
            <w:tcBorders>
              <w:left w:val="single" w:sz="4" w:space="0" w:color="000000"/>
            </w:tcBorders>
            <w:tcMar>
              <w:top w:w="0" w:type="dxa"/>
              <w:left w:w="0" w:type="dxa"/>
              <w:bottom w:w="0" w:type="dxa"/>
              <w:right w:w="0" w:type="dxa"/>
            </w:tcMar>
            <w:vAlign w:val="center"/>
          </w:tcPr>
          <w:p w14:paraId="7F840020" w14:textId="77777777" w:rsidR="00A45B36" w:rsidRDefault="009608F0">
            <w:pPr>
              <w:pStyle w:val="Tab1FirstColGras"/>
              <w:rPr>
                <w:lang w:val="fr-FR"/>
              </w:rPr>
            </w:pPr>
            <w:r>
              <w:rPr>
                <w:lang w:val="fr-FR"/>
              </w:rPr>
              <w:t>Passif</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605D57F"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28DC2502"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2084763A"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14B840E7"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7B9E8960" w14:textId="77777777" w:rsidR="00A45B36" w:rsidRDefault="00A45B36">
            <w:pPr>
              <w:pStyle w:val="Tab3LastColNonGrasNoContentNoContent"/>
              <w:rPr>
                <w:sz w:val="16"/>
                <w:lang w:val="fr-FR"/>
              </w:rPr>
            </w:pPr>
          </w:p>
        </w:tc>
      </w:tr>
      <w:tr w:rsidR="00154DAF" w:rsidRPr="00BF14A8" w14:paraId="0AD2009B" w14:textId="77777777">
        <w:trPr>
          <w:trHeight w:val="382"/>
        </w:trPr>
        <w:tc>
          <w:tcPr>
            <w:tcW w:w="2780" w:type="dxa"/>
            <w:tcBorders>
              <w:left w:val="single" w:sz="4" w:space="0" w:color="000000"/>
            </w:tcBorders>
            <w:tcMar>
              <w:top w:w="0" w:type="dxa"/>
              <w:left w:w="0" w:type="dxa"/>
              <w:bottom w:w="22" w:type="dxa"/>
              <w:right w:w="0" w:type="dxa"/>
            </w:tcMar>
            <w:vAlign w:val="center"/>
          </w:tcPr>
          <w:p w14:paraId="529903F3" w14:textId="77777777" w:rsidR="00A45B36" w:rsidRDefault="009608F0">
            <w:pPr>
              <w:pStyle w:val="Tab1FirstColNonGras"/>
              <w:rPr>
                <w:lang w:val="fr-FR"/>
              </w:rPr>
            </w:pPr>
            <w:r>
              <w:rPr>
                <w:lang w:val="fr-FR"/>
              </w:rPr>
              <w:t>Opérations de cession sur instruments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33954BF"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9750A90"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A2314B8"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2EDED1F4"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52941E7" w14:textId="77777777" w:rsidR="00A45B36" w:rsidRDefault="009608F0">
            <w:pPr>
              <w:pStyle w:val="Tab3LastColNonGras"/>
              <w:rPr>
                <w:lang w:val="fr-FR"/>
              </w:rPr>
            </w:pPr>
            <w:r>
              <w:rPr>
                <w:lang w:val="fr-FR"/>
              </w:rPr>
              <w:t xml:space="preserve"> </w:t>
            </w:r>
          </w:p>
        </w:tc>
      </w:tr>
      <w:tr w:rsidR="00154DAF" w14:paraId="251B0B02" w14:textId="77777777">
        <w:trPr>
          <w:trHeight w:val="262"/>
        </w:trPr>
        <w:tc>
          <w:tcPr>
            <w:tcW w:w="2780" w:type="dxa"/>
            <w:tcBorders>
              <w:left w:val="single" w:sz="4" w:space="0" w:color="000000"/>
            </w:tcBorders>
            <w:tcMar>
              <w:top w:w="0" w:type="dxa"/>
              <w:left w:w="0" w:type="dxa"/>
              <w:bottom w:w="22" w:type="dxa"/>
              <w:right w:w="0" w:type="dxa"/>
            </w:tcMar>
            <w:vAlign w:val="center"/>
          </w:tcPr>
          <w:p w14:paraId="356DEAF0" w14:textId="77777777" w:rsidR="00A45B36" w:rsidRDefault="009608F0">
            <w:pPr>
              <w:pStyle w:val="Tab1FirstColNonGras"/>
              <w:rPr>
                <w:lang w:val="fr-FR"/>
              </w:rPr>
            </w:pPr>
            <w:r>
              <w:rPr>
                <w:lang w:val="fr-FR"/>
              </w:rPr>
              <w:t>Opérations temporaires sur titres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4DACE9B"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934ECD8"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E6F00D2"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37F56C5"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730C5A4" w14:textId="77777777" w:rsidR="00A45B36" w:rsidRDefault="009608F0">
            <w:pPr>
              <w:pStyle w:val="Tab3LastColNonGras"/>
              <w:rPr>
                <w:lang w:val="fr-FR"/>
              </w:rPr>
            </w:pPr>
            <w:r>
              <w:rPr>
                <w:lang w:val="fr-FR"/>
              </w:rPr>
              <w:t xml:space="preserve"> </w:t>
            </w:r>
          </w:p>
        </w:tc>
      </w:tr>
      <w:tr w:rsidR="00154DAF" w14:paraId="4F884C6B" w14:textId="77777777">
        <w:trPr>
          <w:trHeight w:val="262"/>
        </w:trPr>
        <w:tc>
          <w:tcPr>
            <w:tcW w:w="2780" w:type="dxa"/>
            <w:tcBorders>
              <w:left w:val="single" w:sz="4" w:space="0" w:color="000000"/>
            </w:tcBorders>
            <w:tcMar>
              <w:top w:w="0" w:type="dxa"/>
              <w:left w:w="0" w:type="dxa"/>
              <w:bottom w:w="22" w:type="dxa"/>
              <w:right w:w="0" w:type="dxa"/>
            </w:tcMar>
            <w:vAlign w:val="center"/>
          </w:tcPr>
          <w:p w14:paraId="19820AE5" w14:textId="77777777" w:rsidR="00A45B36" w:rsidRDefault="009608F0">
            <w:pPr>
              <w:pStyle w:val="Tab1FirstColNonGras"/>
              <w:rPr>
                <w:lang w:val="fr-FR"/>
              </w:rPr>
            </w:pPr>
            <w:r>
              <w:rPr>
                <w:lang w:val="fr-FR"/>
              </w:rPr>
              <w:t>Emprunts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CE8AB64"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503D7A4"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F74B740"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2BA6D1B7"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9C82D8D" w14:textId="77777777" w:rsidR="00A45B36" w:rsidRDefault="009608F0">
            <w:pPr>
              <w:pStyle w:val="Tab3LastColNonGras"/>
              <w:rPr>
                <w:lang w:val="fr-FR"/>
              </w:rPr>
            </w:pPr>
            <w:r>
              <w:rPr>
                <w:lang w:val="fr-FR"/>
              </w:rPr>
              <w:t xml:space="preserve"> </w:t>
            </w:r>
          </w:p>
        </w:tc>
      </w:tr>
      <w:tr w:rsidR="00154DAF" w14:paraId="21D11CA4" w14:textId="77777777">
        <w:trPr>
          <w:trHeight w:val="262"/>
        </w:trPr>
        <w:tc>
          <w:tcPr>
            <w:tcW w:w="2780" w:type="dxa"/>
            <w:tcBorders>
              <w:left w:val="single" w:sz="4" w:space="0" w:color="000000"/>
            </w:tcBorders>
            <w:tcMar>
              <w:top w:w="0" w:type="dxa"/>
              <w:left w:w="0" w:type="dxa"/>
              <w:bottom w:w="22" w:type="dxa"/>
              <w:right w:w="0" w:type="dxa"/>
            </w:tcMar>
            <w:vAlign w:val="center"/>
          </w:tcPr>
          <w:p w14:paraId="3AE888AD" w14:textId="77777777" w:rsidR="00A45B36" w:rsidRDefault="009608F0">
            <w:pPr>
              <w:pStyle w:val="Tab1FirstColNonGras"/>
              <w:rPr>
                <w:lang w:val="fr-FR"/>
              </w:rPr>
            </w:pPr>
            <w:r>
              <w:rPr>
                <w:lang w:val="fr-FR"/>
              </w:rPr>
              <w:t>Dettes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5D02C98"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E4B6B3C"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E5D901F"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66EDF5B"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67BAE0E" w14:textId="77777777" w:rsidR="00A45B36" w:rsidRDefault="009608F0">
            <w:pPr>
              <w:pStyle w:val="Tab3LastColNonGras"/>
              <w:rPr>
                <w:lang w:val="fr-FR"/>
              </w:rPr>
            </w:pPr>
            <w:r>
              <w:rPr>
                <w:lang w:val="fr-FR"/>
              </w:rPr>
              <w:t xml:space="preserve"> </w:t>
            </w:r>
          </w:p>
        </w:tc>
      </w:tr>
      <w:tr w:rsidR="00154DAF" w14:paraId="07D29BB4" w14:textId="77777777">
        <w:trPr>
          <w:trHeight w:val="262"/>
        </w:trPr>
        <w:tc>
          <w:tcPr>
            <w:tcW w:w="2780" w:type="dxa"/>
            <w:tcBorders>
              <w:left w:val="single" w:sz="4" w:space="0" w:color="000000"/>
            </w:tcBorders>
            <w:tcMar>
              <w:top w:w="0" w:type="dxa"/>
              <w:left w:w="0" w:type="dxa"/>
              <w:bottom w:w="22" w:type="dxa"/>
              <w:right w:w="0" w:type="dxa"/>
            </w:tcMar>
            <w:vAlign w:val="center"/>
          </w:tcPr>
          <w:p w14:paraId="6E4472FA" w14:textId="77777777" w:rsidR="00A45B36" w:rsidRDefault="009608F0">
            <w:pPr>
              <w:pStyle w:val="Tab1FirstColNonGras"/>
              <w:rPr>
                <w:lang w:val="fr-FR"/>
              </w:rPr>
            </w:pPr>
            <w:r>
              <w:rPr>
                <w:lang w:val="fr-FR"/>
              </w:rPr>
              <w:t>Comptes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2FBD1E3"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21AFCF0D"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0A6FA8A"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0E671A6"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3A2CE57" w14:textId="77777777" w:rsidR="00A45B36" w:rsidRDefault="009608F0">
            <w:pPr>
              <w:pStyle w:val="Tab3LastColNonGras"/>
              <w:rPr>
                <w:lang w:val="fr-FR"/>
              </w:rPr>
            </w:pPr>
            <w:r>
              <w:rPr>
                <w:lang w:val="fr-FR"/>
              </w:rPr>
              <w:t xml:space="preserve"> </w:t>
            </w:r>
          </w:p>
        </w:tc>
      </w:tr>
      <w:tr w:rsidR="00154DAF" w14:paraId="1924674A" w14:textId="77777777">
        <w:trPr>
          <w:trHeight w:val="285"/>
        </w:trPr>
        <w:tc>
          <w:tcPr>
            <w:tcW w:w="2780" w:type="dxa"/>
            <w:tcBorders>
              <w:left w:val="single" w:sz="4" w:space="0" w:color="000000"/>
            </w:tcBorders>
            <w:tcMar>
              <w:top w:w="0" w:type="dxa"/>
              <w:left w:w="0" w:type="dxa"/>
              <w:bottom w:w="0" w:type="dxa"/>
              <w:right w:w="0" w:type="dxa"/>
            </w:tcMar>
            <w:vAlign w:val="center"/>
          </w:tcPr>
          <w:p w14:paraId="35ABEF6E" w14:textId="77777777" w:rsidR="00A45B36" w:rsidRDefault="009608F0">
            <w:pPr>
              <w:pStyle w:val="Tab1FirstColGras"/>
              <w:rPr>
                <w:lang w:val="fr-FR"/>
              </w:rPr>
            </w:pPr>
            <w:r>
              <w:rPr>
                <w:lang w:val="fr-FR"/>
              </w:rPr>
              <w:t>Hors-bilan</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00D1ACA"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31C98A54"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1BCC9548"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128799B1"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771FC70E" w14:textId="77777777" w:rsidR="00A45B36" w:rsidRDefault="00A45B36">
            <w:pPr>
              <w:pStyle w:val="Tab3LastColNonGrasNoContentNoContent"/>
              <w:rPr>
                <w:sz w:val="16"/>
                <w:lang w:val="fr-FR"/>
              </w:rPr>
            </w:pPr>
          </w:p>
        </w:tc>
      </w:tr>
      <w:tr w:rsidR="00154DAF" w14:paraId="5CB352C2" w14:textId="77777777">
        <w:trPr>
          <w:trHeight w:val="262"/>
        </w:trPr>
        <w:tc>
          <w:tcPr>
            <w:tcW w:w="2780" w:type="dxa"/>
            <w:tcBorders>
              <w:left w:val="single" w:sz="4" w:space="0" w:color="000000"/>
            </w:tcBorders>
            <w:tcMar>
              <w:top w:w="0" w:type="dxa"/>
              <w:left w:w="0" w:type="dxa"/>
              <w:bottom w:w="22" w:type="dxa"/>
              <w:right w:w="0" w:type="dxa"/>
            </w:tcMar>
            <w:vAlign w:val="center"/>
          </w:tcPr>
          <w:p w14:paraId="249B3775" w14:textId="77777777" w:rsidR="00A45B36" w:rsidRDefault="009608F0">
            <w:pPr>
              <w:pStyle w:val="Tab1FirstColNonGras"/>
              <w:rPr>
                <w:lang w:val="fr-FR"/>
              </w:rPr>
            </w:pPr>
            <w:r>
              <w:rPr>
                <w:lang w:val="fr-FR"/>
              </w:rPr>
              <w:t>Devises à recevoir</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1AB5878"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56DF30C"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611EC25"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289D5103"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639A673" w14:textId="77777777" w:rsidR="00A45B36" w:rsidRDefault="009608F0">
            <w:pPr>
              <w:pStyle w:val="Tab3LastColNonGras"/>
              <w:rPr>
                <w:lang w:val="fr-FR"/>
              </w:rPr>
            </w:pPr>
            <w:r>
              <w:rPr>
                <w:lang w:val="fr-FR"/>
              </w:rPr>
              <w:t xml:space="preserve"> </w:t>
            </w:r>
          </w:p>
        </w:tc>
      </w:tr>
      <w:tr w:rsidR="00154DAF" w14:paraId="749E1FAA" w14:textId="77777777">
        <w:trPr>
          <w:trHeight w:val="262"/>
        </w:trPr>
        <w:tc>
          <w:tcPr>
            <w:tcW w:w="2780" w:type="dxa"/>
            <w:tcBorders>
              <w:left w:val="single" w:sz="4" w:space="0" w:color="000000"/>
            </w:tcBorders>
            <w:tcMar>
              <w:top w:w="0" w:type="dxa"/>
              <w:left w:w="0" w:type="dxa"/>
              <w:bottom w:w="22" w:type="dxa"/>
              <w:right w:w="0" w:type="dxa"/>
            </w:tcMar>
            <w:vAlign w:val="center"/>
          </w:tcPr>
          <w:p w14:paraId="667AB32B" w14:textId="77777777" w:rsidR="00A45B36" w:rsidRDefault="009608F0">
            <w:pPr>
              <w:pStyle w:val="Tab1FirstColNonGras"/>
              <w:rPr>
                <w:lang w:val="fr-FR"/>
              </w:rPr>
            </w:pPr>
            <w:r>
              <w:rPr>
                <w:lang w:val="fr-FR"/>
              </w:rPr>
              <w:t>Devises à livrer</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C385888"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8A92010"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B3FEAAB"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E1A6855"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6213FEB" w14:textId="77777777" w:rsidR="00A45B36" w:rsidRDefault="009608F0">
            <w:pPr>
              <w:pStyle w:val="Tab3LastColNonGras"/>
              <w:rPr>
                <w:lang w:val="fr-FR"/>
              </w:rPr>
            </w:pPr>
            <w:r>
              <w:rPr>
                <w:lang w:val="fr-FR"/>
              </w:rPr>
              <w:t xml:space="preserve"> </w:t>
            </w:r>
          </w:p>
        </w:tc>
      </w:tr>
      <w:tr w:rsidR="00154DAF" w14:paraId="43E181AA" w14:textId="77777777">
        <w:trPr>
          <w:trHeight w:val="262"/>
        </w:trPr>
        <w:tc>
          <w:tcPr>
            <w:tcW w:w="2780" w:type="dxa"/>
            <w:tcBorders>
              <w:left w:val="single" w:sz="4" w:space="0" w:color="000000"/>
            </w:tcBorders>
            <w:tcMar>
              <w:top w:w="0" w:type="dxa"/>
              <w:left w:w="0" w:type="dxa"/>
              <w:bottom w:w="22" w:type="dxa"/>
              <w:right w:w="0" w:type="dxa"/>
            </w:tcMar>
            <w:vAlign w:val="center"/>
          </w:tcPr>
          <w:p w14:paraId="7131C25A" w14:textId="77777777" w:rsidR="00A45B36" w:rsidRDefault="009608F0">
            <w:pPr>
              <w:pStyle w:val="Tab1FirstColNonGras"/>
              <w:rPr>
                <w:lang w:val="fr-FR"/>
              </w:rPr>
            </w:pPr>
            <w:r>
              <w:rPr>
                <w:lang w:val="fr-FR"/>
              </w:rPr>
              <w:t>Futures options swaps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CF9F1CE"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BBE3019"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A47F4C5"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585DA33"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B108594" w14:textId="77777777" w:rsidR="00A45B36" w:rsidRDefault="009608F0">
            <w:pPr>
              <w:pStyle w:val="Tab3LastColNonGras"/>
              <w:rPr>
                <w:lang w:val="fr-FR"/>
              </w:rPr>
            </w:pPr>
            <w:r>
              <w:rPr>
                <w:lang w:val="fr-FR"/>
              </w:rPr>
              <w:t xml:space="preserve"> </w:t>
            </w:r>
          </w:p>
        </w:tc>
      </w:tr>
      <w:tr w:rsidR="00154DAF" w14:paraId="410F184E" w14:textId="77777777">
        <w:trPr>
          <w:trHeight w:val="262"/>
        </w:trPr>
        <w:tc>
          <w:tcPr>
            <w:tcW w:w="2780" w:type="dxa"/>
            <w:tcBorders>
              <w:left w:val="single" w:sz="4" w:space="0" w:color="000000"/>
            </w:tcBorders>
            <w:tcMar>
              <w:top w:w="0" w:type="dxa"/>
              <w:left w:w="0" w:type="dxa"/>
              <w:bottom w:w="22" w:type="dxa"/>
              <w:right w:w="0" w:type="dxa"/>
            </w:tcMar>
            <w:vAlign w:val="center"/>
          </w:tcPr>
          <w:p w14:paraId="3D383D2F" w14:textId="77777777" w:rsidR="00A45B36" w:rsidRDefault="009608F0">
            <w:pPr>
              <w:pStyle w:val="Tab1FirstColNonGras"/>
              <w:rPr>
                <w:lang w:val="fr-FR"/>
              </w:rPr>
            </w:pPr>
            <w:r>
              <w:rPr>
                <w:lang w:val="fr-FR"/>
              </w:rPr>
              <w:t>Autres opérations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1901987"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03027A3"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26D58A7" w14:textId="77777777" w:rsidR="00A45B36" w:rsidRDefault="009608F0">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7EEE09A" w14:textId="77777777" w:rsidR="00A45B36" w:rsidRDefault="009608F0">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22B4552" w14:textId="77777777" w:rsidR="00A45B36" w:rsidRDefault="009608F0">
            <w:pPr>
              <w:pStyle w:val="Tab3LastColNonGras"/>
              <w:rPr>
                <w:lang w:val="fr-FR"/>
              </w:rPr>
            </w:pPr>
            <w:r>
              <w:rPr>
                <w:lang w:val="fr-FR"/>
              </w:rPr>
              <w:t xml:space="preserve"> </w:t>
            </w:r>
          </w:p>
        </w:tc>
      </w:tr>
      <w:tr w:rsidR="00154DAF" w14:paraId="2C68B00D" w14:textId="77777777">
        <w:trPr>
          <w:trHeight w:hRule="exact" w:val="38"/>
        </w:trPr>
        <w:tc>
          <w:tcPr>
            <w:tcW w:w="2780" w:type="dxa"/>
            <w:tcBorders>
              <w:left w:val="single" w:sz="4" w:space="0" w:color="000000"/>
            </w:tcBorders>
            <w:tcMar>
              <w:top w:w="0" w:type="dxa"/>
              <w:left w:w="0" w:type="dxa"/>
              <w:bottom w:w="22" w:type="dxa"/>
              <w:right w:w="0" w:type="dxa"/>
            </w:tcMar>
            <w:vAlign w:val="center"/>
          </w:tcPr>
          <w:p w14:paraId="7B24470B" w14:textId="77777777" w:rsidR="00A45B36" w:rsidRDefault="00A45B36">
            <w:pPr>
              <w:pStyle w:val="Tab1First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39C6619D"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0A9B9E2D"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0F0FEB88" w14:textId="77777777" w:rsidR="00A45B36" w:rsidRDefault="00A45B36">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70CB894F" w14:textId="77777777" w:rsidR="00A45B36" w:rsidRDefault="00A45B36">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4B5F91C9" w14:textId="77777777" w:rsidR="00A45B36" w:rsidRDefault="00A45B36">
            <w:pPr>
              <w:pStyle w:val="Tab3LastColNonGrasNoContentNoContent"/>
              <w:rPr>
                <w:sz w:val="16"/>
                <w:lang w:val="fr-FR"/>
              </w:rPr>
            </w:pPr>
          </w:p>
        </w:tc>
      </w:tr>
      <w:tr w:rsidR="00154DAF" w14:paraId="540889FE" w14:textId="77777777">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4736A901" w14:textId="77777777" w:rsidR="00A45B36" w:rsidRDefault="009608F0">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6FE73BE" w14:textId="77777777" w:rsidR="00A45B36" w:rsidRDefault="009608F0">
            <w:pPr>
              <w:pStyle w:val="TotalTab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AAAF479" w14:textId="77777777" w:rsidR="00A45B36" w:rsidRDefault="009608F0">
            <w:pPr>
              <w:pStyle w:val="TotalTab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B71A57D" w14:textId="77777777" w:rsidR="00A45B36" w:rsidRDefault="009608F0">
            <w:pPr>
              <w:pStyle w:val="TotalTab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1E69CF3" w14:textId="77777777" w:rsidR="00A45B36" w:rsidRDefault="009608F0">
            <w:pPr>
              <w:pStyle w:val="TotalTab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67200FBC" w14:textId="77777777" w:rsidR="00A45B36" w:rsidRDefault="009608F0">
            <w:pPr>
              <w:pStyle w:val="TotalTabLastColBordure"/>
              <w:rPr>
                <w:lang w:val="fr-FR"/>
              </w:rPr>
            </w:pPr>
            <w:r>
              <w:rPr>
                <w:lang w:val="fr-FR"/>
              </w:rPr>
              <w:t xml:space="preserve"> </w:t>
            </w:r>
          </w:p>
        </w:tc>
      </w:tr>
    </w:tbl>
    <w:p w14:paraId="66A2C849" w14:textId="77777777" w:rsidR="00A45B36" w:rsidRDefault="00A45B36">
      <w:pPr>
        <w:pStyle w:val="TechnicalBookmark"/>
        <w:rPr>
          <w:lang w:val="fr-FR"/>
        </w:rPr>
      </w:pPr>
    </w:p>
    <w:p w14:paraId="0DEA91C2" w14:textId="77777777" w:rsidR="00A45B36" w:rsidRDefault="009608F0">
      <w:pPr>
        <w:pStyle w:val="BreakLine"/>
        <w:rPr>
          <w:lang w:val="fr-FR"/>
        </w:rPr>
      </w:pPr>
      <w:r>
        <w:rPr>
          <w:lang w:val="fr-FR"/>
        </w:rPr>
        <w:t xml:space="preserve"> </w:t>
      </w:r>
    </w:p>
    <w:p w14:paraId="7AE66EE7" w14:textId="77777777" w:rsidR="00A45B36" w:rsidRDefault="009608F0">
      <w:pPr>
        <w:pStyle w:val="TechnicalBookmark"/>
        <w:rPr>
          <w:lang w:val="fr-FR"/>
        </w:rPr>
      </w:pPr>
      <w:r>
        <w:rPr>
          <w:lang w:val="fr-FR"/>
        </w:rPr>
        <w:fldChar w:fldCharType="begin"/>
      </w:r>
      <w:r>
        <w:rPr>
          <w:lang w:val="fr-FR"/>
        </w:rPr>
        <w:instrText xml:space="preserve"> SET 5ABCF1448C46111D523D035E2C429390 "" </w:instrText>
      </w:r>
      <w:r>
        <w:rPr>
          <w:lang w:val="fr-FR"/>
        </w:rPr>
        <w:fldChar w:fldCharType="separate"/>
      </w:r>
      <w:bookmarkStart w:id="228" w:name="5ABCF1448C46111D523D035E2C429390"/>
      <w:bookmarkEnd w:id="228"/>
      <w:r>
        <w:rPr>
          <w:lang w:val="fr-FR"/>
        </w:rPr>
        <w:fldChar w:fldCharType="end"/>
      </w:r>
    </w:p>
    <w:p w14:paraId="7539934B" w14:textId="77777777" w:rsidR="00A45B36" w:rsidRDefault="009608F0">
      <w:pPr>
        <w:pStyle w:val="H5SPACEBEFORE"/>
        <w:ind w:right="2400"/>
        <w:rPr>
          <w:lang w:val="fr-FR"/>
        </w:rPr>
      </w:pPr>
      <w:r>
        <w:rPr>
          <w:lang w:val="fr-FR"/>
        </w:rPr>
        <w:t>|</w:t>
      </w:r>
    </w:p>
    <w:p w14:paraId="3CD49C5B" w14:textId="77777777" w:rsidR="00A45B36" w:rsidRDefault="009608F0">
      <w:pPr>
        <w:pStyle w:val="Titre4"/>
        <w:rPr>
          <w:lang w:val="fr-FR"/>
        </w:rPr>
      </w:pPr>
      <w:bookmarkStart w:id="229" w:name="C1f._Exposition_directe_aux_marchés_de_c"/>
      <w:bookmarkEnd w:id="229"/>
      <w:r>
        <w:rPr>
          <w:lang w:val="fr-FR"/>
        </w:rPr>
        <w:t>C1f. Exposition directe aux marchés de crédit</w:t>
      </w:r>
    </w:p>
    <w:p w14:paraId="437F2F7E" w14:textId="77777777" w:rsidR="00A45B36" w:rsidRDefault="00A45B36">
      <w:pPr>
        <w:pStyle w:val="RefToc5"/>
        <w:rPr>
          <w:lang w:val="fr-FR"/>
        </w:rPr>
      </w:pPr>
      <w:bookmarkStart w:id="230" w:name="BK_2418C877DAA7680FAE6C88E184C9ACA3"/>
      <w:bookmarkEnd w:id="230"/>
    </w:p>
    <w:p w14:paraId="014DC5DA" w14:textId="77777777" w:rsidR="00A45B36" w:rsidRDefault="009608F0">
      <w:pPr>
        <w:pStyle w:val="TechnicalBookmark"/>
        <w:rPr>
          <w:lang w:val="fr-FR"/>
        </w:rPr>
      </w:pPr>
      <w:r>
        <w:rPr>
          <w:lang w:val="fr-FR"/>
        </w:rPr>
        <w:fldChar w:fldCharType="begin"/>
      </w:r>
      <w:r>
        <w:rPr>
          <w:lang w:val="fr-FR"/>
        </w:rPr>
        <w:instrText xml:space="preserve"> SET 4DF7E325A32092959C5805C6FF6E471C "" </w:instrText>
      </w:r>
      <w:r>
        <w:rPr>
          <w:lang w:val="fr-FR"/>
        </w:rPr>
        <w:fldChar w:fldCharType="separate"/>
      </w:r>
      <w:bookmarkStart w:id="231" w:name="4DF7E325A32092959C5805C6FF6E471C"/>
      <w:bookmarkEnd w:id="231"/>
      <w:r>
        <w:rPr>
          <w:lang w:val="fr-FR"/>
        </w:rPr>
        <w:fldChar w:fldCharType="end"/>
      </w:r>
    </w:p>
    <w:p w14:paraId="1FABDDD7"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3734"/>
        <w:gridCol w:w="1976"/>
        <w:gridCol w:w="1956"/>
        <w:gridCol w:w="1956"/>
      </w:tblGrid>
      <w:tr w:rsidR="00154DAF" w14:paraId="71A19AB1" w14:textId="77777777">
        <w:trPr>
          <w:trHeight w:val="385"/>
        </w:trPr>
        <w:tc>
          <w:tcPr>
            <w:tcW w:w="374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F6A49F0" w14:textId="77777777" w:rsidR="00A45B36" w:rsidRDefault="009608F0">
            <w:pPr>
              <w:pStyle w:val="EnteteTabFirstColBordure"/>
              <w:rPr>
                <w:lang w:val="fr-FR"/>
              </w:rPr>
            </w:pPr>
            <w:r>
              <w:rPr>
                <w:lang w:val="fr-FR"/>
              </w:rPr>
              <w:t>Montants exprimés en milliers EUR</w:t>
            </w:r>
          </w:p>
        </w:tc>
        <w:tc>
          <w:tcPr>
            <w:tcW w:w="1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4BA35072" w14:textId="77777777" w:rsidR="00A45B36" w:rsidRDefault="009608F0">
            <w:pPr>
              <w:pStyle w:val="EnteteTabMiddleColNoBordureDownCentre"/>
              <w:rPr>
                <w:lang w:val="fr-FR"/>
              </w:rPr>
            </w:pPr>
            <w:r>
              <w:rPr>
                <w:lang w:val="fr-FR"/>
              </w:rPr>
              <w:t>Invest. Grade</w:t>
            </w:r>
          </w:p>
        </w:tc>
        <w:tc>
          <w:tcPr>
            <w:tcW w:w="19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5351F5D9" w14:textId="77777777" w:rsidR="00A45B36" w:rsidRDefault="009608F0">
            <w:pPr>
              <w:pStyle w:val="EnteteTabMiddleColNoBordureDownCentre"/>
              <w:rPr>
                <w:lang w:val="fr-FR"/>
              </w:rPr>
            </w:pPr>
            <w:r>
              <w:rPr>
                <w:lang w:val="fr-FR"/>
              </w:rPr>
              <w:t>Non Invest. Grade</w:t>
            </w:r>
          </w:p>
        </w:tc>
        <w:tc>
          <w:tcPr>
            <w:tcW w:w="19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A51727B" w14:textId="77777777" w:rsidR="00A45B36" w:rsidRDefault="009608F0">
            <w:pPr>
              <w:pStyle w:val="EnteteTabMiddleColNoBordureDownCentre"/>
              <w:rPr>
                <w:lang w:val="fr-FR"/>
              </w:rPr>
            </w:pPr>
            <w:r>
              <w:rPr>
                <w:lang w:val="fr-FR"/>
              </w:rPr>
              <w:t>Non notés</w:t>
            </w:r>
          </w:p>
        </w:tc>
      </w:tr>
      <w:tr w:rsidR="00154DAF" w14:paraId="3D3586D0" w14:textId="77777777">
        <w:trPr>
          <w:trHeight w:val="285"/>
        </w:trPr>
        <w:tc>
          <w:tcPr>
            <w:tcW w:w="374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5FB8797A" w14:textId="77777777" w:rsidR="00A45B36" w:rsidRDefault="00A45B36"/>
        </w:tc>
        <w:tc>
          <w:tcPr>
            <w:tcW w:w="1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3191CDB" w14:textId="77777777" w:rsidR="00A45B36" w:rsidRDefault="009608F0">
            <w:pPr>
              <w:pStyle w:val="EnteteTabMiddleColNoBordureUpCentre"/>
              <w:rPr>
                <w:lang w:val="fr-FR"/>
              </w:rPr>
            </w:pPr>
            <w:r>
              <w:rPr>
                <w:lang w:val="fr-FR"/>
              </w:rPr>
              <w:t>+/-</w:t>
            </w:r>
          </w:p>
        </w:tc>
        <w:tc>
          <w:tcPr>
            <w:tcW w:w="19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3574C7BD" w14:textId="77777777" w:rsidR="00A45B36" w:rsidRDefault="009608F0">
            <w:pPr>
              <w:pStyle w:val="EnteteTabMiddleColNoBordureUpCentre"/>
              <w:rPr>
                <w:lang w:val="fr-FR"/>
              </w:rPr>
            </w:pPr>
            <w:r>
              <w:rPr>
                <w:lang w:val="fr-FR"/>
              </w:rPr>
              <w:t>+/-</w:t>
            </w:r>
          </w:p>
        </w:tc>
        <w:tc>
          <w:tcPr>
            <w:tcW w:w="19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C1F70C1" w14:textId="77777777" w:rsidR="00A45B36" w:rsidRDefault="009608F0">
            <w:pPr>
              <w:pStyle w:val="EnteteTabMiddleColNoBordureUpCentre"/>
              <w:rPr>
                <w:lang w:val="fr-FR"/>
              </w:rPr>
            </w:pPr>
            <w:r>
              <w:rPr>
                <w:lang w:val="fr-FR"/>
              </w:rPr>
              <w:t>+/-</w:t>
            </w:r>
          </w:p>
        </w:tc>
      </w:tr>
      <w:tr w:rsidR="00154DAF" w14:paraId="0C3225D9" w14:textId="77777777">
        <w:trPr>
          <w:trHeight w:hRule="exact" w:val="45"/>
        </w:trPr>
        <w:tc>
          <w:tcPr>
            <w:tcW w:w="3740" w:type="dxa"/>
            <w:tcBorders>
              <w:left w:val="single" w:sz="4" w:space="0" w:color="000000"/>
            </w:tcBorders>
            <w:tcMar>
              <w:top w:w="0" w:type="dxa"/>
              <w:left w:w="0" w:type="dxa"/>
              <w:bottom w:w="0" w:type="dxa"/>
              <w:right w:w="0" w:type="dxa"/>
            </w:tcMar>
            <w:vAlign w:val="center"/>
          </w:tcPr>
          <w:p w14:paraId="4981A637" w14:textId="77777777" w:rsidR="00A45B36" w:rsidRDefault="00A45B36">
            <w:pPr>
              <w:pStyle w:val="Tab1FirstColGrasNoContentNoContent"/>
              <w:rPr>
                <w:sz w:val="16"/>
                <w:lang w:val="fr-FR"/>
              </w:rPr>
            </w:pPr>
          </w:p>
        </w:tc>
        <w:tc>
          <w:tcPr>
            <w:tcW w:w="1980" w:type="dxa"/>
            <w:tcBorders>
              <w:left w:val="single" w:sz="4" w:space="0" w:color="000000"/>
              <w:right w:val="single" w:sz="4" w:space="0" w:color="000000"/>
            </w:tcBorders>
            <w:tcMar>
              <w:top w:w="0" w:type="dxa"/>
              <w:left w:w="40" w:type="dxa"/>
              <w:bottom w:w="0" w:type="dxa"/>
              <w:right w:w="0" w:type="dxa"/>
            </w:tcMar>
            <w:vAlign w:val="center"/>
          </w:tcPr>
          <w:p w14:paraId="0DD25EDB" w14:textId="77777777" w:rsidR="00A45B36" w:rsidRDefault="00A45B36">
            <w:pPr>
              <w:pStyle w:val="Tab1MiddleColGrasNoContentNoContent"/>
              <w:rPr>
                <w:sz w:val="16"/>
                <w:lang w:val="fr-FR"/>
              </w:rPr>
            </w:pPr>
          </w:p>
        </w:tc>
        <w:tc>
          <w:tcPr>
            <w:tcW w:w="1960" w:type="dxa"/>
            <w:tcBorders>
              <w:left w:val="single" w:sz="4" w:space="0" w:color="000000"/>
              <w:right w:val="single" w:sz="4" w:space="0" w:color="000000"/>
            </w:tcBorders>
            <w:tcMar>
              <w:top w:w="0" w:type="dxa"/>
              <w:left w:w="40" w:type="dxa"/>
              <w:bottom w:w="0" w:type="dxa"/>
              <w:right w:w="0" w:type="dxa"/>
            </w:tcMar>
            <w:vAlign w:val="center"/>
          </w:tcPr>
          <w:p w14:paraId="5A8DA6FD" w14:textId="77777777" w:rsidR="00A45B36" w:rsidRDefault="00A45B36">
            <w:pPr>
              <w:pStyle w:val="Tab1MiddleCol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074C10EE" w14:textId="77777777" w:rsidR="00A45B36" w:rsidRDefault="00A45B36">
            <w:pPr>
              <w:pStyle w:val="Tab1LastColGrasNoContentNoContent"/>
              <w:rPr>
                <w:sz w:val="16"/>
                <w:lang w:val="fr-FR"/>
              </w:rPr>
            </w:pPr>
          </w:p>
        </w:tc>
      </w:tr>
      <w:tr w:rsidR="00154DAF" w14:paraId="0DCEEC31" w14:textId="77777777">
        <w:trPr>
          <w:trHeight w:val="285"/>
        </w:trPr>
        <w:tc>
          <w:tcPr>
            <w:tcW w:w="3740" w:type="dxa"/>
            <w:tcBorders>
              <w:left w:val="single" w:sz="4" w:space="0" w:color="000000"/>
            </w:tcBorders>
            <w:tcMar>
              <w:top w:w="0" w:type="dxa"/>
              <w:left w:w="0" w:type="dxa"/>
              <w:bottom w:w="0" w:type="dxa"/>
              <w:right w:w="0" w:type="dxa"/>
            </w:tcMar>
            <w:vAlign w:val="center"/>
          </w:tcPr>
          <w:p w14:paraId="7AE2AFD3" w14:textId="77777777" w:rsidR="00A45B36" w:rsidRDefault="009608F0">
            <w:pPr>
              <w:pStyle w:val="Tab1FirstColGras"/>
              <w:rPr>
                <w:lang w:val="fr-FR"/>
              </w:rPr>
            </w:pPr>
            <w:r>
              <w:rPr>
                <w:lang w:val="fr-FR"/>
              </w:rPr>
              <w:t>Actif</w:t>
            </w:r>
          </w:p>
        </w:tc>
        <w:tc>
          <w:tcPr>
            <w:tcW w:w="1980" w:type="dxa"/>
            <w:tcBorders>
              <w:left w:val="single" w:sz="4" w:space="0" w:color="000000"/>
              <w:right w:val="single" w:sz="4" w:space="0" w:color="000000"/>
            </w:tcBorders>
            <w:tcMar>
              <w:top w:w="0" w:type="dxa"/>
              <w:left w:w="40" w:type="dxa"/>
              <w:bottom w:w="0" w:type="dxa"/>
              <w:right w:w="0" w:type="dxa"/>
            </w:tcMar>
            <w:vAlign w:val="center"/>
          </w:tcPr>
          <w:p w14:paraId="6580221E" w14:textId="77777777" w:rsidR="00A45B36" w:rsidRDefault="00A45B36">
            <w:pPr>
              <w:pStyle w:val="Tab1MiddleColGrasNoContentNoContent"/>
              <w:rPr>
                <w:sz w:val="16"/>
                <w:lang w:val="fr-FR"/>
              </w:rPr>
            </w:pPr>
          </w:p>
        </w:tc>
        <w:tc>
          <w:tcPr>
            <w:tcW w:w="1960" w:type="dxa"/>
            <w:tcBorders>
              <w:left w:val="single" w:sz="4" w:space="0" w:color="000000"/>
              <w:right w:val="single" w:sz="4" w:space="0" w:color="000000"/>
            </w:tcBorders>
            <w:tcMar>
              <w:top w:w="0" w:type="dxa"/>
              <w:left w:w="40" w:type="dxa"/>
              <w:bottom w:w="0" w:type="dxa"/>
              <w:right w:w="0" w:type="dxa"/>
            </w:tcMar>
            <w:vAlign w:val="center"/>
          </w:tcPr>
          <w:p w14:paraId="7FA9CB76" w14:textId="77777777" w:rsidR="00A45B36" w:rsidRDefault="00A45B36">
            <w:pPr>
              <w:pStyle w:val="Tab1MiddleCol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2FEF63A8" w14:textId="77777777" w:rsidR="00A45B36" w:rsidRDefault="00A45B36">
            <w:pPr>
              <w:pStyle w:val="Tab1LastColGrasNoContentNoContent"/>
              <w:rPr>
                <w:sz w:val="16"/>
                <w:lang w:val="fr-FR"/>
              </w:rPr>
            </w:pPr>
          </w:p>
        </w:tc>
      </w:tr>
      <w:tr w:rsidR="00154DAF" w14:paraId="16B9129D" w14:textId="77777777">
        <w:trPr>
          <w:trHeight w:val="262"/>
        </w:trPr>
        <w:tc>
          <w:tcPr>
            <w:tcW w:w="3740" w:type="dxa"/>
            <w:tcBorders>
              <w:left w:val="single" w:sz="4" w:space="0" w:color="000000"/>
            </w:tcBorders>
            <w:tcMar>
              <w:top w:w="0" w:type="dxa"/>
              <w:left w:w="0" w:type="dxa"/>
              <w:bottom w:w="22" w:type="dxa"/>
              <w:right w:w="0" w:type="dxa"/>
            </w:tcMar>
            <w:vAlign w:val="center"/>
          </w:tcPr>
          <w:p w14:paraId="5647C434" w14:textId="77777777" w:rsidR="00A45B36" w:rsidRDefault="009608F0">
            <w:pPr>
              <w:pStyle w:val="Tab1FirstColNonGras"/>
              <w:rPr>
                <w:lang w:val="fr-FR"/>
              </w:rPr>
            </w:pPr>
            <w:r>
              <w:rPr>
                <w:lang w:val="fr-FR"/>
              </w:rPr>
              <w:t>Obligations convertibles en actions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1A3EE5C5"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7A017919"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258FBFAD" w14:textId="77777777" w:rsidR="00A45B36" w:rsidRDefault="009608F0">
            <w:pPr>
              <w:pStyle w:val="Tab3LastColNonGras"/>
              <w:rPr>
                <w:lang w:val="fr-FR"/>
              </w:rPr>
            </w:pPr>
            <w:r>
              <w:rPr>
                <w:lang w:val="fr-FR"/>
              </w:rPr>
              <w:t xml:space="preserve"> </w:t>
            </w:r>
          </w:p>
        </w:tc>
      </w:tr>
      <w:tr w:rsidR="00154DAF" w14:paraId="4BFC4DC2" w14:textId="77777777">
        <w:trPr>
          <w:trHeight w:val="262"/>
        </w:trPr>
        <w:tc>
          <w:tcPr>
            <w:tcW w:w="3740" w:type="dxa"/>
            <w:tcBorders>
              <w:left w:val="single" w:sz="4" w:space="0" w:color="000000"/>
            </w:tcBorders>
            <w:tcMar>
              <w:top w:w="0" w:type="dxa"/>
              <w:left w:w="0" w:type="dxa"/>
              <w:bottom w:w="22" w:type="dxa"/>
              <w:right w:w="0" w:type="dxa"/>
            </w:tcMar>
            <w:vAlign w:val="center"/>
          </w:tcPr>
          <w:p w14:paraId="550BBE71" w14:textId="77777777" w:rsidR="00A45B36" w:rsidRDefault="009608F0">
            <w:pPr>
              <w:pStyle w:val="Tab1FirstColNonGras"/>
              <w:rPr>
                <w:lang w:val="fr-FR"/>
              </w:rPr>
            </w:pPr>
            <w:r>
              <w:rPr>
                <w:lang w:val="fr-FR"/>
              </w:rPr>
              <w:t>Obligations et valeurs assimilées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3E95D1BD"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149C0D97"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41C209BC" w14:textId="77777777" w:rsidR="00A45B36" w:rsidRDefault="009608F0">
            <w:pPr>
              <w:pStyle w:val="Tab3LastColNonGras"/>
              <w:rPr>
                <w:lang w:val="fr-FR"/>
              </w:rPr>
            </w:pPr>
            <w:r>
              <w:rPr>
                <w:lang w:val="fr-FR"/>
              </w:rPr>
              <w:t xml:space="preserve"> </w:t>
            </w:r>
          </w:p>
        </w:tc>
      </w:tr>
      <w:tr w:rsidR="00154DAF" w14:paraId="57E05E48" w14:textId="77777777">
        <w:trPr>
          <w:trHeight w:val="262"/>
        </w:trPr>
        <w:tc>
          <w:tcPr>
            <w:tcW w:w="3740" w:type="dxa"/>
            <w:tcBorders>
              <w:left w:val="single" w:sz="4" w:space="0" w:color="000000"/>
            </w:tcBorders>
            <w:tcMar>
              <w:top w:w="0" w:type="dxa"/>
              <w:left w:w="0" w:type="dxa"/>
              <w:bottom w:w="22" w:type="dxa"/>
              <w:right w:w="0" w:type="dxa"/>
            </w:tcMar>
            <w:vAlign w:val="center"/>
          </w:tcPr>
          <w:p w14:paraId="293FEADD" w14:textId="77777777" w:rsidR="00A45B36" w:rsidRDefault="009608F0">
            <w:pPr>
              <w:pStyle w:val="Tab1FirstColNonGras"/>
              <w:rPr>
                <w:lang w:val="fr-FR"/>
              </w:rPr>
            </w:pPr>
            <w:r>
              <w:rPr>
                <w:lang w:val="fr-FR"/>
              </w:rPr>
              <w:t>Titres de créances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1421DC88"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72160261"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51662D30" w14:textId="77777777" w:rsidR="00A45B36" w:rsidRDefault="009608F0">
            <w:pPr>
              <w:pStyle w:val="Tab3LastColNonGras"/>
              <w:rPr>
                <w:lang w:val="fr-FR"/>
              </w:rPr>
            </w:pPr>
            <w:r>
              <w:rPr>
                <w:lang w:val="fr-FR"/>
              </w:rPr>
              <w:t xml:space="preserve"> </w:t>
            </w:r>
          </w:p>
        </w:tc>
      </w:tr>
      <w:tr w:rsidR="00154DAF" w14:paraId="110A0639" w14:textId="77777777">
        <w:trPr>
          <w:trHeight w:val="262"/>
        </w:trPr>
        <w:tc>
          <w:tcPr>
            <w:tcW w:w="3740" w:type="dxa"/>
            <w:tcBorders>
              <w:left w:val="single" w:sz="4" w:space="0" w:color="000000"/>
            </w:tcBorders>
            <w:tcMar>
              <w:top w:w="0" w:type="dxa"/>
              <w:left w:w="0" w:type="dxa"/>
              <w:bottom w:w="22" w:type="dxa"/>
              <w:right w:w="0" w:type="dxa"/>
            </w:tcMar>
            <w:vAlign w:val="center"/>
          </w:tcPr>
          <w:p w14:paraId="558DD3CF" w14:textId="77777777" w:rsidR="00A45B36" w:rsidRDefault="009608F0">
            <w:pPr>
              <w:pStyle w:val="Tab1FirstColNonGras"/>
              <w:rPr>
                <w:lang w:val="fr-FR"/>
              </w:rPr>
            </w:pPr>
            <w:r>
              <w:rPr>
                <w:lang w:val="fr-FR"/>
              </w:rPr>
              <w:t>Opérations temporaires sur titres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3D039C5E"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4E9298C4"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68FB7024" w14:textId="77777777" w:rsidR="00A45B36" w:rsidRDefault="009608F0">
            <w:pPr>
              <w:pStyle w:val="Tab3LastColNonGras"/>
              <w:rPr>
                <w:lang w:val="fr-FR"/>
              </w:rPr>
            </w:pPr>
            <w:r>
              <w:rPr>
                <w:lang w:val="fr-FR"/>
              </w:rPr>
              <w:t xml:space="preserve"> </w:t>
            </w:r>
          </w:p>
        </w:tc>
      </w:tr>
      <w:tr w:rsidR="00154DAF" w14:paraId="71F80077" w14:textId="77777777">
        <w:trPr>
          <w:trHeight w:val="285"/>
        </w:trPr>
        <w:tc>
          <w:tcPr>
            <w:tcW w:w="3740" w:type="dxa"/>
            <w:tcBorders>
              <w:left w:val="single" w:sz="4" w:space="0" w:color="000000"/>
            </w:tcBorders>
            <w:tcMar>
              <w:top w:w="0" w:type="dxa"/>
              <w:left w:w="0" w:type="dxa"/>
              <w:bottom w:w="0" w:type="dxa"/>
              <w:right w:w="0" w:type="dxa"/>
            </w:tcMar>
            <w:vAlign w:val="center"/>
          </w:tcPr>
          <w:p w14:paraId="489D76D3" w14:textId="77777777" w:rsidR="00A45B36" w:rsidRDefault="009608F0">
            <w:pPr>
              <w:pStyle w:val="Tab1FirstColGras"/>
              <w:rPr>
                <w:lang w:val="fr-FR"/>
              </w:rPr>
            </w:pPr>
            <w:r>
              <w:rPr>
                <w:lang w:val="fr-FR"/>
              </w:rPr>
              <w:t>Passif</w:t>
            </w:r>
          </w:p>
        </w:tc>
        <w:tc>
          <w:tcPr>
            <w:tcW w:w="1980" w:type="dxa"/>
            <w:tcBorders>
              <w:left w:val="single" w:sz="4" w:space="0" w:color="000000"/>
              <w:right w:val="single" w:sz="4" w:space="0" w:color="000000"/>
            </w:tcBorders>
            <w:tcMar>
              <w:top w:w="0" w:type="dxa"/>
              <w:left w:w="40" w:type="dxa"/>
              <w:bottom w:w="0" w:type="dxa"/>
              <w:right w:w="0" w:type="dxa"/>
            </w:tcMar>
            <w:vAlign w:val="center"/>
          </w:tcPr>
          <w:p w14:paraId="5BE44661" w14:textId="77777777" w:rsidR="00A45B36" w:rsidRDefault="00A45B36">
            <w:pPr>
              <w:pStyle w:val="Tab1MiddleColGrasNoContentNoContent"/>
              <w:rPr>
                <w:sz w:val="16"/>
                <w:lang w:val="fr-FR"/>
              </w:rPr>
            </w:pPr>
          </w:p>
        </w:tc>
        <w:tc>
          <w:tcPr>
            <w:tcW w:w="1960" w:type="dxa"/>
            <w:tcBorders>
              <w:left w:val="single" w:sz="4" w:space="0" w:color="000000"/>
              <w:right w:val="single" w:sz="4" w:space="0" w:color="000000"/>
            </w:tcBorders>
            <w:tcMar>
              <w:top w:w="0" w:type="dxa"/>
              <w:left w:w="40" w:type="dxa"/>
              <w:bottom w:w="0" w:type="dxa"/>
              <w:right w:w="0" w:type="dxa"/>
            </w:tcMar>
            <w:vAlign w:val="center"/>
          </w:tcPr>
          <w:p w14:paraId="5F6CED40" w14:textId="77777777" w:rsidR="00A45B36" w:rsidRDefault="00A45B36">
            <w:pPr>
              <w:pStyle w:val="Tab1MiddleCol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70D68D4F" w14:textId="77777777" w:rsidR="00A45B36" w:rsidRDefault="00A45B36">
            <w:pPr>
              <w:pStyle w:val="Tab1LastColGrasNoContentNoContent"/>
              <w:rPr>
                <w:sz w:val="16"/>
                <w:lang w:val="fr-FR"/>
              </w:rPr>
            </w:pPr>
          </w:p>
        </w:tc>
      </w:tr>
      <w:tr w:rsidR="00154DAF" w:rsidRPr="00BF14A8" w14:paraId="4955A2B4" w14:textId="77777777">
        <w:trPr>
          <w:trHeight w:val="262"/>
        </w:trPr>
        <w:tc>
          <w:tcPr>
            <w:tcW w:w="3740" w:type="dxa"/>
            <w:tcBorders>
              <w:left w:val="single" w:sz="4" w:space="0" w:color="000000"/>
            </w:tcBorders>
            <w:tcMar>
              <w:top w:w="0" w:type="dxa"/>
              <w:left w:w="0" w:type="dxa"/>
              <w:bottom w:w="22" w:type="dxa"/>
              <w:right w:w="0" w:type="dxa"/>
            </w:tcMar>
            <w:vAlign w:val="center"/>
          </w:tcPr>
          <w:p w14:paraId="5236BD4E" w14:textId="77777777" w:rsidR="00A45B36" w:rsidRDefault="009608F0">
            <w:pPr>
              <w:pStyle w:val="Tab1FirstColNonGras"/>
              <w:rPr>
                <w:lang w:val="fr-FR"/>
              </w:rPr>
            </w:pPr>
            <w:r>
              <w:rPr>
                <w:lang w:val="fr-FR"/>
              </w:rPr>
              <w:t>Opérations de cession sur instruments financiers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19093EB7"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12B7C31B"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2EC4A75F" w14:textId="77777777" w:rsidR="00A45B36" w:rsidRDefault="009608F0">
            <w:pPr>
              <w:pStyle w:val="Tab3LastColNonGras"/>
              <w:rPr>
                <w:lang w:val="fr-FR"/>
              </w:rPr>
            </w:pPr>
            <w:r>
              <w:rPr>
                <w:lang w:val="fr-FR"/>
              </w:rPr>
              <w:t xml:space="preserve"> </w:t>
            </w:r>
          </w:p>
        </w:tc>
      </w:tr>
      <w:tr w:rsidR="00154DAF" w14:paraId="55892897" w14:textId="77777777">
        <w:trPr>
          <w:trHeight w:val="262"/>
        </w:trPr>
        <w:tc>
          <w:tcPr>
            <w:tcW w:w="3740" w:type="dxa"/>
            <w:tcBorders>
              <w:left w:val="single" w:sz="4" w:space="0" w:color="000000"/>
            </w:tcBorders>
            <w:tcMar>
              <w:top w:w="0" w:type="dxa"/>
              <w:left w:w="0" w:type="dxa"/>
              <w:bottom w:w="22" w:type="dxa"/>
              <w:right w:w="0" w:type="dxa"/>
            </w:tcMar>
            <w:vAlign w:val="center"/>
          </w:tcPr>
          <w:p w14:paraId="754FC042" w14:textId="77777777" w:rsidR="00A45B36" w:rsidRDefault="009608F0">
            <w:pPr>
              <w:pStyle w:val="Tab1FirstColNonGras"/>
              <w:rPr>
                <w:lang w:val="fr-FR"/>
              </w:rPr>
            </w:pPr>
            <w:r>
              <w:rPr>
                <w:lang w:val="fr-FR"/>
              </w:rPr>
              <w:t xml:space="preserve">Opérations </w:t>
            </w:r>
            <w:r>
              <w:rPr>
                <w:lang w:val="fr-FR"/>
              </w:rPr>
              <w:t>temporaires sur titres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0F8FA143"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142A2F6E"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316A4942" w14:textId="77777777" w:rsidR="00A45B36" w:rsidRDefault="009608F0">
            <w:pPr>
              <w:pStyle w:val="Tab3LastColNonGras"/>
              <w:rPr>
                <w:lang w:val="fr-FR"/>
              </w:rPr>
            </w:pPr>
            <w:r>
              <w:rPr>
                <w:lang w:val="fr-FR"/>
              </w:rPr>
              <w:t xml:space="preserve"> </w:t>
            </w:r>
          </w:p>
        </w:tc>
      </w:tr>
      <w:tr w:rsidR="00154DAF" w14:paraId="59C492FB" w14:textId="77777777">
        <w:trPr>
          <w:trHeight w:val="285"/>
        </w:trPr>
        <w:tc>
          <w:tcPr>
            <w:tcW w:w="3740" w:type="dxa"/>
            <w:tcBorders>
              <w:left w:val="single" w:sz="4" w:space="0" w:color="000000"/>
            </w:tcBorders>
            <w:tcMar>
              <w:top w:w="0" w:type="dxa"/>
              <w:left w:w="0" w:type="dxa"/>
              <w:bottom w:w="0" w:type="dxa"/>
              <w:right w:w="0" w:type="dxa"/>
            </w:tcMar>
            <w:vAlign w:val="center"/>
          </w:tcPr>
          <w:p w14:paraId="09E70ADE" w14:textId="77777777" w:rsidR="00A45B36" w:rsidRDefault="009608F0">
            <w:pPr>
              <w:pStyle w:val="Tab1FirstColGras"/>
              <w:rPr>
                <w:lang w:val="fr-FR"/>
              </w:rPr>
            </w:pPr>
            <w:r>
              <w:rPr>
                <w:lang w:val="fr-FR"/>
              </w:rPr>
              <w:t>Hors-bilan</w:t>
            </w:r>
          </w:p>
        </w:tc>
        <w:tc>
          <w:tcPr>
            <w:tcW w:w="1980" w:type="dxa"/>
            <w:tcBorders>
              <w:left w:val="single" w:sz="4" w:space="0" w:color="000000"/>
              <w:right w:val="single" w:sz="4" w:space="0" w:color="000000"/>
            </w:tcBorders>
            <w:tcMar>
              <w:top w:w="0" w:type="dxa"/>
              <w:left w:w="40" w:type="dxa"/>
              <w:bottom w:w="0" w:type="dxa"/>
              <w:right w:w="0" w:type="dxa"/>
            </w:tcMar>
            <w:vAlign w:val="center"/>
          </w:tcPr>
          <w:p w14:paraId="7F988A3C" w14:textId="77777777" w:rsidR="00A45B36" w:rsidRDefault="00A45B36">
            <w:pPr>
              <w:pStyle w:val="Tab1MiddleColGrasNoContentNoContent"/>
              <w:rPr>
                <w:sz w:val="16"/>
                <w:lang w:val="fr-FR"/>
              </w:rPr>
            </w:pPr>
          </w:p>
        </w:tc>
        <w:tc>
          <w:tcPr>
            <w:tcW w:w="1960" w:type="dxa"/>
            <w:tcBorders>
              <w:left w:val="single" w:sz="4" w:space="0" w:color="000000"/>
              <w:right w:val="single" w:sz="4" w:space="0" w:color="000000"/>
            </w:tcBorders>
            <w:tcMar>
              <w:top w:w="0" w:type="dxa"/>
              <w:left w:w="40" w:type="dxa"/>
              <w:bottom w:w="0" w:type="dxa"/>
              <w:right w:w="0" w:type="dxa"/>
            </w:tcMar>
            <w:vAlign w:val="center"/>
          </w:tcPr>
          <w:p w14:paraId="19FC2AB7" w14:textId="77777777" w:rsidR="00A45B36" w:rsidRDefault="00A45B36">
            <w:pPr>
              <w:pStyle w:val="Tab1MiddleCol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79FF7F53" w14:textId="77777777" w:rsidR="00A45B36" w:rsidRDefault="00A45B36">
            <w:pPr>
              <w:pStyle w:val="Tab1LastColGrasNoContentNoContent"/>
              <w:rPr>
                <w:sz w:val="16"/>
                <w:lang w:val="fr-FR"/>
              </w:rPr>
            </w:pPr>
          </w:p>
        </w:tc>
      </w:tr>
      <w:tr w:rsidR="00154DAF" w14:paraId="3AABAB76" w14:textId="77777777">
        <w:trPr>
          <w:trHeight w:val="262"/>
        </w:trPr>
        <w:tc>
          <w:tcPr>
            <w:tcW w:w="3740" w:type="dxa"/>
            <w:tcBorders>
              <w:left w:val="single" w:sz="4" w:space="0" w:color="000000"/>
            </w:tcBorders>
            <w:tcMar>
              <w:top w:w="0" w:type="dxa"/>
              <w:left w:w="0" w:type="dxa"/>
              <w:bottom w:w="22" w:type="dxa"/>
              <w:right w:w="0" w:type="dxa"/>
            </w:tcMar>
            <w:vAlign w:val="center"/>
          </w:tcPr>
          <w:p w14:paraId="65477C86" w14:textId="77777777" w:rsidR="00A45B36" w:rsidRDefault="009608F0">
            <w:pPr>
              <w:pStyle w:val="Tab1FirstColNonGras"/>
              <w:rPr>
                <w:lang w:val="fr-FR"/>
              </w:rPr>
            </w:pPr>
            <w:r>
              <w:rPr>
                <w:lang w:val="fr-FR"/>
              </w:rPr>
              <w:t>Dérivés de crédits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02811C9D"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2E337725" w14:textId="77777777" w:rsidR="00A45B36" w:rsidRDefault="009608F0">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076EA48F" w14:textId="77777777" w:rsidR="00A45B36" w:rsidRDefault="009608F0">
            <w:pPr>
              <w:pStyle w:val="Tab3LastColNonGras"/>
              <w:rPr>
                <w:lang w:val="fr-FR"/>
              </w:rPr>
            </w:pPr>
            <w:r>
              <w:rPr>
                <w:lang w:val="fr-FR"/>
              </w:rPr>
              <w:t xml:space="preserve"> </w:t>
            </w:r>
          </w:p>
        </w:tc>
      </w:tr>
      <w:tr w:rsidR="00154DAF" w14:paraId="2784345C" w14:textId="77777777">
        <w:trPr>
          <w:trHeight w:hRule="exact" w:val="38"/>
        </w:trPr>
        <w:tc>
          <w:tcPr>
            <w:tcW w:w="3740" w:type="dxa"/>
            <w:tcBorders>
              <w:left w:val="single" w:sz="4" w:space="0" w:color="000000"/>
            </w:tcBorders>
            <w:tcMar>
              <w:top w:w="0" w:type="dxa"/>
              <w:left w:w="0" w:type="dxa"/>
              <w:bottom w:w="22" w:type="dxa"/>
              <w:right w:w="0" w:type="dxa"/>
            </w:tcMar>
            <w:vAlign w:val="center"/>
          </w:tcPr>
          <w:p w14:paraId="66DD9978" w14:textId="77777777" w:rsidR="00A45B36" w:rsidRDefault="00A45B36">
            <w:pPr>
              <w:pStyle w:val="Tab1FirstColNonGrasNoContent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14:paraId="5E5574FF" w14:textId="77777777" w:rsidR="00A45B36" w:rsidRDefault="00A45B36">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0F7643C4" w14:textId="77777777" w:rsidR="00A45B36" w:rsidRDefault="00A45B36">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4712639C" w14:textId="77777777" w:rsidR="00A45B36" w:rsidRDefault="00A45B36">
            <w:pPr>
              <w:pStyle w:val="Tab3LastColNonGrasNoContentNoContent"/>
              <w:rPr>
                <w:sz w:val="16"/>
                <w:lang w:val="fr-FR"/>
              </w:rPr>
            </w:pPr>
          </w:p>
        </w:tc>
      </w:tr>
      <w:tr w:rsidR="00154DAF" w14:paraId="3051EDBA" w14:textId="77777777">
        <w:trPr>
          <w:trHeight w:val="281"/>
        </w:trPr>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5D97B5A" w14:textId="77777777" w:rsidR="00A45B36" w:rsidRDefault="009608F0">
            <w:pPr>
              <w:pStyle w:val="TotalTabFirstColBordure"/>
              <w:rPr>
                <w:lang w:val="fr-FR"/>
              </w:rPr>
            </w:pPr>
            <w:r>
              <w:rPr>
                <w:lang w:val="fr-FR"/>
              </w:rPr>
              <w:t>Solde net</w:t>
            </w:r>
          </w:p>
        </w:tc>
        <w:tc>
          <w:tcPr>
            <w:tcW w:w="1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35DDB93" w14:textId="77777777" w:rsidR="00A45B36" w:rsidRDefault="009608F0">
            <w:pPr>
              <w:pStyle w:val="TotalTabMiddleColBordure"/>
              <w:rPr>
                <w:lang w:val="fr-FR"/>
              </w:rPr>
            </w:pPr>
            <w:r>
              <w:rPr>
                <w:lang w:val="fr-FR"/>
              </w:rPr>
              <w:t xml:space="preserve"> </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2BD72DD" w14:textId="77777777" w:rsidR="00A45B36" w:rsidRDefault="009608F0">
            <w:pPr>
              <w:pStyle w:val="TotalTabMiddleColBordure"/>
              <w:rPr>
                <w:lang w:val="fr-FR"/>
              </w:rPr>
            </w:pPr>
            <w:r>
              <w:rPr>
                <w:lang w:val="fr-FR"/>
              </w:rPr>
              <w:t xml:space="preserve"> </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8EC67AB" w14:textId="77777777" w:rsidR="00A45B36" w:rsidRDefault="009608F0">
            <w:pPr>
              <w:pStyle w:val="TotalTabLastColBordure"/>
              <w:rPr>
                <w:lang w:val="fr-FR"/>
              </w:rPr>
            </w:pPr>
            <w:r>
              <w:rPr>
                <w:lang w:val="fr-FR"/>
              </w:rPr>
              <w:t xml:space="preserve"> </w:t>
            </w:r>
          </w:p>
        </w:tc>
      </w:tr>
    </w:tbl>
    <w:p w14:paraId="5219D3E8" w14:textId="77777777" w:rsidR="00A45B36" w:rsidRDefault="00A45B36">
      <w:pPr>
        <w:pStyle w:val="TechnicalBookmark"/>
        <w:rPr>
          <w:lang w:val="fr-FR"/>
        </w:rPr>
      </w:pPr>
    </w:p>
    <w:p w14:paraId="43E3553B" w14:textId="77777777" w:rsidR="00A45B36" w:rsidRDefault="00A45B36">
      <w:pPr>
        <w:pStyle w:val="BreakLine"/>
        <w:rPr>
          <w:lang w:val="fr-FR"/>
        </w:rPr>
        <w:sectPr w:rsidR="00A45B36">
          <w:headerReference w:type="default" r:id="rId64"/>
          <w:footerReference w:type="default" r:id="rId65"/>
          <w:pgSz w:w="11900" w:h="16840"/>
          <w:pgMar w:top="2154" w:right="1134" w:bottom="1134" w:left="1134" w:header="400" w:footer="400" w:gutter="0"/>
          <w:cols w:space="720"/>
        </w:sectPr>
      </w:pPr>
    </w:p>
    <w:p w14:paraId="03498C22" w14:textId="77777777" w:rsidR="00A45B36" w:rsidRDefault="00A45B36">
      <w:pPr>
        <w:spacing w:line="75" w:lineRule="exact"/>
        <w:rPr>
          <w:sz w:val="8"/>
        </w:rPr>
      </w:pPr>
    </w:p>
    <w:p w14:paraId="3791A3B5" w14:textId="77777777" w:rsidR="00A45B36" w:rsidRDefault="009608F0">
      <w:pPr>
        <w:pStyle w:val="BreakLine"/>
        <w:rPr>
          <w:lang w:val="fr-FR"/>
        </w:rPr>
      </w:pPr>
      <w:r>
        <w:rPr>
          <w:lang w:val="fr-FR"/>
        </w:rPr>
        <w:t xml:space="preserve"> </w:t>
      </w:r>
    </w:p>
    <w:p w14:paraId="694228CD" w14:textId="77777777" w:rsidR="00A45B36" w:rsidRDefault="009608F0">
      <w:pPr>
        <w:pStyle w:val="TechnicalBookmark"/>
        <w:rPr>
          <w:lang w:val="fr-FR"/>
        </w:rPr>
      </w:pPr>
      <w:r>
        <w:rPr>
          <w:lang w:val="fr-FR"/>
        </w:rPr>
        <w:fldChar w:fldCharType="begin"/>
      </w:r>
      <w:r>
        <w:rPr>
          <w:lang w:val="fr-FR"/>
        </w:rPr>
        <w:instrText xml:space="preserve"> SET F37DD6397F7D0C0C6AEFDD78F59E1D4E "" </w:instrText>
      </w:r>
      <w:r>
        <w:rPr>
          <w:lang w:val="fr-FR"/>
        </w:rPr>
        <w:fldChar w:fldCharType="separate"/>
      </w:r>
      <w:bookmarkStart w:id="232" w:name="F37DD6397F7D0C0C6AEFDD78F59E1D4E"/>
      <w:bookmarkEnd w:id="232"/>
      <w:r>
        <w:rPr>
          <w:lang w:val="fr-FR"/>
        </w:rPr>
        <w:fldChar w:fldCharType="end"/>
      </w:r>
    </w:p>
    <w:p w14:paraId="2A242D58" w14:textId="77777777" w:rsidR="00A45B36" w:rsidRDefault="009608F0">
      <w:pPr>
        <w:pStyle w:val="Titre4"/>
        <w:rPr>
          <w:lang w:val="fr-FR"/>
        </w:rPr>
      </w:pPr>
      <w:bookmarkStart w:id="233" w:name="C1g._Exposition_des_opérations_faisant_i"/>
      <w:bookmarkEnd w:id="233"/>
      <w:r>
        <w:rPr>
          <w:lang w:val="fr-FR"/>
        </w:rPr>
        <w:t>C1g. Exposition des opérations faisant intervenir une contrepartie</w:t>
      </w:r>
    </w:p>
    <w:p w14:paraId="48EC5FE3" w14:textId="77777777" w:rsidR="00A45B36" w:rsidRDefault="00A45B36">
      <w:pPr>
        <w:pStyle w:val="RefToc5"/>
        <w:rPr>
          <w:lang w:val="fr-FR"/>
        </w:rPr>
      </w:pPr>
      <w:bookmarkStart w:id="234" w:name="BK_487C243A07DC360101E979BDB425A02B"/>
      <w:bookmarkEnd w:id="234"/>
    </w:p>
    <w:p w14:paraId="2F2755EB" w14:textId="77777777" w:rsidR="00A45B36" w:rsidRDefault="009608F0">
      <w:pPr>
        <w:pStyle w:val="TechnicalBookmark"/>
        <w:rPr>
          <w:lang w:val="fr-FR"/>
        </w:rPr>
      </w:pPr>
      <w:r>
        <w:rPr>
          <w:lang w:val="fr-FR"/>
        </w:rPr>
        <w:fldChar w:fldCharType="begin"/>
      </w:r>
      <w:r>
        <w:rPr>
          <w:lang w:val="fr-FR"/>
        </w:rPr>
        <w:instrText xml:space="preserve"> SET 498417E9F28AC91FCF5D8F2AB4AE6E38 "" </w:instrText>
      </w:r>
      <w:r>
        <w:rPr>
          <w:lang w:val="fr-FR"/>
        </w:rPr>
        <w:fldChar w:fldCharType="separate"/>
      </w:r>
      <w:bookmarkStart w:id="235" w:name="498417E9F28AC91FCF5D8F2AB4AE6E38"/>
      <w:bookmarkEnd w:id="235"/>
      <w:r>
        <w:rPr>
          <w:lang w:val="fr-FR"/>
        </w:rPr>
        <w:fldChar w:fldCharType="end"/>
      </w:r>
    </w:p>
    <w:p w14:paraId="1317D2AB"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5120"/>
        <w:gridCol w:w="2251"/>
        <w:gridCol w:w="2251"/>
      </w:tblGrid>
      <w:tr w:rsidR="00154DAF" w:rsidRPr="00BF14A8" w14:paraId="64929882" w14:textId="77777777">
        <w:trPr>
          <w:trHeight w:val="385"/>
        </w:trPr>
        <w:tc>
          <w:tcPr>
            <w:tcW w:w="51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3F9A9BD" w14:textId="77777777" w:rsidR="00A45B36" w:rsidRDefault="009608F0">
            <w:pPr>
              <w:pStyle w:val="EnteteTabFirstColBordure"/>
              <w:rPr>
                <w:lang w:val="fr-FR"/>
              </w:rPr>
            </w:pPr>
            <w:r>
              <w:rPr>
                <w:lang w:val="fr-FR"/>
              </w:rPr>
              <w:t>Contreparties (montants exprimés en milliers EUR)</w:t>
            </w:r>
          </w:p>
        </w:tc>
        <w:tc>
          <w:tcPr>
            <w:tcW w:w="22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BF1734D" w14:textId="77777777" w:rsidR="00A45B36" w:rsidRDefault="009608F0">
            <w:pPr>
              <w:pStyle w:val="EnteteTabLastColBordure"/>
              <w:spacing w:line="184" w:lineRule="exact"/>
              <w:rPr>
                <w:lang w:val="fr-FR"/>
              </w:rPr>
            </w:pPr>
            <w:r>
              <w:rPr>
                <w:lang w:val="fr-FR"/>
              </w:rPr>
              <w:t>Valeur actuelle constitutive d’une créance</w:t>
            </w:r>
          </w:p>
        </w:tc>
        <w:tc>
          <w:tcPr>
            <w:tcW w:w="22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28E1414B" w14:textId="77777777" w:rsidR="00A45B36" w:rsidRDefault="009608F0">
            <w:pPr>
              <w:pStyle w:val="EnteteTabLastColBordure"/>
              <w:spacing w:line="184" w:lineRule="exact"/>
              <w:rPr>
                <w:lang w:val="fr-FR"/>
              </w:rPr>
            </w:pPr>
            <w:r>
              <w:rPr>
                <w:lang w:val="fr-FR"/>
              </w:rPr>
              <w:t>Valeur actuelle constitutive d’une dette</w:t>
            </w:r>
          </w:p>
        </w:tc>
      </w:tr>
      <w:tr w:rsidR="00154DAF" w:rsidRPr="00BF14A8" w14:paraId="591896DE" w14:textId="77777777">
        <w:trPr>
          <w:trHeight w:hRule="exact" w:val="45"/>
        </w:trPr>
        <w:tc>
          <w:tcPr>
            <w:tcW w:w="5140" w:type="dxa"/>
            <w:tcBorders>
              <w:left w:val="single" w:sz="4" w:space="0" w:color="000000"/>
            </w:tcBorders>
            <w:tcMar>
              <w:top w:w="0" w:type="dxa"/>
              <w:left w:w="0" w:type="dxa"/>
              <w:bottom w:w="0" w:type="dxa"/>
              <w:right w:w="0" w:type="dxa"/>
            </w:tcMar>
            <w:vAlign w:val="center"/>
          </w:tcPr>
          <w:p w14:paraId="66F1B141" w14:textId="77777777" w:rsidR="00A45B36" w:rsidRDefault="00A45B36">
            <w:pPr>
              <w:pStyle w:val="Tab1FirstColGras"/>
              <w:rPr>
                <w:sz w:val="2"/>
                <w:lang w:val="fr-FR"/>
              </w:rPr>
            </w:pPr>
          </w:p>
        </w:tc>
        <w:tc>
          <w:tcPr>
            <w:tcW w:w="2260" w:type="dxa"/>
            <w:tcBorders>
              <w:left w:val="single" w:sz="4" w:space="0" w:color="000000"/>
              <w:right w:val="single" w:sz="4" w:space="0" w:color="000000"/>
            </w:tcBorders>
            <w:tcMar>
              <w:top w:w="0" w:type="dxa"/>
              <w:left w:w="40" w:type="dxa"/>
              <w:bottom w:w="0" w:type="dxa"/>
              <w:right w:w="0" w:type="dxa"/>
            </w:tcMar>
            <w:vAlign w:val="center"/>
          </w:tcPr>
          <w:p w14:paraId="6129F862" w14:textId="77777777" w:rsidR="00A45B36" w:rsidRDefault="00A45B36">
            <w:pPr>
              <w:pStyle w:val="Tab1MiddleColGras"/>
              <w:rPr>
                <w:sz w:val="2"/>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222AA56A" w14:textId="77777777" w:rsidR="00A45B36" w:rsidRDefault="00A45B36">
            <w:pPr>
              <w:pStyle w:val="Tab1LastColGras"/>
              <w:rPr>
                <w:sz w:val="2"/>
                <w:lang w:val="fr-FR"/>
              </w:rPr>
            </w:pPr>
          </w:p>
        </w:tc>
      </w:tr>
      <w:tr w:rsidR="00154DAF" w:rsidRPr="00BF14A8" w14:paraId="365C40A9" w14:textId="77777777">
        <w:trPr>
          <w:trHeight w:val="285"/>
        </w:trPr>
        <w:tc>
          <w:tcPr>
            <w:tcW w:w="5140" w:type="dxa"/>
            <w:tcBorders>
              <w:left w:val="single" w:sz="4" w:space="0" w:color="000000"/>
            </w:tcBorders>
            <w:tcMar>
              <w:top w:w="0" w:type="dxa"/>
              <w:left w:w="0" w:type="dxa"/>
              <w:bottom w:w="0" w:type="dxa"/>
              <w:right w:w="0" w:type="dxa"/>
            </w:tcMar>
            <w:vAlign w:val="center"/>
          </w:tcPr>
          <w:p w14:paraId="1F60A7CE" w14:textId="77777777" w:rsidR="00A45B36" w:rsidRDefault="009608F0">
            <w:pPr>
              <w:pStyle w:val="Tab1FirstColGras"/>
              <w:rPr>
                <w:lang w:val="fr-FR"/>
              </w:rPr>
            </w:pPr>
            <w:r>
              <w:rPr>
                <w:lang w:val="fr-FR"/>
              </w:rPr>
              <w:t>Opérations figurant à l’actif du bilan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5A12458D"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0A032983" w14:textId="77777777" w:rsidR="00A45B36" w:rsidRDefault="00A45B36">
            <w:pPr>
              <w:pStyle w:val="Tab1LastColGrasNoContentNoContent"/>
              <w:rPr>
                <w:sz w:val="16"/>
                <w:lang w:val="fr-FR"/>
              </w:rPr>
            </w:pPr>
          </w:p>
        </w:tc>
      </w:tr>
      <w:tr w:rsidR="00154DAF" w14:paraId="46E6960C" w14:textId="77777777">
        <w:trPr>
          <w:trHeight w:val="262"/>
        </w:trPr>
        <w:tc>
          <w:tcPr>
            <w:tcW w:w="5140" w:type="dxa"/>
            <w:tcBorders>
              <w:left w:val="single" w:sz="4" w:space="0" w:color="000000"/>
            </w:tcBorders>
            <w:tcMar>
              <w:top w:w="0" w:type="dxa"/>
              <w:left w:w="0" w:type="dxa"/>
              <w:bottom w:w="22" w:type="dxa"/>
              <w:right w:w="0" w:type="dxa"/>
            </w:tcMar>
            <w:vAlign w:val="center"/>
          </w:tcPr>
          <w:p w14:paraId="0C296478" w14:textId="77777777" w:rsidR="00A45B36" w:rsidRDefault="009608F0">
            <w:pPr>
              <w:pStyle w:val="Tab1FirstColNonGras"/>
              <w:rPr>
                <w:lang w:val="fr-FR"/>
              </w:rPr>
            </w:pPr>
            <w:r>
              <w:rPr>
                <w:lang w:val="fr-FR"/>
              </w:rPr>
              <w:t>Dépôts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2B00179A"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3D9637C7" w14:textId="77777777" w:rsidR="00A45B36" w:rsidRDefault="00A45B36">
            <w:pPr>
              <w:pStyle w:val="Tab1LastColGrasNoContentNoContent"/>
              <w:rPr>
                <w:sz w:val="16"/>
                <w:lang w:val="fr-FR"/>
              </w:rPr>
            </w:pPr>
          </w:p>
        </w:tc>
      </w:tr>
      <w:tr w:rsidR="00154DAF" w:rsidRPr="00BF14A8" w14:paraId="0DE19F54" w14:textId="77777777">
        <w:trPr>
          <w:trHeight w:val="262"/>
        </w:trPr>
        <w:tc>
          <w:tcPr>
            <w:tcW w:w="5140" w:type="dxa"/>
            <w:tcBorders>
              <w:left w:val="single" w:sz="4" w:space="0" w:color="000000"/>
            </w:tcBorders>
            <w:tcMar>
              <w:top w:w="0" w:type="dxa"/>
              <w:left w:w="0" w:type="dxa"/>
              <w:bottom w:w="22" w:type="dxa"/>
              <w:right w:w="0" w:type="dxa"/>
            </w:tcMar>
            <w:vAlign w:val="center"/>
          </w:tcPr>
          <w:p w14:paraId="17173283" w14:textId="77777777" w:rsidR="00A45B36" w:rsidRDefault="009608F0">
            <w:pPr>
              <w:pStyle w:val="Tab1FirstColNonGras"/>
              <w:rPr>
                <w:lang w:val="fr-FR"/>
              </w:rPr>
            </w:pPr>
            <w:r>
              <w:rPr>
                <w:lang w:val="fr-FR"/>
              </w:rPr>
              <w:t>Instruments financiers à terme non compensés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6FF9917F"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544FA108" w14:textId="77777777" w:rsidR="00A45B36" w:rsidRDefault="00A45B36">
            <w:pPr>
              <w:pStyle w:val="Tab3LastColNonGrasNoContentNoContent"/>
              <w:rPr>
                <w:sz w:val="16"/>
                <w:lang w:val="fr-FR"/>
              </w:rPr>
            </w:pPr>
          </w:p>
        </w:tc>
      </w:tr>
      <w:tr w:rsidR="00154DAF" w:rsidRPr="00BF14A8" w14:paraId="2833E6E7" w14:textId="77777777">
        <w:trPr>
          <w:trHeight w:val="262"/>
        </w:trPr>
        <w:tc>
          <w:tcPr>
            <w:tcW w:w="5140" w:type="dxa"/>
            <w:tcBorders>
              <w:left w:val="single" w:sz="4" w:space="0" w:color="000000"/>
            </w:tcBorders>
            <w:tcMar>
              <w:top w:w="0" w:type="dxa"/>
              <w:left w:w="0" w:type="dxa"/>
              <w:bottom w:w="22" w:type="dxa"/>
              <w:right w:w="0" w:type="dxa"/>
            </w:tcMar>
            <w:vAlign w:val="center"/>
          </w:tcPr>
          <w:p w14:paraId="23AA10D1" w14:textId="77777777" w:rsidR="00A45B36" w:rsidRDefault="009608F0">
            <w:pPr>
              <w:pStyle w:val="Tab1FirstColNonGras"/>
              <w:rPr>
                <w:lang w:val="fr-FR"/>
              </w:rPr>
            </w:pPr>
            <w:r>
              <w:rPr>
                <w:lang w:val="fr-FR"/>
              </w:rPr>
              <w:t>Créances représentatives de titres financiers reçus en pension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4E53D759"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01795EBB" w14:textId="77777777" w:rsidR="00A45B36" w:rsidRDefault="00A45B36">
            <w:pPr>
              <w:pStyle w:val="Tab3LastColNonGrasNoContentNoContent"/>
              <w:rPr>
                <w:sz w:val="16"/>
                <w:lang w:val="fr-FR"/>
              </w:rPr>
            </w:pPr>
          </w:p>
        </w:tc>
      </w:tr>
      <w:tr w:rsidR="00154DAF" w:rsidRPr="00BF14A8" w14:paraId="013F017B" w14:textId="77777777">
        <w:trPr>
          <w:trHeight w:val="262"/>
        </w:trPr>
        <w:tc>
          <w:tcPr>
            <w:tcW w:w="5140" w:type="dxa"/>
            <w:tcBorders>
              <w:left w:val="single" w:sz="4" w:space="0" w:color="000000"/>
            </w:tcBorders>
            <w:tcMar>
              <w:top w:w="0" w:type="dxa"/>
              <w:left w:w="0" w:type="dxa"/>
              <w:bottom w:w="22" w:type="dxa"/>
              <w:right w:w="0" w:type="dxa"/>
            </w:tcMar>
            <w:vAlign w:val="center"/>
          </w:tcPr>
          <w:p w14:paraId="6A2E03E2" w14:textId="77777777" w:rsidR="00A45B36" w:rsidRDefault="009608F0">
            <w:pPr>
              <w:pStyle w:val="Tab1FirstColNonGras"/>
              <w:rPr>
                <w:lang w:val="fr-FR"/>
              </w:rPr>
            </w:pPr>
            <w:r>
              <w:rPr>
                <w:lang w:val="fr-FR"/>
              </w:rPr>
              <w:t xml:space="preserve">Créances représentatives de titres donnés en </w:t>
            </w:r>
            <w:r>
              <w:rPr>
                <w:lang w:val="fr-FR"/>
              </w:rPr>
              <w:t>garantie</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0257E3E3"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00CE311E" w14:textId="77777777" w:rsidR="00A45B36" w:rsidRDefault="00A45B36">
            <w:pPr>
              <w:pStyle w:val="Tab3LastColNonGrasNoContentNoContent"/>
              <w:rPr>
                <w:sz w:val="16"/>
                <w:lang w:val="fr-FR"/>
              </w:rPr>
            </w:pPr>
          </w:p>
        </w:tc>
      </w:tr>
      <w:tr w:rsidR="00154DAF" w:rsidRPr="00BF14A8" w14:paraId="47160403" w14:textId="77777777">
        <w:trPr>
          <w:trHeight w:val="262"/>
        </w:trPr>
        <w:tc>
          <w:tcPr>
            <w:tcW w:w="5140" w:type="dxa"/>
            <w:tcBorders>
              <w:left w:val="single" w:sz="4" w:space="0" w:color="000000"/>
            </w:tcBorders>
            <w:tcMar>
              <w:top w:w="0" w:type="dxa"/>
              <w:left w:w="0" w:type="dxa"/>
              <w:bottom w:w="22" w:type="dxa"/>
              <w:right w:w="0" w:type="dxa"/>
            </w:tcMar>
            <w:vAlign w:val="center"/>
          </w:tcPr>
          <w:p w14:paraId="69286AEC" w14:textId="77777777" w:rsidR="00A45B36" w:rsidRDefault="009608F0">
            <w:pPr>
              <w:pStyle w:val="Tab1FirstColNonGras"/>
              <w:rPr>
                <w:lang w:val="fr-FR"/>
              </w:rPr>
            </w:pPr>
            <w:r>
              <w:rPr>
                <w:lang w:val="fr-FR"/>
              </w:rPr>
              <w:t>Créances représentatives de titres financiers prêtés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4E9AC2FF"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223785D5" w14:textId="77777777" w:rsidR="00A45B36" w:rsidRDefault="00A45B36">
            <w:pPr>
              <w:pStyle w:val="Tab3LastColNonGrasNoContentNoContent"/>
              <w:rPr>
                <w:sz w:val="16"/>
                <w:lang w:val="fr-FR"/>
              </w:rPr>
            </w:pPr>
          </w:p>
        </w:tc>
      </w:tr>
      <w:tr w:rsidR="00154DAF" w14:paraId="64A08BD3" w14:textId="77777777">
        <w:trPr>
          <w:trHeight w:val="262"/>
        </w:trPr>
        <w:tc>
          <w:tcPr>
            <w:tcW w:w="5140" w:type="dxa"/>
            <w:tcBorders>
              <w:left w:val="single" w:sz="4" w:space="0" w:color="000000"/>
            </w:tcBorders>
            <w:tcMar>
              <w:top w:w="0" w:type="dxa"/>
              <w:left w:w="0" w:type="dxa"/>
              <w:bottom w:w="22" w:type="dxa"/>
              <w:right w:w="0" w:type="dxa"/>
            </w:tcMar>
            <w:vAlign w:val="center"/>
          </w:tcPr>
          <w:p w14:paraId="32A4B371" w14:textId="77777777" w:rsidR="00A45B36" w:rsidRDefault="009608F0">
            <w:pPr>
              <w:pStyle w:val="Tab1FirstColNonGras"/>
              <w:rPr>
                <w:lang w:val="fr-FR"/>
              </w:rPr>
            </w:pPr>
            <w:r>
              <w:rPr>
                <w:lang w:val="fr-FR"/>
              </w:rPr>
              <w:t>Titres financiers empruntés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7384D369"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49AF496C" w14:textId="77777777" w:rsidR="00A45B36" w:rsidRDefault="00A45B36">
            <w:pPr>
              <w:pStyle w:val="Tab3LastColNonGrasNoContentNoContent"/>
              <w:rPr>
                <w:sz w:val="16"/>
                <w:lang w:val="fr-FR"/>
              </w:rPr>
            </w:pPr>
          </w:p>
        </w:tc>
      </w:tr>
      <w:tr w:rsidR="00154DAF" w14:paraId="2D9B9403" w14:textId="77777777">
        <w:trPr>
          <w:trHeight w:val="262"/>
        </w:trPr>
        <w:tc>
          <w:tcPr>
            <w:tcW w:w="5140" w:type="dxa"/>
            <w:tcBorders>
              <w:left w:val="single" w:sz="4" w:space="0" w:color="000000"/>
            </w:tcBorders>
            <w:tcMar>
              <w:top w:w="0" w:type="dxa"/>
              <w:left w:w="0" w:type="dxa"/>
              <w:bottom w:w="22" w:type="dxa"/>
              <w:right w:w="0" w:type="dxa"/>
            </w:tcMar>
            <w:vAlign w:val="center"/>
          </w:tcPr>
          <w:p w14:paraId="7E210473" w14:textId="77777777" w:rsidR="00A45B36" w:rsidRDefault="009608F0">
            <w:pPr>
              <w:pStyle w:val="Tab1FirstColNonGras"/>
              <w:rPr>
                <w:lang w:val="fr-FR"/>
              </w:rPr>
            </w:pPr>
            <w:r>
              <w:rPr>
                <w:lang w:val="fr-FR"/>
              </w:rPr>
              <w:t>Titres reçus en garantie</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53B4B812"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570673F6" w14:textId="77777777" w:rsidR="00A45B36" w:rsidRDefault="00A45B36">
            <w:pPr>
              <w:pStyle w:val="Tab3LastColNonGrasNoContentNoContent"/>
              <w:rPr>
                <w:sz w:val="16"/>
                <w:lang w:val="fr-FR"/>
              </w:rPr>
            </w:pPr>
          </w:p>
        </w:tc>
      </w:tr>
      <w:tr w:rsidR="00154DAF" w:rsidRPr="00BF14A8" w14:paraId="4E027B6B" w14:textId="77777777">
        <w:trPr>
          <w:trHeight w:val="262"/>
        </w:trPr>
        <w:tc>
          <w:tcPr>
            <w:tcW w:w="5140" w:type="dxa"/>
            <w:tcBorders>
              <w:left w:val="single" w:sz="4" w:space="0" w:color="000000"/>
            </w:tcBorders>
            <w:tcMar>
              <w:top w:w="0" w:type="dxa"/>
              <w:left w:w="0" w:type="dxa"/>
              <w:bottom w:w="22" w:type="dxa"/>
              <w:right w:w="0" w:type="dxa"/>
            </w:tcMar>
            <w:vAlign w:val="center"/>
          </w:tcPr>
          <w:p w14:paraId="448A034B" w14:textId="77777777" w:rsidR="00A45B36" w:rsidRDefault="009608F0">
            <w:pPr>
              <w:pStyle w:val="Tab1FirstColNonGras"/>
              <w:rPr>
                <w:lang w:val="fr-FR"/>
              </w:rPr>
            </w:pPr>
            <w:r>
              <w:rPr>
                <w:lang w:val="fr-FR"/>
              </w:rPr>
              <w:t>Titres financiers donnés en pension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7DAD23AB"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763E45A3" w14:textId="77777777" w:rsidR="00A45B36" w:rsidRDefault="00A45B36">
            <w:pPr>
              <w:pStyle w:val="Tab3LastColNonGrasNoContentNoContent"/>
              <w:rPr>
                <w:sz w:val="16"/>
                <w:lang w:val="fr-FR"/>
              </w:rPr>
            </w:pPr>
          </w:p>
        </w:tc>
      </w:tr>
      <w:tr w:rsidR="00154DAF" w14:paraId="56453A7F" w14:textId="77777777">
        <w:trPr>
          <w:trHeight w:val="262"/>
        </w:trPr>
        <w:tc>
          <w:tcPr>
            <w:tcW w:w="5140" w:type="dxa"/>
            <w:tcBorders>
              <w:left w:val="single" w:sz="4" w:space="0" w:color="000000"/>
            </w:tcBorders>
            <w:tcMar>
              <w:top w:w="0" w:type="dxa"/>
              <w:left w:w="0" w:type="dxa"/>
              <w:bottom w:w="22" w:type="dxa"/>
              <w:right w:w="0" w:type="dxa"/>
            </w:tcMar>
            <w:vAlign w:val="center"/>
          </w:tcPr>
          <w:p w14:paraId="5045A5CA" w14:textId="77777777" w:rsidR="00A45B36" w:rsidRDefault="009608F0">
            <w:pPr>
              <w:pStyle w:val="Tab1FirstColNonGras"/>
              <w:rPr>
                <w:lang w:val="fr-FR"/>
              </w:rPr>
            </w:pPr>
            <w:r>
              <w:rPr>
                <w:lang w:val="fr-FR"/>
              </w:rPr>
              <w:t>Créances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1AF62222"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6F882D78" w14:textId="77777777" w:rsidR="00A45B36" w:rsidRDefault="00A45B36">
            <w:pPr>
              <w:pStyle w:val="Tab3LastColNonGrasNoContentNoContent"/>
              <w:rPr>
                <w:sz w:val="16"/>
                <w:lang w:val="fr-FR"/>
              </w:rPr>
            </w:pPr>
          </w:p>
        </w:tc>
      </w:tr>
      <w:tr w:rsidR="00154DAF" w14:paraId="7D0552B9" w14:textId="77777777">
        <w:trPr>
          <w:trHeight w:val="285"/>
        </w:trPr>
        <w:tc>
          <w:tcPr>
            <w:tcW w:w="5140" w:type="dxa"/>
            <w:tcBorders>
              <w:left w:val="single" w:sz="4" w:space="0" w:color="000000"/>
            </w:tcBorders>
            <w:tcMar>
              <w:top w:w="0" w:type="dxa"/>
              <w:left w:w="0" w:type="dxa"/>
              <w:bottom w:w="0" w:type="dxa"/>
              <w:right w:w="0" w:type="dxa"/>
            </w:tcMar>
            <w:vAlign w:val="center"/>
          </w:tcPr>
          <w:p w14:paraId="38E1F52D" w14:textId="77777777" w:rsidR="00A45B36" w:rsidRDefault="009608F0">
            <w:pPr>
              <w:pStyle w:val="Tab2FirstColNonGras"/>
              <w:rPr>
                <w:lang w:val="fr-FR"/>
              </w:rPr>
            </w:pPr>
            <w:r>
              <w:rPr>
                <w:lang w:val="fr-FR"/>
              </w:rPr>
              <w:t>Collatéral espèces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4F878D6C"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1E494C6A" w14:textId="77777777" w:rsidR="00A45B36" w:rsidRDefault="00A45B36">
            <w:pPr>
              <w:pStyle w:val="Tab3LastColNonGrasNoContentNoContent"/>
              <w:rPr>
                <w:sz w:val="16"/>
                <w:lang w:val="fr-FR"/>
              </w:rPr>
            </w:pPr>
          </w:p>
        </w:tc>
      </w:tr>
      <w:tr w:rsidR="00154DAF" w:rsidRPr="00BF14A8" w14:paraId="65048F92" w14:textId="77777777">
        <w:trPr>
          <w:trHeight w:val="285"/>
        </w:trPr>
        <w:tc>
          <w:tcPr>
            <w:tcW w:w="5140" w:type="dxa"/>
            <w:tcBorders>
              <w:left w:val="single" w:sz="4" w:space="0" w:color="000000"/>
            </w:tcBorders>
            <w:tcMar>
              <w:top w:w="0" w:type="dxa"/>
              <w:left w:w="0" w:type="dxa"/>
              <w:bottom w:w="0" w:type="dxa"/>
              <w:right w:w="0" w:type="dxa"/>
            </w:tcMar>
            <w:vAlign w:val="center"/>
          </w:tcPr>
          <w:p w14:paraId="504389B4" w14:textId="77777777" w:rsidR="00A45B36" w:rsidRDefault="009608F0">
            <w:pPr>
              <w:pStyle w:val="Tab2FirstColNonGras"/>
              <w:rPr>
                <w:lang w:val="fr-FR"/>
              </w:rPr>
            </w:pPr>
            <w:r>
              <w:rPr>
                <w:lang w:val="fr-FR"/>
              </w:rPr>
              <w:t>Dépôt de garantie espèces versé</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4A069A07"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7A4FDE00" w14:textId="77777777" w:rsidR="00A45B36" w:rsidRDefault="00A45B36">
            <w:pPr>
              <w:pStyle w:val="Tab3LastColNonGrasNoContentNoContent"/>
              <w:rPr>
                <w:sz w:val="16"/>
                <w:lang w:val="fr-FR"/>
              </w:rPr>
            </w:pPr>
          </w:p>
        </w:tc>
      </w:tr>
      <w:tr w:rsidR="00154DAF" w:rsidRPr="00BF14A8" w14:paraId="6A0D29EB" w14:textId="77777777">
        <w:trPr>
          <w:trHeight w:val="285"/>
        </w:trPr>
        <w:tc>
          <w:tcPr>
            <w:tcW w:w="5140" w:type="dxa"/>
            <w:tcBorders>
              <w:left w:val="single" w:sz="4" w:space="0" w:color="000000"/>
            </w:tcBorders>
            <w:tcMar>
              <w:top w:w="0" w:type="dxa"/>
              <w:left w:w="0" w:type="dxa"/>
              <w:bottom w:w="0" w:type="dxa"/>
              <w:right w:w="0" w:type="dxa"/>
            </w:tcMar>
            <w:vAlign w:val="center"/>
          </w:tcPr>
          <w:p w14:paraId="7B04D1B1" w14:textId="77777777" w:rsidR="00A45B36" w:rsidRDefault="009608F0">
            <w:pPr>
              <w:pStyle w:val="Tab1FirstColGras"/>
              <w:rPr>
                <w:lang w:val="fr-FR"/>
              </w:rPr>
            </w:pPr>
            <w:r>
              <w:rPr>
                <w:lang w:val="fr-FR"/>
              </w:rPr>
              <w:t xml:space="preserve">Opérations </w:t>
            </w:r>
            <w:r>
              <w:rPr>
                <w:lang w:val="fr-FR"/>
              </w:rPr>
              <w:t>figurant au passif du bilan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02ED6499"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6838E745" w14:textId="77777777" w:rsidR="00A45B36" w:rsidRDefault="00A45B36">
            <w:pPr>
              <w:pStyle w:val="Tab3LastColNonGrasNoContentNoContent"/>
              <w:rPr>
                <w:sz w:val="16"/>
                <w:lang w:val="fr-FR"/>
              </w:rPr>
            </w:pPr>
          </w:p>
        </w:tc>
      </w:tr>
      <w:tr w:rsidR="00154DAF" w:rsidRPr="00BF14A8" w14:paraId="7843EF5A" w14:textId="77777777">
        <w:trPr>
          <w:trHeight w:val="262"/>
        </w:trPr>
        <w:tc>
          <w:tcPr>
            <w:tcW w:w="5140" w:type="dxa"/>
            <w:tcBorders>
              <w:left w:val="single" w:sz="4" w:space="0" w:color="000000"/>
            </w:tcBorders>
            <w:tcMar>
              <w:top w:w="0" w:type="dxa"/>
              <w:left w:w="0" w:type="dxa"/>
              <w:bottom w:w="22" w:type="dxa"/>
              <w:right w:w="0" w:type="dxa"/>
            </w:tcMar>
            <w:vAlign w:val="center"/>
          </w:tcPr>
          <w:p w14:paraId="160E03C6" w14:textId="77777777" w:rsidR="00A45B36" w:rsidRDefault="009608F0">
            <w:pPr>
              <w:pStyle w:val="Tab1FirstColNonGras"/>
              <w:rPr>
                <w:lang w:val="fr-FR"/>
              </w:rPr>
            </w:pPr>
            <w:r>
              <w:rPr>
                <w:lang w:val="fr-FR"/>
              </w:rPr>
              <w:t>Dettes représentatives des titres donnés en pension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32B38FE2"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2DA3997C" w14:textId="77777777" w:rsidR="00A45B36" w:rsidRDefault="00A45B36">
            <w:pPr>
              <w:pStyle w:val="Tab3LastColNonGrasNoContentNoContent"/>
              <w:rPr>
                <w:sz w:val="16"/>
                <w:lang w:val="fr-FR"/>
              </w:rPr>
            </w:pPr>
          </w:p>
        </w:tc>
      </w:tr>
      <w:tr w:rsidR="00154DAF" w:rsidRPr="00BF14A8" w14:paraId="4B254CEB" w14:textId="77777777">
        <w:trPr>
          <w:trHeight w:val="262"/>
        </w:trPr>
        <w:tc>
          <w:tcPr>
            <w:tcW w:w="5140" w:type="dxa"/>
            <w:tcBorders>
              <w:left w:val="single" w:sz="4" w:space="0" w:color="000000"/>
            </w:tcBorders>
            <w:tcMar>
              <w:top w:w="0" w:type="dxa"/>
              <w:left w:w="0" w:type="dxa"/>
              <w:bottom w:w="22" w:type="dxa"/>
              <w:right w:w="0" w:type="dxa"/>
            </w:tcMar>
            <w:vAlign w:val="center"/>
          </w:tcPr>
          <w:p w14:paraId="61425092" w14:textId="77777777" w:rsidR="00A45B36" w:rsidRDefault="009608F0">
            <w:pPr>
              <w:pStyle w:val="Tab1FirstColNonGras"/>
              <w:rPr>
                <w:lang w:val="fr-FR"/>
              </w:rPr>
            </w:pPr>
            <w:r>
              <w:rPr>
                <w:lang w:val="fr-FR"/>
              </w:rPr>
              <w:t>Instruments financiers à terme non compensés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4819DB10"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22F5CF7A" w14:textId="77777777" w:rsidR="00A45B36" w:rsidRDefault="00A45B36">
            <w:pPr>
              <w:pStyle w:val="Tab3LastColNonGrasNoContentNoContent"/>
              <w:rPr>
                <w:sz w:val="16"/>
                <w:lang w:val="fr-FR"/>
              </w:rPr>
            </w:pPr>
          </w:p>
        </w:tc>
      </w:tr>
      <w:tr w:rsidR="00154DAF" w14:paraId="3798A974" w14:textId="77777777">
        <w:trPr>
          <w:trHeight w:val="262"/>
        </w:trPr>
        <w:tc>
          <w:tcPr>
            <w:tcW w:w="5140" w:type="dxa"/>
            <w:tcBorders>
              <w:left w:val="single" w:sz="4" w:space="0" w:color="000000"/>
            </w:tcBorders>
            <w:tcMar>
              <w:top w:w="0" w:type="dxa"/>
              <w:left w:w="0" w:type="dxa"/>
              <w:bottom w:w="22" w:type="dxa"/>
              <w:right w:w="0" w:type="dxa"/>
            </w:tcMar>
            <w:vAlign w:val="center"/>
          </w:tcPr>
          <w:p w14:paraId="7104A5CA" w14:textId="77777777" w:rsidR="00A45B36" w:rsidRDefault="009608F0">
            <w:pPr>
              <w:pStyle w:val="Tab1FirstColNonGras"/>
              <w:rPr>
                <w:lang w:val="fr-FR"/>
              </w:rPr>
            </w:pPr>
            <w:r>
              <w:rPr>
                <w:lang w:val="fr-FR"/>
              </w:rPr>
              <w:t>Dettes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5A592F17"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2A70772C" w14:textId="77777777" w:rsidR="00A45B36" w:rsidRDefault="00A45B36">
            <w:pPr>
              <w:pStyle w:val="Tab3LastColNonGrasNoContentNoContent"/>
              <w:rPr>
                <w:sz w:val="16"/>
                <w:lang w:val="fr-FR"/>
              </w:rPr>
            </w:pPr>
          </w:p>
        </w:tc>
      </w:tr>
      <w:tr w:rsidR="00154DAF" w14:paraId="131C705C" w14:textId="77777777">
        <w:trPr>
          <w:trHeight w:val="285"/>
        </w:trPr>
        <w:tc>
          <w:tcPr>
            <w:tcW w:w="5140" w:type="dxa"/>
            <w:tcBorders>
              <w:left w:val="single" w:sz="4" w:space="0" w:color="000000"/>
            </w:tcBorders>
            <w:tcMar>
              <w:top w:w="0" w:type="dxa"/>
              <w:left w:w="0" w:type="dxa"/>
              <w:bottom w:w="0" w:type="dxa"/>
              <w:right w:w="0" w:type="dxa"/>
            </w:tcMar>
            <w:vAlign w:val="center"/>
          </w:tcPr>
          <w:p w14:paraId="76A99224" w14:textId="77777777" w:rsidR="00A45B36" w:rsidRDefault="009608F0">
            <w:pPr>
              <w:pStyle w:val="Tab2FirstColNonGras"/>
              <w:rPr>
                <w:lang w:val="fr-FR"/>
              </w:rPr>
            </w:pPr>
            <w:r>
              <w:rPr>
                <w:lang w:val="fr-FR"/>
              </w:rPr>
              <w:t>Collatéral espèces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62586876" w14:textId="77777777" w:rsidR="00A45B36" w:rsidRDefault="00A45B36">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74AC5A98" w14:textId="77777777" w:rsidR="00A45B36" w:rsidRDefault="00A45B36">
            <w:pPr>
              <w:pStyle w:val="Tab3LastColNonGrasNoContentNoContent"/>
              <w:rPr>
                <w:sz w:val="16"/>
                <w:lang w:val="fr-FR"/>
              </w:rPr>
            </w:pPr>
          </w:p>
        </w:tc>
      </w:tr>
      <w:tr w:rsidR="00154DAF" w14:paraId="1780B8B4" w14:textId="77777777">
        <w:tc>
          <w:tcPr>
            <w:tcW w:w="5140" w:type="dxa"/>
            <w:tcBorders>
              <w:left w:val="single" w:sz="4" w:space="0" w:color="000000"/>
              <w:bottom w:val="single" w:sz="4" w:space="0" w:color="000000"/>
            </w:tcBorders>
            <w:tcMar>
              <w:top w:w="0" w:type="dxa"/>
              <w:left w:w="0" w:type="dxa"/>
              <w:bottom w:w="45" w:type="dxa"/>
              <w:right w:w="0" w:type="dxa"/>
            </w:tcMar>
            <w:vAlign w:val="center"/>
          </w:tcPr>
          <w:p w14:paraId="450F25B4" w14:textId="77777777" w:rsidR="00A45B36" w:rsidRDefault="00A45B36">
            <w:pPr>
              <w:pStyle w:val="TotalTabFirstColNoBordureUpNonGras"/>
              <w:rPr>
                <w:sz w:val="2"/>
                <w:lang w:val="fr-FR"/>
              </w:rPr>
            </w:pPr>
          </w:p>
        </w:tc>
        <w:tc>
          <w:tcPr>
            <w:tcW w:w="22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12651A4" w14:textId="77777777" w:rsidR="00A45B36" w:rsidRDefault="00A45B36">
            <w:pPr>
              <w:pStyle w:val="TotalTabMiddleColNoBordureUpNonGras"/>
              <w:rPr>
                <w:sz w:val="2"/>
                <w:lang w:val="fr-FR"/>
              </w:rPr>
            </w:pPr>
          </w:p>
        </w:tc>
        <w:tc>
          <w:tcPr>
            <w:tcW w:w="22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6616E5F4" w14:textId="77777777" w:rsidR="00A45B36" w:rsidRDefault="00A45B36">
            <w:pPr>
              <w:pStyle w:val="TotalTabLastColNoBordureUpNonGras"/>
              <w:rPr>
                <w:sz w:val="2"/>
                <w:lang w:val="fr-FR"/>
              </w:rPr>
            </w:pPr>
          </w:p>
        </w:tc>
      </w:tr>
    </w:tbl>
    <w:p w14:paraId="403A9CEB" w14:textId="77777777" w:rsidR="00A45B36" w:rsidRDefault="00A45B36">
      <w:pPr>
        <w:pStyle w:val="TechnicalBookmark"/>
        <w:rPr>
          <w:lang w:val="fr-FR"/>
        </w:rPr>
      </w:pPr>
    </w:p>
    <w:p w14:paraId="23A2C0CF" w14:textId="77777777" w:rsidR="00A45B36" w:rsidRDefault="009608F0">
      <w:pPr>
        <w:pStyle w:val="BreakLine"/>
        <w:rPr>
          <w:lang w:val="fr-FR"/>
        </w:rPr>
      </w:pPr>
      <w:r>
        <w:rPr>
          <w:lang w:val="fr-FR"/>
        </w:rPr>
        <w:t xml:space="preserve"> </w:t>
      </w:r>
    </w:p>
    <w:p w14:paraId="35CB8C15" w14:textId="77777777" w:rsidR="00A45B36" w:rsidRDefault="009608F0">
      <w:pPr>
        <w:pStyle w:val="TechnicalBookmark"/>
        <w:rPr>
          <w:lang w:val="fr-FR"/>
        </w:rPr>
      </w:pPr>
      <w:r>
        <w:rPr>
          <w:lang w:val="fr-FR"/>
        </w:rPr>
        <w:fldChar w:fldCharType="begin"/>
      </w:r>
      <w:r>
        <w:rPr>
          <w:lang w:val="fr-FR"/>
        </w:rPr>
        <w:instrText xml:space="preserve"> SET CE0A126B87FFAD55EA13C74EDE817673 "" </w:instrText>
      </w:r>
      <w:r>
        <w:rPr>
          <w:lang w:val="fr-FR"/>
        </w:rPr>
        <w:fldChar w:fldCharType="separate"/>
      </w:r>
      <w:bookmarkStart w:id="236" w:name="CE0A126B87FFAD55EA13C74EDE817673"/>
      <w:bookmarkEnd w:id="236"/>
      <w:r>
        <w:rPr>
          <w:lang w:val="fr-FR"/>
        </w:rPr>
        <w:fldChar w:fldCharType="end"/>
      </w:r>
    </w:p>
    <w:p w14:paraId="5CC9D506" w14:textId="77777777" w:rsidR="00A45B36" w:rsidRDefault="009608F0">
      <w:pPr>
        <w:pStyle w:val="H4SPACEBEFORE"/>
        <w:ind w:right="2400"/>
        <w:rPr>
          <w:lang w:val="fr-FR"/>
        </w:rPr>
      </w:pPr>
      <w:r>
        <w:rPr>
          <w:lang w:val="fr-FR"/>
        </w:rPr>
        <w:t>|</w:t>
      </w:r>
    </w:p>
    <w:p w14:paraId="45FE2763" w14:textId="77777777" w:rsidR="00A45B36" w:rsidRDefault="009608F0">
      <w:pPr>
        <w:pStyle w:val="Titre3"/>
        <w:rPr>
          <w:lang w:val="fr-FR"/>
        </w:rPr>
      </w:pPr>
      <w:bookmarkStart w:id="237" w:name="C2._Expositions_indirectes_pour_les_OPC_"/>
      <w:bookmarkEnd w:id="237"/>
      <w:r>
        <w:rPr>
          <w:lang w:val="fr-FR"/>
        </w:rPr>
        <w:t xml:space="preserve">C2. Expositions indirectes pour les OPC de </w:t>
      </w:r>
      <w:proofErr w:type="spellStart"/>
      <w:r>
        <w:rPr>
          <w:lang w:val="fr-FR"/>
        </w:rPr>
        <w:t>multi-gestion</w:t>
      </w:r>
      <w:proofErr w:type="spellEnd"/>
    </w:p>
    <w:p w14:paraId="4239E37F" w14:textId="77777777" w:rsidR="00A45B36" w:rsidRDefault="00A45B36">
      <w:pPr>
        <w:pStyle w:val="RefToc4"/>
        <w:rPr>
          <w:lang w:val="fr-FR"/>
        </w:rPr>
      </w:pPr>
      <w:bookmarkStart w:id="238" w:name="BK_F7E043963BCAC79933894ED4D328E66A"/>
      <w:bookmarkEnd w:id="238"/>
    </w:p>
    <w:p w14:paraId="41D95382" w14:textId="77777777" w:rsidR="00A45B36" w:rsidRDefault="009608F0">
      <w:pPr>
        <w:pStyle w:val="TechnicalBookmark"/>
        <w:rPr>
          <w:lang w:val="fr-FR"/>
        </w:rPr>
      </w:pPr>
      <w:r>
        <w:rPr>
          <w:lang w:val="fr-FR"/>
        </w:rPr>
        <w:fldChar w:fldCharType="begin"/>
      </w:r>
      <w:r>
        <w:rPr>
          <w:lang w:val="fr-FR"/>
        </w:rPr>
        <w:instrText xml:space="preserve"> SET 81C73987491E1BD777287C6504ACADBE "" </w:instrText>
      </w:r>
      <w:r>
        <w:rPr>
          <w:lang w:val="fr-FR"/>
        </w:rPr>
        <w:fldChar w:fldCharType="separate"/>
      </w:r>
      <w:bookmarkStart w:id="239" w:name="81C73987491E1BD777287C6504ACADBE"/>
      <w:bookmarkEnd w:id="239"/>
      <w:r>
        <w:rPr>
          <w:lang w:val="fr-FR"/>
        </w:rPr>
        <w:fldChar w:fldCharType="end"/>
      </w:r>
    </w:p>
    <w:p w14:paraId="496569EF"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1297"/>
        <w:gridCol w:w="2036"/>
        <w:gridCol w:w="1397"/>
        <w:gridCol w:w="1757"/>
        <w:gridCol w:w="1098"/>
        <w:gridCol w:w="839"/>
        <w:gridCol w:w="1198"/>
      </w:tblGrid>
      <w:tr w:rsidR="00154DAF" w14:paraId="63F03851" w14:textId="77777777">
        <w:trPr>
          <w:trHeight w:val="585"/>
        </w:trPr>
        <w:tc>
          <w:tcPr>
            <w:tcW w:w="1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29DC925" w14:textId="77777777" w:rsidR="00A45B36" w:rsidRDefault="009608F0">
            <w:pPr>
              <w:pStyle w:val="EnteteTabFirstColBordure"/>
              <w:rPr>
                <w:lang w:val="fr-FR"/>
              </w:rPr>
            </w:pPr>
            <w:r>
              <w:rPr>
                <w:lang w:val="fr-FR"/>
              </w:rPr>
              <w:t>Code ISIN</w:t>
            </w:r>
          </w:p>
        </w:tc>
        <w:tc>
          <w:tcPr>
            <w:tcW w:w="20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A3A69AF" w14:textId="77777777" w:rsidR="00A45B36" w:rsidRDefault="009608F0">
            <w:pPr>
              <w:pStyle w:val="EnteteTabMiddleColBordure"/>
              <w:rPr>
                <w:lang w:val="fr-FR"/>
              </w:rPr>
            </w:pPr>
            <w:r>
              <w:rPr>
                <w:lang w:val="fr-FR"/>
              </w:rPr>
              <w:t>Dénomination de l’OPC</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DF51EDC" w14:textId="77777777" w:rsidR="00A45B36" w:rsidRDefault="009608F0">
            <w:pPr>
              <w:pStyle w:val="EnteteTabMiddleColBordure"/>
              <w:spacing w:line="184" w:lineRule="exact"/>
              <w:rPr>
                <w:lang w:val="fr-FR"/>
              </w:rPr>
            </w:pPr>
            <w:r>
              <w:rPr>
                <w:lang w:val="fr-FR"/>
              </w:rPr>
              <w:t>Société de gestion</w:t>
            </w:r>
          </w:p>
        </w:tc>
        <w:tc>
          <w:tcPr>
            <w:tcW w:w="17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FADD848" w14:textId="77777777" w:rsidR="00A45B36" w:rsidRDefault="009608F0">
            <w:pPr>
              <w:pStyle w:val="EnteteTabMiddleColBordure"/>
              <w:spacing w:line="184" w:lineRule="exact"/>
              <w:rPr>
                <w:lang w:val="fr-FR"/>
              </w:rPr>
            </w:pPr>
            <w:r>
              <w:rPr>
                <w:lang w:val="fr-FR"/>
              </w:rPr>
              <w:t>Orientation des placements / style de gestion</w:t>
            </w:r>
          </w:p>
        </w:tc>
        <w:tc>
          <w:tcPr>
            <w:tcW w:w="11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B4F0D76" w14:textId="77777777" w:rsidR="00A45B36" w:rsidRDefault="009608F0">
            <w:pPr>
              <w:pStyle w:val="EnteteTabMiddleColBordure"/>
              <w:spacing w:line="184" w:lineRule="exact"/>
              <w:rPr>
                <w:lang w:val="fr-FR"/>
              </w:rPr>
            </w:pPr>
            <w:r>
              <w:rPr>
                <w:lang w:val="fr-FR"/>
              </w:rPr>
              <w:t>Pays de domiciliation de l'OPC</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C43065" w14:textId="77777777" w:rsidR="00A45B36" w:rsidRDefault="009608F0">
            <w:pPr>
              <w:pStyle w:val="EnteteTabMiddleColBordure"/>
              <w:spacing w:line="184" w:lineRule="exact"/>
              <w:rPr>
                <w:lang w:val="fr-FR"/>
              </w:rPr>
            </w:pPr>
            <w:r>
              <w:rPr>
                <w:lang w:val="fr-FR"/>
              </w:rPr>
              <w:t xml:space="preserve">Devise de la part </w:t>
            </w:r>
            <w:r>
              <w:rPr>
                <w:lang w:val="fr-FR"/>
              </w:rPr>
              <w:t>d’OPC</w:t>
            </w:r>
          </w:p>
        </w:tc>
        <w:tc>
          <w:tcPr>
            <w:tcW w:w="120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B818C4C" w14:textId="77777777" w:rsidR="00A45B36" w:rsidRDefault="009608F0">
            <w:pPr>
              <w:pStyle w:val="EnteteTabLastColBordure"/>
              <w:spacing w:line="184" w:lineRule="exact"/>
              <w:rPr>
                <w:lang w:val="fr-FR"/>
              </w:rPr>
            </w:pPr>
            <w:r>
              <w:rPr>
                <w:lang w:val="fr-FR"/>
              </w:rPr>
              <w:t>Montant de l’exposition</w:t>
            </w:r>
          </w:p>
        </w:tc>
      </w:tr>
      <w:tr w:rsidR="00154DAF" w14:paraId="24104F61" w14:textId="77777777">
        <w:trPr>
          <w:trHeight w:hRule="exact" w:val="38"/>
        </w:trPr>
        <w:tc>
          <w:tcPr>
            <w:tcW w:w="1300" w:type="dxa"/>
            <w:tcBorders>
              <w:left w:val="single" w:sz="4" w:space="0" w:color="000000"/>
            </w:tcBorders>
            <w:tcMar>
              <w:top w:w="0" w:type="dxa"/>
              <w:left w:w="0" w:type="dxa"/>
              <w:bottom w:w="22" w:type="dxa"/>
              <w:right w:w="0" w:type="dxa"/>
            </w:tcMar>
            <w:vAlign w:val="center"/>
          </w:tcPr>
          <w:p w14:paraId="11AD6D3F" w14:textId="77777777" w:rsidR="00A45B36" w:rsidRDefault="00A45B36">
            <w:pPr>
              <w:pStyle w:val="Tab1FirstColNonGrasNoContentNoContent"/>
              <w:rPr>
                <w:sz w:val="16"/>
                <w:lang w:val="fr-FR"/>
              </w:rPr>
            </w:pPr>
          </w:p>
        </w:tc>
        <w:tc>
          <w:tcPr>
            <w:tcW w:w="2040" w:type="dxa"/>
            <w:tcBorders>
              <w:left w:val="single" w:sz="4" w:space="0" w:color="000000"/>
              <w:right w:val="single" w:sz="4" w:space="0" w:color="000000"/>
            </w:tcBorders>
            <w:tcMar>
              <w:top w:w="0" w:type="dxa"/>
              <w:left w:w="0" w:type="dxa"/>
              <w:bottom w:w="0" w:type="dxa"/>
              <w:right w:w="0" w:type="dxa"/>
            </w:tcMar>
            <w:vAlign w:val="center"/>
          </w:tcPr>
          <w:p w14:paraId="4544B9FE" w14:textId="77777777" w:rsidR="00A45B36" w:rsidRDefault="00A45B36">
            <w:pPr>
              <w:pStyle w:val="Tab1MiddleColNonGrasCentreNoContent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14:paraId="78A01046" w14:textId="77777777" w:rsidR="00A45B36" w:rsidRDefault="00A45B36">
            <w:pPr>
              <w:pStyle w:val="Tab1MiddleColNonGrasCentreNoContentNoContent"/>
              <w:rPr>
                <w:sz w:val="16"/>
                <w:lang w:val="fr-FR"/>
              </w:rPr>
            </w:pPr>
          </w:p>
        </w:tc>
        <w:tc>
          <w:tcPr>
            <w:tcW w:w="1760" w:type="dxa"/>
            <w:tcBorders>
              <w:left w:val="single" w:sz="4" w:space="0" w:color="000000"/>
              <w:right w:val="single" w:sz="4" w:space="0" w:color="000000"/>
            </w:tcBorders>
            <w:tcMar>
              <w:top w:w="0" w:type="dxa"/>
              <w:left w:w="0" w:type="dxa"/>
              <w:bottom w:w="0" w:type="dxa"/>
              <w:right w:w="0" w:type="dxa"/>
            </w:tcMar>
            <w:vAlign w:val="center"/>
          </w:tcPr>
          <w:p w14:paraId="2F9D46D1" w14:textId="77777777" w:rsidR="00A45B36" w:rsidRDefault="00A45B36">
            <w:pPr>
              <w:pStyle w:val="Tab1MiddleColNonGrasCentreNoContentNoContent"/>
              <w:rPr>
                <w:sz w:val="16"/>
                <w:lang w:val="fr-FR"/>
              </w:rPr>
            </w:pPr>
          </w:p>
        </w:tc>
        <w:tc>
          <w:tcPr>
            <w:tcW w:w="1100" w:type="dxa"/>
            <w:tcBorders>
              <w:left w:val="single" w:sz="4" w:space="0" w:color="000000"/>
              <w:right w:val="single" w:sz="4" w:space="0" w:color="000000"/>
            </w:tcBorders>
            <w:tcMar>
              <w:top w:w="0" w:type="dxa"/>
              <w:left w:w="0" w:type="dxa"/>
              <w:bottom w:w="0" w:type="dxa"/>
              <w:right w:w="0" w:type="dxa"/>
            </w:tcMar>
            <w:vAlign w:val="center"/>
          </w:tcPr>
          <w:p w14:paraId="3FB27D4B" w14:textId="77777777" w:rsidR="00A45B36" w:rsidRDefault="00A45B36">
            <w:pPr>
              <w:pStyle w:val="Tab1MiddleColNonGrasCentreNoContentNoContent"/>
              <w:rPr>
                <w:sz w:val="16"/>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14:paraId="3D7D7705" w14:textId="77777777" w:rsidR="00A45B36" w:rsidRDefault="00A45B36">
            <w:pPr>
              <w:pStyle w:val="Tab1MiddleColNonGrasCentreNoContentNoContent"/>
              <w:rPr>
                <w:sz w:val="16"/>
                <w:lang w:val="fr-FR"/>
              </w:rPr>
            </w:pPr>
          </w:p>
        </w:tc>
        <w:tc>
          <w:tcPr>
            <w:tcW w:w="1200" w:type="dxa"/>
            <w:tcBorders>
              <w:left w:val="single" w:sz="4" w:space="0" w:color="000000"/>
              <w:right w:val="single" w:sz="4" w:space="0" w:color="000000"/>
            </w:tcBorders>
            <w:tcMar>
              <w:top w:w="0" w:type="dxa"/>
              <w:left w:w="0" w:type="dxa"/>
              <w:bottom w:w="0" w:type="dxa"/>
              <w:right w:w="0" w:type="dxa"/>
            </w:tcMar>
            <w:vAlign w:val="center"/>
          </w:tcPr>
          <w:p w14:paraId="114BCD51" w14:textId="77777777" w:rsidR="00A45B36" w:rsidRDefault="00A45B36">
            <w:pPr>
              <w:pStyle w:val="Tab3LastColNonGrasNoContentNoContent"/>
              <w:rPr>
                <w:sz w:val="16"/>
                <w:lang w:val="fr-FR"/>
              </w:rPr>
            </w:pPr>
          </w:p>
        </w:tc>
      </w:tr>
      <w:tr w:rsidR="00154DAF" w14:paraId="757CA41D" w14:textId="77777777">
        <w:trPr>
          <w:trHeight w:val="762"/>
        </w:trPr>
        <w:tc>
          <w:tcPr>
            <w:tcW w:w="1300" w:type="dxa"/>
            <w:tcBorders>
              <w:left w:val="single" w:sz="4" w:space="0" w:color="000000"/>
            </w:tcBorders>
            <w:tcMar>
              <w:top w:w="0" w:type="dxa"/>
              <w:left w:w="0" w:type="dxa"/>
              <w:bottom w:w="22" w:type="dxa"/>
              <w:right w:w="0" w:type="dxa"/>
            </w:tcMar>
            <w:vAlign w:val="center"/>
          </w:tcPr>
          <w:p w14:paraId="20C2037F" w14:textId="77777777" w:rsidR="00A45B36" w:rsidRDefault="009608F0">
            <w:pPr>
              <w:pStyle w:val="Tab1FirstColNonGrasLeft"/>
              <w:rPr>
                <w:lang w:val="fr-FR"/>
              </w:rPr>
            </w:pPr>
            <w:r>
              <w:rPr>
                <w:lang w:val="fr-FR"/>
              </w:rPr>
              <w:t>FR0010610758</w:t>
            </w:r>
          </w:p>
        </w:tc>
        <w:tc>
          <w:tcPr>
            <w:tcW w:w="2040" w:type="dxa"/>
            <w:tcBorders>
              <w:left w:val="single" w:sz="4" w:space="0" w:color="000000"/>
            </w:tcBorders>
            <w:tcMar>
              <w:top w:w="0" w:type="dxa"/>
              <w:left w:w="0" w:type="dxa"/>
              <w:bottom w:w="22" w:type="dxa"/>
              <w:right w:w="0" w:type="dxa"/>
            </w:tcMar>
            <w:vAlign w:val="center"/>
          </w:tcPr>
          <w:p w14:paraId="4E0CEF02" w14:textId="77777777" w:rsidR="00A45B36" w:rsidRDefault="009608F0">
            <w:pPr>
              <w:pStyle w:val="Tab1FirstColNonGrasLeft"/>
              <w:rPr>
                <w:lang w:val="fr-FR"/>
              </w:rPr>
            </w:pPr>
            <w:r>
              <w:rPr>
                <w:lang w:val="fr-FR"/>
              </w:rPr>
              <w:t>CPR ACTIONS EURO RESPONSABLE</w:t>
            </w:r>
          </w:p>
        </w:tc>
        <w:tc>
          <w:tcPr>
            <w:tcW w:w="1400" w:type="dxa"/>
            <w:tcBorders>
              <w:left w:val="single" w:sz="4" w:space="0" w:color="000000"/>
            </w:tcBorders>
            <w:tcMar>
              <w:top w:w="0" w:type="dxa"/>
              <w:left w:w="0" w:type="dxa"/>
              <w:bottom w:w="22" w:type="dxa"/>
              <w:right w:w="0" w:type="dxa"/>
            </w:tcMar>
            <w:vAlign w:val="center"/>
          </w:tcPr>
          <w:p w14:paraId="613A11B1" w14:textId="77777777" w:rsidR="00A45B36" w:rsidRDefault="009608F0">
            <w:pPr>
              <w:pStyle w:val="Tab1FirstColNonGrasLeft"/>
              <w:rPr>
                <w:lang w:val="fr-FR"/>
              </w:rPr>
            </w:pPr>
            <w:r>
              <w:rPr>
                <w:lang w:val="fr-FR"/>
              </w:rPr>
              <w:t>CPR Asset Management</w:t>
            </w:r>
          </w:p>
        </w:tc>
        <w:tc>
          <w:tcPr>
            <w:tcW w:w="1760" w:type="dxa"/>
            <w:tcBorders>
              <w:left w:val="single" w:sz="4" w:space="0" w:color="000000"/>
            </w:tcBorders>
            <w:tcMar>
              <w:top w:w="0" w:type="dxa"/>
              <w:left w:w="0" w:type="dxa"/>
              <w:bottom w:w="22" w:type="dxa"/>
              <w:right w:w="0" w:type="dxa"/>
            </w:tcMar>
            <w:vAlign w:val="center"/>
          </w:tcPr>
          <w:p w14:paraId="0BC597B5" w14:textId="77777777" w:rsidR="00A45B36" w:rsidRDefault="009608F0">
            <w:pPr>
              <w:pStyle w:val="Tab1FirstColNonGrasLeft"/>
              <w:rPr>
                <w:lang w:val="fr-FR"/>
              </w:rPr>
            </w:pPr>
            <w:r>
              <w:rPr>
                <w:lang w:val="fr-FR"/>
              </w:rPr>
              <w:t>Actions Euro</w:t>
            </w:r>
          </w:p>
        </w:tc>
        <w:tc>
          <w:tcPr>
            <w:tcW w:w="1100" w:type="dxa"/>
            <w:tcBorders>
              <w:left w:val="single" w:sz="4" w:space="0" w:color="000000"/>
            </w:tcBorders>
            <w:tcMar>
              <w:top w:w="0" w:type="dxa"/>
              <w:left w:w="0" w:type="dxa"/>
              <w:bottom w:w="22" w:type="dxa"/>
              <w:right w:w="0" w:type="dxa"/>
            </w:tcMar>
            <w:vAlign w:val="center"/>
          </w:tcPr>
          <w:p w14:paraId="3659BD84" w14:textId="77777777" w:rsidR="00A45B36" w:rsidRDefault="009608F0">
            <w:pPr>
              <w:pStyle w:val="Tab1FirstColNonGrasLeft"/>
              <w:rPr>
                <w:lang w:val="fr-FR"/>
              </w:rPr>
            </w:pPr>
            <w:r>
              <w:rPr>
                <w:lang w:val="fr-FR"/>
              </w:rPr>
              <w:t>France</w:t>
            </w:r>
          </w:p>
        </w:tc>
        <w:tc>
          <w:tcPr>
            <w:tcW w:w="840" w:type="dxa"/>
            <w:tcBorders>
              <w:left w:val="single" w:sz="4" w:space="0" w:color="000000"/>
              <w:right w:val="single" w:sz="4" w:space="0" w:color="000000"/>
            </w:tcBorders>
            <w:tcMar>
              <w:top w:w="0" w:type="dxa"/>
              <w:left w:w="0" w:type="dxa"/>
              <w:bottom w:w="0" w:type="dxa"/>
              <w:right w:w="0" w:type="dxa"/>
            </w:tcMar>
            <w:vAlign w:val="center"/>
          </w:tcPr>
          <w:p w14:paraId="2BC844B9" w14:textId="77777777" w:rsidR="00A45B36" w:rsidRDefault="009608F0">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14:paraId="3D0149E5" w14:textId="77777777" w:rsidR="00A45B36" w:rsidRDefault="009608F0">
            <w:pPr>
              <w:pStyle w:val="Tab3LastColNonGras"/>
              <w:rPr>
                <w:lang w:val="fr-FR"/>
              </w:rPr>
            </w:pPr>
            <w:r>
              <w:rPr>
                <w:lang w:val="fr-FR"/>
              </w:rPr>
              <w:t>20 277 555,51</w:t>
            </w:r>
          </w:p>
        </w:tc>
      </w:tr>
      <w:tr w:rsidR="00154DAF" w14:paraId="0D728FF6" w14:textId="77777777">
        <w:trPr>
          <w:trHeight w:hRule="exact" w:val="38"/>
        </w:trPr>
        <w:tc>
          <w:tcPr>
            <w:tcW w:w="1300" w:type="dxa"/>
            <w:tcBorders>
              <w:left w:val="single" w:sz="4" w:space="0" w:color="000000"/>
            </w:tcBorders>
            <w:tcMar>
              <w:top w:w="0" w:type="dxa"/>
              <w:left w:w="0" w:type="dxa"/>
              <w:bottom w:w="22" w:type="dxa"/>
              <w:right w:w="0" w:type="dxa"/>
            </w:tcMar>
            <w:vAlign w:val="center"/>
          </w:tcPr>
          <w:p w14:paraId="49B0E924" w14:textId="77777777" w:rsidR="00A45B36" w:rsidRDefault="00A45B36">
            <w:pPr>
              <w:pStyle w:val="Tab1FirstColNonGrasLeftNoContentNoContent"/>
              <w:rPr>
                <w:sz w:val="16"/>
                <w:lang w:val="fr-FR"/>
              </w:rPr>
            </w:pPr>
          </w:p>
        </w:tc>
        <w:tc>
          <w:tcPr>
            <w:tcW w:w="2040" w:type="dxa"/>
            <w:tcBorders>
              <w:left w:val="single" w:sz="4" w:space="0" w:color="000000"/>
            </w:tcBorders>
            <w:tcMar>
              <w:top w:w="0" w:type="dxa"/>
              <w:left w:w="0" w:type="dxa"/>
              <w:bottom w:w="22" w:type="dxa"/>
              <w:right w:w="0" w:type="dxa"/>
            </w:tcMar>
            <w:vAlign w:val="center"/>
          </w:tcPr>
          <w:p w14:paraId="22ECE69E" w14:textId="77777777" w:rsidR="00A45B36" w:rsidRDefault="00A45B36">
            <w:pPr>
              <w:pStyle w:val="Tab1FirstColNonGrasLeftNoContentNoContent"/>
              <w:rPr>
                <w:sz w:val="16"/>
                <w:lang w:val="fr-FR"/>
              </w:rPr>
            </w:pPr>
          </w:p>
        </w:tc>
        <w:tc>
          <w:tcPr>
            <w:tcW w:w="1400" w:type="dxa"/>
            <w:tcBorders>
              <w:left w:val="single" w:sz="4" w:space="0" w:color="000000"/>
            </w:tcBorders>
            <w:tcMar>
              <w:top w:w="0" w:type="dxa"/>
              <w:left w:w="0" w:type="dxa"/>
              <w:bottom w:w="22" w:type="dxa"/>
              <w:right w:w="0" w:type="dxa"/>
            </w:tcMar>
            <w:vAlign w:val="center"/>
          </w:tcPr>
          <w:p w14:paraId="7557FB62" w14:textId="77777777" w:rsidR="00A45B36" w:rsidRDefault="00A45B36">
            <w:pPr>
              <w:pStyle w:val="Tab1FirstColNonGrasLeftNoContentNoContent"/>
              <w:rPr>
                <w:sz w:val="16"/>
                <w:lang w:val="fr-FR"/>
              </w:rPr>
            </w:pPr>
          </w:p>
        </w:tc>
        <w:tc>
          <w:tcPr>
            <w:tcW w:w="1760" w:type="dxa"/>
            <w:tcBorders>
              <w:left w:val="single" w:sz="4" w:space="0" w:color="000000"/>
            </w:tcBorders>
            <w:tcMar>
              <w:top w:w="0" w:type="dxa"/>
              <w:left w:w="0" w:type="dxa"/>
              <w:bottom w:w="22" w:type="dxa"/>
              <w:right w:w="0" w:type="dxa"/>
            </w:tcMar>
            <w:vAlign w:val="center"/>
          </w:tcPr>
          <w:p w14:paraId="4B53E373" w14:textId="77777777" w:rsidR="00A45B36" w:rsidRDefault="00A45B36">
            <w:pPr>
              <w:pStyle w:val="Tab1FirstColNonGrasLeftNoContentNoContent"/>
              <w:rPr>
                <w:sz w:val="16"/>
                <w:lang w:val="fr-FR"/>
              </w:rPr>
            </w:pPr>
          </w:p>
        </w:tc>
        <w:tc>
          <w:tcPr>
            <w:tcW w:w="1100" w:type="dxa"/>
            <w:tcBorders>
              <w:left w:val="single" w:sz="4" w:space="0" w:color="000000"/>
            </w:tcBorders>
            <w:tcMar>
              <w:top w:w="0" w:type="dxa"/>
              <w:left w:w="0" w:type="dxa"/>
              <w:bottom w:w="22" w:type="dxa"/>
              <w:right w:w="0" w:type="dxa"/>
            </w:tcMar>
            <w:vAlign w:val="center"/>
          </w:tcPr>
          <w:p w14:paraId="6C498E90" w14:textId="77777777" w:rsidR="00A45B36" w:rsidRDefault="00A45B36">
            <w:pPr>
              <w:pStyle w:val="Tab1FirstColNonGrasLeftNoContentNoContent"/>
              <w:rPr>
                <w:sz w:val="16"/>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14:paraId="5CEF17B5" w14:textId="77777777" w:rsidR="00A45B36" w:rsidRDefault="00A45B36">
            <w:pPr>
              <w:pStyle w:val="Tab1MiddleColNonGrasCentreNoContentNoContent"/>
              <w:rPr>
                <w:sz w:val="16"/>
                <w:lang w:val="fr-FR"/>
              </w:rPr>
            </w:pPr>
          </w:p>
        </w:tc>
        <w:tc>
          <w:tcPr>
            <w:tcW w:w="1200" w:type="dxa"/>
            <w:tcBorders>
              <w:left w:val="single" w:sz="4" w:space="0" w:color="000000"/>
              <w:right w:val="single" w:sz="4" w:space="0" w:color="000000"/>
            </w:tcBorders>
            <w:tcMar>
              <w:top w:w="0" w:type="dxa"/>
              <w:left w:w="0" w:type="dxa"/>
              <w:bottom w:w="0" w:type="dxa"/>
              <w:right w:w="0" w:type="dxa"/>
            </w:tcMar>
            <w:vAlign w:val="center"/>
          </w:tcPr>
          <w:p w14:paraId="5B6D5C16" w14:textId="77777777" w:rsidR="00A45B36" w:rsidRDefault="00A45B36">
            <w:pPr>
              <w:pStyle w:val="Tab3LastColNonGrasNoContentNoContent"/>
              <w:rPr>
                <w:sz w:val="16"/>
                <w:lang w:val="fr-FR"/>
              </w:rPr>
            </w:pPr>
          </w:p>
        </w:tc>
      </w:tr>
      <w:tr w:rsidR="00154DAF" w14:paraId="31B762D8" w14:textId="77777777">
        <w:trPr>
          <w:trHeight w:val="281"/>
        </w:trPr>
        <w:tc>
          <w:tcPr>
            <w:tcW w:w="13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F098D48" w14:textId="77777777" w:rsidR="00A45B36" w:rsidRDefault="009608F0">
            <w:pPr>
              <w:pStyle w:val="TotalTabFirstColBordure"/>
              <w:rPr>
                <w:lang w:val="fr-FR"/>
              </w:rPr>
            </w:pPr>
            <w:r>
              <w:rPr>
                <w:lang w:val="fr-FR"/>
              </w:rPr>
              <w:t>Total</w:t>
            </w:r>
          </w:p>
        </w:tc>
        <w:tc>
          <w:tcPr>
            <w:tcW w:w="20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C7DF6D9" w14:textId="77777777" w:rsidR="00A45B36" w:rsidRDefault="00A45B36">
            <w:pPr>
              <w:pStyle w:val="TotalTabMiddleColBordureNoContentNoContent"/>
              <w:rPr>
                <w:sz w:val="16"/>
                <w:lang w:val="fr-FR"/>
              </w:rPr>
            </w:pP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773A7B0" w14:textId="77777777" w:rsidR="00A45B36" w:rsidRDefault="00A45B36">
            <w:pPr>
              <w:pStyle w:val="TotalTabMiddleColBordureNoContentNoContent"/>
              <w:rPr>
                <w:sz w:val="16"/>
                <w:lang w:val="fr-FR"/>
              </w:rPr>
            </w:pPr>
          </w:p>
        </w:tc>
        <w:tc>
          <w:tcPr>
            <w:tcW w:w="17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AF5085E" w14:textId="77777777" w:rsidR="00A45B36" w:rsidRDefault="00A45B36">
            <w:pPr>
              <w:pStyle w:val="TotalTabMiddleColBordureNoContentNoContent"/>
              <w:rPr>
                <w:sz w:val="16"/>
                <w:lang w:val="fr-FR"/>
              </w:rPr>
            </w:pPr>
          </w:p>
        </w:tc>
        <w:tc>
          <w:tcPr>
            <w:tcW w:w="11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54EDAB0" w14:textId="77777777" w:rsidR="00A45B36" w:rsidRDefault="00A45B36">
            <w:pPr>
              <w:pStyle w:val="TotalTabMiddleColBordureNoContentNoContent"/>
              <w:rPr>
                <w:sz w:val="16"/>
                <w:lang w:val="fr-FR"/>
              </w:rPr>
            </w:pP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D2851EE" w14:textId="77777777" w:rsidR="00A45B36" w:rsidRDefault="00A45B36">
            <w:pPr>
              <w:pStyle w:val="TotalTabMiddleColBordureNoContentNoContent"/>
              <w:rPr>
                <w:sz w:val="16"/>
                <w:lang w:val="fr-FR"/>
              </w:rPr>
            </w:pPr>
          </w:p>
        </w:tc>
        <w:tc>
          <w:tcPr>
            <w:tcW w:w="12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EDBCF95" w14:textId="77777777" w:rsidR="00A45B36" w:rsidRDefault="009608F0">
            <w:pPr>
              <w:pStyle w:val="TotalTabLastColBordure"/>
              <w:rPr>
                <w:lang w:val="fr-FR"/>
              </w:rPr>
            </w:pPr>
            <w:r>
              <w:rPr>
                <w:lang w:val="fr-FR"/>
              </w:rPr>
              <w:t>20 277 555,51</w:t>
            </w:r>
          </w:p>
        </w:tc>
      </w:tr>
    </w:tbl>
    <w:p w14:paraId="6357B888" w14:textId="77777777" w:rsidR="00A45B36" w:rsidRDefault="00A45B36">
      <w:pPr>
        <w:pStyle w:val="TechnicalBookmark"/>
        <w:rPr>
          <w:lang w:val="fr-FR"/>
        </w:rPr>
      </w:pPr>
    </w:p>
    <w:p w14:paraId="374F1EDC" w14:textId="77777777" w:rsidR="00A45B36" w:rsidRDefault="009608F0">
      <w:pPr>
        <w:pStyle w:val="BreakLine"/>
        <w:rPr>
          <w:lang w:val="fr-FR"/>
        </w:rPr>
      </w:pPr>
      <w:r>
        <w:rPr>
          <w:lang w:val="fr-FR"/>
        </w:rPr>
        <w:t xml:space="preserve"> </w:t>
      </w:r>
    </w:p>
    <w:p w14:paraId="715FB583" w14:textId="77777777" w:rsidR="00A45B36" w:rsidRDefault="009608F0">
      <w:pPr>
        <w:pStyle w:val="TechnicalBookmark"/>
        <w:rPr>
          <w:lang w:val="fr-FR"/>
        </w:rPr>
      </w:pPr>
      <w:r>
        <w:rPr>
          <w:lang w:val="fr-FR"/>
        </w:rPr>
        <w:fldChar w:fldCharType="begin"/>
      </w:r>
      <w:r>
        <w:rPr>
          <w:lang w:val="fr-FR"/>
        </w:rPr>
        <w:instrText xml:space="preserve"> SET 92B9DD0F2F6376FC6925C6C13AD036C0 "" </w:instrText>
      </w:r>
      <w:r>
        <w:rPr>
          <w:lang w:val="fr-FR"/>
        </w:rPr>
        <w:fldChar w:fldCharType="separate"/>
      </w:r>
      <w:bookmarkStart w:id="240" w:name="92B9DD0F2F6376FC6925C6C13AD036C0"/>
      <w:bookmarkEnd w:id="240"/>
      <w:r>
        <w:rPr>
          <w:lang w:val="fr-FR"/>
        </w:rPr>
        <w:fldChar w:fldCharType="end"/>
      </w:r>
    </w:p>
    <w:p w14:paraId="7FC34963" w14:textId="77777777" w:rsidR="00A45B36" w:rsidRDefault="009608F0">
      <w:pPr>
        <w:pStyle w:val="H4SPACEBEFORE"/>
        <w:ind w:right="2400"/>
        <w:rPr>
          <w:lang w:val="fr-FR"/>
        </w:rPr>
      </w:pPr>
      <w:r>
        <w:rPr>
          <w:lang w:val="fr-FR"/>
        </w:rPr>
        <w:t>|</w:t>
      </w:r>
    </w:p>
    <w:p w14:paraId="01E36343" w14:textId="77777777" w:rsidR="00A45B36" w:rsidRDefault="009608F0">
      <w:pPr>
        <w:pStyle w:val="Titre3"/>
        <w:rPr>
          <w:lang w:val="fr-FR"/>
        </w:rPr>
      </w:pPr>
      <w:bookmarkStart w:id="241" w:name="C3._Exposition_sur_les_portefeuilles_de_"/>
      <w:bookmarkEnd w:id="241"/>
      <w:r>
        <w:rPr>
          <w:lang w:val="fr-FR"/>
        </w:rPr>
        <w:t>C3. Exposition sur les portefeuilles de capital investissement</w:t>
      </w:r>
    </w:p>
    <w:p w14:paraId="0B63C467" w14:textId="77777777" w:rsidR="00A45B36" w:rsidRDefault="00A45B36">
      <w:pPr>
        <w:pStyle w:val="RefToc4"/>
        <w:rPr>
          <w:lang w:val="fr-FR"/>
        </w:rPr>
      </w:pPr>
      <w:bookmarkStart w:id="242" w:name="BK_69D1F15AEE5B0F68C09219A449187730"/>
      <w:bookmarkEnd w:id="242"/>
    </w:p>
    <w:p w14:paraId="0D726CB4" w14:textId="77777777" w:rsidR="00A45B36" w:rsidRDefault="009608F0">
      <w:pPr>
        <w:pStyle w:val="TechnicalBookmark"/>
        <w:rPr>
          <w:lang w:val="fr-FR"/>
        </w:rPr>
      </w:pPr>
      <w:r>
        <w:rPr>
          <w:lang w:val="fr-FR"/>
        </w:rPr>
        <w:fldChar w:fldCharType="begin"/>
      </w:r>
      <w:r>
        <w:rPr>
          <w:lang w:val="fr-FR"/>
        </w:rPr>
        <w:instrText xml:space="preserve"> SET E36C90DACA3CC45E4D254745C41FE38A "" </w:instrText>
      </w:r>
      <w:r>
        <w:rPr>
          <w:lang w:val="fr-FR"/>
        </w:rPr>
        <w:fldChar w:fldCharType="separate"/>
      </w:r>
      <w:bookmarkStart w:id="243" w:name="E36C90DACA3CC45E4D254745C41FE38A"/>
      <w:bookmarkEnd w:id="243"/>
      <w:r>
        <w:rPr>
          <w:lang w:val="fr-FR"/>
        </w:rPr>
        <w:fldChar w:fldCharType="end"/>
      </w:r>
    </w:p>
    <w:p w14:paraId="79C0F238" w14:textId="77777777" w:rsidR="00A45B36" w:rsidRDefault="009608F0">
      <w:pPr>
        <w:pStyle w:val="Text"/>
        <w:spacing w:after="30"/>
        <w:rPr>
          <w:lang w:val="fr-FR"/>
        </w:rPr>
      </w:pPr>
      <w:r>
        <w:rPr>
          <w:lang w:val="fr-FR"/>
        </w:rPr>
        <w:t xml:space="preserve">Pour l’OPC sous revue, la présentation de cette rubrique est non requise par la </w:t>
      </w:r>
      <w:r>
        <w:rPr>
          <w:lang w:val="fr-FR"/>
        </w:rPr>
        <w:t>réglementation comptable.</w:t>
      </w:r>
    </w:p>
    <w:p w14:paraId="7A19522D" w14:textId="77777777" w:rsidR="00A45B36" w:rsidRDefault="009608F0">
      <w:pPr>
        <w:pStyle w:val="BreakLine"/>
        <w:rPr>
          <w:lang w:val="fr-FR"/>
        </w:rPr>
      </w:pPr>
      <w:r>
        <w:rPr>
          <w:lang w:val="fr-FR"/>
        </w:rPr>
        <w:t xml:space="preserve"> </w:t>
      </w:r>
    </w:p>
    <w:p w14:paraId="38728C4C" w14:textId="77777777" w:rsidR="00A45B36" w:rsidRDefault="009608F0">
      <w:pPr>
        <w:pStyle w:val="TechnicalBookmark"/>
        <w:rPr>
          <w:lang w:val="fr-FR"/>
        </w:rPr>
      </w:pPr>
      <w:r>
        <w:rPr>
          <w:lang w:val="fr-FR"/>
        </w:rPr>
        <w:fldChar w:fldCharType="begin"/>
      </w:r>
      <w:r>
        <w:rPr>
          <w:lang w:val="fr-FR"/>
        </w:rPr>
        <w:instrText xml:space="preserve"> SET C952079C13458D4478D5E14A0C5CFBD9 "" </w:instrText>
      </w:r>
      <w:r>
        <w:rPr>
          <w:lang w:val="fr-FR"/>
        </w:rPr>
        <w:fldChar w:fldCharType="separate"/>
      </w:r>
      <w:bookmarkStart w:id="244" w:name="C952079C13458D4478D5E14A0C5CFBD9"/>
      <w:bookmarkEnd w:id="244"/>
      <w:r>
        <w:rPr>
          <w:lang w:val="fr-FR"/>
        </w:rPr>
        <w:fldChar w:fldCharType="end"/>
      </w:r>
    </w:p>
    <w:p w14:paraId="1D7D1481" w14:textId="77777777" w:rsidR="00A45B36" w:rsidRDefault="009608F0">
      <w:pPr>
        <w:pStyle w:val="H4SPACEBEFORE"/>
        <w:ind w:right="2400"/>
        <w:rPr>
          <w:lang w:val="fr-FR"/>
        </w:rPr>
      </w:pPr>
      <w:r>
        <w:rPr>
          <w:lang w:val="fr-FR"/>
        </w:rPr>
        <w:t>|</w:t>
      </w:r>
    </w:p>
    <w:p w14:paraId="62886AFC" w14:textId="77777777" w:rsidR="00A45B36" w:rsidRDefault="009608F0">
      <w:pPr>
        <w:pStyle w:val="Titre3"/>
        <w:rPr>
          <w:lang w:val="fr-FR"/>
        </w:rPr>
      </w:pPr>
      <w:bookmarkStart w:id="245" w:name="C4._Exposition_sur_les_prêts_pour_les_OF"/>
      <w:bookmarkEnd w:id="245"/>
      <w:r>
        <w:rPr>
          <w:lang w:val="fr-FR"/>
        </w:rPr>
        <w:t>C4. Exposition sur les prêts pour les OFS</w:t>
      </w:r>
    </w:p>
    <w:p w14:paraId="267D2263" w14:textId="77777777" w:rsidR="00A45B36" w:rsidRDefault="00A45B36">
      <w:pPr>
        <w:pStyle w:val="RefToc4"/>
        <w:rPr>
          <w:lang w:val="fr-FR"/>
        </w:rPr>
      </w:pPr>
      <w:bookmarkStart w:id="246" w:name="BK_60D1C78C744068FD0C43DD85C7AE02BD"/>
      <w:bookmarkEnd w:id="246"/>
    </w:p>
    <w:p w14:paraId="299CE577" w14:textId="77777777" w:rsidR="00A45B36" w:rsidRDefault="009608F0">
      <w:pPr>
        <w:pStyle w:val="TechnicalBookmark"/>
        <w:rPr>
          <w:lang w:val="fr-FR"/>
        </w:rPr>
      </w:pPr>
      <w:r>
        <w:rPr>
          <w:lang w:val="fr-FR"/>
        </w:rPr>
        <w:fldChar w:fldCharType="begin"/>
      </w:r>
      <w:r>
        <w:rPr>
          <w:lang w:val="fr-FR"/>
        </w:rPr>
        <w:instrText xml:space="preserve"> SET 28CE0A3E3C6F25CCE0F62AB79FDD57D5 "" </w:instrText>
      </w:r>
      <w:r>
        <w:rPr>
          <w:lang w:val="fr-FR"/>
        </w:rPr>
        <w:fldChar w:fldCharType="separate"/>
      </w:r>
      <w:bookmarkStart w:id="247" w:name="28CE0A3E3C6F25CCE0F62AB79FDD57D5"/>
      <w:bookmarkEnd w:id="247"/>
      <w:r>
        <w:rPr>
          <w:lang w:val="fr-FR"/>
        </w:rPr>
        <w:fldChar w:fldCharType="end"/>
      </w:r>
    </w:p>
    <w:p w14:paraId="031BD43C" w14:textId="77777777" w:rsidR="00A45B36" w:rsidRDefault="009608F0">
      <w:pPr>
        <w:pStyle w:val="Text"/>
        <w:spacing w:after="30"/>
        <w:rPr>
          <w:lang w:val="fr-FR"/>
        </w:rPr>
      </w:pPr>
      <w:r>
        <w:rPr>
          <w:lang w:val="fr-FR"/>
        </w:rPr>
        <w:t>Pour l’OPC sous revue, la présentation de cette rubrique est non requise par la réglementation comptable.</w:t>
      </w:r>
    </w:p>
    <w:p w14:paraId="5DA9B8A5" w14:textId="77777777" w:rsidR="00A45B36" w:rsidRDefault="009608F0">
      <w:pPr>
        <w:pStyle w:val="BreakLine"/>
        <w:rPr>
          <w:lang w:val="fr-FR"/>
        </w:rPr>
        <w:sectPr w:rsidR="00A45B36">
          <w:headerReference w:type="default" r:id="rId66"/>
          <w:footerReference w:type="default" r:id="rId67"/>
          <w:pgSz w:w="11900" w:h="16840"/>
          <w:pgMar w:top="2154" w:right="1134" w:bottom="1134" w:left="1134" w:header="400" w:footer="400" w:gutter="0"/>
          <w:cols w:space="720"/>
        </w:sectPr>
      </w:pPr>
      <w:r>
        <w:rPr>
          <w:lang w:val="fr-FR"/>
        </w:rPr>
        <w:t xml:space="preserve"> </w:t>
      </w:r>
      <w:r>
        <w:rPr>
          <w:lang w:val="fr-FR"/>
        </w:rPr>
        <w:cr/>
      </w:r>
    </w:p>
    <w:p w14:paraId="531D6A49" w14:textId="77777777" w:rsidR="00A45B36" w:rsidRPr="003845DB" w:rsidRDefault="00A45B36">
      <w:pPr>
        <w:spacing w:line="45" w:lineRule="exact"/>
        <w:rPr>
          <w:sz w:val="5"/>
          <w:lang w:val="fr-FR"/>
        </w:rPr>
      </w:pPr>
    </w:p>
    <w:p w14:paraId="2A8342EB" w14:textId="77777777" w:rsidR="00A45B36" w:rsidRDefault="009608F0">
      <w:pPr>
        <w:pStyle w:val="TechnicalBookmark"/>
        <w:rPr>
          <w:lang w:val="fr-FR"/>
        </w:rPr>
      </w:pPr>
      <w:r>
        <w:rPr>
          <w:lang w:val="fr-FR"/>
        </w:rPr>
        <w:fldChar w:fldCharType="begin"/>
      </w:r>
      <w:r>
        <w:rPr>
          <w:lang w:val="fr-FR"/>
        </w:rPr>
        <w:instrText xml:space="preserve"> SET B47E03468DE4E1B386D5B5C14034DEF6 "" </w:instrText>
      </w:r>
      <w:r>
        <w:rPr>
          <w:lang w:val="fr-FR"/>
        </w:rPr>
        <w:fldChar w:fldCharType="separate"/>
      </w:r>
      <w:bookmarkStart w:id="248" w:name="B47E03468DE4E1B386D5B5C14034DEF6"/>
      <w:bookmarkEnd w:id="248"/>
      <w:r>
        <w:rPr>
          <w:lang w:val="fr-FR"/>
        </w:rPr>
        <w:fldChar w:fldCharType="end"/>
      </w:r>
    </w:p>
    <w:p w14:paraId="08AB0764" w14:textId="77777777" w:rsidR="00A45B36" w:rsidRDefault="009608F0">
      <w:pPr>
        <w:pStyle w:val="Titre2"/>
        <w:rPr>
          <w:i w:val="0"/>
          <w:lang w:val="fr-FR"/>
        </w:rPr>
      </w:pPr>
      <w:bookmarkStart w:id="249" w:name="D._Autres_informations_relatives_au_bila"/>
      <w:bookmarkEnd w:id="249"/>
      <w:r>
        <w:rPr>
          <w:i w:val="0"/>
          <w:lang w:val="fr-FR"/>
        </w:rPr>
        <w:t xml:space="preserve">D. Autres informations relatives au bilan et au </w:t>
      </w:r>
      <w:r>
        <w:rPr>
          <w:i w:val="0"/>
          <w:lang w:val="fr-FR"/>
        </w:rPr>
        <w:t>compte de résultat</w:t>
      </w:r>
    </w:p>
    <w:p w14:paraId="24474EE3" w14:textId="77777777" w:rsidR="00A45B36" w:rsidRDefault="009608F0">
      <w:pPr>
        <w:pStyle w:val="RefToc2"/>
        <w:rPr>
          <w:lang w:val="fr-FR"/>
        </w:rPr>
      </w:pPr>
      <w:bookmarkStart w:id="250" w:name="BK_0EEBBE53B67C07936B95243CF17EDB65"/>
      <w:bookmarkStart w:id="251" w:name="_Toc256000052"/>
      <w:bookmarkEnd w:id="250"/>
      <w:r>
        <w:rPr>
          <w:lang w:val="fr-FR"/>
        </w:rPr>
        <w:t>Autres informations relatives au bilan et au compte de résultat</w:t>
      </w:r>
      <w:bookmarkEnd w:id="251"/>
    </w:p>
    <w:p w14:paraId="5EAA1FD9" w14:textId="77777777" w:rsidR="00A45B36" w:rsidRDefault="009608F0">
      <w:pPr>
        <w:pStyle w:val="TechnicalBookmark"/>
        <w:rPr>
          <w:lang w:val="fr-FR"/>
        </w:rPr>
      </w:pPr>
      <w:r>
        <w:rPr>
          <w:lang w:val="fr-FR"/>
        </w:rPr>
        <w:fldChar w:fldCharType="begin"/>
      </w:r>
      <w:r>
        <w:rPr>
          <w:lang w:val="fr-FR"/>
        </w:rPr>
        <w:instrText xml:space="preserve"> SET AF33828E319C1E462C999BCB227647FE "" </w:instrText>
      </w:r>
      <w:r>
        <w:rPr>
          <w:lang w:val="fr-FR"/>
        </w:rPr>
        <w:fldChar w:fldCharType="separate"/>
      </w:r>
      <w:bookmarkStart w:id="252" w:name="AF33828E319C1E462C999BCB227647FE"/>
      <w:bookmarkEnd w:id="252"/>
      <w:r>
        <w:rPr>
          <w:lang w:val="fr-FR"/>
        </w:rPr>
        <w:fldChar w:fldCharType="end"/>
      </w:r>
    </w:p>
    <w:p w14:paraId="3F94A950" w14:textId="77777777" w:rsidR="00A45B36" w:rsidRDefault="009608F0">
      <w:pPr>
        <w:pStyle w:val="TechnicalBookmark"/>
        <w:rPr>
          <w:lang w:val="fr-FR"/>
        </w:rPr>
      </w:pPr>
      <w:r>
        <w:rPr>
          <w:lang w:val="fr-FR"/>
        </w:rPr>
        <w:fldChar w:fldCharType="begin"/>
      </w:r>
      <w:r>
        <w:rPr>
          <w:lang w:val="fr-FR"/>
        </w:rPr>
        <w:instrText xml:space="preserve"> SET 6D5BD2D888AAAD095B9003BF01DB4ACC "" </w:instrText>
      </w:r>
      <w:r>
        <w:rPr>
          <w:lang w:val="fr-FR"/>
        </w:rPr>
        <w:fldChar w:fldCharType="separate"/>
      </w:r>
      <w:bookmarkStart w:id="253" w:name="6D5BD2D888AAAD095B9003BF01DB4ACC"/>
      <w:bookmarkEnd w:id="253"/>
      <w:r>
        <w:rPr>
          <w:lang w:val="fr-FR"/>
        </w:rPr>
        <w:fldChar w:fldCharType="end"/>
      </w:r>
    </w:p>
    <w:p w14:paraId="453047F7" w14:textId="77777777" w:rsidR="00A45B36" w:rsidRDefault="009608F0">
      <w:pPr>
        <w:pStyle w:val="Titre3"/>
        <w:rPr>
          <w:lang w:val="fr-FR"/>
        </w:rPr>
      </w:pPr>
      <w:bookmarkStart w:id="254" w:name="D1._Créances_et_dettes_:_ventilation_par"/>
      <w:bookmarkEnd w:id="254"/>
      <w:r>
        <w:rPr>
          <w:lang w:val="fr-FR"/>
        </w:rPr>
        <w:t>D1. Créances et dettes : ventilation par nature</w:t>
      </w:r>
    </w:p>
    <w:p w14:paraId="6845A9C4" w14:textId="77777777" w:rsidR="00A45B36" w:rsidRDefault="00A45B36">
      <w:pPr>
        <w:pStyle w:val="RefToc4"/>
        <w:rPr>
          <w:lang w:val="fr-FR"/>
        </w:rPr>
      </w:pPr>
      <w:bookmarkStart w:id="255" w:name="BK_7FC9FE0C122FD056DDDA16A9426F34EE"/>
      <w:bookmarkEnd w:id="255"/>
    </w:p>
    <w:p w14:paraId="538EB8A4" w14:textId="77777777" w:rsidR="00A45B36" w:rsidRDefault="009608F0">
      <w:pPr>
        <w:pStyle w:val="TechnicalBookmark"/>
        <w:rPr>
          <w:lang w:val="fr-FR"/>
        </w:rPr>
      </w:pPr>
      <w:r>
        <w:rPr>
          <w:lang w:val="fr-FR"/>
        </w:rPr>
        <w:fldChar w:fldCharType="begin"/>
      </w:r>
      <w:r>
        <w:rPr>
          <w:lang w:val="fr-FR"/>
        </w:rPr>
        <w:instrText xml:space="preserve"> SET 28821C93C8B1483F5A99CA06707D61AB "" </w:instrText>
      </w:r>
      <w:r>
        <w:rPr>
          <w:lang w:val="fr-FR"/>
        </w:rPr>
        <w:fldChar w:fldCharType="separate"/>
      </w:r>
      <w:bookmarkStart w:id="256" w:name="28821C93C8B1483F5A99CA06707D61AB"/>
      <w:bookmarkEnd w:id="256"/>
      <w:r>
        <w:rPr>
          <w:lang w:val="fr-FR"/>
        </w:rPr>
        <w:fldChar w:fldCharType="end"/>
      </w:r>
    </w:p>
    <w:p w14:paraId="254E4FC2"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3169"/>
        <w:gridCol w:w="4305"/>
        <w:gridCol w:w="2153"/>
      </w:tblGrid>
      <w:tr w:rsidR="00154DAF" w14:paraId="10BD20FA" w14:textId="77777777">
        <w:trPr>
          <w:trHeight w:val="385"/>
        </w:trPr>
        <w:tc>
          <w:tcPr>
            <w:tcW w:w="3180" w:type="dxa"/>
            <w:tcBorders>
              <w:bottom w:val="single" w:sz="4" w:space="0" w:color="232323"/>
            </w:tcBorders>
            <w:tcMar>
              <w:top w:w="0" w:type="dxa"/>
              <w:left w:w="0" w:type="dxa"/>
              <w:bottom w:w="0" w:type="dxa"/>
              <w:right w:w="0" w:type="dxa"/>
            </w:tcMar>
          </w:tcPr>
          <w:p w14:paraId="485699B2" w14:textId="77777777" w:rsidR="00A45B36" w:rsidRDefault="00A45B36">
            <w:pPr>
              <w:pStyle w:val="SimpleStyleNoContentNoContent"/>
              <w:rPr>
                <w:sz w:val="18"/>
                <w:lang w:val="fr-FR"/>
              </w:rPr>
            </w:pPr>
          </w:p>
        </w:tc>
        <w:tc>
          <w:tcPr>
            <w:tcW w:w="43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D5321CC" w14:textId="77777777" w:rsidR="00A45B36" w:rsidRDefault="009608F0">
            <w:pPr>
              <w:pStyle w:val="EnteteTabFirstColBordureCentre"/>
              <w:rPr>
                <w:lang w:val="fr-FR"/>
              </w:rPr>
            </w:pPr>
            <w:r>
              <w:rPr>
                <w:lang w:val="fr-FR"/>
              </w:rPr>
              <w:t>Nature de débit/crédit</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9446AAC" w14:textId="77777777" w:rsidR="00A45B36" w:rsidRDefault="009608F0">
            <w:pPr>
              <w:pStyle w:val="EnteteTabLastColBordure"/>
              <w:rPr>
                <w:lang w:val="fr-FR"/>
              </w:rPr>
            </w:pPr>
            <w:r>
              <w:rPr>
                <w:lang w:val="fr-FR"/>
              </w:rPr>
              <w:t>30/06/2025</w:t>
            </w:r>
          </w:p>
        </w:tc>
      </w:tr>
      <w:tr w:rsidR="00154DAF" w14:paraId="281D94D2" w14:textId="77777777">
        <w:trPr>
          <w:trHeight w:hRule="exact" w:val="45"/>
        </w:trPr>
        <w:tc>
          <w:tcPr>
            <w:tcW w:w="3180" w:type="dxa"/>
            <w:tcBorders>
              <w:left w:val="single" w:sz="4" w:space="0" w:color="000000"/>
            </w:tcBorders>
            <w:tcMar>
              <w:top w:w="0" w:type="dxa"/>
              <w:left w:w="0" w:type="dxa"/>
              <w:bottom w:w="0" w:type="dxa"/>
              <w:right w:w="0" w:type="dxa"/>
            </w:tcMar>
            <w:vAlign w:val="center"/>
          </w:tcPr>
          <w:p w14:paraId="42A6DE27" w14:textId="77777777" w:rsidR="00A45B36" w:rsidRDefault="00A45B36">
            <w:pPr>
              <w:pStyle w:val="Tab1FirstColGrasNoContentNoContent"/>
              <w:rPr>
                <w:sz w:val="16"/>
                <w:lang w:val="fr-FR"/>
              </w:rPr>
            </w:pPr>
          </w:p>
        </w:tc>
        <w:tc>
          <w:tcPr>
            <w:tcW w:w="4320" w:type="dxa"/>
            <w:tcBorders>
              <w:left w:val="single" w:sz="4" w:space="0" w:color="000000"/>
              <w:right w:val="single" w:sz="4" w:space="0" w:color="000000"/>
            </w:tcBorders>
            <w:tcMar>
              <w:top w:w="0" w:type="dxa"/>
              <w:left w:w="0" w:type="dxa"/>
              <w:bottom w:w="0" w:type="dxa"/>
              <w:right w:w="0" w:type="dxa"/>
            </w:tcMar>
            <w:vAlign w:val="center"/>
          </w:tcPr>
          <w:p w14:paraId="16A55503" w14:textId="77777777" w:rsidR="00A45B36" w:rsidRDefault="00A45B36">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FBB1B92" w14:textId="77777777" w:rsidR="00A45B36" w:rsidRDefault="00A45B36">
            <w:pPr>
              <w:pStyle w:val="Tab1LastColGrasNoContentNoContent"/>
              <w:rPr>
                <w:sz w:val="16"/>
                <w:lang w:val="fr-FR"/>
              </w:rPr>
            </w:pPr>
          </w:p>
        </w:tc>
      </w:tr>
      <w:tr w:rsidR="00154DAF" w14:paraId="4F463A43" w14:textId="77777777">
        <w:trPr>
          <w:trHeight w:val="285"/>
        </w:trPr>
        <w:tc>
          <w:tcPr>
            <w:tcW w:w="3180" w:type="dxa"/>
            <w:tcBorders>
              <w:left w:val="single" w:sz="4" w:space="0" w:color="000000"/>
            </w:tcBorders>
            <w:tcMar>
              <w:top w:w="0" w:type="dxa"/>
              <w:left w:w="0" w:type="dxa"/>
              <w:bottom w:w="0" w:type="dxa"/>
              <w:right w:w="0" w:type="dxa"/>
            </w:tcMar>
            <w:vAlign w:val="center"/>
          </w:tcPr>
          <w:p w14:paraId="11E2FB88" w14:textId="77777777" w:rsidR="00A45B36" w:rsidRDefault="009608F0">
            <w:pPr>
              <w:pStyle w:val="Tab1FirstColGras"/>
              <w:rPr>
                <w:lang w:val="fr-FR"/>
              </w:rPr>
            </w:pPr>
            <w:r>
              <w:rPr>
                <w:lang w:val="fr-FR"/>
              </w:rPr>
              <w:t>Créances</w:t>
            </w:r>
          </w:p>
        </w:tc>
        <w:tc>
          <w:tcPr>
            <w:tcW w:w="4320" w:type="dxa"/>
            <w:tcBorders>
              <w:left w:val="single" w:sz="4" w:space="0" w:color="000000"/>
              <w:right w:val="single" w:sz="4" w:space="0" w:color="000000"/>
            </w:tcBorders>
            <w:tcMar>
              <w:top w:w="0" w:type="dxa"/>
              <w:left w:w="0" w:type="dxa"/>
              <w:bottom w:w="0" w:type="dxa"/>
              <w:right w:w="0" w:type="dxa"/>
            </w:tcMar>
            <w:vAlign w:val="center"/>
          </w:tcPr>
          <w:p w14:paraId="4BD84F92" w14:textId="77777777" w:rsidR="00A45B36" w:rsidRDefault="00A45B36">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4717299" w14:textId="77777777" w:rsidR="00A45B36" w:rsidRDefault="00A45B36">
            <w:pPr>
              <w:pStyle w:val="Tab1LastColGrasNoContentNoContent"/>
              <w:rPr>
                <w:sz w:val="16"/>
                <w:lang w:val="fr-FR"/>
              </w:rPr>
            </w:pPr>
          </w:p>
        </w:tc>
      </w:tr>
      <w:tr w:rsidR="00154DAF" w14:paraId="2828616A" w14:textId="77777777">
        <w:trPr>
          <w:trHeight w:val="285"/>
        </w:trPr>
        <w:tc>
          <w:tcPr>
            <w:tcW w:w="3180" w:type="dxa"/>
            <w:tcBorders>
              <w:left w:val="single" w:sz="4" w:space="0" w:color="000000"/>
            </w:tcBorders>
            <w:tcMar>
              <w:top w:w="0" w:type="dxa"/>
              <w:left w:w="0" w:type="dxa"/>
              <w:bottom w:w="0" w:type="dxa"/>
              <w:right w:w="0" w:type="dxa"/>
            </w:tcMar>
            <w:vAlign w:val="center"/>
          </w:tcPr>
          <w:p w14:paraId="5435FEA5" w14:textId="77777777" w:rsidR="00A45B36" w:rsidRDefault="009608F0">
            <w:pPr>
              <w:pStyle w:val="Tab1FirstColGras"/>
              <w:rPr>
                <w:lang w:val="fr-FR"/>
              </w:rPr>
            </w:pPr>
            <w:r>
              <w:rPr>
                <w:lang w:val="fr-FR"/>
              </w:rPr>
              <w:t>Total des créances</w:t>
            </w:r>
          </w:p>
        </w:tc>
        <w:tc>
          <w:tcPr>
            <w:tcW w:w="4320" w:type="dxa"/>
            <w:tcBorders>
              <w:left w:val="single" w:sz="4" w:space="0" w:color="000000"/>
              <w:right w:val="single" w:sz="4" w:space="0" w:color="000000"/>
            </w:tcBorders>
            <w:tcMar>
              <w:top w:w="0" w:type="dxa"/>
              <w:left w:w="0" w:type="dxa"/>
              <w:bottom w:w="0" w:type="dxa"/>
              <w:right w:w="0" w:type="dxa"/>
            </w:tcMar>
            <w:vAlign w:val="center"/>
          </w:tcPr>
          <w:p w14:paraId="3676E5C5" w14:textId="77777777" w:rsidR="00A45B36" w:rsidRDefault="00A45B36">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A598AA4" w14:textId="77777777" w:rsidR="00A45B36" w:rsidRDefault="009608F0">
            <w:pPr>
              <w:pStyle w:val="Tab1LastColGras"/>
              <w:rPr>
                <w:lang w:val="fr-FR"/>
              </w:rPr>
            </w:pPr>
            <w:r>
              <w:rPr>
                <w:lang w:val="fr-FR"/>
              </w:rPr>
              <w:t xml:space="preserve"> </w:t>
            </w:r>
          </w:p>
        </w:tc>
      </w:tr>
      <w:tr w:rsidR="00154DAF" w14:paraId="0040E57F" w14:textId="77777777">
        <w:trPr>
          <w:trHeight w:val="285"/>
        </w:trPr>
        <w:tc>
          <w:tcPr>
            <w:tcW w:w="3180" w:type="dxa"/>
            <w:tcBorders>
              <w:left w:val="single" w:sz="4" w:space="0" w:color="000000"/>
            </w:tcBorders>
            <w:tcMar>
              <w:top w:w="0" w:type="dxa"/>
              <w:left w:w="0" w:type="dxa"/>
              <w:bottom w:w="0" w:type="dxa"/>
              <w:right w:w="0" w:type="dxa"/>
            </w:tcMar>
            <w:vAlign w:val="center"/>
          </w:tcPr>
          <w:p w14:paraId="302DDCF3" w14:textId="77777777" w:rsidR="00A45B36" w:rsidRDefault="009608F0">
            <w:pPr>
              <w:pStyle w:val="Tab1FirstColGras"/>
              <w:rPr>
                <w:lang w:val="fr-FR"/>
              </w:rPr>
            </w:pPr>
            <w:r>
              <w:rPr>
                <w:lang w:val="fr-FR"/>
              </w:rPr>
              <w:t>Dettes</w:t>
            </w:r>
          </w:p>
        </w:tc>
        <w:tc>
          <w:tcPr>
            <w:tcW w:w="4320" w:type="dxa"/>
            <w:tcBorders>
              <w:left w:val="single" w:sz="4" w:space="0" w:color="000000"/>
              <w:right w:val="single" w:sz="4" w:space="0" w:color="000000"/>
            </w:tcBorders>
            <w:tcMar>
              <w:top w:w="0" w:type="dxa"/>
              <w:left w:w="0" w:type="dxa"/>
              <w:bottom w:w="0" w:type="dxa"/>
              <w:right w:w="0" w:type="dxa"/>
            </w:tcMar>
            <w:vAlign w:val="center"/>
          </w:tcPr>
          <w:p w14:paraId="6A822E04" w14:textId="77777777" w:rsidR="00A45B36" w:rsidRDefault="00A45B36">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1F2C4432" w14:textId="77777777" w:rsidR="00A45B36" w:rsidRDefault="00A45B36">
            <w:pPr>
              <w:pStyle w:val="Tab1LastColGrasNoContentNoContent"/>
              <w:rPr>
                <w:sz w:val="16"/>
                <w:lang w:val="fr-FR"/>
              </w:rPr>
            </w:pPr>
          </w:p>
        </w:tc>
      </w:tr>
      <w:tr w:rsidR="00154DAF" w14:paraId="4D1AFE05" w14:textId="77777777">
        <w:trPr>
          <w:trHeight w:val="285"/>
        </w:trPr>
        <w:tc>
          <w:tcPr>
            <w:tcW w:w="3180" w:type="dxa"/>
            <w:tcBorders>
              <w:left w:val="single" w:sz="4" w:space="0" w:color="000000"/>
              <w:right w:val="single" w:sz="4" w:space="0" w:color="000000"/>
            </w:tcBorders>
            <w:tcMar>
              <w:top w:w="0" w:type="dxa"/>
              <w:left w:w="0" w:type="dxa"/>
              <w:bottom w:w="0" w:type="dxa"/>
              <w:right w:w="0" w:type="dxa"/>
            </w:tcMar>
            <w:vAlign w:val="center"/>
          </w:tcPr>
          <w:p w14:paraId="54B0D682" w14:textId="77777777" w:rsidR="00A45B36" w:rsidRDefault="00A45B36">
            <w:pPr>
              <w:pStyle w:val="Tab1LastColGrasNoContentNoContent"/>
              <w:rPr>
                <w:sz w:val="16"/>
                <w:lang w:val="fr-FR"/>
              </w:rPr>
            </w:pPr>
          </w:p>
        </w:tc>
        <w:tc>
          <w:tcPr>
            <w:tcW w:w="4320" w:type="dxa"/>
            <w:tcBorders>
              <w:left w:val="single" w:sz="4" w:space="0" w:color="000000"/>
            </w:tcBorders>
            <w:tcMar>
              <w:top w:w="0" w:type="dxa"/>
              <w:left w:w="0" w:type="dxa"/>
              <w:bottom w:w="0" w:type="dxa"/>
              <w:right w:w="0" w:type="dxa"/>
            </w:tcMar>
            <w:vAlign w:val="center"/>
          </w:tcPr>
          <w:p w14:paraId="1F221ADD" w14:textId="77777777" w:rsidR="00A45B36" w:rsidRDefault="009608F0">
            <w:pPr>
              <w:pStyle w:val="Tab3FirstColNonGras"/>
              <w:rPr>
                <w:lang w:val="fr-FR"/>
              </w:rPr>
            </w:pPr>
            <w:r>
              <w:rPr>
                <w:lang w:val="fr-FR"/>
              </w:rPr>
              <w:t>Frais de gestion fixe</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A6D45C8" w14:textId="77777777" w:rsidR="00A45B36" w:rsidRDefault="009608F0">
            <w:pPr>
              <w:pStyle w:val="Tab3LastColNonGras"/>
              <w:rPr>
                <w:lang w:val="fr-FR"/>
              </w:rPr>
            </w:pPr>
            <w:r>
              <w:rPr>
                <w:lang w:val="fr-FR"/>
              </w:rPr>
              <w:t>29 384,68</w:t>
            </w:r>
          </w:p>
        </w:tc>
      </w:tr>
      <w:tr w:rsidR="00154DAF" w14:paraId="29E64349" w14:textId="77777777">
        <w:trPr>
          <w:trHeight w:val="285"/>
        </w:trPr>
        <w:tc>
          <w:tcPr>
            <w:tcW w:w="3180" w:type="dxa"/>
            <w:tcBorders>
              <w:left w:val="single" w:sz="4" w:space="0" w:color="000000"/>
            </w:tcBorders>
            <w:tcMar>
              <w:top w:w="0" w:type="dxa"/>
              <w:left w:w="0" w:type="dxa"/>
              <w:bottom w:w="0" w:type="dxa"/>
              <w:right w:w="0" w:type="dxa"/>
            </w:tcMar>
            <w:vAlign w:val="center"/>
          </w:tcPr>
          <w:p w14:paraId="1F8FE31B" w14:textId="77777777" w:rsidR="00A45B36" w:rsidRDefault="009608F0">
            <w:pPr>
              <w:pStyle w:val="Tab1FirstColGras"/>
              <w:rPr>
                <w:lang w:val="fr-FR"/>
              </w:rPr>
            </w:pPr>
            <w:r>
              <w:rPr>
                <w:lang w:val="fr-FR"/>
              </w:rPr>
              <w:t>Total des dettes</w:t>
            </w:r>
          </w:p>
        </w:tc>
        <w:tc>
          <w:tcPr>
            <w:tcW w:w="4320" w:type="dxa"/>
            <w:tcBorders>
              <w:left w:val="single" w:sz="4" w:space="0" w:color="000000"/>
              <w:right w:val="single" w:sz="4" w:space="0" w:color="000000"/>
            </w:tcBorders>
            <w:tcMar>
              <w:top w:w="0" w:type="dxa"/>
              <w:left w:w="0" w:type="dxa"/>
              <w:bottom w:w="0" w:type="dxa"/>
              <w:right w:w="0" w:type="dxa"/>
            </w:tcMar>
            <w:vAlign w:val="center"/>
          </w:tcPr>
          <w:p w14:paraId="6E083BC0" w14:textId="77777777" w:rsidR="00A45B36" w:rsidRDefault="00A45B36">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CE936C0" w14:textId="77777777" w:rsidR="00A45B36" w:rsidRDefault="009608F0">
            <w:pPr>
              <w:pStyle w:val="Tab1LastColGras"/>
              <w:rPr>
                <w:lang w:val="fr-FR"/>
              </w:rPr>
            </w:pPr>
            <w:r>
              <w:rPr>
                <w:lang w:val="fr-FR"/>
              </w:rPr>
              <w:t>29 384,68</w:t>
            </w:r>
          </w:p>
        </w:tc>
      </w:tr>
      <w:tr w:rsidR="00154DAF" w14:paraId="16345F06" w14:textId="77777777">
        <w:trPr>
          <w:trHeight w:hRule="exact" w:val="45"/>
        </w:trPr>
        <w:tc>
          <w:tcPr>
            <w:tcW w:w="3180" w:type="dxa"/>
            <w:tcBorders>
              <w:left w:val="single" w:sz="4" w:space="0" w:color="000000"/>
            </w:tcBorders>
            <w:tcMar>
              <w:top w:w="0" w:type="dxa"/>
              <w:left w:w="0" w:type="dxa"/>
              <w:bottom w:w="0" w:type="dxa"/>
              <w:right w:w="0" w:type="dxa"/>
            </w:tcMar>
            <w:vAlign w:val="center"/>
          </w:tcPr>
          <w:p w14:paraId="01B011B4" w14:textId="77777777" w:rsidR="00A45B36" w:rsidRDefault="00A45B36">
            <w:pPr>
              <w:pStyle w:val="Tab1FirstColGrasNoContentNoContent"/>
              <w:rPr>
                <w:sz w:val="16"/>
                <w:lang w:val="fr-FR"/>
              </w:rPr>
            </w:pPr>
          </w:p>
        </w:tc>
        <w:tc>
          <w:tcPr>
            <w:tcW w:w="4320" w:type="dxa"/>
            <w:tcBorders>
              <w:left w:val="single" w:sz="4" w:space="0" w:color="000000"/>
              <w:right w:val="single" w:sz="4" w:space="0" w:color="000000"/>
            </w:tcBorders>
            <w:tcMar>
              <w:top w:w="0" w:type="dxa"/>
              <w:left w:w="0" w:type="dxa"/>
              <w:bottom w:w="0" w:type="dxa"/>
              <w:right w:w="0" w:type="dxa"/>
            </w:tcMar>
            <w:vAlign w:val="center"/>
          </w:tcPr>
          <w:p w14:paraId="5AA3D31F" w14:textId="77777777" w:rsidR="00A45B36" w:rsidRDefault="00A45B36">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9E736F6" w14:textId="77777777" w:rsidR="00A45B36" w:rsidRDefault="00A45B36">
            <w:pPr>
              <w:pStyle w:val="Tab1LastColGrasNoContentNoContent"/>
              <w:rPr>
                <w:sz w:val="16"/>
                <w:lang w:val="fr-FR"/>
              </w:rPr>
            </w:pPr>
          </w:p>
        </w:tc>
      </w:tr>
      <w:tr w:rsidR="00154DAF" w14:paraId="6CC46761" w14:textId="77777777">
        <w:trPr>
          <w:trHeight w:val="281"/>
        </w:trPr>
        <w:tc>
          <w:tcPr>
            <w:tcW w:w="3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22E32FB" w14:textId="77777777" w:rsidR="00A45B36" w:rsidRDefault="009608F0">
            <w:pPr>
              <w:pStyle w:val="TotalTabFirstColBordure"/>
              <w:rPr>
                <w:lang w:val="fr-FR"/>
              </w:rPr>
            </w:pPr>
            <w:r>
              <w:rPr>
                <w:lang w:val="fr-FR"/>
              </w:rPr>
              <w:t>Total des créances et des dettes</w:t>
            </w:r>
          </w:p>
        </w:tc>
        <w:tc>
          <w:tcPr>
            <w:tcW w:w="43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166C429" w14:textId="77777777" w:rsidR="00A45B36" w:rsidRDefault="00A45B36">
            <w:pPr>
              <w:pStyle w:val="TotalTabFirstColBordureNoContentNoContent"/>
              <w:rPr>
                <w:sz w:val="16"/>
                <w:lang w:val="fr-FR"/>
              </w:rPr>
            </w:pP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0E805833" w14:textId="77777777" w:rsidR="00A45B36" w:rsidRDefault="009608F0">
            <w:pPr>
              <w:pStyle w:val="TotalTabLastColBordure"/>
              <w:rPr>
                <w:lang w:val="fr-FR"/>
              </w:rPr>
            </w:pPr>
            <w:r>
              <w:rPr>
                <w:lang w:val="fr-FR"/>
              </w:rPr>
              <w:t>-29 384,68</w:t>
            </w:r>
          </w:p>
        </w:tc>
      </w:tr>
    </w:tbl>
    <w:p w14:paraId="45BEDFAF" w14:textId="77777777" w:rsidR="00A45B36" w:rsidRDefault="00A45B36">
      <w:pPr>
        <w:pStyle w:val="TechnicalBookmark"/>
        <w:rPr>
          <w:lang w:val="fr-FR"/>
        </w:rPr>
      </w:pPr>
    </w:p>
    <w:p w14:paraId="469828B2" w14:textId="77777777" w:rsidR="00A45B36" w:rsidRDefault="009608F0">
      <w:pPr>
        <w:pStyle w:val="BreakLine"/>
        <w:rPr>
          <w:lang w:val="fr-FR"/>
        </w:rPr>
      </w:pPr>
      <w:r>
        <w:rPr>
          <w:lang w:val="fr-FR"/>
        </w:rPr>
        <w:t xml:space="preserve"> </w:t>
      </w:r>
    </w:p>
    <w:p w14:paraId="565E12A0" w14:textId="77777777" w:rsidR="00A45B36" w:rsidRDefault="009608F0">
      <w:pPr>
        <w:pStyle w:val="TechnicalBookmark"/>
        <w:rPr>
          <w:lang w:val="fr-FR"/>
        </w:rPr>
      </w:pPr>
      <w:r>
        <w:rPr>
          <w:lang w:val="fr-FR"/>
        </w:rPr>
        <w:fldChar w:fldCharType="begin"/>
      </w:r>
      <w:r>
        <w:rPr>
          <w:lang w:val="fr-FR"/>
        </w:rPr>
        <w:instrText xml:space="preserve"> SET 1E3539F75F6E6D27509E19B5CE653C84 "" </w:instrText>
      </w:r>
      <w:r>
        <w:rPr>
          <w:lang w:val="fr-FR"/>
        </w:rPr>
        <w:fldChar w:fldCharType="separate"/>
      </w:r>
      <w:bookmarkStart w:id="257" w:name="1E3539F75F6E6D27509E19B5CE653C84"/>
      <w:bookmarkEnd w:id="257"/>
      <w:r>
        <w:rPr>
          <w:lang w:val="fr-FR"/>
        </w:rPr>
        <w:fldChar w:fldCharType="end"/>
      </w:r>
    </w:p>
    <w:p w14:paraId="71FD556B" w14:textId="77777777" w:rsidR="00A45B36" w:rsidRDefault="009608F0">
      <w:pPr>
        <w:pStyle w:val="H4SPACEBEFORE"/>
        <w:ind w:right="2400"/>
        <w:rPr>
          <w:lang w:val="fr-FR"/>
        </w:rPr>
      </w:pPr>
      <w:r>
        <w:rPr>
          <w:lang w:val="fr-FR"/>
        </w:rPr>
        <w:t>|</w:t>
      </w:r>
    </w:p>
    <w:p w14:paraId="1EC2ED26" w14:textId="77777777" w:rsidR="00A45B36" w:rsidRDefault="009608F0">
      <w:pPr>
        <w:pStyle w:val="Titre3"/>
        <w:rPr>
          <w:lang w:val="fr-FR"/>
        </w:rPr>
      </w:pPr>
      <w:bookmarkStart w:id="258" w:name="D2._Frais_de_gestion,_autres_frais_et_ch"/>
      <w:bookmarkEnd w:id="258"/>
      <w:r>
        <w:rPr>
          <w:lang w:val="fr-FR"/>
        </w:rPr>
        <w:t>D2. Frais de gestion, autres frais et charges</w:t>
      </w:r>
    </w:p>
    <w:p w14:paraId="37108746" w14:textId="77777777" w:rsidR="00A45B36" w:rsidRDefault="00A45B36">
      <w:pPr>
        <w:pStyle w:val="RefToc4"/>
        <w:rPr>
          <w:lang w:val="fr-FR"/>
        </w:rPr>
      </w:pPr>
      <w:bookmarkStart w:id="259" w:name="BK_B0B0901F046EB7721E7C6557F52E3F88"/>
      <w:bookmarkEnd w:id="259"/>
    </w:p>
    <w:p w14:paraId="10225250" w14:textId="77777777" w:rsidR="00A45B36" w:rsidRDefault="009608F0">
      <w:pPr>
        <w:pStyle w:val="TechnicalBookmark"/>
        <w:rPr>
          <w:lang w:val="fr-FR"/>
        </w:rPr>
      </w:pPr>
      <w:r>
        <w:rPr>
          <w:lang w:val="fr-FR"/>
        </w:rPr>
        <w:fldChar w:fldCharType="begin"/>
      </w:r>
      <w:r>
        <w:rPr>
          <w:lang w:val="fr-FR"/>
        </w:rPr>
        <w:instrText xml:space="preserve"> SET ECF7815D9FD00D6DC1C62AC40B82F100 "" </w:instrText>
      </w:r>
      <w:r>
        <w:rPr>
          <w:lang w:val="fr-FR"/>
        </w:rPr>
        <w:fldChar w:fldCharType="separate"/>
      </w:r>
      <w:bookmarkStart w:id="260" w:name="ECF7815D9FD00D6DC1C62AC40B82F100"/>
      <w:bookmarkEnd w:id="260"/>
      <w:r>
        <w:rPr>
          <w:lang w:val="fr-FR"/>
        </w:rPr>
        <w:fldChar w:fldCharType="end"/>
      </w:r>
    </w:p>
    <w:p w14:paraId="0FBC7E4A"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7335"/>
        <w:gridCol w:w="2292"/>
      </w:tblGrid>
      <w:tr w:rsidR="00154DAF" w14:paraId="013D1A70" w14:textId="77777777">
        <w:trPr>
          <w:trHeight w:val="385"/>
        </w:trPr>
        <w:tc>
          <w:tcPr>
            <w:tcW w:w="7360" w:type="dxa"/>
            <w:tcBorders>
              <w:bottom w:val="single" w:sz="4" w:space="0" w:color="232323"/>
            </w:tcBorders>
            <w:tcMar>
              <w:top w:w="0" w:type="dxa"/>
              <w:left w:w="0" w:type="dxa"/>
              <w:bottom w:w="0" w:type="dxa"/>
              <w:right w:w="0" w:type="dxa"/>
            </w:tcMar>
          </w:tcPr>
          <w:p w14:paraId="4D458B56" w14:textId="77777777" w:rsidR="00A45B36" w:rsidRDefault="00A45B36">
            <w:pPr>
              <w:pStyle w:val="SimpleStyleNoContentNoContent"/>
              <w:rPr>
                <w:sz w:val="18"/>
                <w:lang w:val="fr-FR"/>
              </w:rPr>
            </w:pPr>
          </w:p>
        </w:tc>
        <w:tc>
          <w:tcPr>
            <w:tcW w:w="230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7FFF53C1" w14:textId="77777777" w:rsidR="00A45B36" w:rsidRDefault="009608F0">
            <w:pPr>
              <w:pStyle w:val="EnteteTabLastColBordure"/>
              <w:rPr>
                <w:lang w:val="fr-FR"/>
              </w:rPr>
            </w:pPr>
            <w:r>
              <w:rPr>
                <w:lang w:val="fr-FR"/>
              </w:rPr>
              <w:t>30/06/2025</w:t>
            </w:r>
          </w:p>
        </w:tc>
      </w:tr>
      <w:tr w:rsidR="00154DAF" w14:paraId="611786BA" w14:textId="77777777">
        <w:trPr>
          <w:trHeight w:hRule="exact" w:val="45"/>
        </w:trPr>
        <w:tc>
          <w:tcPr>
            <w:tcW w:w="7360" w:type="dxa"/>
            <w:tcBorders>
              <w:left w:val="single" w:sz="4" w:space="0" w:color="000000"/>
            </w:tcBorders>
            <w:tcMar>
              <w:top w:w="0" w:type="dxa"/>
              <w:left w:w="0" w:type="dxa"/>
              <w:bottom w:w="0" w:type="dxa"/>
              <w:right w:w="0" w:type="dxa"/>
            </w:tcMar>
            <w:vAlign w:val="center"/>
          </w:tcPr>
          <w:p w14:paraId="202BEFF7" w14:textId="77777777" w:rsidR="00A45B36" w:rsidRDefault="00A45B36">
            <w:pPr>
              <w:pStyle w:val="Tab1FirstColGrasNoContentNoContent"/>
              <w:rPr>
                <w:sz w:val="6"/>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14:paraId="50A18FD4" w14:textId="77777777" w:rsidR="00A45B36" w:rsidRDefault="00A45B36">
            <w:pPr>
              <w:pStyle w:val="Tab1LastColGrasNoContentNoContent"/>
              <w:rPr>
                <w:sz w:val="6"/>
                <w:lang w:val="fr-FR"/>
              </w:rPr>
            </w:pPr>
          </w:p>
        </w:tc>
      </w:tr>
      <w:tr w:rsidR="00154DAF" w14:paraId="2E75DBB7" w14:textId="77777777">
        <w:trPr>
          <w:trHeight w:val="262"/>
        </w:trPr>
        <w:tc>
          <w:tcPr>
            <w:tcW w:w="7360" w:type="dxa"/>
            <w:tcBorders>
              <w:left w:val="single" w:sz="4" w:space="0" w:color="000000"/>
            </w:tcBorders>
            <w:tcMar>
              <w:top w:w="0" w:type="dxa"/>
              <w:left w:w="0" w:type="dxa"/>
              <w:bottom w:w="22" w:type="dxa"/>
              <w:right w:w="0" w:type="dxa"/>
            </w:tcMar>
            <w:vAlign w:val="center"/>
          </w:tcPr>
          <w:p w14:paraId="5E987379" w14:textId="77777777" w:rsidR="00A45B36" w:rsidRDefault="009608F0">
            <w:pPr>
              <w:pStyle w:val="Tab1FirstColNonGras"/>
              <w:rPr>
                <w:lang w:val="fr-FR"/>
              </w:rPr>
            </w:pPr>
            <w:r>
              <w:rPr>
                <w:lang w:val="fr-FR"/>
              </w:rPr>
              <w:t>Commissions de garantie</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992C3FF" w14:textId="77777777" w:rsidR="00A45B36" w:rsidRDefault="009608F0">
            <w:pPr>
              <w:pStyle w:val="Tab1LastColNonGras"/>
              <w:rPr>
                <w:lang w:val="fr-FR"/>
              </w:rPr>
            </w:pPr>
            <w:r>
              <w:rPr>
                <w:lang w:val="fr-FR"/>
              </w:rPr>
              <w:t xml:space="preserve"> </w:t>
            </w:r>
          </w:p>
        </w:tc>
      </w:tr>
      <w:tr w:rsidR="00154DAF" w14:paraId="5712E126" w14:textId="77777777">
        <w:trPr>
          <w:trHeight w:val="262"/>
        </w:trPr>
        <w:tc>
          <w:tcPr>
            <w:tcW w:w="7360" w:type="dxa"/>
            <w:tcBorders>
              <w:left w:val="single" w:sz="4" w:space="0" w:color="000000"/>
            </w:tcBorders>
            <w:tcMar>
              <w:top w:w="0" w:type="dxa"/>
              <w:left w:w="0" w:type="dxa"/>
              <w:bottom w:w="22" w:type="dxa"/>
              <w:right w:w="0" w:type="dxa"/>
            </w:tcMar>
            <w:vAlign w:val="center"/>
          </w:tcPr>
          <w:p w14:paraId="7A7AB94B" w14:textId="77777777" w:rsidR="00A45B36" w:rsidRDefault="009608F0">
            <w:pPr>
              <w:pStyle w:val="Tab1FirstColNonGras"/>
              <w:rPr>
                <w:lang w:val="fr-FR"/>
              </w:rPr>
            </w:pPr>
            <w:r>
              <w:rPr>
                <w:lang w:val="fr-FR"/>
              </w:rPr>
              <w:t>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1236CD4" w14:textId="77777777" w:rsidR="00A45B36" w:rsidRDefault="009608F0">
            <w:pPr>
              <w:pStyle w:val="Tab1LastColNonGras"/>
              <w:rPr>
                <w:lang w:val="fr-FR"/>
              </w:rPr>
            </w:pPr>
            <w:r>
              <w:rPr>
                <w:lang w:val="fr-FR"/>
              </w:rPr>
              <w:t>110 181,46</w:t>
            </w:r>
          </w:p>
        </w:tc>
      </w:tr>
      <w:tr w:rsidR="00154DAF" w14:paraId="0011EAEA" w14:textId="77777777">
        <w:trPr>
          <w:trHeight w:val="262"/>
        </w:trPr>
        <w:tc>
          <w:tcPr>
            <w:tcW w:w="7360" w:type="dxa"/>
            <w:tcBorders>
              <w:left w:val="single" w:sz="4" w:space="0" w:color="000000"/>
            </w:tcBorders>
            <w:tcMar>
              <w:top w:w="0" w:type="dxa"/>
              <w:left w:w="0" w:type="dxa"/>
              <w:bottom w:w="22" w:type="dxa"/>
              <w:right w:w="0" w:type="dxa"/>
            </w:tcMar>
            <w:vAlign w:val="center"/>
          </w:tcPr>
          <w:p w14:paraId="0A544A5F" w14:textId="77777777" w:rsidR="00A45B36" w:rsidRDefault="009608F0">
            <w:pPr>
              <w:pStyle w:val="Tab1FirstColNonGras"/>
              <w:rPr>
                <w:lang w:val="fr-FR"/>
              </w:rPr>
            </w:pPr>
            <w:r>
              <w:rPr>
                <w:lang w:val="fr-FR"/>
              </w:rPr>
              <w:t xml:space="preserve">Pourcentage de frais de gestion </w:t>
            </w:r>
            <w:r>
              <w:rPr>
                <w:lang w:val="fr-FR"/>
              </w:rPr>
              <w:t>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EB5D0A3" w14:textId="77777777" w:rsidR="00A45B36" w:rsidRDefault="009608F0">
            <w:pPr>
              <w:pStyle w:val="Tab1LastColNonGras"/>
              <w:rPr>
                <w:lang w:val="fr-FR"/>
              </w:rPr>
            </w:pPr>
            <w:r>
              <w:rPr>
                <w:lang w:val="fr-FR"/>
              </w:rPr>
              <w:t>0,60</w:t>
            </w:r>
          </w:p>
        </w:tc>
      </w:tr>
      <w:tr w:rsidR="00154DAF" w:rsidRPr="00BF14A8" w14:paraId="1912723F" w14:textId="77777777">
        <w:trPr>
          <w:trHeight w:val="262"/>
        </w:trPr>
        <w:tc>
          <w:tcPr>
            <w:tcW w:w="7360" w:type="dxa"/>
            <w:tcBorders>
              <w:left w:val="single" w:sz="4" w:space="0" w:color="000000"/>
            </w:tcBorders>
            <w:tcMar>
              <w:top w:w="0" w:type="dxa"/>
              <w:left w:w="0" w:type="dxa"/>
              <w:bottom w:w="22" w:type="dxa"/>
              <w:right w:w="0" w:type="dxa"/>
            </w:tcMar>
            <w:vAlign w:val="center"/>
          </w:tcPr>
          <w:p w14:paraId="4A6DC37C" w14:textId="77777777" w:rsidR="00A45B36" w:rsidRDefault="009608F0">
            <w:pPr>
              <w:pStyle w:val="Tab1FirstColNonGras"/>
              <w:rPr>
                <w:lang w:val="fr-FR"/>
              </w:rPr>
            </w:pPr>
            <w:r>
              <w:rPr>
                <w:lang w:val="fr-FR"/>
              </w:rPr>
              <w:t>Rétrocessions des frais de gestion</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6FF159E4" w14:textId="77777777" w:rsidR="00A45B36" w:rsidRDefault="009608F0">
            <w:pPr>
              <w:pStyle w:val="Tab1LastColNonGras"/>
              <w:rPr>
                <w:lang w:val="fr-FR"/>
              </w:rPr>
            </w:pPr>
            <w:r>
              <w:rPr>
                <w:lang w:val="fr-FR"/>
              </w:rPr>
              <w:t xml:space="preserve"> </w:t>
            </w:r>
          </w:p>
        </w:tc>
      </w:tr>
      <w:tr w:rsidR="00154DAF" w:rsidRPr="00BF14A8" w14:paraId="3D94C07D" w14:textId="77777777">
        <w:trPr>
          <w:trHeight w:hRule="exact" w:val="15"/>
        </w:trPr>
        <w:tc>
          <w:tcPr>
            <w:tcW w:w="7360" w:type="dxa"/>
            <w:tcBorders>
              <w:left w:val="single" w:sz="4" w:space="0" w:color="000000"/>
              <w:bottom w:val="single" w:sz="4" w:space="0" w:color="000000"/>
            </w:tcBorders>
            <w:tcMar>
              <w:top w:w="0" w:type="dxa"/>
              <w:left w:w="0" w:type="dxa"/>
              <w:bottom w:w="45" w:type="dxa"/>
              <w:right w:w="0" w:type="dxa"/>
            </w:tcMar>
            <w:vAlign w:val="center"/>
          </w:tcPr>
          <w:p w14:paraId="73B59C72" w14:textId="77777777" w:rsidR="00A45B36" w:rsidRDefault="00A45B36">
            <w:pPr>
              <w:pStyle w:val="TotalTabFirstColNoBordureUpNonGrasNoContentNoContent"/>
              <w:rPr>
                <w:sz w:val="6"/>
                <w:lang w:val="fr-FR"/>
              </w:rPr>
            </w:pPr>
          </w:p>
        </w:tc>
        <w:tc>
          <w:tcPr>
            <w:tcW w:w="23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93FBF25" w14:textId="77777777" w:rsidR="00A45B36" w:rsidRDefault="00A45B36">
            <w:pPr>
              <w:pStyle w:val="TotalTabLastColNoBordureUpNonGrasNoContentNoContent"/>
              <w:rPr>
                <w:sz w:val="6"/>
                <w:lang w:val="fr-FR"/>
              </w:rPr>
            </w:pPr>
          </w:p>
        </w:tc>
      </w:tr>
    </w:tbl>
    <w:p w14:paraId="0EA95148" w14:textId="77777777" w:rsidR="00A45B36" w:rsidRDefault="00A45B36">
      <w:pPr>
        <w:pStyle w:val="TechnicalBookmark"/>
        <w:rPr>
          <w:lang w:val="fr-FR"/>
        </w:rPr>
      </w:pPr>
    </w:p>
    <w:p w14:paraId="109FF0C8" w14:textId="77777777" w:rsidR="00A45B36" w:rsidRDefault="009608F0">
      <w:pPr>
        <w:pStyle w:val="BreakLine"/>
        <w:rPr>
          <w:lang w:val="fr-FR"/>
        </w:rPr>
      </w:pPr>
      <w:r>
        <w:rPr>
          <w:lang w:val="fr-FR"/>
        </w:rPr>
        <w:t xml:space="preserve"> </w:t>
      </w:r>
    </w:p>
    <w:p w14:paraId="62E4CFEB" w14:textId="77777777" w:rsidR="00A45B36" w:rsidRDefault="009608F0">
      <w:pPr>
        <w:pStyle w:val="TechnicalBookmark"/>
        <w:rPr>
          <w:lang w:val="fr-FR"/>
        </w:rPr>
      </w:pPr>
      <w:r>
        <w:rPr>
          <w:lang w:val="fr-FR"/>
        </w:rPr>
        <w:fldChar w:fldCharType="begin"/>
      </w:r>
      <w:r>
        <w:rPr>
          <w:lang w:val="fr-FR"/>
        </w:rPr>
        <w:instrText xml:space="preserve"> SET 6A3F5B33D060DDEB923421EEF45198C8 "" </w:instrText>
      </w:r>
      <w:r>
        <w:rPr>
          <w:lang w:val="fr-FR"/>
        </w:rPr>
        <w:fldChar w:fldCharType="separate"/>
      </w:r>
      <w:bookmarkStart w:id="261" w:name="6A3F5B33D060DDEB923421EEF45198C8"/>
      <w:bookmarkEnd w:id="261"/>
      <w:r>
        <w:rPr>
          <w:lang w:val="fr-FR"/>
        </w:rPr>
        <w:fldChar w:fldCharType="end"/>
      </w:r>
    </w:p>
    <w:p w14:paraId="7F094B1A" w14:textId="77777777" w:rsidR="00A45B36" w:rsidRDefault="009608F0">
      <w:pPr>
        <w:pStyle w:val="H4SPACEBEFORE"/>
        <w:ind w:right="2400"/>
        <w:rPr>
          <w:lang w:val="fr-FR"/>
        </w:rPr>
      </w:pPr>
      <w:r>
        <w:rPr>
          <w:lang w:val="fr-FR"/>
        </w:rPr>
        <w:t>|</w:t>
      </w:r>
    </w:p>
    <w:p w14:paraId="22931165" w14:textId="77777777" w:rsidR="00A45B36" w:rsidRDefault="009608F0">
      <w:pPr>
        <w:pStyle w:val="Titre3"/>
        <w:rPr>
          <w:lang w:val="fr-FR"/>
        </w:rPr>
      </w:pPr>
      <w:bookmarkStart w:id="262" w:name="D3._Engagements_reçus_et_donnés"/>
      <w:bookmarkEnd w:id="262"/>
      <w:r>
        <w:rPr>
          <w:lang w:val="fr-FR"/>
        </w:rPr>
        <w:t>D3. Engagements reçus et donnés</w:t>
      </w:r>
    </w:p>
    <w:p w14:paraId="7F0F075C" w14:textId="77777777" w:rsidR="00A45B36" w:rsidRDefault="00A45B36">
      <w:pPr>
        <w:pStyle w:val="RefToc4"/>
        <w:rPr>
          <w:lang w:val="fr-FR"/>
        </w:rPr>
      </w:pPr>
      <w:bookmarkStart w:id="263" w:name="BK_FB00FF47846B1F04AE04EAEBB1EC22D7"/>
      <w:bookmarkEnd w:id="263"/>
    </w:p>
    <w:p w14:paraId="7E9A530C" w14:textId="77777777" w:rsidR="00A45B36" w:rsidRDefault="009608F0">
      <w:pPr>
        <w:pStyle w:val="TechnicalBookmark"/>
        <w:rPr>
          <w:lang w:val="fr-FR"/>
        </w:rPr>
      </w:pPr>
      <w:r>
        <w:rPr>
          <w:lang w:val="fr-FR"/>
        </w:rPr>
        <w:fldChar w:fldCharType="begin"/>
      </w:r>
      <w:r>
        <w:rPr>
          <w:lang w:val="fr-FR"/>
        </w:rPr>
        <w:instrText xml:space="preserve"> SET 41A5CEC70441F0BED1A4371157E14FDD "" </w:instrText>
      </w:r>
      <w:r>
        <w:rPr>
          <w:lang w:val="fr-FR"/>
        </w:rPr>
        <w:fldChar w:fldCharType="separate"/>
      </w:r>
      <w:bookmarkStart w:id="264" w:name="41A5CEC70441F0BED1A4371157E14FDD"/>
      <w:bookmarkEnd w:id="264"/>
      <w:r>
        <w:rPr>
          <w:lang w:val="fr-FR"/>
        </w:rPr>
        <w:fldChar w:fldCharType="end"/>
      </w:r>
    </w:p>
    <w:p w14:paraId="0170F2AB"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7470"/>
        <w:gridCol w:w="2152"/>
      </w:tblGrid>
      <w:tr w:rsidR="00154DAF" w14:paraId="620D3055" w14:textId="77777777">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51A2E9C" w14:textId="77777777" w:rsidR="00A45B36" w:rsidRDefault="009608F0">
            <w:pPr>
              <w:pStyle w:val="EnteteTabFirstColBordure"/>
              <w:rPr>
                <w:lang w:val="fr-FR"/>
              </w:rPr>
            </w:pPr>
            <w:r>
              <w:rPr>
                <w:lang w:val="fr-FR"/>
              </w:rPr>
              <w:t>Autres engagements (par nature de produit)</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87B021F" w14:textId="77777777" w:rsidR="00A45B36" w:rsidRDefault="009608F0">
            <w:pPr>
              <w:pStyle w:val="EnteteTabLastColBordure"/>
              <w:rPr>
                <w:lang w:val="fr-FR"/>
              </w:rPr>
            </w:pPr>
            <w:r>
              <w:rPr>
                <w:lang w:val="fr-FR"/>
              </w:rPr>
              <w:t>30/06/2025</w:t>
            </w:r>
          </w:p>
        </w:tc>
      </w:tr>
      <w:tr w:rsidR="00154DAF" w14:paraId="5B990162" w14:textId="77777777">
        <w:trPr>
          <w:trHeight w:hRule="exact" w:val="38"/>
        </w:trPr>
        <w:tc>
          <w:tcPr>
            <w:tcW w:w="7500" w:type="dxa"/>
            <w:tcBorders>
              <w:top w:val="single" w:sz="4" w:space="0" w:color="000000"/>
              <w:left w:val="single" w:sz="4" w:space="0" w:color="000000"/>
            </w:tcBorders>
            <w:tcMar>
              <w:top w:w="0" w:type="dxa"/>
              <w:left w:w="0" w:type="dxa"/>
              <w:bottom w:w="22" w:type="dxa"/>
              <w:right w:w="0" w:type="dxa"/>
            </w:tcMar>
            <w:vAlign w:val="center"/>
          </w:tcPr>
          <w:p w14:paraId="2F041B40" w14:textId="77777777" w:rsidR="00A45B36" w:rsidRDefault="00A45B36">
            <w:pPr>
              <w:pStyle w:val="Tab1FirstColNonGrasLeft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B962F14" w14:textId="77777777" w:rsidR="00A45B36" w:rsidRDefault="00A45B36">
            <w:pPr>
              <w:pStyle w:val="Tab3LastColNonGrasNoContentNoContent"/>
              <w:rPr>
                <w:sz w:val="16"/>
                <w:lang w:val="fr-FR"/>
              </w:rPr>
            </w:pPr>
          </w:p>
        </w:tc>
      </w:tr>
      <w:tr w:rsidR="00154DAF" w14:paraId="1F88E9B7" w14:textId="77777777">
        <w:trPr>
          <w:trHeight w:val="262"/>
        </w:trPr>
        <w:tc>
          <w:tcPr>
            <w:tcW w:w="7500" w:type="dxa"/>
            <w:tcBorders>
              <w:left w:val="single" w:sz="4" w:space="0" w:color="000000"/>
            </w:tcBorders>
            <w:tcMar>
              <w:top w:w="0" w:type="dxa"/>
              <w:left w:w="0" w:type="dxa"/>
              <w:bottom w:w="22" w:type="dxa"/>
              <w:right w:w="0" w:type="dxa"/>
            </w:tcMar>
            <w:vAlign w:val="center"/>
          </w:tcPr>
          <w:p w14:paraId="17D6F4C1" w14:textId="77777777" w:rsidR="00A45B36" w:rsidRDefault="009608F0">
            <w:pPr>
              <w:pStyle w:val="Tab1FirstColNonGrasLeft"/>
              <w:rPr>
                <w:lang w:val="fr-FR"/>
              </w:rPr>
            </w:pPr>
            <w:r>
              <w:rPr>
                <w:lang w:val="fr-FR"/>
              </w:rPr>
              <w:t>Garanties reçues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C785606" w14:textId="77777777" w:rsidR="00A45B36" w:rsidRDefault="009608F0">
            <w:pPr>
              <w:pStyle w:val="Tab3LastColNonGras"/>
              <w:rPr>
                <w:lang w:val="fr-FR"/>
              </w:rPr>
            </w:pPr>
            <w:r>
              <w:rPr>
                <w:lang w:val="fr-FR"/>
              </w:rPr>
              <w:t xml:space="preserve"> </w:t>
            </w:r>
          </w:p>
        </w:tc>
      </w:tr>
      <w:tr w:rsidR="00154DAF" w:rsidRPr="00BF14A8" w14:paraId="16A432C0" w14:textId="77777777">
        <w:trPr>
          <w:trHeight w:val="285"/>
        </w:trPr>
        <w:tc>
          <w:tcPr>
            <w:tcW w:w="7500" w:type="dxa"/>
            <w:tcBorders>
              <w:left w:val="single" w:sz="4" w:space="0" w:color="000000"/>
            </w:tcBorders>
            <w:tcMar>
              <w:top w:w="0" w:type="dxa"/>
              <w:left w:w="0" w:type="dxa"/>
              <w:bottom w:w="0" w:type="dxa"/>
              <w:right w:w="0" w:type="dxa"/>
            </w:tcMar>
            <w:vAlign w:val="center"/>
          </w:tcPr>
          <w:p w14:paraId="627ADA89" w14:textId="77777777" w:rsidR="00A45B36" w:rsidRDefault="009608F0">
            <w:pPr>
              <w:pStyle w:val="Tab3FirstColNonGras"/>
              <w:rPr>
                <w:lang w:val="fr-FR"/>
              </w:rPr>
            </w:pPr>
            <w:r>
              <w:rPr>
                <w:lang w:val="fr-FR"/>
              </w:rPr>
              <w:t>- dont instruments financiers reçus en garantie et non-inscrits au bilan</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1E1E976F" w14:textId="77777777" w:rsidR="00A45B36" w:rsidRDefault="009608F0">
            <w:pPr>
              <w:pStyle w:val="Tab3LastColNonGras"/>
              <w:rPr>
                <w:lang w:val="fr-FR"/>
              </w:rPr>
            </w:pPr>
            <w:r>
              <w:rPr>
                <w:lang w:val="fr-FR"/>
              </w:rPr>
              <w:t xml:space="preserve"> </w:t>
            </w:r>
          </w:p>
        </w:tc>
      </w:tr>
      <w:tr w:rsidR="00154DAF" w14:paraId="38397CE0" w14:textId="77777777">
        <w:trPr>
          <w:trHeight w:val="262"/>
        </w:trPr>
        <w:tc>
          <w:tcPr>
            <w:tcW w:w="7500" w:type="dxa"/>
            <w:tcBorders>
              <w:left w:val="single" w:sz="4" w:space="0" w:color="000000"/>
            </w:tcBorders>
            <w:tcMar>
              <w:top w:w="0" w:type="dxa"/>
              <w:left w:w="0" w:type="dxa"/>
              <w:bottom w:w="22" w:type="dxa"/>
              <w:right w:w="0" w:type="dxa"/>
            </w:tcMar>
            <w:vAlign w:val="center"/>
          </w:tcPr>
          <w:p w14:paraId="343BB6C8" w14:textId="77777777" w:rsidR="00A45B36" w:rsidRDefault="009608F0">
            <w:pPr>
              <w:pStyle w:val="Tab1FirstColNonGrasLeft"/>
              <w:rPr>
                <w:lang w:val="fr-FR"/>
              </w:rPr>
            </w:pPr>
            <w:r>
              <w:rPr>
                <w:lang w:val="fr-FR"/>
              </w:rPr>
              <w:t>Garanties données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1DFF7FC" w14:textId="77777777" w:rsidR="00A45B36" w:rsidRDefault="009608F0">
            <w:pPr>
              <w:pStyle w:val="Tab3LastColNonGras"/>
              <w:rPr>
                <w:lang w:val="fr-FR"/>
              </w:rPr>
            </w:pPr>
            <w:r>
              <w:rPr>
                <w:lang w:val="fr-FR"/>
              </w:rPr>
              <w:t xml:space="preserve"> </w:t>
            </w:r>
          </w:p>
        </w:tc>
      </w:tr>
      <w:tr w:rsidR="00154DAF" w:rsidRPr="00BF14A8" w14:paraId="5CABB410" w14:textId="77777777">
        <w:trPr>
          <w:trHeight w:val="285"/>
        </w:trPr>
        <w:tc>
          <w:tcPr>
            <w:tcW w:w="7500" w:type="dxa"/>
            <w:tcBorders>
              <w:left w:val="single" w:sz="4" w:space="0" w:color="000000"/>
            </w:tcBorders>
            <w:tcMar>
              <w:top w:w="0" w:type="dxa"/>
              <w:left w:w="0" w:type="dxa"/>
              <w:bottom w:w="0" w:type="dxa"/>
              <w:right w:w="0" w:type="dxa"/>
            </w:tcMar>
            <w:vAlign w:val="center"/>
          </w:tcPr>
          <w:p w14:paraId="107880CF" w14:textId="77777777" w:rsidR="00A45B36" w:rsidRDefault="009608F0">
            <w:pPr>
              <w:pStyle w:val="Tab3FirstColNonGras"/>
              <w:rPr>
                <w:lang w:val="fr-FR"/>
              </w:rPr>
            </w:pPr>
            <w:r>
              <w:rPr>
                <w:lang w:val="fr-FR"/>
              </w:rPr>
              <w:t>- dont instruments financiers donnés en garantie et maintenus dans leur poste d'origine</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9F23A18" w14:textId="77777777" w:rsidR="00A45B36" w:rsidRDefault="009608F0">
            <w:pPr>
              <w:pStyle w:val="Tab3LastColNonGras"/>
              <w:rPr>
                <w:lang w:val="fr-FR"/>
              </w:rPr>
            </w:pPr>
            <w:r>
              <w:rPr>
                <w:lang w:val="fr-FR"/>
              </w:rPr>
              <w:t xml:space="preserve"> </w:t>
            </w:r>
          </w:p>
        </w:tc>
      </w:tr>
      <w:tr w:rsidR="00154DAF" w:rsidRPr="00BF14A8" w14:paraId="343894D7" w14:textId="77777777">
        <w:trPr>
          <w:trHeight w:val="262"/>
        </w:trPr>
        <w:tc>
          <w:tcPr>
            <w:tcW w:w="7500" w:type="dxa"/>
            <w:tcBorders>
              <w:left w:val="single" w:sz="4" w:space="0" w:color="000000"/>
            </w:tcBorders>
            <w:tcMar>
              <w:top w:w="0" w:type="dxa"/>
              <w:left w:w="0" w:type="dxa"/>
              <w:bottom w:w="22" w:type="dxa"/>
              <w:right w:w="0" w:type="dxa"/>
            </w:tcMar>
            <w:vAlign w:val="center"/>
          </w:tcPr>
          <w:p w14:paraId="4227A1B4" w14:textId="77777777" w:rsidR="00A45B36" w:rsidRDefault="009608F0">
            <w:pPr>
              <w:pStyle w:val="Tab1FirstColNonGrasLeft"/>
              <w:rPr>
                <w:lang w:val="fr-FR"/>
              </w:rPr>
            </w:pPr>
            <w:r>
              <w:rPr>
                <w:lang w:val="fr-FR"/>
              </w:rPr>
              <w:t xml:space="preserve">Engagements de financement reçus mais non </w:t>
            </w:r>
            <w:r>
              <w:rPr>
                <w:lang w:val="fr-FR"/>
              </w:rPr>
              <w:t>encore tirés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57352B5" w14:textId="77777777" w:rsidR="00A45B36" w:rsidRDefault="009608F0">
            <w:pPr>
              <w:pStyle w:val="Tab3LastColNonGras"/>
              <w:rPr>
                <w:lang w:val="fr-FR"/>
              </w:rPr>
            </w:pPr>
            <w:r>
              <w:rPr>
                <w:lang w:val="fr-FR"/>
              </w:rPr>
              <w:t xml:space="preserve"> </w:t>
            </w:r>
          </w:p>
        </w:tc>
      </w:tr>
      <w:tr w:rsidR="00154DAF" w:rsidRPr="00BF14A8" w14:paraId="005C4F1F" w14:textId="77777777">
        <w:trPr>
          <w:trHeight w:val="262"/>
        </w:trPr>
        <w:tc>
          <w:tcPr>
            <w:tcW w:w="7500" w:type="dxa"/>
            <w:tcBorders>
              <w:left w:val="single" w:sz="4" w:space="0" w:color="000000"/>
            </w:tcBorders>
            <w:tcMar>
              <w:top w:w="0" w:type="dxa"/>
              <w:left w:w="0" w:type="dxa"/>
              <w:bottom w:w="22" w:type="dxa"/>
              <w:right w:w="0" w:type="dxa"/>
            </w:tcMar>
            <w:vAlign w:val="center"/>
          </w:tcPr>
          <w:p w14:paraId="79B2C096" w14:textId="77777777" w:rsidR="00A45B36" w:rsidRDefault="009608F0">
            <w:pPr>
              <w:pStyle w:val="Tab1FirstColNonGrasLeft"/>
              <w:rPr>
                <w:lang w:val="fr-FR"/>
              </w:rPr>
            </w:pPr>
            <w:r>
              <w:rPr>
                <w:lang w:val="fr-FR"/>
              </w:rPr>
              <w:t>Engagements de financement donnés mais non encore tirés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9933B71" w14:textId="77777777" w:rsidR="00A45B36" w:rsidRDefault="009608F0">
            <w:pPr>
              <w:pStyle w:val="Tab3LastColNonGras"/>
              <w:rPr>
                <w:lang w:val="fr-FR"/>
              </w:rPr>
            </w:pPr>
            <w:r>
              <w:rPr>
                <w:lang w:val="fr-FR"/>
              </w:rPr>
              <w:t xml:space="preserve"> </w:t>
            </w:r>
          </w:p>
        </w:tc>
      </w:tr>
      <w:tr w:rsidR="00154DAF" w14:paraId="22F9A060" w14:textId="77777777">
        <w:trPr>
          <w:trHeight w:val="262"/>
        </w:trPr>
        <w:tc>
          <w:tcPr>
            <w:tcW w:w="7500" w:type="dxa"/>
            <w:tcBorders>
              <w:left w:val="single" w:sz="4" w:space="0" w:color="000000"/>
            </w:tcBorders>
            <w:tcMar>
              <w:top w:w="0" w:type="dxa"/>
              <w:left w:w="0" w:type="dxa"/>
              <w:bottom w:w="22" w:type="dxa"/>
              <w:right w:w="0" w:type="dxa"/>
            </w:tcMar>
            <w:vAlign w:val="center"/>
          </w:tcPr>
          <w:p w14:paraId="70540F68" w14:textId="77777777" w:rsidR="00A45B36" w:rsidRDefault="009608F0">
            <w:pPr>
              <w:pStyle w:val="Tab1FirstColNonGrasLeft"/>
              <w:rPr>
                <w:lang w:val="fr-FR"/>
              </w:rPr>
            </w:pPr>
            <w:r>
              <w:rPr>
                <w:lang w:val="fr-FR"/>
              </w:rPr>
              <w:t>Autres engagements hors bilan</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63DFFCFF" w14:textId="77777777" w:rsidR="00A45B36" w:rsidRDefault="009608F0">
            <w:pPr>
              <w:pStyle w:val="Tab3LastColNonGras"/>
              <w:rPr>
                <w:lang w:val="fr-FR"/>
              </w:rPr>
            </w:pPr>
            <w:r>
              <w:rPr>
                <w:lang w:val="fr-FR"/>
              </w:rPr>
              <w:t xml:space="preserve"> </w:t>
            </w:r>
          </w:p>
        </w:tc>
      </w:tr>
      <w:tr w:rsidR="00154DAF" w14:paraId="635AE486" w14:textId="77777777">
        <w:trPr>
          <w:trHeight w:hRule="exact" w:val="15"/>
        </w:trPr>
        <w:tc>
          <w:tcPr>
            <w:tcW w:w="7500" w:type="dxa"/>
            <w:tcBorders>
              <w:left w:val="single" w:sz="4" w:space="0" w:color="000000"/>
              <w:bottom w:val="single" w:sz="4" w:space="0" w:color="000000"/>
            </w:tcBorders>
            <w:tcMar>
              <w:top w:w="0" w:type="dxa"/>
              <w:left w:w="0" w:type="dxa"/>
              <w:bottom w:w="45" w:type="dxa"/>
              <w:right w:w="0" w:type="dxa"/>
            </w:tcMar>
            <w:vAlign w:val="center"/>
          </w:tcPr>
          <w:p w14:paraId="5D8A3F44" w14:textId="77777777" w:rsidR="00A45B36" w:rsidRDefault="00A45B36">
            <w:pPr>
              <w:pStyle w:val="TotalTabFirstColNoBordureUpNonGrasNoContentNoContent"/>
              <w:rPr>
                <w:sz w:val="16"/>
                <w:lang w:val="fr-FR"/>
              </w:rPr>
            </w:pPr>
          </w:p>
        </w:tc>
        <w:tc>
          <w:tcPr>
            <w:tcW w:w="21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BA9FCFB" w14:textId="77777777" w:rsidR="00A45B36" w:rsidRDefault="00A45B36">
            <w:pPr>
              <w:pStyle w:val="TotalTabMiddleColNoBordureUpNonGrasNoContentNoContent"/>
              <w:rPr>
                <w:sz w:val="16"/>
                <w:lang w:val="fr-FR"/>
              </w:rPr>
            </w:pPr>
          </w:p>
        </w:tc>
      </w:tr>
      <w:tr w:rsidR="00154DAF" w14:paraId="68EF7830" w14:textId="77777777">
        <w:trPr>
          <w:trHeight w:val="281"/>
        </w:trPr>
        <w:tc>
          <w:tcPr>
            <w:tcW w:w="75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0FDE37D" w14:textId="77777777" w:rsidR="00A45B36" w:rsidRDefault="009608F0">
            <w:pPr>
              <w:pStyle w:val="TotalTabFirstColBordure"/>
              <w:rPr>
                <w:lang w:val="fr-FR"/>
              </w:rPr>
            </w:pPr>
            <w:r>
              <w:rPr>
                <w:lang w:val="fr-FR"/>
              </w:rPr>
              <w:t>Total</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170D0116" w14:textId="77777777" w:rsidR="00A45B36" w:rsidRDefault="009608F0">
            <w:pPr>
              <w:pStyle w:val="TotalTabLastColBordure"/>
              <w:rPr>
                <w:lang w:val="fr-FR"/>
              </w:rPr>
            </w:pPr>
            <w:r>
              <w:rPr>
                <w:lang w:val="fr-FR"/>
              </w:rPr>
              <w:t xml:space="preserve"> </w:t>
            </w:r>
          </w:p>
        </w:tc>
      </w:tr>
    </w:tbl>
    <w:p w14:paraId="45E2C96A" w14:textId="77777777" w:rsidR="00A45B36" w:rsidRDefault="00A45B36">
      <w:pPr>
        <w:pStyle w:val="TechnicalBookmark"/>
        <w:rPr>
          <w:lang w:val="fr-FR"/>
        </w:rPr>
      </w:pPr>
    </w:p>
    <w:p w14:paraId="2855CAA4" w14:textId="77777777" w:rsidR="00A45B36" w:rsidRDefault="009608F0">
      <w:pPr>
        <w:pStyle w:val="BreakLine"/>
        <w:rPr>
          <w:lang w:val="fr-FR"/>
        </w:rPr>
      </w:pPr>
      <w:r>
        <w:rPr>
          <w:lang w:val="fr-FR"/>
        </w:rPr>
        <w:t xml:space="preserve"> </w:t>
      </w:r>
    </w:p>
    <w:p w14:paraId="7E4BB4F7" w14:textId="77777777" w:rsidR="00A45B36" w:rsidRDefault="009608F0">
      <w:pPr>
        <w:pStyle w:val="TechnicalBookmark"/>
        <w:rPr>
          <w:lang w:val="fr-FR"/>
        </w:rPr>
      </w:pPr>
      <w:r>
        <w:rPr>
          <w:lang w:val="fr-FR"/>
        </w:rPr>
        <w:fldChar w:fldCharType="begin"/>
      </w:r>
      <w:r>
        <w:rPr>
          <w:lang w:val="fr-FR"/>
        </w:rPr>
        <w:instrText xml:space="preserve"> SET E4C704D378D28A293456A648331E58FA "" </w:instrText>
      </w:r>
      <w:r>
        <w:rPr>
          <w:lang w:val="fr-FR"/>
        </w:rPr>
        <w:fldChar w:fldCharType="separate"/>
      </w:r>
      <w:bookmarkStart w:id="265" w:name="E4C704D378D28A293456A648331E58FA"/>
      <w:bookmarkEnd w:id="265"/>
      <w:r>
        <w:rPr>
          <w:lang w:val="fr-FR"/>
        </w:rPr>
        <w:fldChar w:fldCharType="end"/>
      </w:r>
    </w:p>
    <w:p w14:paraId="396A5B32" w14:textId="77777777" w:rsidR="00A45B36" w:rsidRDefault="009608F0">
      <w:pPr>
        <w:pStyle w:val="H4SPACEBEFORE"/>
        <w:ind w:right="2400"/>
        <w:rPr>
          <w:lang w:val="fr-FR"/>
        </w:rPr>
      </w:pPr>
      <w:r>
        <w:rPr>
          <w:lang w:val="fr-FR"/>
        </w:rPr>
        <w:t>|</w:t>
      </w:r>
    </w:p>
    <w:p w14:paraId="4039638F" w14:textId="77777777" w:rsidR="00A45B36" w:rsidRDefault="009608F0">
      <w:pPr>
        <w:pStyle w:val="Titre3"/>
        <w:rPr>
          <w:lang w:val="fr-FR"/>
        </w:rPr>
      </w:pPr>
      <w:bookmarkStart w:id="266" w:name="D4._AUTRES_INFORMATIONS"/>
      <w:bookmarkEnd w:id="266"/>
      <w:r>
        <w:rPr>
          <w:lang w:val="fr-FR"/>
        </w:rPr>
        <w:t>D4. AUTRES INFORMATIONS</w:t>
      </w:r>
    </w:p>
    <w:p w14:paraId="74AD28FB" w14:textId="77777777" w:rsidR="00A45B36" w:rsidRDefault="00A45B36">
      <w:pPr>
        <w:pStyle w:val="RefToc4"/>
        <w:rPr>
          <w:lang w:val="fr-FR"/>
        </w:rPr>
      </w:pPr>
      <w:bookmarkStart w:id="267" w:name="BK_DB623BFE2C3F02DD01A2F9E4195C5942"/>
      <w:bookmarkEnd w:id="267"/>
    </w:p>
    <w:p w14:paraId="320A22B1" w14:textId="77777777" w:rsidR="00A45B36" w:rsidRDefault="009608F0">
      <w:pPr>
        <w:pStyle w:val="TechnicalBookmark"/>
        <w:rPr>
          <w:lang w:val="fr-FR"/>
        </w:rPr>
      </w:pPr>
      <w:r>
        <w:rPr>
          <w:lang w:val="fr-FR"/>
        </w:rPr>
        <w:fldChar w:fldCharType="begin"/>
      </w:r>
      <w:r>
        <w:rPr>
          <w:lang w:val="fr-FR"/>
        </w:rPr>
        <w:instrText xml:space="preserve"> SET 29B55690DD8AB7860F56BE2EAB2BB2DD "" </w:instrText>
      </w:r>
      <w:r>
        <w:rPr>
          <w:lang w:val="fr-FR"/>
        </w:rPr>
        <w:fldChar w:fldCharType="separate"/>
      </w:r>
      <w:bookmarkStart w:id="268" w:name="29B55690DD8AB7860F56BE2EAB2BB2DD"/>
      <w:bookmarkEnd w:id="268"/>
      <w:r>
        <w:rPr>
          <w:lang w:val="fr-FR"/>
        </w:rPr>
        <w:fldChar w:fldCharType="end"/>
      </w:r>
    </w:p>
    <w:p w14:paraId="49E19D5E" w14:textId="77777777" w:rsidR="00A45B36" w:rsidRDefault="009608F0">
      <w:pPr>
        <w:pStyle w:val="TechnicalBookmark"/>
        <w:rPr>
          <w:lang w:val="fr-FR"/>
        </w:rPr>
      </w:pPr>
      <w:r>
        <w:rPr>
          <w:lang w:val="fr-FR"/>
        </w:rPr>
        <w:fldChar w:fldCharType="begin"/>
      </w:r>
      <w:r>
        <w:rPr>
          <w:lang w:val="fr-FR"/>
        </w:rPr>
        <w:instrText xml:space="preserve"> SET 960014030A221A36174F58D0197176FD "" </w:instrText>
      </w:r>
      <w:r>
        <w:rPr>
          <w:lang w:val="fr-FR"/>
        </w:rPr>
        <w:fldChar w:fldCharType="separate"/>
      </w:r>
      <w:bookmarkStart w:id="269" w:name="960014030A221A36174F58D0197176FD"/>
      <w:bookmarkEnd w:id="269"/>
      <w:r>
        <w:rPr>
          <w:lang w:val="fr-FR"/>
        </w:rPr>
        <w:fldChar w:fldCharType="end"/>
      </w:r>
    </w:p>
    <w:p w14:paraId="6F5EFA69" w14:textId="77777777" w:rsidR="00A45B36" w:rsidRDefault="009608F0">
      <w:pPr>
        <w:pStyle w:val="Titre4"/>
        <w:rPr>
          <w:lang w:val="fr-FR"/>
        </w:rPr>
      </w:pPr>
      <w:bookmarkStart w:id="270" w:name="D4a._Valeur_actuelle_des_instruments_fin"/>
      <w:bookmarkEnd w:id="270"/>
      <w:r>
        <w:rPr>
          <w:lang w:val="fr-FR"/>
        </w:rPr>
        <w:t>D4a. Valeur actuelle des instruments financiers faisant l'objet d'une acquisition temporaire</w:t>
      </w:r>
    </w:p>
    <w:p w14:paraId="29B97120" w14:textId="77777777" w:rsidR="00A45B36" w:rsidRDefault="00A45B36">
      <w:pPr>
        <w:pStyle w:val="RefToc5"/>
        <w:rPr>
          <w:lang w:val="fr-FR"/>
        </w:rPr>
      </w:pPr>
      <w:bookmarkStart w:id="271" w:name="BK_2F19ADEFE9464239B95A5D28BBB56707"/>
      <w:bookmarkEnd w:id="271"/>
    </w:p>
    <w:p w14:paraId="4A35B084" w14:textId="77777777" w:rsidR="00A45B36" w:rsidRDefault="009608F0">
      <w:pPr>
        <w:pStyle w:val="TechnicalBookmark"/>
        <w:rPr>
          <w:lang w:val="fr-FR"/>
        </w:rPr>
      </w:pPr>
      <w:r>
        <w:rPr>
          <w:lang w:val="fr-FR"/>
        </w:rPr>
        <w:fldChar w:fldCharType="begin"/>
      </w:r>
      <w:r>
        <w:rPr>
          <w:lang w:val="fr-FR"/>
        </w:rPr>
        <w:instrText xml:space="preserve"> SET 4D6D4F7D9792D410B5206033E3C0BB8C "" </w:instrText>
      </w:r>
      <w:r>
        <w:rPr>
          <w:lang w:val="fr-FR"/>
        </w:rPr>
        <w:fldChar w:fldCharType="separate"/>
      </w:r>
      <w:bookmarkStart w:id="272" w:name="4D6D4F7D9792D410B5206033E3C0BB8C"/>
      <w:bookmarkEnd w:id="272"/>
      <w:r>
        <w:rPr>
          <w:lang w:val="fr-FR"/>
        </w:rPr>
        <w:fldChar w:fldCharType="end"/>
      </w:r>
    </w:p>
    <w:p w14:paraId="08C19445"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7474"/>
        <w:gridCol w:w="2153"/>
      </w:tblGrid>
      <w:tr w:rsidR="00154DAF" w14:paraId="57030341" w14:textId="77777777">
        <w:trPr>
          <w:trHeight w:val="385"/>
        </w:trPr>
        <w:tc>
          <w:tcPr>
            <w:tcW w:w="7500" w:type="dxa"/>
            <w:tcMar>
              <w:top w:w="0" w:type="dxa"/>
              <w:left w:w="0" w:type="dxa"/>
              <w:bottom w:w="0" w:type="dxa"/>
              <w:right w:w="0" w:type="dxa"/>
            </w:tcMar>
          </w:tcPr>
          <w:p w14:paraId="0561C627" w14:textId="77777777" w:rsidR="00A45B36" w:rsidRDefault="00A45B36">
            <w:pPr>
              <w:pStyle w:val="SimpleStyleNoContentNoContent"/>
              <w:rPr>
                <w:sz w:val="18"/>
                <w:lang w:val="fr-FR"/>
              </w:rPr>
            </w:pP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2FB8AA8" w14:textId="77777777" w:rsidR="00A45B36" w:rsidRDefault="009608F0">
            <w:pPr>
              <w:pStyle w:val="EnteteTabLastColBordure"/>
              <w:rPr>
                <w:lang w:val="fr-FR"/>
              </w:rPr>
            </w:pPr>
            <w:r>
              <w:rPr>
                <w:lang w:val="fr-FR"/>
              </w:rPr>
              <w:t>30/06/2025</w:t>
            </w:r>
          </w:p>
        </w:tc>
      </w:tr>
      <w:tr w:rsidR="00154DAF" w14:paraId="2D52FA2B" w14:textId="77777777">
        <w:trPr>
          <w:trHeight w:hRule="exact" w:val="38"/>
        </w:trPr>
        <w:tc>
          <w:tcPr>
            <w:tcW w:w="7500" w:type="dxa"/>
            <w:tcBorders>
              <w:top w:val="single" w:sz="4" w:space="0" w:color="000000"/>
              <w:left w:val="single" w:sz="4" w:space="0" w:color="000000"/>
            </w:tcBorders>
            <w:tcMar>
              <w:top w:w="0" w:type="dxa"/>
              <w:left w:w="0" w:type="dxa"/>
              <w:bottom w:w="22" w:type="dxa"/>
              <w:right w:w="0" w:type="dxa"/>
            </w:tcMar>
            <w:vAlign w:val="center"/>
          </w:tcPr>
          <w:p w14:paraId="29A0C59B" w14:textId="77777777" w:rsidR="00A45B36" w:rsidRDefault="00A45B36">
            <w:pPr>
              <w:pStyle w:val="Tab1FirstColNon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17C9A1DB" w14:textId="77777777" w:rsidR="00A45B36" w:rsidRDefault="00A45B36">
            <w:pPr>
              <w:pStyle w:val="Tab3LastColNonGrasNoContentNoContent"/>
              <w:rPr>
                <w:sz w:val="16"/>
                <w:lang w:val="fr-FR"/>
              </w:rPr>
            </w:pPr>
          </w:p>
        </w:tc>
      </w:tr>
      <w:tr w:rsidR="00154DAF" w:rsidRPr="00BF14A8" w14:paraId="5181687C" w14:textId="77777777">
        <w:trPr>
          <w:trHeight w:val="262"/>
        </w:trPr>
        <w:tc>
          <w:tcPr>
            <w:tcW w:w="7500" w:type="dxa"/>
            <w:tcBorders>
              <w:left w:val="single" w:sz="4" w:space="0" w:color="000000"/>
            </w:tcBorders>
            <w:tcMar>
              <w:top w:w="0" w:type="dxa"/>
              <w:left w:w="0" w:type="dxa"/>
              <w:bottom w:w="22" w:type="dxa"/>
              <w:right w:w="0" w:type="dxa"/>
            </w:tcMar>
            <w:vAlign w:val="center"/>
          </w:tcPr>
          <w:p w14:paraId="63541285" w14:textId="77777777" w:rsidR="00A45B36" w:rsidRDefault="009608F0">
            <w:pPr>
              <w:pStyle w:val="Tab1FirstColNonGras"/>
              <w:rPr>
                <w:lang w:val="fr-FR"/>
              </w:rPr>
            </w:pPr>
            <w:r>
              <w:rPr>
                <w:lang w:val="fr-FR"/>
              </w:rPr>
              <w:t>Titres pris en pension livrée</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B575C6C" w14:textId="77777777" w:rsidR="00A45B36" w:rsidRDefault="009608F0">
            <w:pPr>
              <w:pStyle w:val="Tab1LastColNonGras"/>
              <w:rPr>
                <w:lang w:val="fr-FR"/>
              </w:rPr>
            </w:pPr>
            <w:r>
              <w:rPr>
                <w:lang w:val="fr-FR"/>
              </w:rPr>
              <w:t xml:space="preserve"> </w:t>
            </w:r>
          </w:p>
        </w:tc>
      </w:tr>
      <w:tr w:rsidR="00154DAF" w14:paraId="49BFBAFB" w14:textId="77777777">
        <w:trPr>
          <w:trHeight w:val="262"/>
        </w:trPr>
        <w:tc>
          <w:tcPr>
            <w:tcW w:w="7500" w:type="dxa"/>
            <w:tcBorders>
              <w:left w:val="single" w:sz="4" w:space="0" w:color="000000"/>
            </w:tcBorders>
            <w:tcMar>
              <w:top w:w="0" w:type="dxa"/>
              <w:left w:w="0" w:type="dxa"/>
              <w:bottom w:w="22" w:type="dxa"/>
              <w:right w:w="0" w:type="dxa"/>
            </w:tcMar>
            <w:vAlign w:val="center"/>
          </w:tcPr>
          <w:p w14:paraId="6C92414C" w14:textId="77777777" w:rsidR="00A45B36" w:rsidRDefault="009608F0">
            <w:pPr>
              <w:pStyle w:val="Tab1FirstColNonGras"/>
              <w:rPr>
                <w:lang w:val="fr-FR"/>
              </w:rPr>
            </w:pPr>
            <w:r>
              <w:rPr>
                <w:lang w:val="fr-FR"/>
              </w:rPr>
              <w:t>Titres empruntés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1E00229" w14:textId="77777777" w:rsidR="00A45B36" w:rsidRDefault="009608F0">
            <w:pPr>
              <w:pStyle w:val="Tab1LastColNonGras"/>
              <w:rPr>
                <w:lang w:val="fr-FR"/>
              </w:rPr>
            </w:pPr>
            <w:r>
              <w:rPr>
                <w:lang w:val="fr-FR"/>
              </w:rPr>
              <w:t xml:space="preserve"> </w:t>
            </w:r>
          </w:p>
        </w:tc>
      </w:tr>
      <w:tr w:rsidR="00154DAF" w14:paraId="05241D5C" w14:textId="77777777">
        <w:tc>
          <w:tcPr>
            <w:tcW w:w="7500" w:type="dxa"/>
            <w:tcBorders>
              <w:left w:val="single" w:sz="4" w:space="0" w:color="000000"/>
              <w:bottom w:val="single" w:sz="4" w:space="0" w:color="000000"/>
            </w:tcBorders>
            <w:tcMar>
              <w:top w:w="0" w:type="dxa"/>
              <w:left w:w="0" w:type="dxa"/>
              <w:bottom w:w="45" w:type="dxa"/>
              <w:right w:w="0" w:type="dxa"/>
            </w:tcMar>
            <w:vAlign w:val="center"/>
          </w:tcPr>
          <w:p w14:paraId="5B751216" w14:textId="77777777" w:rsidR="00A45B36" w:rsidRDefault="00A45B36">
            <w:pPr>
              <w:pStyle w:val="TotalTabFirstColNoBordureUpNonGras"/>
              <w:rPr>
                <w:sz w:val="2"/>
                <w:lang w:val="fr-FR"/>
              </w:rPr>
            </w:pPr>
          </w:p>
        </w:tc>
        <w:tc>
          <w:tcPr>
            <w:tcW w:w="21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543CD34" w14:textId="77777777" w:rsidR="00A45B36" w:rsidRDefault="00A45B36">
            <w:pPr>
              <w:pStyle w:val="TotalTabMiddleColNoBordureUpNonGras"/>
              <w:rPr>
                <w:sz w:val="2"/>
                <w:lang w:val="fr-FR"/>
              </w:rPr>
            </w:pPr>
          </w:p>
        </w:tc>
      </w:tr>
    </w:tbl>
    <w:p w14:paraId="55870140" w14:textId="77777777" w:rsidR="00A45B36" w:rsidRDefault="00A45B36">
      <w:pPr>
        <w:pStyle w:val="TechnicalBookmark"/>
        <w:rPr>
          <w:lang w:val="fr-FR"/>
        </w:rPr>
      </w:pPr>
    </w:p>
    <w:p w14:paraId="3747E23F" w14:textId="77777777" w:rsidR="00A45B36" w:rsidRDefault="009608F0">
      <w:pPr>
        <w:pStyle w:val="BreakLine"/>
        <w:rPr>
          <w:lang w:val="fr-FR"/>
        </w:rPr>
        <w:sectPr w:rsidR="00A45B36">
          <w:headerReference w:type="default" r:id="rId68"/>
          <w:footerReference w:type="default" r:id="rId69"/>
          <w:pgSz w:w="11900" w:h="16840"/>
          <w:pgMar w:top="2154" w:right="1134" w:bottom="1134" w:left="1134" w:header="400" w:footer="400" w:gutter="0"/>
          <w:cols w:space="720"/>
        </w:sectPr>
      </w:pPr>
      <w:r>
        <w:rPr>
          <w:lang w:val="fr-FR"/>
        </w:rPr>
        <w:t xml:space="preserve"> </w:t>
      </w:r>
      <w:r>
        <w:rPr>
          <w:lang w:val="fr-FR"/>
        </w:rPr>
        <w:cr/>
      </w:r>
    </w:p>
    <w:p w14:paraId="5BBF573D" w14:textId="77777777" w:rsidR="00A45B36" w:rsidRDefault="00A45B36">
      <w:pPr>
        <w:spacing w:line="75" w:lineRule="exact"/>
        <w:rPr>
          <w:sz w:val="8"/>
        </w:rPr>
      </w:pPr>
    </w:p>
    <w:p w14:paraId="56829C85" w14:textId="77777777" w:rsidR="00A45B36" w:rsidRDefault="009608F0">
      <w:pPr>
        <w:pStyle w:val="TechnicalBookmark"/>
        <w:rPr>
          <w:lang w:val="fr-FR"/>
        </w:rPr>
      </w:pPr>
      <w:r>
        <w:rPr>
          <w:lang w:val="fr-FR"/>
        </w:rPr>
        <w:fldChar w:fldCharType="begin"/>
      </w:r>
      <w:r>
        <w:rPr>
          <w:lang w:val="fr-FR"/>
        </w:rPr>
        <w:instrText xml:space="preserve"> SET E571BADB95FD73533FA6A77438B8D30F "" </w:instrText>
      </w:r>
      <w:r>
        <w:rPr>
          <w:lang w:val="fr-FR"/>
        </w:rPr>
        <w:fldChar w:fldCharType="separate"/>
      </w:r>
      <w:bookmarkStart w:id="273" w:name="E571BADB95FD73533FA6A77438B8D30F"/>
      <w:bookmarkEnd w:id="273"/>
      <w:r>
        <w:rPr>
          <w:lang w:val="fr-FR"/>
        </w:rPr>
        <w:fldChar w:fldCharType="end"/>
      </w:r>
    </w:p>
    <w:p w14:paraId="6BBB8097" w14:textId="77777777" w:rsidR="00A45B36" w:rsidRDefault="009608F0">
      <w:pPr>
        <w:pStyle w:val="Titre4"/>
        <w:rPr>
          <w:lang w:val="fr-FR"/>
        </w:rPr>
      </w:pPr>
      <w:bookmarkStart w:id="274" w:name="D4b._Instruments_financiers_détenus,_émi"/>
      <w:bookmarkEnd w:id="274"/>
      <w:r>
        <w:rPr>
          <w:lang w:val="fr-FR"/>
        </w:rPr>
        <w:t>D4b. Instruments financiers détenus, émis et/ou gérés par le Groupe</w:t>
      </w:r>
    </w:p>
    <w:p w14:paraId="13411EBD" w14:textId="77777777" w:rsidR="00A45B36" w:rsidRDefault="00A45B36">
      <w:pPr>
        <w:pStyle w:val="RefToc5"/>
        <w:rPr>
          <w:lang w:val="fr-FR"/>
        </w:rPr>
      </w:pPr>
      <w:bookmarkStart w:id="275" w:name="BK_DB7FCC788B0CE9402CFD63E71EC4CA02"/>
      <w:bookmarkEnd w:id="275"/>
    </w:p>
    <w:p w14:paraId="4444F221" w14:textId="77777777" w:rsidR="00A45B36" w:rsidRDefault="009608F0">
      <w:pPr>
        <w:pStyle w:val="TechnicalBookmark"/>
        <w:rPr>
          <w:lang w:val="fr-FR"/>
        </w:rPr>
      </w:pPr>
      <w:r>
        <w:rPr>
          <w:lang w:val="fr-FR"/>
        </w:rPr>
        <w:fldChar w:fldCharType="begin"/>
      </w:r>
      <w:r>
        <w:rPr>
          <w:lang w:val="fr-FR"/>
        </w:rPr>
        <w:instrText xml:space="preserve"> SET B35625ECDC4F4E92ADEA61973099E1E9 "" </w:instrText>
      </w:r>
      <w:r>
        <w:rPr>
          <w:lang w:val="fr-FR"/>
        </w:rPr>
        <w:fldChar w:fldCharType="separate"/>
      </w:r>
      <w:bookmarkStart w:id="276" w:name="B35625ECDC4F4E92ADEA61973099E1E9"/>
      <w:bookmarkEnd w:id="276"/>
      <w:r>
        <w:rPr>
          <w:lang w:val="fr-FR"/>
        </w:rPr>
        <w:fldChar w:fldCharType="end"/>
      </w:r>
    </w:p>
    <w:p w14:paraId="2409C20B"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596"/>
        <w:gridCol w:w="1678"/>
        <w:gridCol w:w="3555"/>
        <w:gridCol w:w="1798"/>
      </w:tblGrid>
      <w:tr w:rsidR="00154DAF" w14:paraId="5F159405" w14:textId="77777777">
        <w:trPr>
          <w:trHeight w:val="385"/>
        </w:trPr>
        <w:tc>
          <w:tcPr>
            <w:tcW w:w="2600" w:type="dxa"/>
            <w:tcBorders>
              <w:bottom w:val="single" w:sz="6" w:space="0" w:color="000000"/>
            </w:tcBorders>
            <w:tcMar>
              <w:top w:w="0" w:type="dxa"/>
              <w:left w:w="0" w:type="dxa"/>
              <w:bottom w:w="0" w:type="dxa"/>
              <w:right w:w="0" w:type="dxa"/>
            </w:tcMar>
            <w:vAlign w:val="bottom"/>
          </w:tcPr>
          <w:p w14:paraId="2565E29C" w14:textId="77777777" w:rsidR="00A45B36" w:rsidRDefault="00A45B36">
            <w:pPr>
              <w:pStyle w:val="EnteteTabNoBordureUpNoGrasNoContentNoContent"/>
              <w:rPr>
                <w:sz w:val="16"/>
                <w:lang w:val="fr-FR"/>
              </w:rPr>
            </w:pPr>
          </w:p>
        </w:tc>
        <w:tc>
          <w:tcPr>
            <w:tcW w:w="16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B34081" w14:textId="77777777" w:rsidR="00A45B36" w:rsidRDefault="009608F0">
            <w:pPr>
              <w:pStyle w:val="EnteteTabMiddleColBordure"/>
              <w:rPr>
                <w:lang w:val="fr-FR"/>
              </w:rPr>
            </w:pPr>
            <w:r>
              <w:rPr>
                <w:lang w:val="fr-FR"/>
              </w:rPr>
              <w:t>Code ISIN</w:t>
            </w:r>
          </w:p>
        </w:tc>
        <w:tc>
          <w:tcPr>
            <w:tcW w:w="35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7BE79CC" w14:textId="77777777" w:rsidR="00A45B36" w:rsidRDefault="009608F0">
            <w:pPr>
              <w:pStyle w:val="EnteteTabMiddleColBordure"/>
              <w:rPr>
                <w:lang w:val="fr-FR"/>
              </w:rPr>
            </w:pPr>
            <w:r>
              <w:rPr>
                <w:lang w:val="fr-FR"/>
              </w:rPr>
              <w:t>Libellé</w:t>
            </w:r>
          </w:p>
        </w:tc>
        <w:tc>
          <w:tcPr>
            <w:tcW w:w="1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1532DEC" w14:textId="77777777" w:rsidR="00A45B36" w:rsidRDefault="009608F0">
            <w:pPr>
              <w:pStyle w:val="EnteteTabMiddleColBordure"/>
              <w:rPr>
                <w:lang w:val="fr-FR"/>
              </w:rPr>
            </w:pPr>
            <w:r>
              <w:rPr>
                <w:lang w:val="fr-FR"/>
              </w:rPr>
              <w:t>30/06/2025</w:t>
            </w:r>
          </w:p>
        </w:tc>
      </w:tr>
      <w:tr w:rsidR="00154DAF" w14:paraId="53CE8688" w14:textId="77777777">
        <w:trPr>
          <w:trHeight w:hRule="exact" w:val="38"/>
        </w:trPr>
        <w:tc>
          <w:tcPr>
            <w:tcW w:w="2600" w:type="dxa"/>
            <w:tcBorders>
              <w:left w:val="single" w:sz="4" w:space="0" w:color="000000"/>
            </w:tcBorders>
            <w:tcMar>
              <w:top w:w="0" w:type="dxa"/>
              <w:left w:w="0" w:type="dxa"/>
              <w:bottom w:w="22" w:type="dxa"/>
              <w:right w:w="0" w:type="dxa"/>
            </w:tcMar>
            <w:vAlign w:val="center"/>
          </w:tcPr>
          <w:p w14:paraId="59DC6320" w14:textId="77777777" w:rsidR="00A45B36" w:rsidRDefault="00A45B36">
            <w:pPr>
              <w:pStyle w:val="Tab1FirstColNonGrasNoContentNoContent"/>
              <w:rPr>
                <w:sz w:val="16"/>
                <w:lang w:val="fr-FR"/>
              </w:rPr>
            </w:pPr>
          </w:p>
        </w:tc>
        <w:tc>
          <w:tcPr>
            <w:tcW w:w="168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76D39E42" w14:textId="77777777" w:rsidR="00A45B36" w:rsidRDefault="00A45B36">
            <w:pPr>
              <w:pStyle w:val="Tab1MiddleColNonGrasBordureUpNoContentNoContent"/>
              <w:rPr>
                <w:sz w:val="16"/>
                <w:lang w:val="fr-FR"/>
              </w:rPr>
            </w:pPr>
          </w:p>
        </w:tc>
        <w:tc>
          <w:tcPr>
            <w:tcW w:w="356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2F6B4FCD" w14:textId="77777777" w:rsidR="00A45B36" w:rsidRDefault="00A45B36">
            <w:pPr>
              <w:pStyle w:val="Tab1MiddleColNonGrasBordureUpNoContentNoContent"/>
              <w:rPr>
                <w:sz w:val="16"/>
                <w:lang w:val="fr-FR"/>
              </w:rPr>
            </w:pPr>
          </w:p>
        </w:tc>
        <w:tc>
          <w:tcPr>
            <w:tcW w:w="180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42E12ED5" w14:textId="77777777" w:rsidR="00A45B36" w:rsidRDefault="00A45B36">
            <w:pPr>
              <w:pStyle w:val="Tab1MiddleColNonGrasBordureUpNoContentNoContent"/>
              <w:rPr>
                <w:sz w:val="16"/>
                <w:lang w:val="fr-FR"/>
              </w:rPr>
            </w:pPr>
          </w:p>
        </w:tc>
      </w:tr>
      <w:tr w:rsidR="00154DAF" w14:paraId="42629EB9" w14:textId="77777777">
        <w:trPr>
          <w:trHeight w:val="262"/>
        </w:trPr>
        <w:tc>
          <w:tcPr>
            <w:tcW w:w="2600" w:type="dxa"/>
            <w:tcBorders>
              <w:left w:val="single" w:sz="4" w:space="0" w:color="000000"/>
            </w:tcBorders>
            <w:tcMar>
              <w:top w:w="0" w:type="dxa"/>
              <w:left w:w="0" w:type="dxa"/>
              <w:bottom w:w="22" w:type="dxa"/>
              <w:right w:w="0" w:type="dxa"/>
            </w:tcMar>
            <w:vAlign w:val="center"/>
          </w:tcPr>
          <w:p w14:paraId="350BF17D" w14:textId="77777777" w:rsidR="00A45B36" w:rsidRDefault="009608F0">
            <w:pPr>
              <w:pStyle w:val="Tab1FirstColNonGras"/>
              <w:rPr>
                <w:lang w:val="fr-FR"/>
              </w:rPr>
            </w:pPr>
            <w:r>
              <w:rPr>
                <w:lang w:val="fr-FR"/>
              </w:rPr>
              <w:t>Actions</w:t>
            </w:r>
          </w:p>
        </w:tc>
        <w:tc>
          <w:tcPr>
            <w:tcW w:w="1680" w:type="dxa"/>
            <w:tcBorders>
              <w:left w:val="single" w:sz="4" w:space="0" w:color="000000"/>
            </w:tcBorders>
            <w:tcMar>
              <w:top w:w="0" w:type="dxa"/>
              <w:left w:w="0" w:type="dxa"/>
              <w:bottom w:w="22" w:type="dxa"/>
              <w:right w:w="0" w:type="dxa"/>
            </w:tcMar>
            <w:vAlign w:val="center"/>
          </w:tcPr>
          <w:p w14:paraId="263C1956" w14:textId="77777777" w:rsidR="00A45B36" w:rsidRDefault="00A45B36">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6AA4B24F" w14:textId="77777777" w:rsidR="00A45B36" w:rsidRDefault="00A45B36">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4B597822" w14:textId="77777777" w:rsidR="00A45B36" w:rsidRDefault="009608F0">
            <w:pPr>
              <w:pStyle w:val="Tab1LastColNonGras"/>
              <w:rPr>
                <w:lang w:val="fr-FR"/>
              </w:rPr>
            </w:pPr>
            <w:r>
              <w:rPr>
                <w:lang w:val="fr-FR"/>
              </w:rPr>
              <w:t xml:space="preserve"> </w:t>
            </w:r>
          </w:p>
        </w:tc>
      </w:tr>
      <w:tr w:rsidR="00154DAF" w14:paraId="0BD37CBC" w14:textId="77777777">
        <w:trPr>
          <w:trHeight w:val="262"/>
        </w:trPr>
        <w:tc>
          <w:tcPr>
            <w:tcW w:w="2600" w:type="dxa"/>
            <w:tcBorders>
              <w:left w:val="single" w:sz="4" w:space="0" w:color="000000"/>
            </w:tcBorders>
            <w:tcMar>
              <w:top w:w="0" w:type="dxa"/>
              <w:left w:w="0" w:type="dxa"/>
              <w:bottom w:w="22" w:type="dxa"/>
              <w:right w:w="0" w:type="dxa"/>
            </w:tcMar>
            <w:vAlign w:val="center"/>
          </w:tcPr>
          <w:p w14:paraId="5C6FE809" w14:textId="77777777" w:rsidR="00A45B36" w:rsidRDefault="009608F0">
            <w:pPr>
              <w:pStyle w:val="Tab1FirstColNonGras"/>
              <w:rPr>
                <w:lang w:val="fr-FR"/>
              </w:rPr>
            </w:pPr>
            <w:r>
              <w:rPr>
                <w:lang w:val="fr-FR"/>
              </w:rPr>
              <w:t>Obligations</w:t>
            </w:r>
          </w:p>
        </w:tc>
        <w:tc>
          <w:tcPr>
            <w:tcW w:w="1680" w:type="dxa"/>
            <w:tcBorders>
              <w:left w:val="single" w:sz="4" w:space="0" w:color="000000"/>
            </w:tcBorders>
            <w:tcMar>
              <w:top w:w="0" w:type="dxa"/>
              <w:left w:w="0" w:type="dxa"/>
              <w:bottom w:w="22" w:type="dxa"/>
              <w:right w:w="0" w:type="dxa"/>
            </w:tcMar>
            <w:vAlign w:val="center"/>
          </w:tcPr>
          <w:p w14:paraId="4C259063" w14:textId="77777777" w:rsidR="00A45B36" w:rsidRDefault="00A45B36">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58210E1D" w14:textId="77777777" w:rsidR="00A45B36" w:rsidRDefault="00A45B36">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07275ACF" w14:textId="77777777" w:rsidR="00A45B36" w:rsidRDefault="009608F0">
            <w:pPr>
              <w:pStyle w:val="Tab1LastColNonGras"/>
              <w:rPr>
                <w:lang w:val="fr-FR"/>
              </w:rPr>
            </w:pPr>
            <w:r>
              <w:rPr>
                <w:lang w:val="fr-FR"/>
              </w:rPr>
              <w:t xml:space="preserve"> </w:t>
            </w:r>
          </w:p>
        </w:tc>
      </w:tr>
      <w:tr w:rsidR="00154DAF" w14:paraId="294A9F7D" w14:textId="77777777">
        <w:trPr>
          <w:trHeight w:val="262"/>
        </w:trPr>
        <w:tc>
          <w:tcPr>
            <w:tcW w:w="2600" w:type="dxa"/>
            <w:tcBorders>
              <w:left w:val="single" w:sz="4" w:space="0" w:color="000000"/>
            </w:tcBorders>
            <w:tcMar>
              <w:top w:w="0" w:type="dxa"/>
              <w:left w:w="0" w:type="dxa"/>
              <w:bottom w:w="22" w:type="dxa"/>
              <w:right w:w="0" w:type="dxa"/>
            </w:tcMar>
            <w:vAlign w:val="center"/>
          </w:tcPr>
          <w:p w14:paraId="4B65015A" w14:textId="77777777" w:rsidR="00A45B36" w:rsidRDefault="009608F0">
            <w:pPr>
              <w:pStyle w:val="Tab1FirstColNonGras"/>
              <w:rPr>
                <w:lang w:val="fr-FR"/>
              </w:rPr>
            </w:pPr>
            <w:r>
              <w:rPr>
                <w:lang w:val="fr-FR"/>
              </w:rPr>
              <w:t>TCN</w:t>
            </w:r>
          </w:p>
        </w:tc>
        <w:tc>
          <w:tcPr>
            <w:tcW w:w="1680" w:type="dxa"/>
            <w:tcBorders>
              <w:left w:val="single" w:sz="4" w:space="0" w:color="000000"/>
            </w:tcBorders>
            <w:tcMar>
              <w:top w:w="0" w:type="dxa"/>
              <w:left w:w="0" w:type="dxa"/>
              <w:bottom w:w="22" w:type="dxa"/>
              <w:right w:w="0" w:type="dxa"/>
            </w:tcMar>
            <w:vAlign w:val="center"/>
          </w:tcPr>
          <w:p w14:paraId="7CF1B75A" w14:textId="77777777" w:rsidR="00A45B36" w:rsidRDefault="00A45B36">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6013F9D8" w14:textId="77777777" w:rsidR="00A45B36" w:rsidRDefault="00A45B36">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7964C0F0" w14:textId="77777777" w:rsidR="00A45B36" w:rsidRDefault="009608F0">
            <w:pPr>
              <w:pStyle w:val="Tab1LastColNonGras"/>
              <w:rPr>
                <w:lang w:val="fr-FR"/>
              </w:rPr>
            </w:pPr>
            <w:r>
              <w:rPr>
                <w:lang w:val="fr-FR"/>
              </w:rPr>
              <w:t xml:space="preserve"> </w:t>
            </w:r>
          </w:p>
        </w:tc>
      </w:tr>
      <w:tr w:rsidR="00154DAF" w14:paraId="48BFCD6E" w14:textId="77777777">
        <w:trPr>
          <w:trHeight w:val="262"/>
        </w:trPr>
        <w:tc>
          <w:tcPr>
            <w:tcW w:w="2600" w:type="dxa"/>
            <w:tcBorders>
              <w:left w:val="single" w:sz="4" w:space="0" w:color="000000"/>
            </w:tcBorders>
            <w:tcMar>
              <w:top w:w="0" w:type="dxa"/>
              <w:left w:w="0" w:type="dxa"/>
              <w:bottom w:w="22" w:type="dxa"/>
              <w:right w:w="0" w:type="dxa"/>
            </w:tcMar>
            <w:vAlign w:val="center"/>
          </w:tcPr>
          <w:p w14:paraId="2ED55242" w14:textId="77777777" w:rsidR="00A45B36" w:rsidRDefault="009608F0">
            <w:pPr>
              <w:pStyle w:val="Tab1FirstColNonGras"/>
              <w:rPr>
                <w:lang w:val="fr-FR"/>
              </w:rPr>
            </w:pPr>
            <w:r>
              <w:rPr>
                <w:lang w:val="fr-FR"/>
              </w:rPr>
              <w:t>OPC</w:t>
            </w:r>
          </w:p>
        </w:tc>
        <w:tc>
          <w:tcPr>
            <w:tcW w:w="1680" w:type="dxa"/>
            <w:tcBorders>
              <w:left w:val="single" w:sz="4" w:space="0" w:color="000000"/>
            </w:tcBorders>
            <w:tcMar>
              <w:top w:w="0" w:type="dxa"/>
              <w:left w:w="0" w:type="dxa"/>
              <w:bottom w:w="22" w:type="dxa"/>
              <w:right w:w="0" w:type="dxa"/>
            </w:tcMar>
            <w:vAlign w:val="center"/>
          </w:tcPr>
          <w:p w14:paraId="48C16B45" w14:textId="77777777" w:rsidR="00A45B36" w:rsidRDefault="00A45B36">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3F3CFFDF" w14:textId="77777777" w:rsidR="00A45B36" w:rsidRDefault="00A45B36">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2230E4A2" w14:textId="77777777" w:rsidR="00A45B36" w:rsidRDefault="009608F0">
            <w:pPr>
              <w:pStyle w:val="Tab1LastColNonGras"/>
              <w:rPr>
                <w:lang w:val="fr-FR"/>
              </w:rPr>
            </w:pPr>
            <w:r>
              <w:rPr>
                <w:lang w:val="fr-FR"/>
              </w:rPr>
              <w:t>20 277 555,51</w:t>
            </w:r>
          </w:p>
        </w:tc>
      </w:tr>
      <w:tr w:rsidR="00154DAF" w14:paraId="407B320D" w14:textId="77777777">
        <w:trPr>
          <w:trHeight w:val="262"/>
        </w:trPr>
        <w:tc>
          <w:tcPr>
            <w:tcW w:w="2600" w:type="dxa"/>
            <w:tcBorders>
              <w:left w:val="single" w:sz="4" w:space="0" w:color="000000"/>
            </w:tcBorders>
            <w:tcMar>
              <w:top w:w="0" w:type="dxa"/>
              <w:left w:w="0" w:type="dxa"/>
              <w:bottom w:w="22" w:type="dxa"/>
              <w:right w:w="0" w:type="dxa"/>
            </w:tcMar>
            <w:vAlign w:val="center"/>
          </w:tcPr>
          <w:p w14:paraId="0138BFBE" w14:textId="77777777" w:rsidR="00A45B36" w:rsidRDefault="00A45B36">
            <w:pPr>
              <w:pStyle w:val="Tab1FirstColNonGrasNoContentNoContent"/>
              <w:rPr>
                <w:sz w:val="16"/>
                <w:lang w:val="fr-FR"/>
              </w:rPr>
            </w:pPr>
          </w:p>
        </w:tc>
        <w:tc>
          <w:tcPr>
            <w:tcW w:w="1680" w:type="dxa"/>
            <w:tcBorders>
              <w:left w:val="single" w:sz="4" w:space="0" w:color="000000"/>
            </w:tcBorders>
            <w:tcMar>
              <w:top w:w="0" w:type="dxa"/>
              <w:left w:w="0" w:type="dxa"/>
              <w:bottom w:w="22" w:type="dxa"/>
              <w:right w:w="0" w:type="dxa"/>
            </w:tcMar>
            <w:vAlign w:val="center"/>
          </w:tcPr>
          <w:p w14:paraId="79209A23" w14:textId="77777777" w:rsidR="00A45B36" w:rsidRDefault="009608F0">
            <w:pPr>
              <w:pStyle w:val="Tab1FirstColNonGras"/>
              <w:rPr>
                <w:lang w:val="fr-FR"/>
              </w:rPr>
            </w:pPr>
            <w:r>
              <w:rPr>
                <w:lang w:val="fr-FR"/>
              </w:rPr>
              <w:t>FR0010610758</w:t>
            </w:r>
          </w:p>
        </w:tc>
        <w:tc>
          <w:tcPr>
            <w:tcW w:w="3560" w:type="dxa"/>
            <w:tcBorders>
              <w:left w:val="single" w:sz="4" w:space="0" w:color="000000"/>
            </w:tcBorders>
            <w:tcMar>
              <w:top w:w="0" w:type="dxa"/>
              <w:left w:w="0" w:type="dxa"/>
              <w:bottom w:w="22" w:type="dxa"/>
              <w:right w:w="0" w:type="dxa"/>
            </w:tcMar>
            <w:vAlign w:val="center"/>
          </w:tcPr>
          <w:p w14:paraId="72C620CE" w14:textId="77777777" w:rsidR="00A45B36" w:rsidRDefault="009608F0">
            <w:pPr>
              <w:pStyle w:val="Tab1FirstColNonGras"/>
              <w:rPr>
                <w:lang w:val="fr-FR"/>
              </w:rPr>
            </w:pPr>
            <w:r>
              <w:rPr>
                <w:lang w:val="fr-FR"/>
              </w:rPr>
              <w:t>CPR ACTIONS EURO RESPONSABLE</w:t>
            </w:r>
          </w:p>
        </w:tc>
        <w:tc>
          <w:tcPr>
            <w:tcW w:w="1800" w:type="dxa"/>
            <w:tcBorders>
              <w:left w:val="single" w:sz="4" w:space="0" w:color="000000"/>
              <w:right w:val="single" w:sz="4" w:space="0" w:color="000000"/>
            </w:tcBorders>
            <w:tcMar>
              <w:top w:w="0" w:type="dxa"/>
              <w:left w:w="0" w:type="dxa"/>
              <w:bottom w:w="0" w:type="dxa"/>
              <w:right w:w="0" w:type="dxa"/>
            </w:tcMar>
            <w:vAlign w:val="center"/>
          </w:tcPr>
          <w:p w14:paraId="35E58063" w14:textId="77777777" w:rsidR="00A45B36" w:rsidRDefault="009608F0">
            <w:pPr>
              <w:pStyle w:val="Tab1LastColNonGras"/>
              <w:rPr>
                <w:lang w:val="fr-FR"/>
              </w:rPr>
            </w:pPr>
            <w:r>
              <w:rPr>
                <w:lang w:val="fr-FR"/>
              </w:rPr>
              <w:t>20 277 555,51</w:t>
            </w:r>
          </w:p>
        </w:tc>
      </w:tr>
      <w:tr w:rsidR="00154DAF" w14:paraId="4E8255E9" w14:textId="77777777">
        <w:trPr>
          <w:trHeight w:val="262"/>
        </w:trPr>
        <w:tc>
          <w:tcPr>
            <w:tcW w:w="2600" w:type="dxa"/>
            <w:tcBorders>
              <w:left w:val="single" w:sz="4" w:space="0" w:color="000000"/>
            </w:tcBorders>
            <w:tcMar>
              <w:top w:w="0" w:type="dxa"/>
              <w:left w:w="0" w:type="dxa"/>
              <w:bottom w:w="22" w:type="dxa"/>
              <w:right w:w="0" w:type="dxa"/>
            </w:tcMar>
            <w:vAlign w:val="center"/>
          </w:tcPr>
          <w:p w14:paraId="513BFFA1" w14:textId="77777777" w:rsidR="00A45B36" w:rsidRDefault="009608F0">
            <w:pPr>
              <w:pStyle w:val="Tab1FirstColNonGras"/>
              <w:rPr>
                <w:lang w:val="fr-FR"/>
              </w:rPr>
            </w:pPr>
            <w:r>
              <w:rPr>
                <w:lang w:val="fr-FR"/>
              </w:rPr>
              <w:t>Instruments financiers à terme</w:t>
            </w:r>
          </w:p>
        </w:tc>
        <w:tc>
          <w:tcPr>
            <w:tcW w:w="1680" w:type="dxa"/>
            <w:tcBorders>
              <w:left w:val="single" w:sz="4" w:space="0" w:color="000000"/>
            </w:tcBorders>
            <w:tcMar>
              <w:top w:w="0" w:type="dxa"/>
              <w:left w:w="0" w:type="dxa"/>
              <w:bottom w:w="22" w:type="dxa"/>
              <w:right w:w="0" w:type="dxa"/>
            </w:tcMar>
            <w:vAlign w:val="center"/>
          </w:tcPr>
          <w:p w14:paraId="05CA9457" w14:textId="77777777" w:rsidR="00A45B36" w:rsidRDefault="00A45B36">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47A980B5" w14:textId="77777777" w:rsidR="00A45B36" w:rsidRDefault="00A45B36">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4CBB74F2" w14:textId="77777777" w:rsidR="00A45B36" w:rsidRDefault="009608F0">
            <w:pPr>
              <w:pStyle w:val="Tab1LastColNonGras"/>
              <w:rPr>
                <w:lang w:val="fr-FR"/>
              </w:rPr>
            </w:pPr>
            <w:r>
              <w:rPr>
                <w:lang w:val="fr-FR"/>
              </w:rPr>
              <w:t xml:space="preserve"> </w:t>
            </w:r>
          </w:p>
        </w:tc>
      </w:tr>
      <w:tr w:rsidR="00154DAF" w14:paraId="566BB24B" w14:textId="77777777">
        <w:trPr>
          <w:trHeight w:hRule="exact" w:val="38"/>
        </w:trPr>
        <w:tc>
          <w:tcPr>
            <w:tcW w:w="2600" w:type="dxa"/>
            <w:tcBorders>
              <w:left w:val="single" w:sz="4" w:space="0" w:color="000000"/>
            </w:tcBorders>
            <w:tcMar>
              <w:top w:w="0" w:type="dxa"/>
              <w:left w:w="0" w:type="dxa"/>
              <w:bottom w:w="22" w:type="dxa"/>
              <w:right w:w="0" w:type="dxa"/>
            </w:tcMar>
            <w:vAlign w:val="center"/>
          </w:tcPr>
          <w:p w14:paraId="792697FE" w14:textId="77777777" w:rsidR="00A45B36" w:rsidRDefault="00A45B36">
            <w:pPr>
              <w:pStyle w:val="Tab1FirstColNonGrasNoContentNoContent"/>
              <w:rPr>
                <w:sz w:val="16"/>
                <w:lang w:val="fr-FR"/>
              </w:rPr>
            </w:pPr>
          </w:p>
        </w:tc>
        <w:tc>
          <w:tcPr>
            <w:tcW w:w="1680" w:type="dxa"/>
            <w:tcBorders>
              <w:left w:val="single" w:sz="4" w:space="0" w:color="000000"/>
            </w:tcBorders>
            <w:tcMar>
              <w:top w:w="0" w:type="dxa"/>
              <w:left w:w="0" w:type="dxa"/>
              <w:bottom w:w="22" w:type="dxa"/>
              <w:right w:w="0" w:type="dxa"/>
            </w:tcMar>
            <w:vAlign w:val="center"/>
          </w:tcPr>
          <w:p w14:paraId="58A1EEFF" w14:textId="77777777" w:rsidR="00A45B36" w:rsidRDefault="00A45B36">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575A9310" w14:textId="77777777" w:rsidR="00A45B36" w:rsidRDefault="00A45B36">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48C8B244" w14:textId="77777777" w:rsidR="00A45B36" w:rsidRDefault="00A45B36">
            <w:pPr>
              <w:pStyle w:val="Tab1LastColNonGrasNoContentNoContent"/>
              <w:rPr>
                <w:sz w:val="16"/>
                <w:lang w:val="fr-FR"/>
              </w:rPr>
            </w:pPr>
          </w:p>
        </w:tc>
      </w:tr>
      <w:tr w:rsidR="00154DAF" w14:paraId="6B6CC062" w14:textId="77777777">
        <w:trPr>
          <w:trHeight w:val="281"/>
        </w:trPr>
        <w:tc>
          <w:tcPr>
            <w:tcW w:w="26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CA3CE0B" w14:textId="77777777" w:rsidR="00A45B36" w:rsidRDefault="009608F0">
            <w:pPr>
              <w:pStyle w:val="TotalTabFirstColBordure"/>
              <w:rPr>
                <w:lang w:val="fr-FR"/>
              </w:rPr>
            </w:pPr>
            <w:r>
              <w:rPr>
                <w:lang w:val="fr-FR"/>
              </w:rPr>
              <w:t>Total des titres du groupe</w:t>
            </w:r>
          </w:p>
        </w:tc>
        <w:tc>
          <w:tcPr>
            <w:tcW w:w="16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324844B" w14:textId="77777777" w:rsidR="00A45B36" w:rsidRDefault="00A45B36">
            <w:pPr>
              <w:pStyle w:val="TotalTabFirstColBordureNoContentNoContent"/>
              <w:rPr>
                <w:sz w:val="16"/>
                <w:lang w:val="fr-FR"/>
              </w:rPr>
            </w:pPr>
          </w:p>
        </w:tc>
        <w:tc>
          <w:tcPr>
            <w:tcW w:w="356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AF3F44F" w14:textId="77777777" w:rsidR="00A45B36" w:rsidRDefault="00A45B36">
            <w:pPr>
              <w:pStyle w:val="TotalTabFirstColBordureNoContentNoContent"/>
              <w:rPr>
                <w:sz w:val="16"/>
                <w:lang w:val="fr-FR"/>
              </w:rPr>
            </w:pPr>
          </w:p>
        </w:tc>
        <w:tc>
          <w:tcPr>
            <w:tcW w:w="18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1BF043FB" w14:textId="77777777" w:rsidR="00A45B36" w:rsidRDefault="009608F0">
            <w:pPr>
              <w:pStyle w:val="TotalTabLastColBordure"/>
              <w:rPr>
                <w:lang w:val="fr-FR"/>
              </w:rPr>
            </w:pPr>
            <w:r>
              <w:rPr>
                <w:lang w:val="fr-FR"/>
              </w:rPr>
              <w:t>20 277 555,51</w:t>
            </w:r>
          </w:p>
        </w:tc>
      </w:tr>
    </w:tbl>
    <w:p w14:paraId="461D6564" w14:textId="77777777" w:rsidR="00A45B36" w:rsidRDefault="00A45B36">
      <w:pPr>
        <w:pStyle w:val="TechnicalBookmark"/>
        <w:rPr>
          <w:lang w:val="fr-FR"/>
        </w:rPr>
      </w:pPr>
    </w:p>
    <w:p w14:paraId="70C7757B" w14:textId="77777777" w:rsidR="00A45B36" w:rsidRDefault="009608F0">
      <w:pPr>
        <w:pStyle w:val="BreakLine"/>
        <w:rPr>
          <w:lang w:val="fr-FR"/>
        </w:rPr>
        <w:sectPr w:rsidR="00A45B36">
          <w:headerReference w:type="default" r:id="rId70"/>
          <w:footerReference w:type="default" r:id="rId71"/>
          <w:pgSz w:w="11900" w:h="16840"/>
          <w:pgMar w:top="2154" w:right="1134" w:bottom="1134" w:left="1134" w:header="400" w:footer="400" w:gutter="0"/>
          <w:cols w:space="720"/>
        </w:sectPr>
      </w:pPr>
      <w:r>
        <w:rPr>
          <w:lang w:val="fr-FR"/>
        </w:rPr>
        <w:t xml:space="preserve"> </w:t>
      </w:r>
      <w:r>
        <w:rPr>
          <w:lang w:val="fr-FR"/>
        </w:rPr>
        <w:cr/>
      </w:r>
    </w:p>
    <w:p w14:paraId="2EF2ECD1" w14:textId="77777777" w:rsidR="00A45B36" w:rsidRDefault="00A45B36">
      <w:pPr>
        <w:spacing w:line="60" w:lineRule="exact"/>
        <w:rPr>
          <w:sz w:val="6"/>
        </w:rPr>
      </w:pPr>
    </w:p>
    <w:p w14:paraId="3873CE97" w14:textId="77777777" w:rsidR="00A45B36" w:rsidRDefault="009608F0">
      <w:pPr>
        <w:pStyle w:val="TechnicalBookmark"/>
        <w:rPr>
          <w:lang w:val="fr-FR"/>
        </w:rPr>
      </w:pPr>
      <w:r>
        <w:rPr>
          <w:lang w:val="fr-FR"/>
        </w:rPr>
        <w:fldChar w:fldCharType="begin"/>
      </w:r>
      <w:r>
        <w:rPr>
          <w:lang w:val="fr-FR"/>
        </w:rPr>
        <w:instrText xml:space="preserve"> SET 865CA3385216B1E2661CBCD4B3F0C09F "" </w:instrText>
      </w:r>
      <w:r>
        <w:rPr>
          <w:lang w:val="fr-FR"/>
        </w:rPr>
        <w:fldChar w:fldCharType="separate"/>
      </w:r>
      <w:bookmarkStart w:id="277" w:name="865CA3385216B1E2661CBCD4B3F0C09F"/>
      <w:bookmarkEnd w:id="277"/>
      <w:r>
        <w:rPr>
          <w:lang w:val="fr-FR"/>
        </w:rPr>
        <w:fldChar w:fldCharType="end"/>
      </w:r>
    </w:p>
    <w:p w14:paraId="4DC94754" w14:textId="77777777" w:rsidR="00A45B36" w:rsidRDefault="009608F0">
      <w:pPr>
        <w:pStyle w:val="H4SPACEBEFORE"/>
        <w:ind w:right="2400"/>
        <w:rPr>
          <w:lang w:val="fr-FR"/>
        </w:rPr>
      </w:pPr>
      <w:r>
        <w:rPr>
          <w:lang w:val="fr-FR"/>
        </w:rPr>
        <w:t>|</w:t>
      </w:r>
    </w:p>
    <w:p w14:paraId="3DC23E81" w14:textId="77777777" w:rsidR="00A45B36" w:rsidRDefault="009608F0">
      <w:pPr>
        <w:pStyle w:val="Titre3"/>
        <w:rPr>
          <w:lang w:val="fr-FR"/>
        </w:rPr>
      </w:pPr>
      <w:bookmarkStart w:id="278" w:name="D5._Détermination_et_ventilation_des_som"/>
      <w:bookmarkEnd w:id="278"/>
      <w:r>
        <w:rPr>
          <w:lang w:val="fr-FR"/>
        </w:rPr>
        <w:t>D5. Détermination et ventilation des sommes distribuables</w:t>
      </w:r>
    </w:p>
    <w:p w14:paraId="5FE49E4C" w14:textId="77777777" w:rsidR="00A45B36" w:rsidRDefault="00A45B36">
      <w:pPr>
        <w:pStyle w:val="RefToc4"/>
        <w:rPr>
          <w:lang w:val="fr-FR"/>
        </w:rPr>
      </w:pPr>
      <w:bookmarkStart w:id="279" w:name="BK_675169D8EC686A8BC42D22E04C23DCB5"/>
      <w:bookmarkEnd w:id="279"/>
    </w:p>
    <w:p w14:paraId="6099B5BB" w14:textId="77777777" w:rsidR="00A45B36" w:rsidRDefault="009608F0">
      <w:pPr>
        <w:pStyle w:val="TechnicalBookmark"/>
        <w:rPr>
          <w:lang w:val="fr-FR"/>
        </w:rPr>
      </w:pPr>
      <w:r>
        <w:rPr>
          <w:lang w:val="fr-FR"/>
        </w:rPr>
        <w:fldChar w:fldCharType="begin"/>
      </w:r>
      <w:r>
        <w:rPr>
          <w:lang w:val="fr-FR"/>
        </w:rPr>
        <w:instrText xml:space="preserve"> SET 2FE38331A289F54DAC73F80FC1FBB1E0 "" </w:instrText>
      </w:r>
      <w:r>
        <w:rPr>
          <w:lang w:val="fr-FR"/>
        </w:rPr>
        <w:fldChar w:fldCharType="separate"/>
      </w:r>
      <w:bookmarkStart w:id="280" w:name="2FE38331A289F54DAC73F80FC1FBB1E0"/>
      <w:bookmarkEnd w:id="280"/>
      <w:r>
        <w:rPr>
          <w:lang w:val="fr-FR"/>
        </w:rPr>
        <w:fldChar w:fldCharType="end"/>
      </w:r>
    </w:p>
    <w:p w14:paraId="03DDA4E6" w14:textId="77777777" w:rsidR="00A45B36" w:rsidRDefault="009608F0">
      <w:pPr>
        <w:pStyle w:val="TechnicalBookmark"/>
        <w:rPr>
          <w:lang w:val="fr-FR"/>
        </w:rPr>
      </w:pPr>
      <w:r>
        <w:rPr>
          <w:lang w:val="fr-FR"/>
        </w:rPr>
        <w:fldChar w:fldCharType="begin"/>
      </w:r>
      <w:r>
        <w:rPr>
          <w:lang w:val="fr-FR"/>
        </w:rPr>
        <w:instrText xml:space="preserve"> SET 730FBC05F2AEB55F463FEAA169A4181C "" </w:instrText>
      </w:r>
      <w:r>
        <w:rPr>
          <w:lang w:val="fr-FR"/>
        </w:rPr>
        <w:fldChar w:fldCharType="separate"/>
      </w:r>
      <w:bookmarkStart w:id="281" w:name="730FBC05F2AEB55F463FEAA169A4181C"/>
      <w:bookmarkEnd w:id="281"/>
      <w:r>
        <w:rPr>
          <w:lang w:val="fr-FR"/>
        </w:rPr>
        <w:fldChar w:fldCharType="end"/>
      </w:r>
    </w:p>
    <w:p w14:paraId="690BB67D" w14:textId="77777777" w:rsidR="00A45B36" w:rsidRDefault="009608F0">
      <w:pPr>
        <w:pStyle w:val="Titre4"/>
        <w:rPr>
          <w:lang w:val="fr-FR"/>
        </w:rPr>
      </w:pPr>
      <w:bookmarkStart w:id="282" w:name="D5a._Affectation_des_sommes_distribuable"/>
      <w:bookmarkEnd w:id="282"/>
      <w:r>
        <w:rPr>
          <w:lang w:val="fr-FR"/>
        </w:rPr>
        <w:t>D5a. Affectation des sommes distribuables afférentes aux revenus nets</w:t>
      </w:r>
    </w:p>
    <w:p w14:paraId="0164B653" w14:textId="77777777" w:rsidR="00A45B36" w:rsidRDefault="00A45B36">
      <w:pPr>
        <w:pStyle w:val="RefToc5"/>
        <w:rPr>
          <w:lang w:val="fr-FR"/>
        </w:rPr>
      </w:pPr>
      <w:bookmarkStart w:id="283" w:name="BK_3BEC034BC486D5002744C9FB204E4697"/>
      <w:bookmarkEnd w:id="283"/>
    </w:p>
    <w:p w14:paraId="0FB34A9F" w14:textId="77777777" w:rsidR="00A45B36" w:rsidRDefault="009608F0">
      <w:pPr>
        <w:pStyle w:val="TechnicalBookmark"/>
        <w:rPr>
          <w:lang w:val="fr-FR"/>
        </w:rPr>
      </w:pPr>
      <w:r>
        <w:rPr>
          <w:lang w:val="fr-FR"/>
        </w:rPr>
        <w:fldChar w:fldCharType="begin"/>
      </w:r>
      <w:r>
        <w:rPr>
          <w:lang w:val="fr-FR"/>
        </w:rPr>
        <w:instrText xml:space="preserve"> SET 0A5AF242C69A61666D32466FE711C6C3 "" </w:instrText>
      </w:r>
      <w:r>
        <w:rPr>
          <w:lang w:val="fr-FR"/>
        </w:rPr>
        <w:fldChar w:fldCharType="separate"/>
      </w:r>
      <w:bookmarkStart w:id="284" w:name="0A5AF242C69A61666D32466FE711C6C3"/>
      <w:bookmarkEnd w:id="284"/>
      <w:r>
        <w:rPr>
          <w:lang w:val="fr-FR"/>
        </w:rPr>
        <w:fldChar w:fldCharType="end"/>
      </w:r>
    </w:p>
    <w:p w14:paraId="6C427FA4"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154DAF" w14:paraId="68566C70"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E279FAA" w14:textId="77777777" w:rsidR="00A45B36" w:rsidRDefault="009608F0">
            <w:pPr>
              <w:pStyle w:val="EnteteTabFirstColBordure"/>
              <w:rPr>
                <w:lang w:val="fr-FR"/>
              </w:rPr>
            </w:pPr>
            <w:r>
              <w:rPr>
                <w:lang w:val="fr-FR"/>
              </w:rPr>
              <w:t>Affectation des sommes distribuables afférentes aux revenus nets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1252056" w14:textId="77777777" w:rsidR="00A45B36" w:rsidRDefault="009608F0">
            <w:pPr>
              <w:pStyle w:val="EnteteTabMiddleColBordure"/>
              <w:rPr>
                <w:lang w:val="fr-FR"/>
              </w:rPr>
            </w:pPr>
            <w:r>
              <w:rPr>
                <w:lang w:val="fr-FR"/>
              </w:rPr>
              <w:t>30/06/2025</w:t>
            </w:r>
          </w:p>
        </w:tc>
      </w:tr>
      <w:tr w:rsidR="00154DAF" w14:paraId="3100AE94"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568B05CA" w14:textId="77777777" w:rsidR="00A45B36" w:rsidRDefault="00A45B36">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E69EEF3" w14:textId="77777777" w:rsidR="00A45B36" w:rsidRDefault="00A45B36">
            <w:pPr>
              <w:pStyle w:val="Tab1MiddleColGrasNoContentNoContent"/>
              <w:rPr>
                <w:sz w:val="16"/>
                <w:lang w:val="fr-FR"/>
              </w:rPr>
            </w:pPr>
          </w:p>
        </w:tc>
      </w:tr>
      <w:tr w:rsidR="00154DAF" w14:paraId="2F6A0EF7" w14:textId="77777777">
        <w:trPr>
          <w:trHeight w:val="285"/>
        </w:trPr>
        <w:tc>
          <w:tcPr>
            <w:tcW w:w="7920" w:type="dxa"/>
            <w:tcBorders>
              <w:left w:val="single" w:sz="4" w:space="0" w:color="000000"/>
            </w:tcBorders>
            <w:tcMar>
              <w:top w:w="0" w:type="dxa"/>
              <w:left w:w="0" w:type="dxa"/>
              <w:bottom w:w="0" w:type="dxa"/>
              <w:right w:w="0" w:type="dxa"/>
            </w:tcMar>
            <w:vAlign w:val="center"/>
          </w:tcPr>
          <w:p w14:paraId="0236367E" w14:textId="77777777" w:rsidR="00A45B36" w:rsidRDefault="009608F0">
            <w:pPr>
              <w:pStyle w:val="Tab1FirstColGras"/>
              <w:rPr>
                <w:lang w:val="fr-FR"/>
              </w:rPr>
            </w:pPr>
            <w:r>
              <w:rPr>
                <w:lang w:val="fr-FR"/>
              </w:rPr>
              <w:t xml:space="preserve">Revenus </w:t>
            </w:r>
            <w:r>
              <w:rPr>
                <w:lang w:val="fr-FR"/>
              </w:rPr>
              <w:t>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4D52143" w14:textId="77777777" w:rsidR="00A45B36" w:rsidRDefault="009608F0">
            <w:pPr>
              <w:pStyle w:val="Tab1MiddleColGras"/>
              <w:rPr>
                <w:lang w:val="fr-FR"/>
              </w:rPr>
            </w:pPr>
            <w:r>
              <w:rPr>
                <w:lang w:val="fr-FR"/>
              </w:rPr>
              <w:t>-109 112,61</w:t>
            </w:r>
          </w:p>
        </w:tc>
      </w:tr>
      <w:tr w:rsidR="00154DAF" w:rsidRPr="00BF14A8" w14:paraId="47EF63B7" w14:textId="77777777">
        <w:trPr>
          <w:trHeight w:val="262"/>
        </w:trPr>
        <w:tc>
          <w:tcPr>
            <w:tcW w:w="7920" w:type="dxa"/>
            <w:tcBorders>
              <w:left w:val="single" w:sz="4" w:space="0" w:color="000000"/>
            </w:tcBorders>
            <w:tcMar>
              <w:top w:w="0" w:type="dxa"/>
              <w:left w:w="0" w:type="dxa"/>
              <w:bottom w:w="22" w:type="dxa"/>
              <w:right w:w="0" w:type="dxa"/>
            </w:tcMar>
            <w:vAlign w:val="center"/>
          </w:tcPr>
          <w:p w14:paraId="12CCDB72" w14:textId="77777777" w:rsidR="00A45B36" w:rsidRDefault="009608F0">
            <w:pPr>
              <w:pStyle w:val="Tab1FirstColNonGras"/>
              <w:rPr>
                <w:lang w:val="fr-FR"/>
              </w:rPr>
            </w:pPr>
            <w:r>
              <w:rPr>
                <w:lang w:val="fr-FR"/>
              </w:rPr>
              <w:t>Acomptes sur revenus nets versés au titre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80B635A" w14:textId="77777777" w:rsidR="00A45B36" w:rsidRDefault="009608F0">
            <w:pPr>
              <w:pStyle w:val="Tab1MiddleColNonGras"/>
              <w:rPr>
                <w:lang w:val="fr-FR"/>
              </w:rPr>
            </w:pPr>
            <w:r>
              <w:rPr>
                <w:lang w:val="fr-FR"/>
              </w:rPr>
              <w:t xml:space="preserve"> </w:t>
            </w:r>
          </w:p>
        </w:tc>
      </w:tr>
      <w:tr w:rsidR="00154DAF" w14:paraId="5694834B" w14:textId="77777777">
        <w:trPr>
          <w:trHeight w:val="285"/>
        </w:trPr>
        <w:tc>
          <w:tcPr>
            <w:tcW w:w="7920" w:type="dxa"/>
            <w:tcBorders>
              <w:left w:val="single" w:sz="4" w:space="0" w:color="000000"/>
            </w:tcBorders>
            <w:tcMar>
              <w:top w:w="0" w:type="dxa"/>
              <w:left w:w="0" w:type="dxa"/>
              <w:bottom w:w="0" w:type="dxa"/>
              <w:right w:w="0" w:type="dxa"/>
            </w:tcMar>
            <w:vAlign w:val="center"/>
          </w:tcPr>
          <w:p w14:paraId="45D12C29" w14:textId="77777777" w:rsidR="00A45B36" w:rsidRDefault="009608F0">
            <w:pPr>
              <w:pStyle w:val="Tab1FirstColGras"/>
              <w:rPr>
                <w:lang w:val="fr-FR"/>
              </w:rPr>
            </w:pPr>
            <w:r>
              <w:rPr>
                <w:lang w:val="fr-FR"/>
              </w:rPr>
              <w:t>Revenus de l'exercice à affecter</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4980215" w14:textId="77777777" w:rsidR="00A45B36" w:rsidRDefault="009608F0">
            <w:pPr>
              <w:pStyle w:val="Tab1MiddleColGras"/>
              <w:rPr>
                <w:lang w:val="fr-FR"/>
              </w:rPr>
            </w:pPr>
            <w:r>
              <w:rPr>
                <w:lang w:val="fr-FR"/>
              </w:rPr>
              <w:t>-109 112,61</w:t>
            </w:r>
          </w:p>
        </w:tc>
      </w:tr>
      <w:tr w:rsidR="00154DAF" w14:paraId="655C1858" w14:textId="77777777">
        <w:trPr>
          <w:trHeight w:val="262"/>
        </w:trPr>
        <w:tc>
          <w:tcPr>
            <w:tcW w:w="7920" w:type="dxa"/>
            <w:tcBorders>
              <w:left w:val="single" w:sz="4" w:space="0" w:color="000000"/>
            </w:tcBorders>
            <w:tcMar>
              <w:top w:w="0" w:type="dxa"/>
              <w:left w:w="0" w:type="dxa"/>
              <w:bottom w:w="22" w:type="dxa"/>
              <w:right w:w="0" w:type="dxa"/>
            </w:tcMar>
            <w:vAlign w:val="center"/>
          </w:tcPr>
          <w:p w14:paraId="1A7DBFC5" w14:textId="77777777" w:rsidR="00A45B36" w:rsidRDefault="009608F0">
            <w:pPr>
              <w:pStyle w:val="Tab1FirstColNonGras"/>
              <w:rPr>
                <w:lang w:val="fr-FR"/>
              </w:rPr>
            </w:pPr>
            <w:r>
              <w:rPr>
                <w:lang w:val="fr-FR"/>
              </w:rPr>
              <w:t>Report à nouveau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532B524" w14:textId="77777777" w:rsidR="00A45B36" w:rsidRDefault="009608F0">
            <w:pPr>
              <w:pStyle w:val="Tab1MiddleColNonGras"/>
              <w:rPr>
                <w:lang w:val="fr-FR"/>
              </w:rPr>
            </w:pPr>
            <w:r>
              <w:rPr>
                <w:lang w:val="fr-FR"/>
              </w:rPr>
              <w:t xml:space="preserve"> </w:t>
            </w:r>
          </w:p>
        </w:tc>
      </w:tr>
      <w:tr w:rsidR="00154DAF" w14:paraId="56C7F54A" w14:textId="77777777">
        <w:trPr>
          <w:trHeight w:val="285"/>
        </w:trPr>
        <w:tc>
          <w:tcPr>
            <w:tcW w:w="7920" w:type="dxa"/>
            <w:tcBorders>
              <w:left w:val="single" w:sz="4" w:space="0" w:color="000000"/>
            </w:tcBorders>
            <w:tcMar>
              <w:top w:w="0" w:type="dxa"/>
              <w:left w:w="0" w:type="dxa"/>
              <w:bottom w:w="0" w:type="dxa"/>
              <w:right w:w="0" w:type="dxa"/>
            </w:tcMar>
            <w:vAlign w:val="center"/>
          </w:tcPr>
          <w:p w14:paraId="191EC1E3" w14:textId="77777777" w:rsidR="00A45B36" w:rsidRDefault="009608F0">
            <w:pPr>
              <w:pStyle w:val="Tab1FirstColGras"/>
              <w:rPr>
                <w:lang w:val="fr-FR"/>
              </w:rPr>
            </w:pPr>
            <w:r>
              <w:rPr>
                <w:lang w:val="fr-FR"/>
              </w:rPr>
              <w:t>Sommes distribuables au titre du revenu net</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C00D3BE" w14:textId="77777777" w:rsidR="00A45B36" w:rsidRDefault="009608F0">
            <w:pPr>
              <w:pStyle w:val="Tab1MiddleColGras"/>
              <w:rPr>
                <w:lang w:val="fr-FR"/>
              </w:rPr>
            </w:pPr>
            <w:r>
              <w:rPr>
                <w:lang w:val="fr-FR"/>
              </w:rPr>
              <w:t>-109 112,61</w:t>
            </w:r>
          </w:p>
        </w:tc>
      </w:tr>
      <w:tr w:rsidR="00154DAF" w14:paraId="4741A88C" w14:textId="77777777">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501A0CD8" w14:textId="77777777" w:rsidR="00A45B36" w:rsidRDefault="00A45B36">
            <w:pPr>
              <w:pStyle w:val="TotalTabFirstColNoBordureUpNoContentNoContent"/>
              <w:rPr>
                <w:sz w:val="16"/>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26BA911" w14:textId="77777777" w:rsidR="00A45B36" w:rsidRDefault="00A45B36">
            <w:pPr>
              <w:pStyle w:val="TotalTabMiddleColNoBordureUpNoContentNoContent"/>
              <w:rPr>
                <w:sz w:val="16"/>
                <w:lang w:val="fr-FR"/>
              </w:rPr>
            </w:pPr>
          </w:p>
        </w:tc>
      </w:tr>
    </w:tbl>
    <w:p w14:paraId="3CEBE59E" w14:textId="77777777" w:rsidR="00A45B36" w:rsidRDefault="00A45B36">
      <w:pPr>
        <w:pStyle w:val="TechnicalBookmark"/>
        <w:rPr>
          <w:lang w:val="fr-FR"/>
        </w:rPr>
      </w:pPr>
    </w:p>
    <w:p w14:paraId="40D4A14F" w14:textId="77777777" w:rsidR="00A45B36" w:rsidRDefault="009608F0">
      <w:pPr>
        <w:pStyle w:val="BreakLine"/>
        <w:rPr>
          <w:lang w:val="fr-FR"/>
        </w:rPr>
      </w:pPr>
      <w:r>
        <w:rPr>
          <w:lang w:val="fr-FR"/>
        </w:rPr>
        <w:t xml:space="preserve"> </w:t>
      </w:r>
    </w:p>
    <w:p w14:paraId="383D3568" w14:textId="77777777" w:rsidR="00A45B36" w:rsidRDefault="00A45B36">
      <w:pPr>
        <w:pStyle w:val="TechnicalBookmark"/>
        <w:rPr>
          <w:lang w:val="fr-FR"/>
        </w:rPr>
      </w:pPr>
    </w:p>
    <w:p w14:paraId="1F36AB3A" w14:textId="77777777" w:rsidR="00A45B36" w:rsidRDefault="00A45B36">
      <w:pPr>
        <w:pStyle w:val="DefaultEmptyStyle"/>
        <w:ind w:right="740"/>
        <w:rPr>
          <w:lang w:val="fr-FR"/>
        </w:rPr>
      </w:pPr>
    </w:p>
    <w:p w14:paraId="0F539EC0" w14:textId="77777777" w:rsidR="00A45B36" w:rsidRDefault="009608F0">
      <w:pPr>
        <w:pStyle w:val="TextBold"/>
        <w:rPr>
          <w:lang w:val="fr-FR"/>
        </w:rPr>
      </w:pPr>
      <w:r>
        <w:rPr>
          <w:lang w:val="fr-FR"/>
        </w:rPr>
        <w:t>Part CARAC ACTIONS EURO</w:t>
      </w:r>
    </w:p>
    <w:tbl>
      <w:tblPr>
        <w:tblW w:w="5000" w:type="pct"/>
        <w:tblLayout w:type="fixed"/>
        <w:tblLook w:val="04A0" w:firstRow="1" w:lastRow="0" w:firstColumn="1" w:lastColumn="0" w:noHBand="0" w:noVBand="1"/>
      </w:tblPr>
      <w:tblGrid>
        <w:gridCol w:w="7888"/>
        <w:gridCol w:w="1734"/>
      </w:tblGrid>
      <w:tr w:rsidR="00154DAF" w14:paraId="0B2DE6F1"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5FDD497" w14:textId="77777777" w:rsidR="00A45B36" w:rsidRDefault="009608F0">
            <w:pPr>
              <w:pStyle w:val="EnteteTabFirstColBordure"/>
              <w:rPr>
                <w:lang w:val="fr-FR"/>
              </w:rPr>
            </w:pPr>
            <w:r>
              <w:rPr>
                <w:lang w:val="fr-FR"/>
              </w:rPr>
              <w:t xml:space="preserve">Affectation des </w:t>
            </w:r>
            <w:r>
              <w:rPr>
                <w:lang w:val="fr-FR"/>
              </w:rPr>
              <w:t>sommes distribuables afférentes aux revenus nets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5D1581B" w14:textId="77777777" w:rsidR="00A45B36" w:rsidRDefault="009608F0">
            <w:pPr>
              <w:pStyle w:val="EnteteTabMiddleColBordure"/>
              <w:rPr>
                <w:lang w:val="fr-FR"/>
              </w:rPr>
            </w:pPr>
            <w:r>
              <w:rPr>
                <w:lang w:val="fr-FR"/>
              </w:rPr>
              <w:t>30/06/2025</w:t>
            </w:r>
          </w:p>
        </w:tc>
      </w:tr>
      <w:tr w:rsidR="00154DAF" w14:paraId="7405190F"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7B016AF0" w14:textId="77777777" w:rsidR="00A45B36" w:rsidRDefault="00A45B36">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0706CA8" w14:textId="77777777" w:rsidR="00A45B36" w:rsidRDefault="00A45B36">
            <w:pPr>
              <w:pStyle w:val="Tab1MiddleColGrasNoContentNoContent"/>
              <w:rPr>
                <w:sz w:val="16"/>
                <w:lang w:val="fr-FR"/>
              </w:rPr>
            </w:pPr>
          </w:p>
        </w:tc>
      </w:tr>
      <w:tr w:rsidR="00154DAF" w14:paraId="19B69CE7" w14:textId="77777777">
        <w:trPr>
          <w:trHeight w:val="285"/>
        </w:trPr>
        <w:tc>
          <w:tcPr>
            <w:tcW w:w="7920" w:type="dxa"/>
            <w:tcBorders>
              <w:left w:val="single" w:sz="4" w:space="0" w:color="000000"/>
            </w:tcBorders>
            <w:tcMar>
              <w:top w:w="0" w:type="dxa"/>
              <w:left w:w="0" w:type="dxa"/>
              <w:bottom w:w="0" w:type="dxa"/>
              <w:right w:w="0" w:type="dxa"/>
            </w:tcMar>
            <w:vAlign w:val="center"/>
          </w:tcPr>
          <w:p w14:paraId="029F3EDA" w14:textId="77777777" w:rsidR="00A45B36" w:rsidRDefault="009608F0">
            <w:pPr>
              <w:pStyle w:val="Tab1FirstColGras"/>
              <w:rPr>
                <w:lang w:val="fr-FR"/>
              </w:rPr>
            </w:pPr>
            <w:r>
              <w:rPr>
                <w:lang w:val="fr-FR"/>
              </w:rPr>
              <w:t>Revenus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23AED84" w14:textId="77777777" w:rsidR="00A45B36" w:rsidRDefault="009608F0">
            <w:pPr>
              <w:pStyle w:val="Tab1MiddleColGras"/>
              <w:rPr>
                <w:lang w:val="fr-FR"/>
              </w:rPr>
            </w:pPr>
            <w:r>
              <w:rPr>
                <w:lang w:val="fr-FR"/>
              </w:rPr>
              <w:t>-109 112,61</w:t>
            </w:r>
          </w:p>
        </w:tc>
      </w:tr>
      <w:tr w:rsidR="00154DAF" w:rsidRPr="00BF14A8" w14:paraId="2C7E7519" w14:textId="77777777">
        <w:trPr>
          <w:trHeight w:val="262"/>
        </w:trPr>
        <w:tc>
          <w:tcPr>
            <w:tcW w:w="7920" w:type="dxa"/>
            <w:tcBorders>
              <w:left w:val="single" w:sz="4" w:space="0" w:color="000000"/>
            </w:tcBorders>
            <w:tcMar>
              <w:top w:w="0" w:type="dxa"/>
              <w:left w:w="0" w:type="dxa"/>
              <w:bottom w:w="22" w:type="dxa"/>
              <w:right w:w="0" w:type="dxa"/>
            </w:tcMar>
            <w:vAlign w:val="center"/>
          </w:tcPr>
          <w:p w14:paraId="0DADFA06" w14:textId="77777777" w:rsidR="00A45B36" w:rsidRDefault="009608F0">
            <w:pPr>
              <w:pStyle w:val="Tab1FirstColNonGras"/>
              <w:rPr>
                <w:lang w:val="fr-FR"/>
              </w:rPr>
            </w:pPr>
            <w:r>
              <w:rPr>
                <w:lang w:val="fr-FR"/>
              </w:rPr>
              <w:t>Acomptes sur revenus nets versés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65D832E" w14:textId="77777777" w:rsidR="00A45B36" w:rsidRDefault="009608F0">
            <w:pPr>
              <w:pStyle w:val="Tab1MiddleColNonGras"/>
              <w:rPr>
                <w:lang w:val="fr-FR"/>
              </w:rPr>
            </w:pPr>
            <w:r>
              <w:rPr>
                <w:lang w:val="fr-FR"/>
              </w:rPr>
              <w:t xml:space="preserve"> </w:t>
            </w:r>
          </w:p>
        </w:tc>
      </w:tr>
      <w:tr w:rsidR="00154DAF" w14:paraId="7331F4B7" w14:textId="77777777">
        <w:trPr>
          <w:trHeight w:val="285"/>
        </w:trPr>
        <w:tc>
          <w:tcPr>
            <w:tcW w:w="7920" w:type="dxa"/>
            <w:tcBorders>
              <w:left w:val="single" w:sz="4" w:space="0" w:color="000000"/>
            </w:tcBorders>
            <w:tcMar>
              <w:top w:w="0" w:type="dxa"/>
              <w:left w:w="0" w:type="dxa"/>
              <w:bottom w:w="0" w:type="dxa"/>
              <w:right w:w="0" w:type="dxa"/>
            </w:tcMar>
            <w:vAlign w:val="center"/>
          </w:tcPr>
          <w:p w14:paraId="0A5EFD74" w14:textId="77777777" w:rsidR="00A45B36" w:rsidRDefault="009608F0">
            <w:pPr>
              <w:pStyle w:val="Tab1FirstColGras"/>
              <w:rPr>
                <w:lang w:val="fr-FR"/>
              </w:rPr>
            </w:pPr>
            <w:r>
              <w:rPr>
                <w:lang w:val="fr-FR"/>
              </w:rPr>
              <w:t>Revenus de l'exercice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92DF58C" w14:textId="77777777" w:rsidR="00A45B36" w:rsidRDefault="009608F0">
            <w:pPr>
              <w:pStyle w:val="Tab1MiddleColGras"/>
              <w:rPr>
                <w:lang w:val="fr-FR"/>
              </w:rPr>
            </w:pPr>
            <w:r>
              <w:rPr>
                <w:lang w:val="fr-FR"/>
              </w:rPr>
              <w:t>-109 112,61</w:t>
            </w:r>
          </w:p>
        </w:tc>
      </w:tr>
      <w:tr w:rsidR="00154DAF" w14:paraId="4F563DCD" w14:textId="77777777">
        <w:trPr>
          <w:trHeight w:val="262"/>
        </w:trPr>
        <w:tc>
          <w:tcPr>
            <w:tcW w:w="7920" w:type="dxa"/>
            <w:tcBorders>
              <w:left w:val="single" w:sz="4" w:space="0" w:color="000000"/>
            </w:tcBorders>
            <w:tcMar>
              <w:top w:w="0" w:type="dxa"/>
              <w:left w:w="0" w:type="dxa"/>
              <w:bottom w:w="22" w:type="dxa"/>
              <w:right w:w="0" w:type="dxa"/>
            </w:tcMar>
            <w:vAlign w:val="center"/>
          </w:tcPr>
          <w:p w14:paraId="5E86103B" w14:textId="77777777" w:rsidR="00A45B36" w:rsidRDefault="009608F0">
            <w:pPr>
              <w:pStyle w:val="Tab1FirstColNonGras"/>
              <w:rPr>
                <w:lang w:val="fr-FR"/>
              </w:rPr>
            </w:pPr>
            <w:r>
              <w:rPr>
                <w:lang w:val="fr-FR"/>
              </w:rPr>
              <w:t>Report à nouveau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8299C19" w14:textId="77777777" w:rsidR="00A45B36" w:rsidRDefault="009608F0">
            <w:pPr>
              <w:pStyle w:val="Tab1MiddleColNonGras"/>
              <w:rPr>
                <w:lang w:val="fr-FR"/>
              </w:rPr>
            </w:pPr>
            <w:r>
              <w:rPr>
                <w:lang w:val="fr-FR"/>
              </w:rPr>
              <w:t xml:space="preserve"> </w:t>
            </w:r>
          </w:p>
        </w:tc>
      </w:tr>
      <w:tr w:rsidR="00154DAF" w14:paraId="6DE730F2" w14:textId="77777777">
        <w:trPr>
          <w:trHeight w:val="285"/>
        </w:trPr>
        <w:tc>
          <w:tcPr>
            <w:tcW w:w="7920" w:type="dxa"/>
            <w:tcBorders>
              <w:left w:val="single" w:sz="4" w:space="0" w:color="000000"/>
            </w:tcBorders>
            <w:tcMar>
              <w:top w:w="0" w:type="dxa"/>
              <w:left w:w="0" w:type="dxa"/>
              <w:bottom w:w="0" w:type="dxa"/>
              <w:right w:w="0" w:type="dxa"/>
            </w:tcMar>
            <w:vAlign w:val="center"/>
          </w:tcPr>
          <w:p w14:paraId="3A8DCFB1" w14:textId="77777777" w:rsidR="00A45B36" w:rsidRDefault="009608F0">
            <w:pPr>
              <w:pStyle w:val="Tab1FirstColGras"/>
              <w:rPr>
                <w:lang w:val="fr-FR"/>
              </w:rPr>
            </w:pPr>
            <w:r>
              <w:rPr>
                <w:lang w:val="fr-FR"/>
              </w:rPr>
              <w:t xml:space="preserve">Sommes </w:t>
            </w:r>
            <w:r>
              <w:rPr>
                <w:lang w:val="fr-FR"/>
              </w:rPr>
              <w:t>distribuables au titre du revenu net</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D659A8E" w14:textId="77777777" w:rsidR="00A45B36" w:rsidRDefault="009608F0">
            <w:pPr>
              <w:pStyle w:val="Tab1MiddleColGras"/>
              <w:rPr>
                <w:lang w:val="fr-FR"/>
              </w:rPr>
            </w:pPr>
            <w:r>
              <w:rPr>
                <w:lang w:val="fr-FR"/>
              </w:rPr>
              <w:t>-109 112,61</w:t>
            </w:r>
          </w:p>
        </w:tc>
      </w:tr>
      <w:tr w:rsidR="00154DAF" w14:paraId="23717E62" w14:textId="77777777">
        <w:trPr>
          <w:trHeight w:val="285"/>
        </w:trPr>
        <w:tc>
          <w:tcPr>
            <w:tcW w:w="7920" w:type="dxa"/>
            <w:tcBorders>
              <w:left w:val="single" w:sz="4" w:space="0" w:color="000000"/>
            </w:tcBorders>
            <w:tcMar>
              <w:top w:w="0" w:type="dxa"/>
              <w:left w:w="0" w:type="dxa"/>
              <w:bottom w:w="0" w:type="dxa"/>
              <w:right w:w="0" w:type="dxa"/>
            </w:tcMar>
            <w:vAlign w:val="center"/>
          </w:tcPr>
          <w:p w14:paraId="594D9B64" w14:textId="77777777" w:rsidR="00A45B36" w:rsidRDefault="009608F0">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14F1F53" w14:textId="77777777" w:rsidR="00A45B36" w:rsidRDefault="00A45B36">
            <w:pPr>
              <w:pStyle w:val="Tab1MiddleColGrasNoContentNoContent"/>
              <w:rPr>
                <w:sz w:val="16"/>
                <w:lang w:val="fr-FR"/>
              </w:rPr>
            </w:pPr>
          </w:p>
        </w:tc>
      </w:tr>
      <w:tr w:rsidR="00154DAF" w14:paraId="57C45505" w14:textId="77777777">
        <w:trPr>
          <w:trHeight w:val="262"/>
        </w:trPr>
        <w:tc>
          <w:tcPr>
            <w:tcW w:w="7920" w:type="dxa"/>
            <w:tcBorders>
              <w:left w:val="single" w:sz="4" w:space="0" w:color="000000"/>
            </w:tcBorders>
            <w:tcMar>
              <w:top w:w="0" w:type="dxa"/>
              <w:left w:w="0" w:type="dxa"/>
              <w:bottom w:w="22" w:type="dxa"/>
              <w:right w:w="0" w:type="dxa"/>
            </w:tcMar>
            <w:vAlign w:val="center"/>
          </w:tcPr>
          <w:p w14:paraId="540A372A" w14:textId="77777777" w:rsidR="00A45B36" w:rsidRDefault="009608F0">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6F31DA0" w14:textId="77777777" w:rsidR="00A45B36" w:rsidRDefault="009608F0">
            <w:pPr>
              <w:pStyle w:val="Tab1MiddleColNonGras"/>
              <w:rPr>
                <w:lang w:val="fr-FR"/>
              </w:rPr>
            </w:pPr>
            <w:r>
              <w:rPr>
                <w:lang w:val="fr-FR"/>
              </w:rPr>
              <w:t xml:space="preserve"> </w:t>
            </w:r>
          </w:p>
        </w:tc>
      </w:tr>
      <w:tr w:rsidR="00154DAF" w:rsidRPr="00BF14A8" w14:paraId="4B9FCEEE" w14:textId="77777777">
        <w:trPr>
          <w:trHeight w:val="262"/>
        </w:trPr>
        <w:tc>
          <w:tcPr>
            <w:tcW w:w="7920" w:type="dxa"/>
            <w:tcBorders>
              <w:left w:val="single" w:sz="4" w:space="0" w:color="000000"/>
            </w:tcBorders>
            <w:tcMar>
              <w:top w:w="0" w:type="dxa"/>
              <w:left w:w="0" w:type="dxa"/>
              <w:bottom w:w="22" w:type="dxa"/>
              <w:right w:w="0" w:type="dxa"/>
            </w:tcMar>
            <w:vAlign w:val="center"/>
          </w:tcPr>
          <w:p w14:paraId="21FE8F1D" w14:textId="77777777" w:rsidR="00A45B36" w:rsidRDefault="009608F0">
            <w:pPr>
              <w:pStyle w:val="Tab1FirstColNonGras"/>
              <w:rPr>
                <w:lang w:val="fr-FR"/>
              </w:rPr>
            </w:pPr>
            <w:r>
              <w:rPr>
                <w:lang w:val="fr-FR"/>
              </w:rPr>
              <w:t>Report à nouveau du revenu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DC50D66" w14:textId="77777777" w:rsidR="00A45B36" w:rsidRDefault="009608F0">
            <w:pPr>
              <w:pStyle w:val="Tab1MiddleColNonGras"/>
              <w:rPr>
                <w:lang w:val="fr-FR"/>
              </w:rPr>
            </w:pPr>
            <w:r>
              <w:rPr>
                <w:lang w:val="fr-FR"/>
              </w:rPr>
              <w:t xml:space="preserve"> </w:t>
            </w:r>
          </w:p>
        </w:tc>
      </w:tr>
      <w:tr w:rsidR="00154DAF" w14:paraId="73443BFE" w14:textId="77777777">
        <w:trPr>
          <w:trHeight w:val="262"/>
        </w:trPr>
        <w:tc>
          <w:tcPr>
            <w:tcW w:w="7920" w:type="dxa"/>
            <w:tcBorders>
              <w:left w:val="single" w:sz="4" w:space="0" w:color="000000"/>
            </w:tcBorders>
            <w:tcMar>
              <w:top w:w="0" w:type="dxa"/>
              <w:left w:w="0" w:type="dxa"/>
              <w:bottom w:w="22" w:type="dxa"/>
              <w:right w:w="0" w:type="dxa"/>
            </w:tcMar>
            <w:vAlign w:val="center"/>
          </w:tcPr>
          <w:p w14:paraId="4CD2683C" w14:textId="77777777" w:rsidR="00A45B36" w:rsidRDefault="009608F0">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EF5B597" w14:textId="77777777" w:rsidR="00A45B36" w:rsidRDefault="009608F0">
            <w:pPr>
              <w:pStyle w:val="Tab1MiddleColNonGras"/>
              <w:rPr>
                <w:lang w:val="fr-FR"/>
              </w:rPr>
            </w:pPr>
            <w:r>
              <w:rPr>
                <w:lang w:val="fr-FR"/>
              </w:rPr>
              <w:t>-109 112,61</w:t>
            </w:r>
          </w:p>
        </w:tc>
      </w:tr>
      <w:tr w:rsidR="00154DAF" w14:paraId="7E1276A0" w14:textId="77777777">
        <w:trPr>
          <w:trHeight w:hRule="exact" w:val="38"/>
        </w:trPr>
        <w:tc>
          <w:tcPr>
            <w:tcW w:w="7920" w:type="dxa"/>
            <w:tcBorders>
              <w:left w:val="single" w:sz="4" w:space="0" w:color="000000"/>
            </w:tcBorders>
            <w:tcMar>
              <w:top w:w="0" w:type="dxa"/>
              <w:left w:w="0" w:type="dxa"/>
              <w:bottom w:w="22" w:type="dxa"/>
              <w:right w:w="0" w:type="dxa"/>
            </w:tcMar>
            <w:vAlign w:val="center"/>
          </w:tcPr>
          <w:p w14:paraId="1BBE6CD2" w14:textId="77777777" w:rsidR="00A45B36" w:rsidRDefault="00A45B36">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73617D57" w14:textId="77777777" w:rsidR="00A45B36" w:rsidRDefault="00A45B36">
            <w:pPr>
              <w:pStyle w:val="Tab1MiddleColNonGrasNoContentNoContent"/>
              <w:rPr>
                <w:sz w:val="16"/>
                <w:lang w:val="fr-FR"/>
              </w:rPr>
            </w:pPr>
          </w:p>
        </w:tc>
      </w:tr>
      <w:tr w:rsidR="00154DAF" w14:paraId="0F9BDFA4"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55DDA6D" w14:textId="77777777" w:rsidR="00A45B36" w:rsidRDefault="009608F0">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C915CA5" w14:textId="77777777" w:rsidR="00A45B36" w:rsidRDefault="009608F0">
            <w:pPr>
              <w:pStyle w:val="TotalTabMiddleColBordure"/>
              <w:rPr>
                <w:lang w:val="fr-FR"/>
              </w:rPr>
            </w:pPr>
            <w:r>
              <w:rPr>
                <w:lang w:val="fr-FR"/>
              </w:rPr>
              <w:t>-109 112,61</w:t>
            </w:r>
          </w:p>
        </w:tc>
      </w:tr>
      <w:tr w:rsidR="00154DAF" w14:paraId="2F031385"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69DF44CF" w14:textId="77777777" w:rsidR="00A45B36" w:rsidRDefault="00A45B36">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55F95D0" w14:textId="77777777" w:rsidR="00A45B36" w:rsidRDefault="00A45B36">
            <w:pPr>
              <w:pStyle w:val="Tab1MiddleColGrasNoContentNoContent"/>
              <w:rPr>
                <w:sz w:val="16"/>
                <w:lang w:val="fr-FR"/>
              </w:rPr>
            </w:pPr>
          </w:p>
        </w:tc>
      </w:tr>
      <w:tr w:rsidR="00154DAF" w:rsidRPr="00BF14A8" w14:paraId="73038083" w14:textId="77777777">
        <w:trPr>
          <w:trHeight w:val="285"/>
        </w:trPr>
        <w:tc>
          <w:tcPr>
            <w:tcW w:w="7920" w:type="dxa"/>
            <w:tcBorders>
              <w:left w:val="single" w:sz="4" w:space="0" w:color="000000"/>
            </w:tcBorders>
            <w:tcMar>
              <w:top w:w="0" w:type="dxa"/>
              <w:left w:w="0" w:type="dxa"/>
              <w:bottom w:w="0" w:type="dxa"/>
              <w:right w:w="0" w:type="dxa"/>
            </w:tcMar>
            <w:vAlign w:val="center"/>
          </w:tcPr>
          <w:p w14:paraId="2410AFAF" w14:textId="77777777" w:rsidR="00A45B36" w:rsidRDefault="009608F0">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F30824D" w14:textId="77777777" w:rsidR="00A45B36" w:rsidRDefault="00A45B36">
            <w:pPr>
              <w:pStyle w:val="Tab1MiddleColGrasNoContentNoContent"/>
              <w:rPr>
                <w:sz w:val="16"/>
                <w:lang w:val="fr-FR"/>
              </w:rPr>
            </w:pPr>
          </w:p>
        </w:tc>
      </w:tr>
      <w:tr w:rsidR="00154DAF" w14:paraId="316E3141" w14:textId="77777777">
        <w:trPr>
          <w:trHeight w:val="262"/>
        </w:trPr>
        <w:tc>
          <w:tcPr>
            <w:tcW w:w="7920" w:type="dxa"/>
            <w:tcBorders>
              <w:left w:val="single" w:sz="4" w:space="0" w:color="000000"/>
            </w:tcBorders>
            <w:tcMar>
              <w:top w:w="0" w:type="dxa"/>
              <w:left w:w="0" w:type="dxa"/>
              <w:bottom w:w="22" w:type="dxa"/>
              <w:right w:w="0" w:type="dxa"/>
            </w:tcMar>
            <w:vAlign w:val="center"/>
          </w:tcPr>
          <w:p w14:paraId="686618CC" w14:textId="77777777" w:rsidR="00A45B36" w:rsidRDefault="009608F0">
            <w:pPr>
              <w:pStyle w:val="Tab1FirstColNonGras"/>
              <w:rPr>
                <w:lang w:val="fr-FR"/>
              </w:rPr>
            </w:pPr>
            <w:r>
              <w:rPr>
                <w:lang w:val="fr-FR"/>
              </w:rPr>
              <w:t>Montant unitaire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FD24A03" w14:textId="77777777" w:rsidR="00A45B36" w:rsidRDefault="009608F0">
            <w:pPr>
              <w:pStyle w:val="Tab1MiddleColNonGras"/>
              <w:rPr>
                <w:lang w:val="fr-FR"/>
              </w:rPr>
            </w:pPr>
            <w:r>
              <w:rPr>
                <w:lang w:val="fr-FR"/>
              </w:rPr>
              <w:t xml:space="preserve"> </w:t>
            </w:r>
          </w:p>
        </w:tc>
      </w:tr>
      <w:tr w:rsidR="00154DAF" w14:paraId="1E65CC89" w14:textId="77777777">
        <w:trPr>
          <w:trHeight w:val="262"/>
        </w:trPr>
        <w:tc>
          <w:tcPr>
            <w:tcW w:w="7920" w:type="dxa"/>
            <w:tcBorders>
              <w:left w:val="single" w:sz="4" w:space="0" w:color="000000"/>
            </w:tcBorders>
            <w:tcMar>
              <w:top w:w="0" w:type="dxa"/>
              <w:left w:w="0" w:type="dxa"/>
              <w:bottom w:w="22" w:type="dxa"/>
              <w:right w:w="0" w:type="dxa"/>
            </w:tcMar>
            <w:vAlign w:val="center"/>
          </w:tcPr>
          <w:p w14:paraId="6B644E1F" w14:textId="77777777" w:rsidR="00A45B36" w:rsidRDefault="009608F0">
            <w:pPr>
              <w:pStyle w:val="Tab1FirstColNonGras"/>
              <w:rPr>
                <w:lang w:val="fr-FR"/>
              </w:rPr>
            </w:pPr>
            <w:r>
              <w:rPr>
                <w:lang w:val="fr-FR"/>
              </w:rPr>
              <w:t>Crédits d'impôt totaux</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215EE5B" w14:textId="77777777" w:rsidR="00A45B36" w:rsidRDefault="009608F0">
            <w:pPr>
              <w:pStyle w:val="Tab1MiddleColNonGras"/>
              <w:rPr>
                <w:lang w:val="fr-FR"/>
              </w:rPr>
            </w:pPr>
            <w:r>
              <w:rPr>
                <w:lang w:val="fr-FR"/>
              </w:rPr>
              <w:t xml:space="preserve"> </w:t>
            </w:r>
          </w:p>
        </w:tc>
      </w:tr>
      <w:tr w:rsidR="00154DAF" w14:paraId="7A52BA92" w14:textId="77777777">
        <w:trPr>
          <w:trHeight w:val="262"/>
        </w:trPr>
        <w:tc>
          <w:tcPr>
            <w:tcW w:w="7920" w:type="dxa"/>
            <w:tcBorders>
              <w:left w:val="single" w:sz="4" w:space="0" w:color="000000"/>
            </w:tcBorders>
            <w:tcMar>
              <w:top w:w="0" w:type="dxa"/>
              <w:left w:w="0" w:type="dxa"/>
              <w:bottom w:w="22" w:type="dxa"/>
              <w:right w:w="0" w:type="dxa"/>
            </w:tcMar>
            <w:vAlign w:val="center"/>
          </w:tcPr>
          <w:p w14:paraId="42647572" w14:textId="77777777" w:rsidR="00A45B36" w:rsidRDefault="009608F0">
            <w:pPr>
              <w:pStyle w:val="Tab1FirstColNonGras"/>
              <w:rPr>
                <w:lang w:val="fr-FR"/>
              </w:rPr>
            </w:pPr>
            <w:r>
              <w:rPr>
                <w:lang w:val="fr-FR"/>
              </w:rPr>
              <w:t>Crédits d’impôt unitaires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2FA6072" w14:textId="77777777" w:rsidR="00A45B36" w:rsidRDefault="009608F0">
            <w:pPr>
              <w:pStyle w:val="Tab1MiddleColNonGras"/>
              <w:rPr>
                <w:lang w:val="fr-FR"/>
              </w:rPr>
            </w:pPr>
            <w:r>
              <w:rPr>
                <w:lang w:val="fr-FR"/>
              </w:rPr>
              <w:t xml:space="preserve"> </w:t>
            </w:r>
          </w:p>
        </w:tc>
      </w:tr>
      <w:tr w:rsidR="00154DAF" w:rsidRPr="00BF14A8" w14:paraId="3C0857A6" w14:textId="77777777">
        <w:trPr>
          <w:trHeight w:val="285"/>
        </w:trPr>
        <w:tc>
          <w:tcPr>
            <w:tcW w:w="7920" w:type="dxa"/>
            <w:tcBorders>
              <w:left w:val="single" w:sz="4" w:space="0" w:color="000000"/>
            </w:tcBorders>
            <w:tcMar>
              <w:top w:w="0" w:type="dxa"/>
              <w:left w:w="0" w:type="dxa"/>
              <w:bottom w:w="0" w:type="dxa"/>
              <w:right w:w="0" w:type="dxa"/>
            </w:tcMar>
            <w:vAlign w:val="center"/>
          </w:tcPr>
          <w:p w14:paraId="52CC65FA" w14:textId="77777777" w:rsidR="00A45B36" w:rsidRDefault="009608F0">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6711A3D" w14:textId="77777777" w:rsidR="00A45B36" w:rsidRDefault="00A45B36">
            <w:pPr>
              <w:pStyle w:val="Tab1MiddleColGrasNoContentNoContent"/>
              <w:rPr>
                <w:sz w:val="16"/>
                <w:lang w:val="fr-FR"/>
              </w:rPr>
            </w:pPr>
          </w:p>
        </w:tc>
      </w:tr>
      <w:tr w:rsidR="00154DAF" w14:paraId="39F599B4" w14:textId="77777777">
        <w:trPr>
          <w:trHeight w:val="262"/>
        </w:trPr>
        <w:tc>
          <w:tcPr>
            <w:tcW w:w="7920" w:type="dxa"/>
            <w:tcBorders>
              <w:left w:val="single" w:sz="4" w:space="0" w:color="000000"/>
            </w:tcBorders>
            <w:tcMar>
              <w:top w:w="0" w:type="dxa"/>
              <w:left w:w="0" w:type="dxa"/>
              <w:bottom w:w="22" w:type="dxa"/>
              <w:right w:w="0" w:type="dxa"/>
            </w:tcMar>
            <w:vAlign w:val="center"/>
          </w:tcPr>
          <w:p w14:paraId="27174BB4" w14:textId="77777777" w:rsidR="00A45B36" w:rsidRDefault="009608F0">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3C00E69" w14:textId="77777777" w:rsidR="00A45B36" w:rsidRDefault="009608F0">
            <w:pPr>
              <w:pStyle w:val="Tab1MiddleColNonGras"/>
              <w:rPr>
                <w:lang w:val="fr-FR"/>
              </w:rPr>
            </w:pPr>
            <w:r>
              <w:rPr>
                <w:lang w:val="fr-FR"/>
              </w:rPr>
              <w:t xml:space="preserve"> </w:t>
            </w:r>
          </w:p>
        </w:tc>
      </w:tr>
      <w:tr w:rsidR="00154DAF" w:rsidRPr="00BF14A8" w14:paraId="524E060C" w14:textId="77777777">
        <w:trPr>
          <w:trHeight w:val="262"/>
        </w:trPr>
        <w:tc>
          <w:tcPr>
            <w:tcW w:w="7920" w:type="dxa"/>
            <w:tcBorders>
              <w:left w:val="single" w:sz="4" w:space="0" w:color="000000"/>
            </w:tcBorders>
            <w:tcMar>
              <w:top w:w="0" w:type="dxa"/>
              <w:left w:w="0" w:type="dxa"/>
              <w:bottom w:w="22" w:type="dxa"/>
              <w:right w:w="0" w:type="dxa"/>
            </w:tcMar>
            <w:vAlign w:val="center"/>
          </w:tcPr>
          <w:p w14:paraId="1E1653C7" w14:textId="77777777" w:rsidR="00A45B36" w:rsidRDefault="009608F0">
            <w:pPr>
              <w:pStyle w:val="Tab1FirstColNonGras"/>
              <w:rPr>
                <w:lang w:val="fr-FR"/>
              </w:rPr>
            </w:pPr>
            <w:r>
              <w:rPr>
                <w:lang w:val="fr-FR"/>
              </w:rPr>
              <w:t>Distribution unitaire restant à 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998B469" w14:textId="77777777" w:rsidR="00A45B36" w:rsidRDefault="009608F0">
            <w:pPr>
              <w:pStyle w:val="Tab1MiddleColNonGras"/>
              <w:rPr>
                <w:lang w:val="fr-FR"/>
              </w:rPr>
            </w:pPr>
            <w:r>
              <w:rPr>
                <w:lang w:val="fr-FR"/>
              </w:rPr>
              <w:t xml:space="preserve"> </w:t>
            </w:r>
          </w:p>
        </w:tc>
      </w:tr>
      <w:tr w:rsidR="00154DAF" w:rsidRPr="00BF14A8" w14:paraId="4AB26E2B" w14:textId="77777777">
        <w:trPr>
          <w:trHeight w:val="262"/>
        </w:trPr>
        <w:tc>
          <w:tcPr>
            <w:tcW w:w="7920" w:type="dxa"/>
            <w:tcBorders>
              <w:left w:val="single" w:sz="4" w:space="0" w:color="000000"/>
            </w:tcBorders>
            <w:tcMar>
              <w:top w:w="0" w:type="dxa"/>
              <w:left w:w="0" w:type="dxa"/>
              <w:bottom w:w="22" w:type="dxa"/>
              <w:right w:w="0" w:type="dxa"/>
            </w:tcMar>
            <w:vAlign w:val="center"/>
          </w:tcPr>
          <w:p w14:paraId="164AD566" w14:textId="77777777" w:rsidR="00A45B36" w:rsidRDefault="009608F0">
            <w:pPr>
              <w:pStyle w:val="Tab1FirstColNonGras"/>
              <w:rPr>
                <w:lang w:val="fr-FR"/>
              </w:rPr>
            </w:pPr>
            <w:r>
              <w:rPr>
                <w:lang w:val="fr-FR"/>
              </w:rPr>
              <w:t xml:space="preserve">Crédits d’impôt attachés à la </w:t>
            </w:r>
            <w:r>
              <w:rPr>
                <w:lang w:val="fr-FR"/>
              </w:rPr>
              <w:t>distribution du revenu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FE97821" w14:textId="77777777" w:rsidR="00A45B36" w:rsidRDefault="009608F0">
            <w:pPr>
              <w:pStyle w:val="Tab1MiddleColNonGras"/>
              <w:rPr>
                <w:lang w:val="fr-FR"/>
              </w:rPr>
            </w:pPr>
            <w:r>
              <w:rPr>
                <w:lang w:val="fr-FR"/>
              </w:rPr>
              <w:t xml:space="preserve"> </w:t>
            </w:r>
          </w:p>
        </w:tc>
      </w:tr>
      <w:tr w:rsidR="00154DAF" w:rsidRPr="00BF14A8" w14:paraId="28860AB9" w14:textId="77777777">
        <w:tc>
          <w:tcPr>
            <w:tcW w:w="7920" w:type="dxa"/>
            <w:tcBorders>
              <w:left w:val="single" w:sz="4" w:space="0" w:color="000000"/>
              <w:bottom w:val="single" w:sz="4" w:space="0" w:color="000000"/>
            </w:tcBorders>
            <w:tcMar>
              <w:top w:w="0" w:type="dxa"/>
              <w:left w:w="0" w:type="dxa"/>
              <w:bottom w:w="45" w:type="dxa"/>
              <w:right w:w="0" w:type="dxa"/>
            </w:tcMar>
            <w:vAlign w:val="center"/>
          </w:tcPr>
          <w:p w14:paraId="3A393BD7" w14:textId="77777777" w:rsidR="00A45B36" w:rsidRDefault="00A45B36">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40B9873D" w14:textId="77777777" w:rsidR="00A45B36" w:rsidRDefault="00A45B36">
            <w:pPr>
              <w:pStyle w:val="TotalTabMiddleColNoBordureUpNonGras"/>
              <w:rPr>
                <w:sz w:val="2"/>
                <w:lang w:val="fr-FR"/>
              </w:rPr>
            </w:pPr>
          </w:p>
        </w:tc>
      </w:tr>
    </w:tbl>
    <w:p w14:paraId="395633B3" w14:textId="77777777" w:rsidR="00A45B36" w:rsidRPr="003845DB" w:rsidRDefault="009608F0">
      <w:pPr>
        <w:spacing w:line="75" w:lineRule="exact"/>
        <w:rPr>
          <w:sz w:val="8"/>
          <w:lang w:val="fr-FR"/>
        </w:rPr>
      </w:pPr>
      <w:r w:rsidRPr="003845DB">
        <w:rPr>
          <w:lang w:val="fr-FR"/>
        </w:rPr>
        <w:t xml:space="preserve"> </w:t>
      </w:r>
    </w:p>
    <w:p w14:paraId="3B0A215C" w14:textId="77777777" w:rsidR="00A45B36" w:rsidRDefault="00A45B36">
      <w:pPr>
        <w:pStyle w:val="TechnicalBookmark"/>
        <w:rPr>
          <w:lang w:val="fr-FR"/>
        </w:rPr>
      </w:pPr>
    </w:p>
    <w:p w14:paraId="0EAE9D44" w14:textId="77777777" w:rsidR="00A45B36" w:rsidRDefault="009608F0">
      <w:pPr>
        <w:pStyle w:val="BreakLine"/>
        <w:rPr>
          <w:lang w:val="fr-FR"/>
        </w:rPr>
        <w:sectPr w:rsidR="00A45B36">
          <w:headerReference w:type="default" r:id="rId72"/>
          <w:footerReference w:type="default" r:id="rId73"/>
          <w:pgSz w:w="11900" w:h="16840"/>
          <w:pgMar w:top="2154" w:right="1134" w:bottom="1134" w:left="1134" w:header="400" w:footer="400" w:gutter="0"/>
          <w:cols w:space="720"/>
        </w:sectPr>
      </w:pPr>
      <w:r>
        <w:rPr>
          <w:lang w:val="fr-FR"/>
        </w:rPr>
        <w:t xml:space="preserve"> </w:t>
      </w:r>
      <w:r>
        <w:rPr>
          <w:lang w:val="fr-FR"/>
        </w:rPr>
        <w:cr/>
      </w:r>
    </w:p>
    <w:p w14:paraId="5BD4012F" w14:textId="77777777" w:rsidR="00A45B36" w:rsidRPr="003845DB" w:rsidRDefault="00A45B36">
      <w:pPr>
        <w:spacing w:line="75" w:lineRule="exact"/>
        <w:rPr>
          <w:sz w:val="8"/>
          <w:lang w:val="fr-FR"/>
        </w:rPr>
      </w:pPr>
    </w:p>
    <w:p w14:paraId="6F3E4CDA" w14:textId="77777777" w:rsidR="00A45B36" w:rsidRDefault="009608F0">
      <w:pPr>
        <w:pStyle w:val="TechnicalBookmark"/>
        <w:rPr>
          <w:lang w:val="fr-FR"/>
        </w:rPr>
      </w:pPr>
      <w:r>
        <w:rPr>
          <w:lang w:val="fr-FR"/>
        </w:rPr>
        <w:fldChar w:fldCharType="begin"/>
      </w:r>
      <w:r>
        <w:rPr>
          <w:lang w:val="fr-FR"/>
        </w:rPr>
        <w:instrText xml:space="preserve"> SET 54751FFC07D7D910091BB45C1DC97B5D "" </w:instrText>
      </w:r>
      <w:r>
        <w:rPr>
          <w:lang w:val="fr-FR"/>
        </w:rPr>
        <w:fldChar w:fldCharType="separate"/>
      </w:r>
      <w:bookmarkStart w:id="285" w:name="54751FFC07D7D910091BB45C1DC97B5D"/>
      <w:bookmarkEnd w:id="285"/>
      <w:r>
        <w:rPr>
          <w:lang w:val="fr-FR"/>
        </w:rPr>
        <w:fldChar w:fldCharType="end"/>
      </w:r>
    </w:p>
    <w:p w14:paraId="44172CCC" w14:textId="77777777" w:rsidR="00A45B36" w:rsidRDefault="009608F0">
      <w:pPr>
        <w:pStyle w:val="Titre4"/>
        <w:rPr>
          <w:lang w:val="fr-FR"/>
        </w:rPr>
      </w:pPr>
      <w:bookmarkStart w:id="286" w:name="D5b._Affectation_des_sommes_distribuable"/>
      <w:bookmarkEnd w:id="286"/>
      <w:r>
        <w:rPr>
          <w:lang w:val="fr-FR"/>
        </w:rPr>
        <w:t xml:space="preserve">D5b. Affectation des sommes </w:t>
      </w:r>
      <w:r>
        <w:rPr>
          <w:lang w:val="fr-FR"/>
        </w:rPr>
        <w:t>distribuables afférentes aux plus et moins-values réalisées nettes</w:t>
      </w:r>
    </w:p>
    <w:p w14:paraId="481E73A3" w14:textId="77777777" w:rsidR="00A45B36" w:rsidRDefault="00A45B36">
      <w:pPr>
        <w:pStyle w:val="RefToc5"/>
        <w:rPr>
          <w:lang w:val="fr-FR"/>
        </w:rPr>
      </w:pPr>
      <w:bookmarkStart w:id="287" w:name="BK_66F34EF6A0E0E39E60C1175EA2F5EA13"/>
      <w:bookmarkEnd w:id="287"/>
    </w:p>
    <w:p w14:paraId="534712C6" w14:textId="77777777" w:rsidR="00A45B36" w:rsidRDefault="009608F0">
      <w:pPr>
        <w:pStyle w:val="TechnicalBookmark"/>
        <w:rPr>
          <w:lang w:val="fr-FR"/>
        </w:rPr>
      </w:pPr>
      <w:r>
        <w:rPr>
          <w:lang w:val="fr-FR"/>
        </w:rPr>
        <w:fldChar w:fldCharType="begin"/>
      </w:r>
      <w:r>
        <w:rPr>
          <w:lang w:val="fr-FR"/>
        </w:rPr>
        <w:instrText xml:space="preserve"> SET E7F60ABA6BE5178CA0F72230C5740F6A "" </w:instrText>
      </w:r>
      <w:r>
        <w:rPr>
          <w:lang w:val="fr-FR"/>
        </w:rPr>
        <w:fldChar w:fldCharType="separate"/>
      </w:r>
      <w:bookmarkStart w:id="288" w:name="E7F60ABA6BE5178CA0F72230C5740F6A"/>
      <w:bookmarkEnd w:id="288"/>
      <w:r>
        <w:rPr>
          <w:lang w:val="fr-FR"/>
        </w:rPr>
        <w:fldChar w:fldCharType="end"/>
      </w:r>
    </w:p>
    <w:p w14:paraId="68A8189C"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154DAF" w14:paraId="1124B713"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3C4FAFB" w14:textId="77777777" w:rsidR="00A45B36" w:rsidRDefault="009608F0">
            <w:pPr>
              <w:pStyle w:val="EnteteTabFirstColBordure"/>
              <w:rPr>
                <w:lang w:val="fr-FR"/>
              </w:rPr>
            </w:pPr>
            <w:r>
              <w:rPr>
                <w:lang w:val="fr-FR"/>
              </w:rPr>
              <w:t>Affectation des sommes distribuables afférentes aux plus et moins-values</w:t>
            </w:r>
          </w:p>
          <w:p w14:paraId="06DD2EA7" w14:textId="77777777" w:rsidR="00A45B36" w:rsidRDefault="009608F0">
            <w:pPr>
              <w:pStyle w:val="EnteteTabFirstColBordure"/>
              <w:rPr>
                <w:lang w:val="fr-FR"/>
              </w:rPr>
            </w:pPr>
            <w:r>
              <w:rPr>
                <w:lang w:val="fr-FR"/>
              </w:rPr>
              <w:t>réalisées nettes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E536A5F" w14:textId="77777777" w:rsidR="00A45B36" w:rsidRDefault="009608F0">
            <w:pPr>
              <w:pStyle w:val="EnteteTabMiddleColBordure"/>
              <w:rPr>
                <w:lang w:val="fr-FR"/>
              </w:rPr>
            </w:pPr>
            <w:r>
              <w:rPr>
                <w:lang w:val="fr-FR"/>
              </w:rPr>
              <w:t>30/06/2025</w:t>
            </w:r>
          </w:p>
        </w:tc>
      </w:tr>
      <w:tr w:rsidR="00154DAF" w14:paraId="43976262"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4890116B" w14:textId="77777777" w:rsidR="00A45B36" w:rsidRDefault="00A45B36">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9F91494" w14:textId="77777777" w:rsidR="00A45B36" w:rsidRDefault="00A45B36">
            <w:pPr>
              <w:pStyle w:val="Tab1MiddleColGrasNoContentNoContent"/>
              <w:rPr>
                <w:sz w:val="16"/>
                <w:lang w:val="fr-FR"/>
              </w:rPr>
            </w:pPr>
          </w:p>
        </w:tc>
      </w:tr>
      <w:tr w:rsidR="00154DAF" w14:paraId="5A930B44" w14:textId="77777777">
        <w:trPr>
          <w:trHeight w:val="285"/>
        </w:trPr>
        <w:tc>
          <w:tcPr>
            <w:tcW w:w="7920" w:type="dxa"/>
            <w:tcBorders>
              <w:left w:val="single" w:sz="4" w:space="0" w:color="000000"/>
            </w:tcBorders>
            <w:tcMar>
              <w:top w:w="0" w:type="dxa"/>
              <w:left w:w="0" w:type="dxa"/>
              <w:bottom w:w="0" w:type="dxa"/>
              <w:right w:w="0" w:type="dxa"/>
            </w:tcMar>
            <w:vAlign w:val="center"/>
          </w:tcPr>
          <w:p w14:paraId="21A623AB" w14:textId="77777777" w:rsidR="00A45B36" w:rsidRDefault="009608F0">
            <w:pPr>
              <w:pStyle w:val="Tab1FirstColGras"/>
              <w:rPr>
                <w:lang w:val="fr-FR"/>
              </w:rPr>
            </w:pPr>
            <w:r>
              <w:rPr>
                <w:lang w:val="fr-FR"/>
              </w:rPr>
              <w:t xml:space="preserve">Plus ou moins-values </w:t>
            </w:r>
            <w:r>
              <w:rPr>
                <w:lang w:val="fr-FR"/>
              </w:rPr>
              <w:t>réalisées nettes de l'exercice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DB31755" w14:textId="77777777" w:rsidR="00A45B36" w:rsidRDefault="009608F0">
            <w:pPr>
              <w:pStyle w:val="Tab1MiddleColGras"/>
              <w:rPr>
                <w:lang w:val="fr-FR"/>
              </w:rPr>
            </w:pPr>
            <w:r>
              <w:rPr>
                <w:lang w:val="fr-FR"/>
              </w:rPr>
              <w:t>202 774,74</w:t>
            </w:r>
          </w:p>
        </w:tc>
      </w:tr>
      <w:tr w:rsidR="00154DAF" w:rsidRPr="00BF14A8" w14:paraId="27328957" w14:textId="77777777">
        <w:trPr>
          <w:trHeight w:val="262"/>
        </w:trPr>
        <w:tc>
          <w:tcPr>
            <w:tcW w:w="7920" w:type="dxa"/>
            <w:tcBorders>
              <w:left w:val="single" w:sz="4" w:space="0" w:color="000000"/>
            </w:tcBorders>
            <w:tcMar>
              <w:top w:w="0" w:type="dxa"/>
              <w:left w:w="0" w:type="dxa"/>
              <w:bottom w:w="22" w:type="dxa"/>
              <w:right w:w="0" w:type="dxa"/>
            </w:tcMar>
            <w:vAlign w:val="center"/>
          </w:tcPr>
          <w:p w14:paraId="5624256A" w14:textId="77777777" w:rsidR="00A45B36" w:rsidRDefault="009608F0">
            <w:pPr>
              <w:pStyle w:val="Tab1FirstColNonGras"/>
              <w:rPr>
                <w:lang w:val="fr-FR"/>
              </w:rPr>
            </w:pPr>
            <w:r>
              <w:rPr>
                <w:lang w:val="fr-FR"/>
              </w:rPr>
              <w:t>Acomptes sur plus et moins-values réalisées nettes versées au titre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3BC3B0F" w14:textId="77777777" w:rsidR="00A45B36" w:rsidRDefault="009608F0">
            <w:pPr>
              <w:pStyle w:val="Tab1MiddleColNonGras"/>
              <w:rPr>
                <w:lang w:val="fr-FR"/>
              </w:rPr>
            </w:pPr>
            <w:r>
              <w:rPr>
                <w:lang w:val="fr-FR"/>
              </w:rPr>
              <w:t xml:space="preserve"> </w:t>
            </w:r>
          </w:p>
        </w:tc>
      </w:tr>
      <w:tr w:rsidR="00154DAF" w14:paraId="0FCE17E3" w14:textId="77777777">
        <w:trPr>
          <w:trHeight w:val="285"/>
        </w:trPr>
        <w:tc>
          <w:tcPr>
            <w:tcW w:w="7920" w:type="dxa"/>
            <w:tcBorders>
              <w:left w:val="single" w:sz="4" w:space="0" w:color="000000"/>
            </w:tcBorders>
            <w:tcMar>
              <w:top w:w="0" w:type="dxa"/>
              <w:left w:w="0" w:type="dxa"/>
              <w:bottom w:w="0" w:type="dxa"/>
              <w:right w:w="0" w:type="dxa"/>
            </w:tcMar>
            <w:vAlign w:val="center"/>
          </w:tcPr>
          <w:p w14:paraId="58CB8EBE" w14:textId="77777777" w:rsidR="00A45B36" w:rsidRDefault="009608F0">
            <w:pPr>
              <w:pStyle w:val="Tab1FirstColGras"/>
              <w:rPr>
                <w:lang w:val="fr-FR"/>
              </w:rPr>
            </w:pPr>
            <w:r>
              <w:rPr>
                <w:lang w:val="fr-FR"/>
              </w:rPr>
              <w:t>Plus ou moins-values réalisées nettes à affecter</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42FFB73" w14:textId="77777777" w:rsidR="00A45B36" w:rsidRDefault="009608F0">
            <w:pPr>
              <w:pStyle w:val="Tab1MiddleColGras"/>
              <w:rPr>
                <w:lang w:val="fr-FR"/>
              </w:rPr>
            </w:pPr>
            <w:r>
              <w:rPr>
                <w:lang w:val="fr-FR"/>
              </w:rPr>
              <w:t>202 774,74</w:t>
            </w:r>
          </w:p>
        </w:tc>
      </w:tr>
      <w:tr w:rsidR="00154DAF" w:rsidRPr="00BF14A8" w14:paraId="1012F9A3" w14:textId="77777777">
        <w:trPr>
          <w:trHeight w:val="262"/>
        </w:trPr>
        <w:tc>
          <w:tcPr>
            <w:tcW w:w="7920" w:type="dxa"/>
            <w:tcBorders>
              <w:left w:val="single" w:sz="4" w:space="0" w:color="000000"/>
            </w:tcBorders>
            <w:tcMar>
              <w:top w:w="0" w:type="dxa"/>
              <w:left w:w="0" w:type="dxa"/>
              <w:bottom w:w="22" w:type="dxa"/>
              <w:right w:w="0" w:type="dxa"/>
            </w:tcMar>
            <w:vAlign w:val="center"/>
          </w:tcPr>
          <w:p w14:paraId="70772046" w14:textId="77777777" w:rsidR="00A45B36" w:rsidRDefault="009608F0">
            <w:pPr>
              <w:pStyle w:val="Tab1FirstColNonGras"/>
              <w:rPr>
                <w:lang w:val="fr-FR"/>
              </w:rPr>
            </w:pPr>
            <w:r>
              <w:rPr>
                <w:lang w:val="fr-FR"/>
              </w:rPr>
              <w:t xml:space="preserve">Plus et moins-values réalisées nettes antérieures non </w:t>
            </w:r>
            <w:r>
              <w:rPr>
                <w:lang w:val="fr-FR"/>
              </w:rPr>
              <w:t>distribuées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51E2234" w14:textId="77777777" w:rsidR="00A45B36" w:rsidRDefault="009608F0">
            <w:pPr>
              <w:pStyle w:val="Tab1MiddleColNonGras"/>
              <w:rPr>
                <w:lang w:val="fr-FR"/>
              </w:rPr>
            </w:pPr>
            <w:r>
              <w:rPr>
                <w:lang w:val="fr-FR"/>
              </w:rPr>
              <w:t xml:space="preserve"> </w:t>
            </w:r>
          </w:p>
        </w:tc>
      </w:tr>
      <w:tr w:rsidR="00154DAF" w14:paraId="5569FF77" w14:textId="77777777">
        <w:trPr>
          <w:trHeight w:val="285"/>
        </w:trPr>
        <w:tc>
          <w:tcPr>
            <w:tcW w:w="7920" w:type="dxa"/>
            <w:tcBorders>
              <w:left w:val="single" w:sz="4" w:space="0" w:color="000000"/>
            </w:tcBorders>
            <w:tcMar>
              <w:top w:w="0" w:type="dxa"/>
              <w:left w:w="0" w:type="dxa"/>
              <w:bottom w:w="0" w:type="dxa"/>
              <w:right w:w="0" w:type="dxa"/>
            </w:tcMar>
            <w:vAlign w:val="center"/>
          </w:tcPr>
          <w:p w14:paraId="42FFA666" w14:textId="77777777" w:rsidR="00A45B36" w:rsidRDefault="009608F0">
            <w:pPr>
              <w:pStyle w:val="Tab1FirstColGras"/>
              <w:rPr>
                <w:lang w:val="fr-FR"/>
              </w:rPr>
            </w:pPr>
            <w:r>
              <w:rPr>
                <w:lang w:val="fr-FR"/>
              </w:rPr>
              <w:t>Sommes distribuables au titre des plus ou moins-values réalisées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49F7C22" w14:textId="77777777" w:rsidR="00A45B36" w:rsidRDefault="009608F0">
            <w:pPr>
              <w:pStyle w:val="Tab1MiddleColGras"/>
              <w:rPr>
                <w:lang w:val="fr-FR"/>
              </w:rPr>
            </w:pPr>
            <w:r>
              <w:rPr>
                <w:lang w:val="fr-FR"/>
              </w:rPr>
              <w:t>202 774,74</w:t>
            </w:r>
          </w:p>
        </w:tc>
      </w:tr>
      <w:tr w:rsidR="00154DAF" w14:paraId="5649CE01" w14:textId="77777777">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5E7A4D46" w14:textId="77777777" w:rsidR="00A45B36" w:rsidRDefault="00A45B36">
            <w:pPr>
              <w:pStyle w:val="TotalTabFirstColNoBordureUpNoContentNoContent"/>
              <w:rPr>
                <w:sz w:val="16"/>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4F3567E" w14:textId="77777777" w:rsidR="00A45B36" w:rsidRDefault="00A45B36">
            <w:pPr>
              <w:pStyle w:val="TotalTabMiddleColNoBordureUpNoContentNoContent"/>
              <w:rPr>
                <w:sz w:val="16"/>
                <w:lang w:val="fr-FR"/>
              </w:rPr>
            </w:pPr>
          </w:p>
        </w:tc>
      </w:tr>
    </w:tbl>
    <w:p w14:paraId="6870D8F9" w14:textId="77777777" w:rsidR="00A45B36" w:rsidRDefault="00A45B36">
      <w:pPr>
        <w:pStyle w:val="TechnicalBookmark"/>
        <w:rPr>
          <w:lang w:val="fr-FR"/>
        </w:rPr>
      </w:pPr>
    </w:p>
    <w:p w14:paraId="4C40B5C7" w14:textId="77777777" w:rsidR="00A45B36" w:rsidRDefault="009608F0">
      <w:pPr>
        <w:pStyle w:val="BreakLine"/>
        <w:rPr>
          <w:lang w:val="fr-FR"/>
        </w:rPr>
      </w:pPr>
      <w:r>
        <w:rPr>
          <w:lang w:val="fr-FR"/>
        </w:rPr>
        <w:t xml:space="preserve"> </w:t>
      </w:r>
    </w:p>
    <w:p w14:paraId="698A6DA7" w14:textId="77777777" w:rsidR="00A45B36" w:rsidRDefault="00A45B36">
      <w:pPr>
        <w:pStyle w:val="TechnicalBookmark"/>
        <w:rPr>
          <w:lang w:val="fr-FR"/>
        </w:rPr>
      </w:pPr>
    </w:p>
    <w:p w14:paraId="7E9DA21D" w14:textId="77777777" w:rsidR="00A45B36" w:rsidRDefault="00A45B36">
      <w:pPr>
        <w:pStyle w:val="DefaultEmptyStyle"/>
        <w:ind w:right="740"/>
        <w:rPr>
          <w:lang w:val="fr-FR"/>
        </w:rPr>
      </w:pPr>
    </w:p>
    <w:p w14:paraId="00613BCF" w14:textId="77777777" w:rsidR="00A45B36" w:rsidRDefault="009608F0">
      <w:pPr>
        <w:pStyle w:val="TextBold"/>
        <w:rPr>
          <w:lang w:val="fr-FR"/>
        </w:rPr>
      </w:pPr>
      <w:r>
        <w:rPr>
          <w:lang w:val="fr-FR"/>
        </w:rPr>
        <w:t>Part CARAC ACTIONS EURO</w:t>
      </w:r>
    </w:p>
    <w:tbl>
      <w:tblPr>
        <w:tblW w:w="5000" w:type="pct"/>
        <w:tblLayout w:type="fixed"/>
        <w:tblLook w:val="04A0" w:firstRow="1" w:lastRow="0" w:firstColumn="1" w:lastColumn="0" w:noHBand="0" w:noVBand="1"/>
      </w:tblPr>
      <w:tblGrid>
        <w:gridCol w:w="7888"/>
        <w:gridCol w:w="1734"/>
      </w:tblGrid>
      <w:tr w:rsidR="00154DAF" w14:paraId="1D6678D2"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D401EAF" w14:textId="77777777" w:rsidR="00A45B36" w:rsidRDefault="009608F0">
            <w:pPr>
              <w:pStyle w:val="EnteteTabFirstColBordure"/>
              <w:rPr>
                <w:lang w:val="fr-FR"/>
              </w:rPr>
            </w:pPr>
            <w:r>
              <w:rPr>
                <w:lang w:val="fr-FR"/>
              </w:rPr>
              <w:t>Affectation des sommes distribuables afférentes aux plus et moins-values</w:t>
            </w:r>
          </w:p>
          <w:p w14:paraId="0FE5F90B" w14:textId="77777777" w:rsidR="00A45B36" w:rsidRDefault="009608F0">
            <w:pPr>
              <w:pStyle w:val="EnteteTabFirstColBordure"/>
              <w:rPr>
                <w:lang w:val="fr-FR"/>
              </w:rPr>
            </w:pPr>
            <w:r>
              <w:rPr>
                <w:lang w:val="fr-FR"/>
              </w:rPr>
              <w:t>réalisées nettes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48FD837" w14:textId="77777777" w:rsidR="00A45B36" w:rsidRDefault="009608F0">
            <w:pPr>
              <w:pStyle w:val="EnteteTabMiddleColBordure"/>
              <w:rPr>
                <w:lang w:val="fr-FR"/>
              </w:rPr>
            </w:pPr>
            <w:r>
              <w:rPr>
                <w:lang w:val="fr-FR"/>
              </w:rPr>
              <w:t>30/06/2025</w:t>
            </w:r>
          </w:p>
        </w:tc>
      </w:tr>
      <w:tr w:rsidR="00154DAF" w14:paraId="771BEC99"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7F35C4A9" w14:textId="77777777" w:rsidR="00A45B36" w:rsidRDefault="00A45B36">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CC68653" w14:textId="77777777" w:rsidR="00A45B36" w:rsidRDefault="00A45B36">
            <w:pPr>
              <w:pStyle w:val="Tab1MiddleColGrasNoContentNoContent"/>
              <w:rPr>
                <w:sz w:val="16"/>
                <w:lang w:val="fr-FR"/>
              </w:rPr>
            </w:pPr>
          </w:p>
        </w:tc>
      </w:tr>
      <w:tr w:rsidR="00154DAF" w14:paraId="5C87A47B" w14:textId="77777777">
        <w:trPr>
          <w:trHeight w:val="285"/>
        </w:trPr>
        <w:tc>
          <w:tcPr>
            <w:tcW w:w="7920" w:type="dxa"/>
            <w:tcBorders>
              <w:left w:val="single" w:sz="4" w:space="0" w:color="000000"/>
            </w:tcBorders>
            <w:tcMar>
              <w:top w:w="0" w:type="dxa"/>
              <w:left w:w="0" w:type="dxa"/>
              <w:bottom w:w="0" w:type="dxa"/>
              <w:right w:w="0" w:type="dxa"/>
            </w:tcMar>
            <w:vAlign w:val="center"/>
          </w:tcPr>
          <w:p w14:paraId="0550B09B" w14:textId="77777777" w:rsidR="00A45B36" w:rsidRDefault="009608F0">
            <w:pPr>
              <w:pStyle w:val="Tab1FirstColGras"/>
              <w:rPr>
                <w:lang w:val="fr-FR"/>
              </w:rPr>
            </w:pPr>
            <w:r>
              <w:rPr>
                <w:lang w:val="fr-FR"/>
              </w:rPr>
              <w:t xml:space="preserve">Plus ou </w:t>
            </w:r>
            <w:r>
              <w:rPr>
                <w:lang w:val="fr-FR"/>
              </w:rPr>
              <w:t>moins-values réalisées nettes de l'exercice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393EA14" w14:textId="77777777" w:rsidR="00A45B36" w:rsidRDefault="009608F0">
            <w:pPr>
              <w:pStyle w:val="Tab1MiddleColGras"/>
              <w:rPr>
                <w:lang w:val="fr-FR"/>
              </w:rPr>
            </w:pPr>
            <w:r>
              <w:rPr>
                <w:lang w:val="fr-FR"/>
              </w:rPr>
              <w:t>202 774,74</w:t>
            </w:r>
          </w:p>
        </w:tc>
      </w:tr>
      <w:tr w:rsidR="00154DAF" w:rsidRPr="00BF14A8" w14:paraId="3EF23750" w14:textId="77777777">
        <w:trPr>
          <w:trHeight w:val="262"/>
        </w:trPr>
        <w:tc>
          <w:tcPr>
            <w:tcW w:w="7920" w:type="dxa"/>
            <w:tcBorders>
              <w:left w:val="single" w:sz="4" w:space="0" w:color="000000"/>
            </w:tcBorders>
            <w:tcMar>
              <w:top w:w="0" w:type="dxa"/>
              <w:left w:w="0" w:type="dxa"/>
              <w:bottom w:w="22" w:type="dxa"/>
              <w:right w:w="0" w:type="dxa"/>
            </w:tcMar>
            <w:vAlign w:val="center"/>
          </w:tcPr>
          <w:p w14:paraId="5ABDEAC2" w14:textId="77777777" w:rsidR="00A45B36" w:rsidRDefault="009608F0">
            <w:pPr>
              <w:pStyle w:val="Tab1FirstColNonGras"/>
              <w:rPr>
                <w:lang w:val="fr-FR"/>
              </w:rPr>
            </w:pPr>
            <w:r>
              <w:rPr>
                <w:lang w:val="fr-FR"/>
              </w:rPr>
              <w:t>Acomptes sur plus et moins-values réalisées nettes versées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2E3F9C8" w14:textId="77777777" w:rsidR="00A45B36" w:rsidRDefault="009608F0">
            <w:pPr>
              <w:pStyle w:val="Tab1MiddleColNonGras"/>
              <w:rPr>
                <w:lang w:val="fr-FR"/>
              </w:rPr>
            </w:pPr>
            <w:r>
              <w:rPr>
                <w:lang w:val="fr-FR"/>
              </w:rPr>
              <w:t xml:space="preserve"> </w:t>
            </w:r>
          </w:p>
        </w:tc>
      </w:tr>
      <w:tr w:rsidR="00154DAF" w14:paraId="720D2D5B" w14:textId="77777777">
        <w:trPr>
          <w:trHeight w:val="285"/>
        </w:trPr>
        <w:tc>
          <w:tcPr>
            <w:tcW w:w="7920" w:type="dxa"/>
            <w:tcBorders>
              <w:left w:val="single" w:sz="4" w:space="0" w:color="000000"/>
            </w:tcBorders>
            <w:tcMar>
              <w:top w:w="0" w:type="dxa"/>
              <w:left w:w="0" w:type="dxa"/>
              <w:bottom w:w="0" w:type="dxa"/>
              <w:right w:w="0" w:type="dxa"/>
            </w:tcMar>
            <w:vAlign w:val="center"/>
          </w:tcPr>
          <w:p w14:paraId="6D40C0BE" w14:textId="77777777" w:rsidR="00A45B36" w:rsidRDefault="009608F0">
            <w:pPr>
              <w:pStyle w:val="Tab1FirstColGras"/>
              <w:rPr>
                <w:lang w:val="fr-FR"/>
              </w:rPr>
            </w:pPr>
            <w:r>
              <w:rPr>
                <w:lang w:val="fr-FR"/>
              </w:rPr>
              <w:t>Plus ou moins-values réalisées nettes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82F1A34" w14:textId="77777777" w:rsidR="00A45B36" w:rsidRDefault="009608F0">
            <w:pPr>
              <w:pStyle w:val="Tab1MiddleColGras"/>
              <w:rPr>
                <w:lang w:val="fr-FR"/>
              </w:rPr>
            </w:pPr>
            <w:r>
              <w:rPr>
                <w:lang w:val="fr-FR"/>
              </w:rPr>
              <w:t>202 774,74</w:t>
            </w:r>
          </w:p>
        </w:tc>
      </w:tr>
      <w:tr w:rsidR="00154DAF" w:rsidRPr="00BF14A8" w14:paraId="2E586290" w14:textId="77777777">
        <w:trPr>
          <w:trHeight w:val="262"/>
        </w:trPr>
        <w:tc>
          <w:tcPr>
            <w:tcW w:w="7920" w:type="dxa"/>
            <w:tcBorders>
              <w:left w:val="single" w:sz="4" w:space="0" w:color="000000"/>
            </w:tcBorders>
            <w:tcMar>
              <w:top w:w="0" w:type="dxa"/>
              <w:left w:w="0" w:type="dxa"/>
              <w:bottom w:w="22" w:type="dxa"/>
              <w:right w:w="0" w:type="dxa"/>
            </w:tcMar>
            <w:vAlign w:val="center"/>
          </w:tcPr>
          <w:p w14:paraId="7E91EE8C" w14:textId="77777777" w:rsidR="00A45B36" w:rsidRDefault="009608F0">
            <w:pPr>
              <w:pStyle w:val="Tab1FirstColNonGras"/>
              <w:rPr>
                <w:lang w:val="fr-FR"/>
              </w:rPr>
            </w:pPr>
            <w:r>
              <w:rPr>
                <w:lang w:val="fr-FR"/>
              </w:rPr>
              <w:t xml:space="preserve">Plus et moins-values réalisées nettes </w:t>
            </w:r>
            <w:r>
              <w:rPr>
                <w:lang w:val="fr-FR"/>
              </w:rPr>
              <w:t>antérieures non distribuées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F795FAE" w14:textId="77777777" w:rsidR="00A45B36" w:rsidRDefault="009608F0">
            <w:pPr>
              <w:pStyle w:val="Tab1MiddleColNonGras"/>
              <w:rPr>
                <w:lang w:val="fr-FR"/>
              </w:rPr>
            </w:pPr>
            <w:r>
              <w:rPr>
                <w:lang w:val="fr-FR"/>
              </w:rPr>
              <w:t xml:space="preserve"> </w:t>
            </w:r>
          </w:p>
        </w:tc>
      </w:tr>
      <w:tr w:rsidR="00154DAF" w14:paraId="7A802F5A" w14:textId="77777777">
        <w:trPr>
          <w:trHeight w:val="285"/>
        </w:trPr>
        <w:tc>
          <w:tcPr>
            <w:tcW w:w="7920" w:type="dxa"/>
            <w:tcBorders>
              <w:left w:val="single" w:sz="4" w:space="0" w:color="000000"/>
            </w:tcBorders>
            <w:tcMar>
              <w:top w:w="0" w:type="dxa"/>
              <w:left w:w="0" w:type="dxa"/>
              <w:bottom w:w="0" w:type="dxa"/>
              <w:right w:w="0" w:type="dxa"/>
            </w:tcMar>
            <w:vAlign w:val="center"/>
          </w:tcPr>
          <w:p w14:paraId="0FCA0BAD" w14:textId="77777777" w:rsidR="00A45B36" w:rsidRDefault="009608F0">
            <w:pPr>
              <w:pStyle w:val="Tab1FirstColGras"/>
              <w:rPr>
                <w:lang w:val="fr-FR"/>
              </w:rPr>
            </w:pPr>
            <w:r>
              <w:rPr>
                <w:lang w:val="fr-FR"/>
              </w:rPr>
              <w:t>Sommes distribuables au titre des plus ou moins-values réalisées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52EABC3" w14:textId="77777777" w:rsidR="00A45B36" w:rsidRDefault="009608F0">
            <w:pPr>
              <w:pStyle w:val="Tab1MiddleColGras"/>
              <w:rPr>
                <w:lang w:val="fr-FR"/>
              </w:rPr>
            </w:pPr>
            <w:r>
              <w:rPr>
                <w:lang w:val="fr-FR"/>
              </w:rPr>
              <w:t>202 774,74</w:t>
            </w:r>
          </w:p>
        </w:tc>
      </w:tr>
      <w:tr w:rsidR="00154DAF" w14:paraId="15AD4D96" w14:textId="77777777">
        <w:trPr>
          <w:trHeight w:val="285"/>
        </w:trPr>
        <w:tc>
          <w:tcPr>
            <w:tcW w:w="7920" w:type="dxa"/>
            <w:tcBorders>
              <w:left w:val="single" w:sz="4" w:space="0" w:color="000000"/>
            </w:tcBorders>
            <w:tcMar>
              <w:top w:w="0" w:type="dxa"/>
              <w:left w:w="0" w:type="dxa"/>
              <w:bottom w:w="0" w:type="dxa"/>
              <w:right w:w="0" w:type="dxa"/>
            </w:tcMar>
            <w:vAlign w:val="center"/>
          </w:tcPr>
          <w:p w14:paraId="22A595E5" w14:textId="77777777" w:rsidR="00A45B36" w:rsidRDefault="009608F0">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57431F5" w14:textId="77777777" w:rsidR="00A45B36" w:rsidRDefault="00A45B36">
            <w:pPr>
              <w:pStyle w:val="Tab1MiddleColGrasNoContentNoContent"/>
              <w:rPr>
                <w:sz w:val="16"/>
                <w:lang w:val="fr-FR"/>
              </w:rPr>
            </w:pPr>
          </w:p>
        </w:tc>
      </w:tr>
      <w:tr w:rsidR="00154DAF" w14:paraId="6138D4D1" w14:textId="77777777">
        <w:trPr>
          <w:trHeight w:val="262"/>
        </w:trPr>
        <w:tc>
          <w:tcPr>
            <w:tcW w:w="7920" w:type="dxa"/>
            <w:tcBorders>
              <w:left w:val="single" w:sz="4" w:space="0" w:color="000000"/>
            </w:tcBorders>
            <w:tcMar>
              <w:top w:w="0" w:type="dxa"/>
              <w:left w:w="0" w:type="dxa"/>
              <w:bottom w:w="22" w:type="dxa"/>
              <w:right w:w="0" w:type="dxa"/>
            </w:tcMar>
            <w:vAlign w:val="center"/>
          </w:tcPr>
          <w:p w14:paraId="34863535" w14:textId="77777777" w:rsidR="00A45B36" w:rsidRDefault="009608F0">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BB3F132" w14:textId="77777777" w:rsidR="00A45B36" w:rsidRDefault="009608F0">
            <w:pPr>
              <w:pStyle w:val="Tab1MiddleColNonGras"/>
              <w:rPr>
                <w:lang w:val="fr-FR"/>
              </w:rPr>
            </w:pPr>
            <w:r>
              <w:rPr>
                <w:lang w:val="fr-FR"/>
              </w:rPr>
              <w:t xml:space="preserve"> </w:t>
            </w:r>
          </w:p>
        </w:tc>
      </w:tr>
      <w:tr w:rsidR="00154DAF" w:rsidRPr="00BF14A8" w14:paraId="32A1D0D3" w14:textId="77777777">
        <w:trPr>
          <w:trHeight w:val="262"/>
        </w:trPr>
        <w:tc>
          <w:tcPr>
            <w:tcW w:w="7920" w:type="dxa"/>
            <w:tcBorders>
              <w:left w:val="single" w:sz="4" w:space="0" w:color="000000"/>
            </w:tcBorders>
            <w:tcMar>
              <w:top w:w="0" w:type="dxa"/>
              <w:left w:w="0" w:type="dxa"/>
              <w:bottom w:w="22" w:type="dxa"/>
              <w:right w:w="0" w:type="dxa"/>
            </w:tcMar>
            <w:vAlign w:val="center"/>
          </w:tcPr>
          <w:p w14:paraId="5C4944F8" w14:textId="77777777" w:rsidR="00A45B36" w:rsidRDefault="009608F0">
            <w:pPr>
              <w:pStyle w:val="Tab1FirstColNonGras"/>
              <w:rPr>
                <w:lang w:val="fr-FR"/>
              </w:rPr>
            </w:pPr>
            <w:r>
              <w:rPr>
                <w:lang w:val="fr-FR"/>
              </w:rPr>
              <w:t>Report à nouveau des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1E7BF48" w14:textId="77777777" w:rsidR="00A45B36" w:rsidRDefault="009608F0">
            <w:pPr>
              <w:pStyle w:val="Tab1MiddleColNonGras"/>
              <w:rPr>
                <w:lang w:val="fr-FR"/>
              </w:rPr>
            </w:pPr>
            <w:r>
              <w:rPr>
                <w:lang w:val="fr-FR"/>
              </w:rPr>
              <w:t xml:space="preserve"> </w:t>
            </w:r>
          </w:p>
        </w:tc>
      </w:tr>
      <w:tr w:rsidR="00154DAF" w14:paraId="53E78C47" w14:textId="77777777">
        <w:trPr>
          <w:trHeight w:val="262"/>
        </w:trPr>
        <w:tc>
          <w:tcPr>
            <w:tcW w:w="7920" w:type="dxa"/>
            <w:tcBorders>
              <w:left w:val="single" w:sz="4" w:space="0" w:color="000000"/>
            </w:tcBorders>
            <w:tcMar>
              <w:top w:w="0" w:type="dxa"/>
              <w:left w:w="0" w:type="dxa"/>
              <w:bottom w:w="22" w:type="dxa"/>
              <w:right w:w="0" w:type="dxa"/>
            </w:tcMar>
            <w:vAlign w:val="center"/>
          </w:tcPr>
          <w:p w14:paraId="04D4F3D1" w14:textId="77777777" w:rsidR="00A45B36" w:rsidRDefault="009608F0">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89A5624" w14:textId="77777777" w:rsidR="00A45B36" w:rsidRDefault="009608F0">
            <w:pPr>
              <w:pStyle w:val="Tab1MiddleColNonGras"/>
              <w:rPr>
                <w:lang w:val="fr-FR"/>
              </w:rPr>
            </w:pPr>
            <w:r>
              <w:rPr>
                <w:lang w:val="fr-FR"/>
              </w:rPr>
              <w:t>202 774,74</w:t>
            </w:r>
          </w:p>
        </w:tc>
      </w:tr>
      <w:tr w:rsidR="00154DAF" w14:paraId="71177DE7" w14:textId="77777777">
        <w:trPr>
          <w:trHeight w:hRule="exact" w:val="38"/>
        </w:trPr>
        <w:tc>
          <w:tcPr>
            <w:tcW w:w="7920" w:type="dxa"/>
            <w:tcBorders>
              <w:left w:val="single" w:sz="4" w:space="0" w:color="000000"/>
            </w:tcBorders>
            <w:tcMar>
              <w:top w:w="0" w:type="dxa"/>
              <w:left w:w="0" w:type="dxa"/>
              <w:bottom w:w="22" w:type="dxa"/>
              <w:right w:w="0" w:type="dxa"/>
            </w:tcMar>
            <w:vAlign w:val="center"/>
          </w:tcPr>
          <w:p w14:paraId="74FD5A87" w14:textId="77777777" w:rsidR="00A45B36" w:rsidRDefault="00A45B36">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3686EBF9" w14:textId="77777777" w:rsidR="00A45B36" w:rsidRDefault="00A45B36">
            <w:pPr>
              <w:pStyle w:val="Tab1MiddleColNonGrasNoContentNoContent"/>
              <w:rPr>
                <w:sz w:val="16"/>
                <w:lang w:val="fr-FR"/>
              </w:rPr>
            </w:pPr>
          </w:p>
        </w:tc>
      </w:tr>
      <w:tr w:rsidR="00154DAF" w14:paraId="33406B02"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D460DF1" w14:textId="77777777" w:rsidR="00A45B36" w:rsidRDefault="009608F0">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3919650" w14:textId="77777777" w:rsidR="00A45B36" w:rsidRDefault="009608F0">
            <w:pPr>
              <w:pStyle w:val="TotalTabMiddleColBordure"/>
              <w:rPr>
                <w:lang w:val="fr-FR"/>
              </w:rPr>
            </w:pPr>
            <w:r>
              <w:rPr>
                <w:lang w:val="fr-FR"/>
              </w:rPr>
              <w:t>202 774,74</w:t>
            </w:r>
          </w:p>
        </w:tc>
      </w:tr>
      <w:tr w:rsidR="00154DAF" w14:paraId="10A59BB6"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4955ED97" w14:textId="77777777" w:rsidR="00A45B36" w:rsidRDefault="00A45B36">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08886BC" w14:textId="77777777" w:rsidR="00A45B36" w:rsidRDefault="00A45B36">
            <w:pPr>
              <w:pStyle w:val="Tab1MiddleColGrasNoContentNoContent"/>
              <w:rPr>
                <w:sz w:val="16"/>
                <w:lang w:val="fr-FR"/>
              </w:rPr>
            </w:pPr>
          </w:p>
        </w:tc>
      </w:tr>
      <w:tr w:rsidR="00154DAF" w:rsidRPr="00BF14A8" w14:paraId="0989325F" w14:textId="77777777">
        <w:trPr>
          <w:trHeight w:val="285"/>
        </w:trPr>
        <w:tc>
          <w:tcPr>
            <w:tcW w:w="7920" w:type="dxa"/>
            <w:tcBorders>
              <w:left w:val="single" w:sz="4" w:space="0" w:color="000000"/>
            </w:tcBorders>
            <w:tcMar>
              <w:top w:w="0" w:type="dxa"/>
              <w:left w:w="0" w:type="dxa"/>
              <w:bottom w:w="0" w:type="dxa"/>
              <w:right w:w="0" w:type="dxa"/>
            </w:tcMar>
            <w:vAlign w:val="center"/>
          </w:tcPr>
          <w:p w14:paraId="3C535E8C" w14:textId="77777777" w:rsidR="00A45B36" w:rsidRDefault="009608F0">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55F067F" w14:textId="77777777" w:rsidR="00A45B36" w:rsidRDefault="00A45B36">
            <w:pPr>
              <w:pStyle w:val="Tab1MiddleColGrasNoContentNoContent"/>
              <w:rPr>
                <w:sz w:val="16"/>
                <w:lang w:val="fr-FR"/>
              </w:rPr>
            </w:pPr>
          </w:p>
        </w:tc>
      </w:tr>
      <w:tr w:rsidR="00154DAF" w14:paraId="6737A88D" w14:textId="77777777">
        <w:trPr>
          <w:trHeight w:val="262"/>
        </w:trPr>
        <w:tc>
          <w:tcPr>
            <w:tcW w:w="7920" w:type="dxa"/>
            <w:tcBorders>
              <w:left w:val="single" w:sz="4" w:space="0" w:color="000000"/>
            </w:tcBorders>
            <w:tcMar>
              <w:top w:w="0" w:type="dxa"/>
              <w:left w:w="0" w:type="dxa"/>
              <w:bottom w:w="22" w:type="dxa"/>
              <w:right w:w="0" w:type="dxa"/>
            </w:tcMar>
            <w:vAlign w:val="center"/>
          </w:tcPr>
          <w:p w14:paraId="6F5E2021" w14:textId="77777777" w:rsidR="00A45B36" w:rsidRDefault="009608F0">
            <w:pPr>
              <w:pStyle w:val="Tab1FirstColNonGras"/>
              <w:rPr>
                <w:lang w:val="fr-FR"/>
              </w:rPr>
            </w:pPr>
            <w:r>
              <w:rPr>
                <w:lang w:val="fr-FR"/>
              </w:rPr>
              <w:t>Acomptes unitaires versés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90385FB" w14:textId="77777777" w:rsidR="00A45B36" w:rsidRDefault="009608F0">
            <w:pPr>
              <w:pStyle w:val="Tab1MiddleColNonGras"/>
              <w:rPr>
                <w:lang w:val="fr-FR"/>
              </w:rPr>
            </w:pPr>
            <w:r>
              <w:rPr>
                <w:lang w:val="fr-FR"/>
              </w:rPr>
              <w:t xml:space="preserve"> </w:t>
            </w:r>
          </w:p>
        </w:tc>
      </w:tr>
      <w:tr w:rsidR="00154DAF" w:rsidRPr="00BF14A8" w14:paraId="2A473E8F" w14:textId="77777777">
        <w:trPr>
          <w:trHeight w:val="285"/>
        </w:trPr>
        <w:tc>
          <w:tcPr>
            <w:tcW w:w="7920" w:type="dxa"/>
            <w:tcBorders>
              <w:left w:val="single" w:sz="4" w:space="0" w:color="000000"/>
            </w:tcBorders>
            <w:tcMar>
              <w:top w:w="0" w:type="dxa"/>
              <w:left w:w="0" w:type="dxa"/>
              <w:bottom w:w="0" w:type="dxa"/>
              <w:right w:w="0" w:type="dxa"/>
            </w:tcMar>
            <w:vAlign w:val="center"/>
          </w:tcPr>
          <w:p w14:paraId="5D4A162B" w14:textId="77777777" w:rsidR="00A45B36" w:rsidRDefault="009608F0">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E414D81" w14:textId="77777777" w:rsidR="00A45B36" w:rsidRDefault="00A45B36">
            <w:pPr>
              <w:pStyle w:val="Tab1MiddleColGrasNoContentNoContent"/>
              <w:rPr>
                <w:sz w:val="16"/>
                <w:lang w:val="fr-FR"/>
              </w:rPr>
            </w:pPr>
          </w:p>
        </w:tc>
      </w:tr>
      <w:tr w:rsidR="00154DAF" w14:paraId="57DD2FF5" w14:textId="77777777">
        <w:trPr>
          <w:trHeight w:val="262"/>
        </w:trPr>
        <w:tc>
          <w:tcPr>
            <w:tcW w:w="7920" w:type="dxa"/>
            <w:tcBorders>
              <w:left w:val="single" w:sz="4" w:space="0" w:color="000000"/>
            </w:tcBorders>
            <w:tcMar>
              <w:top w:w="0" w:type="dxa"/>
              <w:left w:w="0" w:type="dxa"/>
              <w:bottom w:w="22" w:type="dxa"/>
              <w:right w:w="0" w:type="dxa"/>
            </w:tcMar>
            <w:vAlign w:val="center"/>
          </w:tcPr>
          <w:p w14:paraId="0A37AE9F" w14:textId="77777777" w:rsidR="00A45B36" w:rsidRDefault="009608F0">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532C5DB" w14:textId="77777777" w:rsidR="00A45B36" w:rsidRDefault="009608F0">
            <w:pPr>
              <w:pStyle w:val="Tab1MiddleColNonGras"/>
              <w:rPr>
                <w:lang w:val="fr-FR"/>
              </w:rPr>
            </w:pPr>
            <w:r>
              <w:rPr>
                <w:lang w:val="fr-FR"/>
              </w:rPr>
              <w:t xml:space="preserve"> </w:t>
            </w:r>
          </w:p>
        </w:tc>
      </w:tr>
      <w:tr w:rsidR="00154DAF" w:rsidRPr="00BF14A8" w14:paraId="514517EF" w14:textId="77777777">
        <w:trPr>
          <w:trHeight w:val="262"/>
        </w:trPr>
        <w:tc>
          <w:tcPr>
            <w:tcW w:w="7920" w:type="dxa"/>
            <w:tcBorders>
              <w:left w:val="single" w:sz="4" w:space="0" w:color="000000"/>
            </w:tcBorders>
            <w:tcMar>
              <w:top w:w="0" w:type="dxa"/>
              <w:left w:w="0" w:type="dxa"/>
              <w:bottom w:w="22" w:type="dxa"/>
              <w:right w:w="0" w:type="dxa"/>
            </w:tcMar>
            <w:vAlign w:val="center"/>
          </w:tcPr>
          <w:p w14:paraId="5B85BC31" w14:textId="77777777" w:rsidR="00A45B36" w:rsidRDefault="009608F0">
            <w:pPr>
              <w:pStyle w:val="Tab1FirstColNonGras"/>
              <w:rPr>
                <w:lang w:val="fr-FR"/>
              </w:rPr>
            </w:pPr>
            <w:r>
              <w:rPr>
                <w:lang w:val="fr-FR"/>
              </w:rPr>
              <w:t xml:space="preserve">Distribution unitaire restant à verser après règlement des </w:t>
            </w:r>
            <w:r>
              <w:rPr>
                <w:lang w:val="fr-FR"/>
              </w:rPr>
              <w:t>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4919D1C" w14:textId="77777777" w:rsidR="00A45B36" w:rsidRDefault="009608F0">
            <w:pPr>
              <w:pStyle w:val="Tab1MiddleColNonGras"/>
              <w:rPr>
                <w:lang w:val="fr-FR"/>
              </w:rPr>
            </w:pPr>
            <w:r>
              <w:rPr>
                <w:lang w:val="fr-FR"/>
              </w:rPr>
              <w:t xml:space="preserve"> </w:t>
            </w:r>
          </w:p>
        </w:tc>
      </w:tr>
      <w:tr w:rsidR="00154DAF" w:rsidRPr="00BF14A8" w14:paraId="5B0A3491" w14:textId="77777777">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62B400B7" w14:textId="77777777" w:rsidR="00A45B36" w:rsidRDefault="00A45B36">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E8C64F7" w14:textId="77777777" w:rsidR="00A45B36" w:rsidRDefault="00A45B36">
            <w:pPr>
              <w:pStyle w:val="TotalTabMiddleColNoBordureUpNonGras"/>
              <w:rPr>
                <w:sz w:val="2"/>
                <w:lang w:val="fr-FR"/>
              </w:rPr>
            </w:pPr>
          </w:p>
        </w:tc>
      </w:tr>
    </w:tbl>
    <w:p w14:paraId="318F7A8A" w14:textId="77777777" w:rsidR="00A45B36" w:rsidRPr="003845DB" w:rsidRDefault="009608F0">
      <w:pPr>
        <w:spacing w:line="75" w:lineRule="exact"/>
        <w:rPr>
          <w:sz w:val="8"/>
          <w:lang w:val="fr-FR"/>
        </w:rPr>
      </w:pPr>
      <w:r w:rsidRPr="003845DB">
        <w:rPr>
          <w:lang w:val="fr-FR"/>
        </w:rPr>
        <w:t xml:space="preserve"> </w:t>
      </w:r>
    </w:p>
    <w:p w14:paraId="685CCE22" w14:textId="77777777" w:rsidR="00A45B36" w:rsidRDefault="00A45B36">
      <w:pPr>
        <w:pStyle w:val="TechnicalBookmark"/>
        <w:rPr>
          <w:lang w:val="fr-FR"/>
        </w:rPr>
      </w:pPr>
    </w:p>
    <w:p w14:paraId="4B5CCB90" w14:textId="77777777" w:rsidR="00A45B36" w:rsidRDefault="009608F0">
      <w:pPr>
        <w:pStyle w:val="BreakLine"/>
        <w:rPr>
          <w:lang w:val="fr-FR"/>
        </w:rPr>
        <w:sectPr w:rsidR="00A45B36">
          <w:headerReference w:type="default" r:id="rId74"/>
          <w:footerReference w:type="default" r:id="rId75"/>
          <w:pgSz w:w="11900" w:h="16840"/>
          <w:pgMar w:top="2154" w:right="1134" w:bottom="1134" w:left="1134" w:header="400" w:footer="400" w:gutter="0"/>
          <w:cols w:space="720"/>
        </w:sectPr>
      </w:pPr>
      <w:r>
        <w:rPr>
          <w:lang w:val="fr-FR"/>
        </w:rPr>
        <w:t xml:space="preserve"> </w:t>
      </w:r>
      <w:r>
        <w:rPr>
          <w:lang w:val="fr-FR"/>
        </w:rPr>
        <w:cr/>
      </w:r>
    </w:p>
    <w:p w14:paraId="41FA2BA7" w14:textId="77777777" w:rsidR="00A45B36" w:rsidRPr="003845DB" w:rsidRDefault="00A45B36">
      <w:pPr>
        <w:spacing w:line="45" w:lineRule="exact"/>
        <w:rPr>
          <w:sz w:val="5"/>
          <w:lang w:val="fr-FR"/>
        </w:rPr>
      </w:pPr>
    </w:p>
    <w:p w14:paraId="3569856D" w14:textId="77777777" w:rsidR="00A45B36" w:rsidRDefault="009608F0">
      <w:pPr>
        <w:pStyle w:val="TechnicalBookmark"/>
        <w:rPr>
          <w:lang w:val="fr-FR"/>
        </w:rPr>
      </w:pPr>
      <w:r>
        <w:rPr>
          <w:lang w:val="fr-FR"/>
        </w:rPr>
        <w:fldChar w:fldCharType="begin"/>
      </w:r>
      <w:r>
        <w:rPr>
          <w:lang w:val="fr-FR"/>
        </w:rPr>
        <w:instrText xml:space="preserve"> SET C6130CBA0C6AAED597CB00B46FA8A18A "" </w:instrText>
      </w:r>
      <w:r>
        <w:rPr>
          <w:lang w:val="fr-FR"/>
        </w:rPr>
        <w:fldChar w:fldCharType="separate"/>
      </w:r>
      <w:bookmarkStart w:id="289" w:name="C6130CBA0C6AAED597CB00B46FA8A18A"/>
      <w:bookmarkEnd w:id="289"/>
      <w:r>
        <w:rPr>
          <w:lang w:val="fr-FR"/>
        </w:rPr>
        <w:fldChar w:fldCharType="end"/>
      </w:r>
    </w:p>
    <w:p w14:paraId="2C3085AF" w14:textId="77777777" w:rsidR="00A45B36" w:rsidRDefault="009608F0">
      <w:pPr>
        <w:pStyle w:val="Titre2"/>
        <w:rPr>
          <w:i w:val="0"/>
          <w:lang w:val="fr-FR"/>
        </w:rPr>
      </w:pPr>
      <w:bookmarkStart w:id="290" w:name="E._Inventaire_des_actifs_et_passifs_en_E"/>
      <w:bookmarkEnd w:id="290"/>
      <w:r>
        <w:rPr>
          <w:i w:val="0"/>
          <w:lang w:val="fr-FR"/>
        </w:rPr>
        <w:t>E. Inventaire des actifs et passifs en EUR</w:t>
      </w:r>
    </w:p>
    <w:p w14:paraId="5C85514E" w14:textId="77777777" w:rsidR="00A45B36" w:rsidRDefault="009608F0">
      <w:pPr>
        <w:pStyle w:val="RefToc2"/>
        <w:rPr>
          <w:lang w:val="fr-FR"/>
        </w:rPr>
      </w:pPr>
      <w:bookmarkStart w:id="291" w:name="BK_04CE784A093A70A680A29C8EA8FB95BC"/>
      <w:bookmarkStart w:id="292" w:name="_Toc256000062"/>
      <w:bookmarkEnd w:id="291"/>
      <w:r>
        <w:rPr>
          <w:lang w:val="fr-FR"/>
        </w:rPr>
        <w:t>Inventaire des actifs et passifs</w:t>
      </w:r>
      <w:bookmarkEnd w:id="292"/>
    </w:p>
    <w:p w14:paraId="018D0929" w14:textId="77777777" w:rsidR="00A45B36" w:rsidRDefault="009608F0">
      <w:pPr>
        <w:pStyle w:val="TechnicalBookmark"/>
        <w:rPr>
          <w:lang w:val="fr-FR"/>
        </w:rPr>
      </w:pPr>
      <w:r>
        <w:rPr>
          <w:lang w:val="fr-FR"/>
        </w:rPr>
        <w:fldChar w:fldCharType="begin"/>
      </w:r>
      <w:r>
        <w:rPr>
          <w:lang w:val="fr-FR"/>
        </w:rPr>
        <w:instrText xml:space="preserve"> SET 458187CCF46A6B92A54A49D2C7D5B0FE "" </w:instrText>
      </w:r>
      <w:r>
        <w:rPr>
          <w:lang w:val="fr-FR"/>
        </w:rPr>
        <w:fldChar w:fldCharType="separate"/>
      </w:r>
      <w:bookmarkStart w:id="293" w:name="458187CCF46A6B92A54A49D2C7D5B0FE"/>
      <w:bookmarkEnd w:id="293"/>
      <w:r>
        <w:rPr>
          <w:lang w:val="fr-FR"/>
        </w:rPr>
        <w:fldChar w:fldCharType="end"/>
      </w:r>
    </w:p>
    <w:p w14:paraId="1AA52BFC" w14:textId="77777777" w:rsidR="00A45B36" w:rsidRDefault="009608F0">
      <w:pPr>
        <w:pStyle w:val="TechnicalBookmark"/>
        <w:rPr>
          <w:lang w:val="fr-FR"/>
        </w:rPr>
      </w:pPr>
      <w:r>
        <w:rPr>
          <w:lang w:val="fr-FR"/>
        </w:rPr>
        <w:fldChar w:fldCharType="begin"/>
      </w:r>
      <w:r>
        <w:rPr>
          <w:lang w:val="fr-FR"/>
        </w:rPr>
        <w:instrText xml:space="preserve"> SET 1EEEE041581303388E80C265EDDE9594 "" </w:instrText>
      </w:r>
      <w:r>
        <w:rPr>
          <w:lang w:val="fr-FR"/>
        </w:rPr>
        <w:fldChar w:fldCharType="separate"/>
      </w:r>
      <w:bookmarkStart w:id="294" w:name="1EEEE041581303388E80C265EDDE9594"/>
      <w:bookmarkEnd w:id="294"/>
      <w:r>
        <w:rPr>
          <w:lang w:val="fr-FR"/>
        </w:rPr>
        <w:fldChar w:fldCharType="end"/>
      </w:r>
    </w:p>
    <w:p w14:paraId="4D951DF7" w14:textId="77777777" w:rsidR="00A45B36" w:rsidRDefault="009608F0">
      <w:pPr>
        <w:pStyle w:val="Titre3"/>
        <w:rPr>
          <w:lang w:val="fr-FR"/>
        </w:rPr>
      </w:pPr>
      <w:bookmarkStart w:id="295" w:name="E1._Inventaire_des_éléments_de_bilan"/>
      <w:bookmarkEnd w:id="295"/>
      <w:r>
        <w:rPr>
          <w:lang w:val="fr-FR"/>
        </w:rPr>
        <w:t>E1. Inventaire des éléments de bilan</w:t>
      </w:r>
    </w:p>
    <w:p w14:paraId="6CAB73A4" w14:textId="77777777" w:rsidR="00A45B36" w:rsidRDefault="00A45B36">
      <w:pPr>
        <w:pStyle w:val="RefToc4"/>
        <w:rPr>
          <w:lang w:val="fr-FR"/>
        </w:rPr>
      </w:pPr>
      <w:bookmarkStart w:id="296" w:name="BK_B4573D4FECAE724F2E830E9487F2BA21"/>
      <w:bookmarkEnd w:id="296"/>
    </w:p>
    <w:p w14:paraId="08805A1C" w14:textId="77777777" w:rsidR="00A45B36" w:rsidRDefault="009608F0">
      <w:pPr>
        <w:pStyle w:val="TechnicalBookmark"/>
        <w:rPr>
          <w:lang w:val="fr-FR"/>
        </w:rPr>
      </w:pPr>
      <w:r>
        <w:rPr>
          <w:lang w:val="fr-FR"/>
        </w:rPr>
        <w:fldChar w:fldCharType="begin"/>
      </w:r>
      <w:r>
        <w:rPr>
          <w:lang w:val="fr-FR"/>
        </w:rPr>
        <w:instrText xml:space="preserve"> SET CF22542C19818DCC2103E0E939C5DC0E "" </w:instrText>
      </w:r>
      <w:r>
        <w:rPr>
          <w:lang w:val="fr-FR"/>
        </w:rPr>
        <w:fldChar w:fldCharType="separate"/>
      </w:r>
      <w:bookmarkStart w:id="297" w:name="CF22542C19818DCC2103E0E939C5DC0E"/>
      <w:bookmarkEnd w:id="297"/>
      <w:r>
        <w:rPr>
          <w:lang w:val="fr-FR"/>
        </w:rPr>
        <w:fldChar w:fldCharType="end"/>
      </w:r>
    </w:p>
    <w:p w14:paraId="3F0D9DA4"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5426"/>
        <w:gridCol w:w="796"/>
        <w:gridCol w:w="1213"/>
        <w:gridCol w:w="1471"/>
        <w:gridCol w:w="716"/>
      </w:tblGrid>
      <w:tr w:rsidR="00154DAF" w14:paraId="6EDBBDBD" w14:textId="77777777">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86582A2" w14:textId="77777777" w:rsidR="00A45B36" w:rsidRDefault="009608F0">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514377" w14:textId="77777777" w:rsidR="00A45B36" w:rsidRDefault="009608F0">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D95F20F" w14:textId="77777777" w:rsidR="00A45B36" w:rsidRDefault="009608F0">
            <w:pPr>
              <w:pStyle w:val="EnteteTabMiddleColBordure"/>
              <w:spacing w:line="184" w:lineRule="exact"/>
              <w:rPr>
                <w:lang w:val="fr-FR"/>
              </w:rPr>
            </w:pPr>
            <w:r>
              <w:rPr>
                <w:lang w:val="fr-FR"/>
              </w:rPr>
              <w:t>Quantité ou</w:t>
            </w:r>
          </w:p>
          <w:p w14:paraId="7C7434BD" w14:textId="77777777" w:rsidR="00A45B36" w:rsidRDefault="009608F0">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1182A47" w14:textId="77777777" w:rsidR="00A45B36" w:rsidRDefault="009608F0">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71AA3C2" w14:textId="77777777" w:rsidR="00A45B36" w:rsidRDefault="009608F0">
            <w:pPr>
              <w:pStyle w:val="EnteteTabLastColBordure"/>
              <w:spacing w:line="184" w:lineRule="exact"/>
              <w:rPr>
                <w:lang w:val="fr-FR"/>
              </w:rPr>
            </w:pPr>
            <w:r>
              <w:rPr>
                <w:lang w:val="fr-FR"/>
              </w:rPr>
              <w:t>% Actif</w:t>
            </w:r>
          </w:p>
          <w:p w14:paraId="04092BA3" w14:textId="77777777" w:rsidR="00A45B36" w:rsidRDefault="009608F0">
            <w:pPr>
              <w:pStyle w:val="EnteteTabLastColBordure"/>
              <w:spacing w:line="184" w:lineRule="exact"/>
              <w:rPr>
                <w:lang w:val="fr-FR"/>
              </w:rPr>
            </w:pPr>
            <w:r>
              <w:rPr>
                <w:lang w:val="fr-FR"/>
              </w:rPr>
              <w:t>Net</w:t>
            </w:r>
          </w:p>
        </w:tc>
      </w:tr>
      <w:tr w:rsidR="00154DAF" w14:paraId="312E5CB8" w14:textId="77777777">
        <w:trPr>
          <w:trHeight w:hRule="exact" w:val="45"/>
        </w:trPr>
        <w:tc>
          <w:tcPr>
            <w:tcW w:w="5460" w:type="dxa"/>
            <w:tcBorders>
              <w:left w:val="single" w:sz="4" w:space="0" w:color="000000"/>
            </w:tcBorders>
            <w:tcMar>
              <w:top w:w="0" w:type="dxa"/>
              <w:left w:w="0" w:type="dxa"/>
              <w:bottom w:w="0" w:type="dxa"/>
              <w:right w:w="0" w:type="dxa"/>
            </w:tcMar>
            <w:vAlign w:val="center"/>
          </w:tcPr>
          <w:p w14:paraId="7F0AFE55" w14:textId="77777777" w:rsidR="00A45B36" w:rsidRDefault="00A45B36">
            <w:pPr>
              <w:pStyle w:val="Tab1FirstColGrasNoContent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14:paraId="63CBFAB0" w14:textId="77777777" w:rsidR="00A45B36" w:rsidRDefault="00A45B36">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235D1CDD" w14:textId="77777777" w:rsidR="00A45B36" w:rsidRDefault="00A45B36">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629057A" w14:textId="77777777" w:rsidR="00A45B36" w:rsidRDefault="00A45B36">
            <w:pPr>
              <w:pStyle w:val="Tab1MiddleColGrasNoContent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14:paraId="2EC40631" w14:textId="77777777" w:rsidR="00A45B36" w:rsidRDefault="00A45B36">
            <w:pPr>
              <w:pStyle w:val="Tab1LastColGrasNoContentNoContent"/>
              <w:rPr>
                <w:sz w:val="16"/>
                <w:lang w:val="fr-FR"/>
              </w:rPr>
            </w:pPr>
          </w:p>
        </w:tc>
      </w:tr>
      <w:tr w:rsidR="00154DAF" w14:paraId="3560C321" w14:textId="77777777">
        <w:trPr>
          <w:trHeight w:val="385"/>
        </w:trPr>
        <w:tc>
          <w:tcPr>
            <w:tcW w:w="5460" w:type="dxa"/>
            <w:tcBorders>
              <w:left w:val="single" w:sz="4" w:space="0" w:color="000000"/>
            </w:tcBorders>
            <w:tcMar>
              <w:top w:w="0" w:type="dxa"/>
              <w:left w:w="0" w:type="dxa"/>
              <w:bottom w:w="0" w:type="dxa"/>
              <w:right w:w="0" w:type="dxa"/>
            </w:tcMar>
            <w:vAlign w:val="center"/>
          </w:tcPr>
          <w:p w14:paraId="5AA7CD4B" w14:textId="77777777" w:rsidR="00A45B36" w:rsidRDefault="009608F0">
            <w:pPr>
              <w:pStyle w:val="Tab1FirstColGras"/>
              <w:rPr>
                <w:lang w:val="fr-FR"/>
              </w:rPr>
            </w:pPr>
            <w:r>
              <w:rPr>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27B96E7" w14:textId="77777777" w:rsidR="00A45B36" w:rsidRDefault="00A45B36">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A5901E6" w14:textId="77777777" w:rsidR="00A45B36" w:rsidRDefault="00A45B36">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3AA9047" w14:textId="77777777" w:rsidR="00A45B36" w:rsidRDefault="009608F0">
            <w:pPr>
              <w:pStyle w:val="Tab1MiddleColGras"/>
              <w:rPr>
                <w:lang w:val="fr-FR"/>
              </w:rPr>
            </w:pPr>
            <w:r>
              <w:rPr>
                <w:lang w:val="fr-FR"/>
              </w:rPr>
              <w:t>20 277 555,51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16D9E5B" w14:textId="77777777" w:rsidR="00A45B36" w:rsidRDefault="009608F0">
            <w:pPr>
              <w:pStyle w:val="Tab1LastColGras"/>
              <w:rPr>
                <w:lang w:val="fr-FR"/>
              </w:rPr>
            </w:pPr>
            <w:r>
              <w:rPr>
                <w:lang w:val="fr-FR"/>
              </w:rPr>
              <w:t>99,02</w:t>
            </w:r>
          </w:p>
        </w:tc>
      </w:tr>
      <w:tr w:rsidR="00154DAF" w14:paraId="69C3CF37" w14:textId="77777777">
        <w:trPr>
          <w:trHeight w:val="385"/>
        </w:trPr>
        <w:tc>
          <w:tcPr>
            <w:tcW w:w="5460" w:type="dxa"/>
            <w:tcBorders>
              <w:left w:val="single" w:sz="4" w:space="0" w:color="000000"/>
            </w:tcBorders>
            <w:tcMar>
              <w:top w:w="0" w:type="dxa"/>
              <w:left w:w="0" w:type="dxa"/>
              <w:bottom w:w="0" w:type="dxa"/>
              <w:right w:w="0" w:type="dxa"/>
            </w:tcMar>
            <w:vAlign w:val="center"/>
          </w:tcPr>
          <w:p w14:paraId="5C2A9A0F" w14:textId="77777777" w:rsidR="00A45B36" w:rsidRDefault="009608F0">
            <w:pPr>
              <w:pStyle w:val="Tab1FirstColGras"/>
              <w:rPr>
                <w:lang w:val="fr-FR"/>
              </w:rPr>
            </w:pPr>
            <w:r>
              <w:rPr>
                <w:lang w:val="fr-FR"/>
              </w:rPr>
              <w:t>OPCVM</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9651FD1" w14:textId="77777777" w:rsidR="00A45B36" w:rsidRDefault="00A45B36">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6782841E" w14:textId="77777777" w:rsidR="00A45B36" w:rsidRDefault="00A45B36">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5136205" w14:textId="77777777" w:rsidR="00A45B36" w:rsidRDefault="009608F0">
            <w:pPr>
              <w:pStyle w:val="Tab1MiddleColGras"/>
              <w:rPr>
                <w:lang w:val="fr-FR"/>
              </w:rPr>
            </w:pPr>
            <w:r>
              <w:rPr>
                <w:lang w:val="fr-FR"/>
              </w:rPr>
              <w:t>20 277 555,51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3A41B9B" w14:textId="77777777" w:rsidR="00A45B36" w:rsidRDefault="009608F0">
            <w:pPr>
              <w:pStyle w:val="Tab1LastColGras"/>
              <w:rPr>
                <w:lang w:val="fr-FR"/>
              </w:rPr>
            </w:pPr>
            <w:r>
              <w:rPr>
                <w:lang w:val="fr-FR"/>
              </w:rPr>
              <w:t>99,02</w:t>
            </w:r>
          </w:p>
        </w:tc>
      </w:tr>
      <w:tr w:rsidR="00154DAF" w14:paraId="0FB16DE0" w14:textId="77777777">
        <w:trPr>
          <w:trHeight w:val="385"/>
        </w:trPr>
        <w:tc>
          <w:tcPr>
            <w:tcW w:w="5460" w:type="dxa"/>
            <w:tcBorders>
              <w:left w:val="single" w:sz="4" w:space="0" w:color="000000"/>
            </w:tcBorders>
            <w:tcMar>
              <w:top w:w="0" w:type="dxa"/>
              <w:left w:w="0" w:type="dxa"/>
              <w:bottom w:w="0" w:type="dxa"/>
              <w:right w:w="0" w:type="dxa"/>
            </w:tcMar>
            <w:vAlign w:val="center"/>
          </w:tcPr>
          <w:p w14:paraId="17F15CE1" w14:textId="77777777" w:rsidR="00A45B36" w:rsidRDefault="009608F0">
            <w:pPr>
              <w:pStyle w:val="Tab1FirstColGras"/>
              <w:rPr>
                <w:lang w:val="fr-FR"/>
              </w:rPr>
            </w:pPr>
            <w:r>
              <w:rPr>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184ECCC" w14:textId="77777777" w:rsidR="00A45B36" w:rsidRDefault="00A45B36">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37D0569" w14:textId="77777777" w:rsidR="00A45B36" w:rsidRDefault="00A45B36">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6E454291" w14:textId="77777777" w:rsidR="00A45B36" w:rsidRDefault="009608F0">
            <w:pPr>
              <w:pStyle w:val="Tab1MiddleColGras"/>
              <w:rPr>
                <w:lang w:val="fr-FR"/>
              </w:rPr>
            </w:pPr>
            <w:r>
              <w:rPr>
                <w:lang w:val="fr-FR"/>
              </w:rPr>
              <w:t>20 277 555,51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217A211" w14:textId="77777777" w:rsidR="00A45B36" w:rsidRDefault="009608F0">
            <w:pPr>
              <w:pStyle w:val="Tab1LastColGras"/>
              <w:rPr>
                <w:lang w:val="fr-FR"/>
              </w:rPr>
            </w:pPr>
            <w:r>
              <w:rPr>
                <w:lang w:val="fr-FR"/>
              </w:rPr>
              <w:t>99,02</w:t>
            </w:r>
          </w:p>
        </w:tc>
      </w:tr>
      <w:tr w:rsidR="00154DAF" w14:paraId="1E8193F7" w14:textId="77777777">
        <w:trPr>
          <w:trHeight w:val="265"/>
        </w:trPr>
        <w:tc>
          <w:tcPr>
            <w:tcW w:w="5460" w:type="dxa"/>
            <w:tcBorders>
              <w:left w:val="single" w:sz="4" w:space="0" w:color="000000"/>
            </w:tcBorders>
            <w:tcMar>
              <w:top w:w="0" w:type="dxa"/>
              <w:left w:w="0" w:type="dxa"/>
              <w:bottom w:w="0" w:type="dxa"/>
              <w:right w:w="0" w:type="dxa"/>
            </w:tcMar>
            <w:vAlign w:val="center"/>
          </w:tcPr>
          <w:p w14:paraId="24D0DC0E" w14:textId="77777777" w:rsidR="00A45B36" w:rsidRDefault="009608F0">
            <w:pPr>
              <w:pStyle w:val="Tab3FirstColNonGras"/>
              <w:rPr>
                <w:lang w:val="fr-FR"/>
              </w:rPr>
            </w:pPr>
            <w:r>
              <w:rPr>
                <w:lang w:val="fr-FR"/>
              </w:rPr>
              <w:t>CPR ACTIONS EURO RESPONSABLE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B96C8F8" w14:textId="77777777" w:rsidR="00A45B36" w:rsidRDefault="009608F0">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2A8C1A9" w14:textId="77777777" w:rsidR="00A45B36" w:rsidRDefault="009608F0">
            <w:pPr>
              <w:pStyle w:val="Tab3MiddleColNonGras"/>
              <w:rPr>
                <w:lang w:val="fr-FR"/>
              </w:rPr>
            </w:pPr>
            <w:r>
              <w:rPr>
                <w:lang w:val="fr-FR"/>
              </w:rPr>
              <w:t>99,379</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F1A5C10" w14:textId="77777777" w:rsidR="00A45B36" w:rsidRDefault="009608F0">
            <w:pPr>
              <w:pStyle w:val="Tab3MiddleColNonGras"/>
              <w:rPr>
                <w:lang w:val="fr-FR"/>
              </w:rPr>
            </w:pPr>
            <w:r>
              <w:rPr>
                <w:lang w:val="fr-FR"/>
              </w:rPr>
              <w:t>20 277 555,51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14AD2B1" w14:textId="77777777" w:rsidR="00A45B36" w:rsidRDefault="009608F0">
            <w:pPr>
              <w:pStyle w:val="Tab3LastColNonGras"/>
              <w:rPr>
                <w:lang w:val="fr-FR"/>
              </w:rPr>
            </w:pPr>
            <w:r>
              <w:rPr>
                <w:lang w:val="fr-FR"/>
              </w:rPr>
              <w:t>99,02</w:t>
            </w:r>
          </w:p>
        </w:tc>
      </w:tr>
      <w:tr w:rsidR="00154DAF" w14:paraId="48BC083F" w14:textId="77777777">
        <w:trPr>
          <w:trHeight w:hRule="exact" w:val="45"/>
        </w:trPr>
        <w:tc>
          <w:tcPr>
            <w:tcW w:w="5460" w:type="dxa"/>
            <w:tcBorders>
              <w:left w:val="single" w:sz="4" w:space="0" w:color="000000"/>
            </w:tcBorders>
            <w:tcMar>
              <w:top w:w="0" w:type="dxa"/>
              <w:left w:w="0" w:type="dxa"/>
              <w:bottom w:w="0" w:type="dxa"/>
              <w:right w:w="0" w:type="dxa"/>
            </w:tcMar>
            <w:vAlign w:val="center"/>
          </w:tcPr>
          <w:p w14:paraId="6C161F07" w14:textId="77777777" w:rsidR="00A45B36" w:rsidRDefault="00A45B36">
            <w:pPr>
              <w:pStyle w:val="Tab1FirstColGrasNoContent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14:paraId="27B14781" w14:textId="77777777" w:rsidR="00A45B36" w:rsidRDefault="00A45B36">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710F25C" w14:textId="77777777" w:rsidR="00A45B36" w:rsidRDefault="00A45B36">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02E8CBD" w14:textId="77777777" w:rsidR="00A45B36" w:rsidRDefault="00A45B36">
            <w:pPr>
              <w:pStyle w:val="Tab1MiddleColGrasNoContent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14:paraId="54D9F5EB" w14:textId="77777777" w:rsidR="00A45B36" w:rsidRDefault="00A45B36">
            <w:pPr>
              <w:pStyle w:val="Tab1LastColGrasNoContentNoContent"/>
              <w:rPr>
                <w:sz w:val="16"/>
                <w:lang w:val="fr-FR"/>
              </w:rPr>
            </w:pPr>
          </w:p>
        </w:tc>
      </w:tr>
      <w:tr w:rsidR="00154DAF" w14:paraId="2D6302B5" w14:textId="77777777">
        <w:trPr>
          <w:trHeight w:val="281"/>
        </w:trPr>
        <w:tc>
          <w:tcPr>
            <w:tcW w:w="7480" w:type="dxa"/>
            <w:gridSpan w:val="3"/>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095247D" w14:textId="77777777" w:rsidR="00A45B36" w:rsidRDefault="009608F0">
            <w:pPr>
              <w:pStyle w:val="TotalTabFirstColBordure"/>
              <w:rPr>
                <w:lang w:val="fr-FR"/>
              </w:rPr>
            </w:pPr>
            <w:r>
              <w:rPr>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4A5B3D1" w14:textId="77777777" w:rsidR="00A45B36" w:rsidRDefault="009608F0">
            <w:pPr>
              <w:pStyle w:val="TotalTabMiddleColBordure"/>
              <w:rPr>
                <w:lang w:val="fr-FR"/>
              </w:rPr>
            </w:pPr>
            <w:r>
              <w:rPr>
                <w:lang w:val="fr-FR"/>
              </w:rPr>
              <w:t>20 277 555,51</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03F01BB1" w14:textId="77777777" w:rsidR="00A45B36" w:rsidRDefault="009608F0">
            <w:pPr>
              <w:pStyle w:val="TotalTabLastColBordure"/>
              <w:rPr>
                <w:lang w:val="fr-FR"/>
              </w:rPr>
            </w:pPr>
            <w:r>
              <w:rPr>
                <w:lang w:val="fr-FR"/>
              </w:rPr>
              <w:t>99,02</w:t>
            </w:r>
          </w:p>
        </w:tc>
      </w:tr>
    </w:tbl>
    <w:p w14:paraId="4A6BB671" w14:textId="77777777" w:rsidR="00A45B36" w:rsidRDefault="00A45B36">
      <w:pPr>
        <w:pStyle w:val="TechnicalBookmark"/>
        <w:rPr>
          <w:lang w:val="fr-FR"/>
        </w:rPr>
      </w:pPr>
    </w:p>
    <w:p w14:paraId="2142DAFA" w14:textId="77777777" w:rsidR="00A45B36" w:rsidRDefault="009608F0">
      <w:pPr>
        <w:pStyle w:val="TableNote"/>
        <w:spacing w:before="100" w:after="30" w:line="184" w:lineRule="exact"/>
        <w:rPr>
          <w:lang w:val="fr-FR"/>
        </w:rPr>
      </w:pPr>
      <w:r>
        <w:rPr>
          <w:lang w:val="fr-FR"/>
        </w:rPr>
        <w:t>(*) Le secteur d’activité représente l’activité principale de l’émetteur de l’instrument financier ; il est issu de sources fiables reconnues au plan international (GICS et NACE principalement).</w:t>
      </w:r>
    </w:p>
    <w:p w14:paraId="1CD77F11" w14:textId="77777777" w:rsidR="00A45B36" w:rsidRDefault="009608F0">
      <w:pPr>
        <w:pStyle w:val="BreakLine"/>
        <w:rPr>
          <w:lang w:val="fr-FR"/>
        </w:rPr>
      </w:pPr>
      <w:r>
        <w:rPr>
          <w:lang w:val="fr-FR"/>
        </w:rPr>
        <w:t xml:space="preserve"> </w:t>
      </w:r>
    </w:p>
    <w:p w14:paraId="12326547" w14:textId="77777777" w:rsidR="00A45B36" w:rsidRDefault="009608F0">
      <w:pPr>
        <w:pStyle w:val="TechnicalBookmark"/>
        <w:rPr>
          <w:lang w:val="fr-FR"/>
        </w:rPr>
      </w:pPr>
      <w:r>
        <w:rPr>
          <w:lang w:val="fr-FR"/>
        </w:rPr>
        <w:fldChar w:fldCharType="begin"/>
      </w:r>
      <w:r>
        <w:rPr>
          <w:lang w:val="fr-FR"/>
        </w:rPr>
        <w:instrText xml:space="preserve"> SET 935E6E44D8E9F72DF3EC84787F2A3DCD "" </w:instrText>
      </w:r>
      <w:r>
        <w:rPr>
          <w:lang w:val="fr-FR"/>
        </w:rPr>
        <w:fldChar w:fldCharType="separate"/>
      </w:r>
      <w:bookmarkStart w:id="298" w:name="935E6E44D8E9F72DF3EC84787F2A3DCD"/>
      <w:bookmarkEnd w:id="298"/>
      <w:r>
        <w:rPr>
          <w:lang w:val="fr-FR"/>
        </w:rPr>
        <w:fldChar w:fldCharType="end"/>
      </w:r>
    </w:p>
    <w:p w14:paraId="32640DD1" w14:textId="77777777" w:rsidR="00A45B36" w:rsidRDefault="009608F0">
      <w:pPr>
        <w:pStyle w:val="H4SPACEBEFORE"/>
        <w:ind w:right="2400"/>
        <w:rPr>
          <w:lang w:val="fr-FR"/>
        </w:rPr>
      </w:pPr>
      <w:r>
        <w:rPr>
          <w:lang w:val="fr-FR"/>
        </w:rPr>
        <w:t>|</w:t>
      </w:r>
    </w:p>
    <w:p w14:paraId="4372C72B" w14:textId="77777777" w:rsidR="00A45B36" w:rsidRDefault="009608F0">
      <w:pPr>
        <w:pStyle w:val="Titre3"/>
        <w:rPr>
          <w:lang w:val="fr-FR"/>
        </w:rPr>
      </w:pPr>
      <w:bookmarkStart w:id="299" w:name="E2._Inventaire_des_opérations_à_terme_de"/>
      <w:bookmarkEnd w:id="299"/>
      <w:r>
        <w:rPr>
          <w:lang w:val="fr-FR"/>
        </w:rPr>
        <w:t>E2. Inventaire des opérations à terme de devises</w:t>
      </w:r>
    </w:p>
    <w:p w14:paraId="254F97F6" w14:textId="77777777" w:rsidR="00A45B36" w:rsidRDefault="00A45B36">
      <w:pPr>
        <w:pStyle w:val="RefToc4"/>
        <w:rPr>
          <w:lang w:val="fr-FR"/>
        </w:rPr>
      </w:pPr>
      <w:bookmarkStart w:id="300" w:name="BK_ADFBBD84C955BAEC0051DA0E65A0F972"/>
      <w:bookmarkEnd w:id="300"/>
    </w:p>
    <w:p w14:paraId="79857BF3" w14:textId="77777777" w:rsidR="00A45B36" w:rsidRDefault="009608F0">
      <w:pPr>
        <w:pStyle w:val="TechnicalBookmark"/>
        <w:rPr>
          <w:lang w:val="fr-FR"/>
        </w:rPr>
      </w:pPr>
      <w:r>
        <w:rPr>
          <w:lang w:val="fr-FR"/>
        </w:rPr>
        <w:fldChar w:fldCharType="begin"/>
      </w:r>
      <w:r>
        <w:rPr>
          <w:lang w:val="fr-FR"/>
        </w:rPr>
        <w:instrText xml:space="preserve"> SET 9BF0CAAFE4B183A84D4DF03CA15949B5 "" </w:instrText>
      </w:r>
      <w:r>
        <w:rPr>
          <w:lang w:val="fr-FR"/>
        </w:rPr>
        <w:fldChar w:fldCharType="separate"/>
      </w:r>
      <w:bookmarkStart w:id="301" w:name="9BF0CAAFE4B183A84D4DF03CA15949B5"/>
      <w:bookmarkEnd w:id="301"/>
      <w:r>
        <w:rPr>
          <w:lang w:val="fr-FR"/>
        </w:rPr>
        <w:fldChar w:fldCharType="end"/>
      </w:r>
    </w:p>
    <w:p w14:paraId="10F11357"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176"/>
        <w:gridCol w:w="1377"/>
        <w:gridCol w:w="1397"/>
        <w:gridCol w:w="839"/>
        <w:gridCol w:w="1497"/>
        <w:gridCol w:w="839"/>
        <w:gridCol w:w="1497"/>
      </w:tblGrid>
      <w:tr w:rsidR="00154DAF" w14:paraId="4F11ED0F" w14:textId="77777777">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B7FA00A" w14:textId="77777777" w:rsidR="00A45B36" w:rsidRDefault="009608F0">
            <w:pPr>
              <w:pStyle w:val="EnteteTabFirstColBordure"/>
              <w:rPr>
                <w:lang w:val="fr-FR"/>
              </w:rPr>
            </w:pPr>
            <w:r>
              <w:rPr>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A2B5249" w14:textId="77777777" w:rsidR="00A45B36" w:rsidRDefault="009608F0">
            <w:pPr>
              <w:pStyle w:val="EnteteTabMiddleColBordure"/>
              <w:rPr>
                <w:lang w:val="fr-FR"/>
              </w:rPr>
            </w:pPr>
            <w:r>
              <w:rPr>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B008C45" w14:textId="77777777" w:rsidR="00A45B36" w:rsidRDefault="009608F0">
            <w:pPr>
              <w:pStyle w:val="EnteteTabMiddleColBordure"/>
              <w:rPr>
                <w:lang w:val="fr-FR"/>
              </w:rPr>
            </w:pPr>
            <w:r>
              <w:rPr>
                <w:lang w:val="fr-FR"/>
              </w:rPr>
              <w:t>Montant de l'exposition (*)</w:t>
            </w:r>
          </w:p>
        </w:tc>
      </w:tr>
      <w:tr w:rsidR="00154DAF" w14:paraId="4E27C942" w14:textId="77777777">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7DC048EA" w14:textId="77777777" w:rsidR="00A45B36" w:rsidRDefault="00A45B36"/>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4BA2B7F" w14:textId="77777777" w:rsidR="00A45B36" w:rsidRDefault="009608F0">
            <w:pPr>
              <w:pStyle w:val="EnteteTabMiddleColBordure"/>
              <w:rPr>
                <w:lang w:val="fr-FR"/>
              </w:rPr>
            </w:pPr>
            <w:r>
              <w:rPr>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2395F6" w14:textId="77777777" w:rsidR="00A45B36" w:rsidRDefault="009608F0">
            <w:pPr>
              <w:pStyle w:val="EnteteTabMiddleColBordure"/>
              <w:rPr>
                <w:lang w:val="fr-FR"/>
              </w:rPr>
            </w:pPr>
            <w:r>
              <w:rPr>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13CA448" w14:textId="77777777" w:rsidR="00A45B36" w:rsidRDefault="009608F0">
            <w:pPr>
              <w:pStyle w:val="EnteteTabMiddleColBordure"/>
              <w:rPr>
                <w:lang w:val="fr-FR"/>
              </w:rPr>
            </w:pPr>
            <w:r>
              <w:rPr>
                <w:lang w:val="fr-FR"/>
              </w:rPr>
              <w:t xml:space="preserve">Devises à </w:t>
            </w:r>
            <w:r>
              <w:rPr>
                <w:lang w:val="fr-FR"/>
              </w:rPr>
              <w:t>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77348C" w14:textId="77777777" w:rsidR="00A45B36" w:rsidRDefault="009608F0">
            <w:pPr>
              <w:pStyle w:val="EnteteTabMiddleColBordure"/>
              <w:rPr>
                <w:lang w:val="fr-FR"/>
              </w:rPr>
            </w:pPr>
            <w:r>
              <w:rPr>
                <w:lang w:val="fr-FR"/>
              </w:rPr>
              <w:t>Devises à livrer (-)</w:t>
            </w:r>
          </w:p>
        </w:tc>
      </w:tr>
      <w:tr w:rsidR="00154DAF" w14:paraId="044A5666" w14:textId="77777777">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6760C01E" w14:textId="77777777" w:rsidR="00A45B36" w:rsidRDefault="00A45B36"/>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B72242" w14:textId="77777777" w:rsidR="00A45B36" w:rsidRDefault="00A45B36"/>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A9EBE8" w14:textId="77777777" w:rsidR="00A45B36" w:rsidRDefault="00A45B36"/>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ACC0A62" w14:textId="77777777" w:rsidR="00A45B36" w:rsidRDefault="009608F0">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0B7290B" w14:textId="77777777" w:rsidR="00A45B36" w:rsidRDefault="009608F0">
            <w:pPr>
              <w:pStyle w:val="EnteteTabMiddleColBordure"/>
              <w:rPr>
                <w:lang w:val="fr-FR"/>
              </w:rPr>
            </w:pPr>
            <w:r>
              <w:rPr>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DAE63DC" w14:textId="77777777" w:rsidR="00A45B36" w:rsidRDefault="009608F0">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639D918" w14:textId="77777777" w:rsidR="00A45B36" w:rsidRDefault="009608F0">
            <w:pPr>
              <w:pStyle w:val="EnteteTabMiddleColBordure"/>
              <w:rPr>
                <w:lang w:val="fr-FR"/>
              </w:rPr>
            </w:pPr>
            <w:r>
              <w:rPr>
                <w:lang w:val="fr-FR"/>
              </w:rPr>
              <w:t>Montant (*)</w:t>
            </w:r>
          </w:p>
        </w:tc>
      </w:tr>
      <w:tr w:rsidR="00154DAF" w14:paraId="56B32954" w14:textId="77777777">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2E13104" w14:textId="77777777" w:rsidR="00A45B36" w:rsidRDefault="009608F0">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4223582" w14:textId="77777777" w:rsidR="00A45B36" w:rsidRDefault="009608F0">
            <w:pPr>
              <w:pStyle w:val="TotalTabMiddleColBordure"/>
              <w:rPr>
                <w:lang w:val="fr-FR"/>
              </w:rPr>
            </w:pPr>
            <w:r>
              <w:rPr>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F6B618B" w14:textId="77777777" w:rsidR="00A45B36" w:rsidRDefault="009608F0">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589D681" w14:textId="77777777" w:rsidR="00A45B36" w:rsidRDefault="00A45B36">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3F6F7DE" w14:textId="77777777" w:rsidR="00A45B36" w:rsidRDefault="009608F0">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48FD3CB" w14:textId="77777777" w:rsidR="00A45B36" w:rsidRDefault="00A45B36">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CBCEBE9" w14:textId="77777777" w:rsidR="00A45B36" w:rsidRDefault="009608F0">
            <w:pPr>
              <w:pStyle w:val="TotalTabMiddleColBordure"/>
              <w:rPr>
                <w:lang w:val="fr-FR"/>
              </w:rPr>
            </w:pPr>
            <w:r>
              <w:rPr>
                <w:lang w:val="fr-FR"/>
              </w:rPr>
              <w:t xml:space="preserve"> </w:t>
            </w:r>
          </w:p>
        </w:tc>
      </w:tr>
    </w:tbl>
    <w:p w14:paraId="324553A2" w14:textId="77777777" w:rsidR="00A45B36" w:rsidRDefault="00A45B36">
      <w:pPr>
        <w:pStyle w:val="TechnicalBookmark"/>
        <w:rPr>
          <w:lang w:val="fr-FR"/>
        </w:rPr>
      </w:pPr>
    </w:p>
    <w:p w14:paraId="28A638B5" w14:textId="77777777" w:rsidR="00A45B36" w:rsidRDefault="009608F0">
      <w:pPr>
        <w:pStyle w:val="TableNote"/>
        <w:spacing w:before="100" w:after="30" w:line="184" w:lineRule="exact"/>
        <w:rPr>
          <w:lang w:val="fr-FR"/>
        </w:rPr>
      </w:pPr>
      <w:r>
        <w:rPr>
          <w:lang w:val="fr-FR"/>
        </w:rPr>
        <w:t>(*) Montant déterminé selon les dispositions du règlement relatif à la présentation des expositions exprimé dans la devise de comptabilisation.</w:t>
      </w:r>
    </w:p>
    <w:p w14:paraId="0BDA3CD7" w14:textId="77777777" w:rsidR="00A45B36" w:rsidRDefault="009608F0">
      <w:pPr>
        <w:pStyle w:val="BreakLine"/>
        <w:rPr>
          <w:lang w:val="fr-FR"/>
        </w:rPr>
        <w:sectPr w:rsidR="00A45B36">
          <w:headerReference w:type="default" r:id="rId76"/>
          <w:footerReference w:type="default" r:id="rId77"/>
          <w:pgSz w:w="11900" w:h="16840"/>
          <w:pgMar w:top="2154" w:right="1134" w:bottom="1134" w:left="1134" w:header="400" w:footer="400" w:gutter="0"/>
          <w:cols w:space="720"/>
        </w:sectPr>
      </w:pPr>
      <w:r>
        <w:rPr>
          <w:lang w:val="fr-FR"/>
        </w:rPr>
        <w:t xml:space="preserve"> </w:t>
      </w:r>
      <w:r>
        <w:rPr>
          <w:lang w:val="fr-FR"/>
        </w:rPr>
        <w:cr/>
      </w:r>
    </w:p>
    <w:p w14:paraId="4E5CC9B7" w14:textId="77777777" w:rsidR="00A45B36" w:rsidRPr="003845DB" w:rsidRDefault="00A45B36">
      <w:pPr>
        <w:spacing w:line="60" w:lineRule="exact"/>
        <w:rPr>
          <w:sz w:val="6"/>
          <w:lang w:val="fr-FR"/>
        </w:rPr>
      </w:pPr>
    </w:p>
    <w:p w14:paraId="58B34181" w14:textId="77777777" w:rsidR="00A45B36" w:rsidRDefault="009608F0">
      <w:pPr>
        <w:pStyle w:val="TechnicalBookmark"/>
        <w:rPr>
          <w:lang w:val="fr-FR"/>
        </w:rPr>
      </w:pPr>
      <w:r>
        <w:rPr>
          <w:lang w:val="fr-FR"/>
        </w:rPr>
        <w:fldChar w:fldCharType="begin"/>
      </w:r>
      <w:r>
        <w:rPr>
          <w:lang w:val="fr-FR"/>
        </w:rPr>
        <w:instrText xml:space="preserve"> SET C61D7D9DB3975287E56C3D2866AF195C "" </w:instrText>
      </w:r>
      <w:r>
        <w:rPr>
          <w:lang w:val="fr-FR"/>
        </w:rPr>
        <w:fldChar w:fldCharType="separate"/>
      </w:r>
      <w:bookmarkStart w:id="302" w:name="C61D7D9DB3975287E56C3D2866AF195C"/>
      <w:bookmarkEnd w:id="302"/>
      <w:r>
        <w:rPr>
          <w:lang w:val="fr-FR"/>
        </w:rPr>
        <w:fldChar w:fldCharType="end"/>
      </w:r>
    </w:p>
    <w:p w14:paraId="6FE4CB66" w14:textId="77777777" w:rsidR="00A45B36" w:rsidRDefault="009608F0">
      <w:pPr>
        <w:pStyle w:val="H4SPACEBEFORE"/>
        <w:ind w:right="2400"/>
        <w:rPr>
          <w:lang w:val="fr-FR"/>
        </w:rPr>
      </w:pPr>
      <w:r>
        <w:rPr>
          <w:lang w:val="fr-FR"/>
        </w:rPr>
        <w:t>|</w:t>
      </w:r>
    </w:p>
    <w:p w14:paraId="375C0A95" w14:textId="77777777" w:rsidR="00A45B36" w:rsidRDefault="009608F0">
      <w:pPr>
        <w:pStyle w:val="Titre3"/>
        <w:rPr>
          <w:lang w:val="fr-FR"/>
        </w:rPr>
      </w:pPr>
      <w:bookmarkStart w:id="303" w:name="E3._Inventaire_des_instruments_financier"/>
      <w:bookmarkEnd w:id="303"/>
      <w:r>
        <w:rPr>
          <w:lang w:val="fr-FR"/>
        </w:rPr>
        <w:t>E3. Inventaire des instruments financiers à terme</w:t>
      </w:r>
    </w:p>
    <w:p w14:paraId="610EB9CA" w14:textId="77777777" w:rsidR="00A45B36" w:rsidRDefault="00A45B36">
      <w:pPr>
        <w:pStyle w:val="RefToc4"/>
        <w:rPr>
          <w:lang w:val="fr-FR"/>
        </w:rPr>
      </w:pPr>
      <w:bookmarkStart w:id="304" w:name="BK_C8E33065B9B15587311C05506DC6F532"/>
      <w:bookmarkEnd w:id="304"/>
    </w:p>
    <w:p w14:paraId="0CFA550D" w14:textId="77777777" w:rsidR="00A45B36" w:rsidRDefault="009608F0">
      <w:pPr>
        <w:pStyle w:val="TechnicalBookmark"/>
        <w:rPr>
          <w:lang w:val="fr-FR"/>
        </w:rPr>
      </w:pPr>
      <w:r>
        <w:rPr>
          <w:lang w:val="fr-FR"/>
        </w:rPr>
        <w:fldChar w:fldCharType="begin"/>
      </w:r>
      <w:r>
        <w:rPr>
          <w:lang w:val="fr-FR"/>
        </w:rPr>
        <w:instrText xml:space="preserve"> SET 2C45162D63DD1FC4236E74EA58CBE261 "" </w:instrText>
      </w:r>
      <w:r>
        <w:rPr>
          <w:lang w:val="fr-FR"/>
        </w:rPr>
        <w:fldChar w:fldCharType="separate"/>
      </w:r>
      <w:bookmarkStart w:id="305" w:name="2C45162D63DD1FC4236E74EA58CBE261"/>
      <w:bookmarkEnd w:id="305"/>
      <w:r>
        <w:rPr>
          <w:lang w:val="fr-FR"/>
        </w:rPr>
        <w:fldChar w:fldCharType="end"/>
      </w:r>
    </w:p>
    <w:p w14:paraId="7A9D7EF4" w14:textId="77777777" w:rsidR="00A45B36" w:rsidRDefault="009608F0">
      <w:pPr>
        <w:pStyle w:val="TechnicalBookmark"/>
        <w:rPr>
          <w:lang w:val="fr-FR"/>
        </w:rPr>
      </w:pPr>
      <w:r>
        <w:rPr>
          <w:lang w:val="fr-FR"/>
        </w:rPr>
        <w:fldChar w:fldCharType="begin"/>
      </w:r>
      <w:r>
        <w:rPr>
          <w:lang w:val="fr-FR"/>
        </w:rPr>
        <w:instrText xml:space="preserve"> SET 7C79B243DC1963F60248C2B6C87BD7C0 "" </w:instrText>
      </w:r>
      <w:r>
        <w:rPr>
          <w:lang w:val="fr-FR"/>
        </w:rPr>
        <w:fldChar w:fldCharType="separate"/>
      </w:r>
      <w:bookmarkStart w:id="306" w:name="7C79B243DC1963F60248C2B6C87BD7C0"/>
      <w:bookmarkEnd w:id="306"/>
      <w:r>
        <w:rPr>
          <w:lang w:val="fr-FR"/>
        </w:rPr>
        <w:fldChar w:fldCharType="end"/>
      </w:r>
    </w:p>
    <w:p w14:paraId="071C4F6E" w14:textId="77777777" w:rsidR="00A45B36" w:rsidRDefault="009608F0">
      <w:pPr>
        <w:pStyle w:val="Titre4"/>
        <w:rPr>
          <w:lang w:val="fr-FR"/>
        </w:rPr>
      </w:pPr>
      <w:bookmarkStart w:id="307" w:name="E3a._Inventaire_des_instruments_financie"/>
      <w:bookmarkEnd w:id="307"/>
      <w:r>
        <w:rPr>
          <w:lang w:val="fr-FR"/>
        </w:rPr>
        <w:t>E3a. Inventaire des instruments financiers à terme - actions</w:t>
      </w:r>
    </w:p>
    <w:p w14:paraId="641FDAF1" w14:textId="77777777" w:rsidR="00A45B36" w:rsidRDefault="00A45B36">
      <w:pPr>
        <w:pStyle w:val="RefToc5"/>
        <w:rPr>
          <w:lang w:val="fr-FR"/>
        </w:rPr>
      </w:pPr>
      <w:bookmarkStart w:id="308" w:name="BK_31503CEDC4A6108BD58B156D46A11039"/>
      <w:bookmarkEnd w:id="308"/>
    </w:p>
    <w:p w14:paraId="351F414B" w14:textId="77777777" w:rsidR="00A45B36" w:rsidRDefault="009608F0">
      <w:pPr>
        <w:pStyle w:val="TechnicalBookmark"/>
        <w:rPr>
          <w:lang w:val="fr-FR"/>
        </w:rPr>
      </w:pPr>
      <w:r>
        <w:rPr>
          <w:lang w:val="fr-FR"/>
        </w:rPr>
        <w:fldChar w:fldCharType="begin"/>
      </w:r>
      <w:r>
        <w:rPr>
          <w:lang w:val="fr-FR"/>
        </w:rPr>
        <w:instrText xml:space="preserve"> SET AB6BAD5A1571C5330145574AFDF5E6EF "" </w:instrText>
      </w:r>
      <w:r>
        <w:rPr>
          <w:lang w:val="fr-FR"/>
        </w:rPr>
        <w:fldChar w:fldCharType="separate"/>
      </w:r>
      <w:bookmarkStart w:id="309" w:name="AB6BAD5A1571C5330145574AFDF5E6EF"/>
      <w:bookmarkEnd w:id="309"/>
      <w:r>
        <w:rPr>
          <w:lang w:val="fr-FR"/>
        </w:rPr>
        <w:fldChar w:fldCharType="end"/>
      </w:r>
    </w:p>
    <w:p w14:paraId="0B18A9C0"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154DAF" w14:paraId="11CCE915" w14:textId="77777777">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C34D383" w14:textId="77777777" w:rsidR="00A45B36" w:rsidRDefault="009608F0">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A31B3D" w14:textId="77777777" w:rsidR="00A45B36" w:rsidRDefault="009608F0">
            <w:pPr>
              <w:pStyle w:val="EnteteTabMiddleColBordure"/>
              <w:spacing w:line="184" w:lineRule="exact"/>
              <w:rPr>
                <w:lang w:val="fr-FR"/>
              </w:rPr>
            </w:pPr>
            <w:r>
              <w:rPr>
                <w:lang w:val="fr-FR"/>
              </w:rPr>
              <w:t>Quantité ou</w:t>
            </w:r>
          </w:p>
          <w:p w14:paraId="0958B40D" w14:textId="77777777" w:rsidR="00A45B36" w:rsidRDefault="009608F0">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B0015BD" w14:textId="77777777" w:rsidR="00A45B36" w:rsidRDefault="009608F0">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D4EC449" w14:textId="77777777" w:rsidR="00A45B36" w:rsidRDefault="009608F0">
            <w:pPr>
              <w:pStyle w:val="EnteteTabLastColBordure"/>
              <w:rPr>
                <w:lang w:val="fr-FR"/>
              </w:rPr>
            </w:pPr>
            <w:r>
              <w:rPr>
                <w:lang w:val="fr-FR"/>
              </w:rPr>
              <w:t>Montant de l'exposition (*)</w:t>
            </w:r>
          </w:p>
        </w:tc>
      </w:tr>
      <w:tr w:rsidR="00154DAF" w14:paraId="6595C391" w14:textId="77777777">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7D1685D2" w14:textId="77777777" w:rsidR="00A45B36" w:rsidRDefault="00A45B36"/>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18B628" w14:textId="77777777" w:rsidR="00A45B36" w:rsidRDefault="00A45B36"/>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31119E3" w14:textId="77777777" w:rsidR="00A45B36" w:rsidRDefault="009608F0">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21AEEE2" w14:textId="77777777" w:rsidR="00A45B36" w:rsidRDefault="009608F0">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E4B30A3" w14:textId="77777777" w:rsidR="00A45B36" w:rsidRDefault="009608F0">
            <w:pPr>
              <w:pStyle w:val="EnteteTabLastColBordure"/>
              <w:rPr>
                <w:lang w:val="fr-FR"/>
              </w:rPr>
            </w:pPr>
            <w:r>
              <w:rPr>
                <w:lang w:val="fr-FR"/>
              </w:rPr>
              <w:t>+/-</w:t>
            </w:r>
          </w:p>
        </w:tc>
      </w:tr>
      <w:tr w:rsidR="00154DAF" w14:paraId="49026226"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3D7C7029" w14:textId="77777777" w:rsidR="00A45B36" w:rsidRDefault="00A45B36">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9E7B09B"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86F10BC"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7E1E1C0" w14:textId="77777777" w:rsidR="00A45B36" w:rsidRDefault="00A45B36">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F9E5A7F" w14:textId="77777777" w:rsidR="00A45B36" w:rsidRDefault="00A45B36">
            <w:pPr>
              <w:pStyle w:val="Tab1LastColGras"/>
              <w:rPr>
                <w:sz w:val="0"/>
                <w:lang w:val="fr-FR"/>
              </w:rPr>
            </w:pPr>
          </w:p>
        </w:tc>
      </w:tr>
      <w:tr w:rsidR="00154DAF" w14:paraId="45497505" w14:textId="77777777">
        <w:trPr>
          <w:trHeight w:val="265"/>
        </w:trPr>
        <w:tc>
          <w:tcPr>
            <w:tcW w:w="3000" w:type="dxa"/>
            <w:tcBorders>
              <w:left w:val="single" w:sz="4" w:space="0" w:color="000000"/>
            </w:tcBorders>
            <w:tcMar>
              <w:top w:w="0" w:type="dxa"/>
              <w:left w:w="0" w:type="dxa"/>
              <w:bottom w:w="0" w:type="dxa"/>
              <w:right w:w="0" w:type="dxa"/>
            </w:tcMar>
            <w:vAlign w:val="center"/>
          </w:tcPr>
          <w:p w14:paraId="7B7C257E" w14:textId="77777777" w:rsidR="00A45B36" w:rsidRDefault="009608F0">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4B73CDF"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4A718A4"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9693F6A"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5B2BEAA" w14:textId="77777777" w:rsidR="00A45B36" w:rsidRDefault="00A45B36">
            <w:pPr>
              <w:pStyle w:val="Tab1LastColGrasNoContentNoContent"/>
              <w:rPr>
                <w:sz w:val="16"/>
                <w:lang w:val="fr-FR"/>
              </w:rPr>
            </w:pPr>
          </w:p>
        </w:tc>
      </w:tr>
      <w:tr w:rsidR="00154DAF" w14:paraId="78F0D0B7" w14:textId="77777777">
        <w:trPr>
          <w:trHeight w:val="265"/>
        </w:trPr>
        <w:tc>
          <w:tcPr>
            <w:tcW w:w="3000" w:type="dxa"/>
            <w:tcBorders>
              <w:left w:val="single" w:sz="4" w:space="0" w:color="000000"/>
            </w:tcBorders>
            <w:tcMar>
              <w:top w:w="0" w:type="dxa"/>
              <w:left w:w="0" w:type="dxa"/>
              <w:bottom w:w="0" w:type="dxa"/>
              <w:right w:w="0" w:type="dxa"/>
            </w:tcMar>
            <w:vAlign w:val="center"/>
          </w:tcPr>
          <w:p w14:paraId="2E1B24EC" w14:textId="77777777" w:rsidR="00A45B36" w:rsidRDefault="009608F0">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2643EFC"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AD12DCD"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5D6ECAA"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141EB69" w14:textId="77777777" w:rsidR="00A45B36" w:rsidRDefault="009608F0">
            <w:pPr>
              <w:pStyle w:val="Tab1LastColGras"/>
              <w:rPr>
                <w:lang w:val="fr-FR"/>
              </w:rPr>
            </w:pPr>
            <w:r>
              <w:rPr>
                <w:lang w:val="fr-FR"/>
              </w:rPr>
              <w:t xml:space="preserve"> </w:t>
            </w:r>
          </w:p>
        </w:tc>
      </w:tr>
      <w:tr w:rsidR="00154DAF" w14:paraId="335CF8B5" w14:textId="77777777">
        <w:trPr>
          <w:trHeight w:val="265"/>
        </w:trPr>
        <w:tc>
          <w:tcPr>
            <w:tcW w:w="3000" w:type="dxa"/>
            <w:tcBorders>
              <w:left w:val="single" w:sz="4" w:space="0" w:color="000000"/>
            </w:tcBorders>
            <w:tcMar>
              <w:top w:w="0" w:type="dxa"/>
              <w:left w:w="0" w:type="dxa"/>
              <w:bottom w:w="0" w:type="dxa"/>
              <w:right w:w="0" w:type="dxa"/>
            </w:tcMar>
            <w:vAlign w:val="center"/>
          </w:tcPr>
          <w:p w14:paraId="4983F7D0" w14:textId="77777777" w:rsidR="00A45B36" w:rsidRDefault="009608F0">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6C6BFCD"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1B9021F"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193599E"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CE1F410" w14:textId="77777777" w:rsidR="00A45B36" w:rsidRDefault="00A45B36">
            <w:pPr>
              <w:pStyle w:val="Tab1LastColGrasNoContentNoContent"/>
              <w:rPr>
                <w:sz w:val="16"/>
                <w:lang w:val="fr-FR"/>
              </w:rPr>
            </w:pPr>
          </w:p>
        </w:tc>
      </w:tr>
      <w:tr w:rsidR="00154DAF" w14:paraId="1C66DEF6" w14:textId="77777777">
        <w:trPr>
          <w:trHeight w:val="265"/>
        </w:trPr>
        <w:tc>
          <w:tcPr>
            <w:tcW w:w="3000" w:type="dxa"/>
            <w:tcBorders>
              <w:left w:val="single" w:sz="4" w:space="0" w:color="000000"/>
            </w:tcBorders>
            <w:tcMar>
              <w:top w:w="0" w:type="dxa"/>
              <w:left w:w="0" w:type="dxa"/>
              <w:bottom w:w="0" w:type="dxa"/>
              <w:right w:w="0" w:type="dxa"/>
            </w:tcMar>
            <w:vAlign w:val="center"/>
          </w:tcPr>
          <w:p w14:paraId="10BE0B01" w14:textId="77777777" w:rsidR="00A45B36" w:rsidRDefault="009608F0">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5B8D145"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E412ED6"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5AEC1BA"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3C4ACB52" w14:textId="77777777" w:rsidR="00A45B36" w:rsidRDefault="009608F0">
            <w:pPr>
              <w:pStyle w:val="Tab1LastColGras"/>
              <w:rPr>
                <w:lang w:val="fr-FR"/>
              </w:rPr>
            </w:pPr>
            <w:r>
              <w:rPr>
                <w:lang w:val="fr-FR"/>
              </w:rPr>
              <w:t xml:space="preserve"> </w:t>
            </w:r>
          </w:p>
        </w:tc>
      </w:tr>
      <w:tr w:rsidR="00154DAF" w14:paraId="04B3F225" w14:textId="77777777">
        <w:trPr>
          <w:trHeight w:val="265"/>
        </w:trPr>
        <w:tc>
          <w:tcPr>
            <w:tcW w:w="3000" w:type="dxa"/>
            <w:tcBorders>
              <w:left w:val="single" w:sz="4" w:space="0" w:color="000000"/>
            </w:tcBorders>
            <w:tcMar>
              <w:top w:w="0" w:type="dxa"/>
              <w:left w:w="0" w:type="dxa"/>
              <w:bottom w:w="0" w:type="dxa"/>
              <w:right w:w="0" w:type="dxa"/>
            </w:tcMar>
            <w:vAlign w:val="center"/>
          </w:tcPr>
          <w:p w14:paraId="31843280" w14:textId="77777777" w:rsidR="00A45B36" w:rsidRDefault="009608F0">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79215A4"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A5516CE"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D58E20F"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5E531CA" w14:textId="77777777" w:rsidR="00A45B36" w:rsidRDefault="00A45B36">
            <w:pPr>
              <w:pStyle w:val="Tab1LastColGrasNoContentNoContent"/>
              <w:rPr>
                <w:sz w:val="16"/>
                <w:lang w:val="fr-FR"/>
              </w:rPr>
            </w:pPr>
          </w:p>
        </w:tc>
      </w:tr>
      <w:tr w:rsidR="00154DAF" w14:paraId="7257B603" w14:textId="77777777">
        <w:trPr>
          <w:trHeight w:val="265"/>
        </w:trPr>
        <w:tc>
          <w:tcPr>
            <w:tcW w:w="3000" w:type="dxa"/>
            <w:tcBorders>
              <w:left w:val="single" w:sz="4" w:space="0" w:color="000000"/>
            </w:tcBorders>
            <w:tcMar>
              <w:top w:w="0" w:type="dxa"/>
              <w:left w:w="0" w:type="dxa"/>
              <w:bottom w:w="0" w:type="dxa"/>
              <w:right w:w="0" w:type="dxa"/>
            </w:tcMar>
            <w:vAlign w:val="center"/>
          </w:tcPr>
          <w:p w14:paraId="065D2E2A" w14:textId="77777777" w:rsidR="00A45B36" w:rsidRDefault="009608F0">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FC0C7FE"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1C520BB"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2858E62"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38B42762" w14:textId="77777777" w:rsidR="00A45B36" w:rsidRDefault="009608F0">
            <w:pPr>
              <w:pStyle w:val="Tab1LastColGras"/>
              <w:rPr>
                <w:lang w:val="fr-FR"/>
              </w:rPr>
            </w:pPr>
            <w:r>
              <w:rPr>
                <w:lang w:val="fr-FR"/>
              </w:rPr>
              <w:t xml:space="preserve"> </w:t>
            </w:r>
          </w:p>
        </w:tc>
      </w:tr>
      <w:tr w:rsidR="00154DAF" w14:paraId="030911E6" w14:textId="77777777">
        <w:trPr>
          <w:trHeight w:val="265"/>
        </w:trPr>
        <w:tc>
          <w:tcPr>
            <w:tcW w:w="3000" w:type="dxa"/>
            <w:tcBorders>
              <w:left w:val="single" w:sz="4" w:space="0" w:color="000000"/>
            </w:tcBorders>
            <w:tcMar>
              <w:top w:w="0" w:type="dxa"/>
              <w:left w:w="0" w:type="dxa"/>
              <w:bottom w:w="0" w:type="dxa"/>
              <w:right w:w="0" w:type="dxa"/>
            </w:tcMar>
            <w:vAlign w:val="center"/>
          </w:tcPr>
          <w:p w14:paraId="29EE8202" w14:textId="77777777" w:rsidR="00A45B36" w:rsidRDefault="009608F0">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DFE5660"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1447DEF"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BA02A98"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A8ECADB" w14:textId="77777777" w:rsidR="00A45B36" w:rsidRDefault="00A45B36">
            <w:pPr>
              <w:pStyle w:val="Tab1LastColGrasNoContentNoContent"/>
              <w:rPr>
                <w:sz w:val="16"/>
                <w:lang w:val="fr-FR"/>
              </w:rPr>
            </w:pPr>
          </w:p>
        </w:tc>
      </w:tr>
      <w:tr w:rsidR="00154DAF" w14:paraId="5DF76EB9" w14:textId="77777777">
        <w:trPr>
          <w:trHeight w:val="265"/>
        </w:trPr>
        <w:tc>
          <w:tcPr>
            <w:tcW w:w="3000" w:type="dxa"/>
            <w:tcBorders>
              <w:left w:val="single" w:sz="4" w:space="0" w:color="000000"/>
            </w:tcBorders>
            <w:tcMar>
              <w:top w:w="0" w:type="dxa"/>
              <w:left w:w="0" w:type="dxa"/>
              <w:bottom w:w="0" w:type="dxa"/>
              <w:right w:w="0" w:type="dxa"/>
            </w:tcMar>
            <w:vAlign w:val="center"/>
          </w:tcPr>
          <w:p w14:paraId="0E004BF8" w14:textId="77777777" w:rsidR="00A45B36" w:rsidRDefault="009608F0">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C6F3167"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0C711C4"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0013B69"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A50EF42" w14:textId="77777777" w:rsidR="00A45B36" w:rsidRDefault="009608F0">
            <w:pPr>
              <w:pStyle w:val="Tab1LastColGras"/>
              <w:rPr>
                <w:lang w:val="fr-FR"/>
              </w:rPr>
            </w:pPr>
            <w:r>
              <w:rPr>
                <w:lang w:val="fr-FR"/>
              </w:rPr>
              <w:t xml:space="preserve"> </w:t>
            </w:r>
          </w:p>
        </w:tc>
      </w:tr>
      <w:tr w:rsidR="00154DAF" w14:paraId="0BF616C9"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785F8E70" w14:textId="77777777" w:rsidR="00A45B36" w:rsidRDefault="00A45B36">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4E859B9"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0C6CB92"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57C972D" w14:textId="77777777" w:rsidR="00A45B36" w:rsidRDefault="00A45B36">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7C06BD8" w14:textId="77777777" w:rsidR="00A45B36" w:rsidRDefault="00A45B36">
            <w:pPr>
              <w:pStyle w:val="Tab1LastColGras"/>
              <w:rPr>
                <w:sz w:val="0"/>
                <w:lang w:val="fr-FR"/>
              </w:rPr>
            </w:pPr>
          </w:p>
        </w:tc>
      </w:tr>
      <w:tr w:rsidR="00154DAF" w14:paraId="02DDDE4A" w14:textId="77777777">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AD4E446" w14:textId="77777777" w:rsidR="00A45B36" w:rsidRDefault="009608F0">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44647AA" w14:textId="77777777" w:rsidR="00A45B36" w:rsidRDefault="00A45B36">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73836E0" w14:textId="77777777" w:rsidR="00A45B36" w:rsidRDefault="009608F0">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29DFB5A" w14:textId="77777777" w:rsidR="00A45B36" w:rsidRDefault="009608F0">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71C08C93" w14:textId="77777777" w:rsidR="00A45B36" w:rsidRDefault="009608F0">
            <w:pPr>
              <w:pStyle w:val="TotalTabLastColBordure"/>
              <w:rPr>
                <w:lang w:val="fr-FR"/>
              </w:rPr>
            </w:pPr>
            <w:r>
              <w:rPr>
                <w:lang w:val="fr-FR"/>
              </w:rPr>
              <w:t xml:space="preserve"> </w:t>
            </w:r>
          </w:p>
        </w:tc>
      </w:tr>
    </w:tbl>
    <w:p w14:paraId="14A56C2A" w14:textId="77777777" w:rsidR="00A45B36" w:rsidRDefault="00A45B36">
      <w:pPr>
        <w:pStyle w:val="TechnicalBookmark"/>
        <w:rPr>
          <w:lang w:val="fr-FR"/>
        </w:rPr>
      </w:pPr>
    </w:p>
    <w:p w14:paraId="29335257" w14:textId="77777777" w:rsidR="00A45B36" w:rsidRDefault="009608F0">
      <w:pPr>
        <w:pStyle w:val="TableNote"/>
        <w:spacing w:before="100" w:after="30"/>
        <w:rPr>
          <w:lang w:val="fr-FR"/>
        </w:rPr>
      </w:pPr>
      <w:r>
        <w:rPr>
          <w:lang w:val="fr-FR"/>
        </w:rPr>
        <w:t>(*) Montant déterminé selon les dispositions du règlement relatif à la présentation des expositions.</w:t>
      </w:r>
    </w:p>
    <w:p w14:paraId="30EA9E3C" w14:textId="77777777" w:rsidR="00A45B36" w:rsidRDefault="009608F0">
      <w:pPr>
        <w:pStyle w:val="BreakLine"/>
        <w:rPr>
          <w:lang w:val="fr-FR"/>
        </w:rPr>
      </w:pPr>
      <w:r>
        <w:rPr>
          <w:lang w:val="fr-FR"/>
        </w:rPr>
        <w:t xml:space="preserve"> </w:t>
      </w:r>
    </w:p>
    <w:p w14:paraId="33C53A57" w14:textId="77777777" w:rsidR="00A45B36" w:rsidRDefault="009608F0">
      <w:pPr>
        <w:pStyle w:val="TechnicalBookmark"/>
        <w:rPr>
          <w:lang w:val="fr-FR"/>
        </w:rPr>
      </w:pPr>
      <w:r>
        <w:rPr>
          <w:lang w:val="fr-FR"/>
        </w:rPr>
        <w:fldChar w:fldCharType="begin"/>
      </w:r>
      <w:r>
        <w:rPr>
          <w:lang w:val="fr-FR"/>
        </w:rPr>
        <w:instrText xml:space="preserve"> SET 0B31093D418EE283BF6E1234722CC8C8 "" </w:instrText>
      </w:r>
      <w:r>
        <w:rPr>
          <w:lang w:val="fr-FR"/>
        </w:rPr>
        <w:fldChar w:fldCharType="separate"/>
      </w:r>
      <w:bookmarkStart w:id="310" w:name="0B31093D418EE283BF6E1234722CC8C8"/>
      <w:bookmarkEnd w:id="310"/>
      <w:r>
        <w:rPr>
          <w:lang w:val="fr-FR"/>
        </w:rPr>
        <w:fldChar w:fldCharType="end"/>
      </w:r>
    </w:p>
    <w:p w14:paraId="305BED94" w14:textId="77777777" w:rsidR="00A45B36" w:rsidRDefault="009608F0">
      <w:pPr>
        <w:pStyle w:val="H5SPACEBEFORE"/>
        <w:ind w:right="2400"/>
        <w:rPr>
          <w:lang w:val="fr-FR"/>
        </w:rPr>
      </w:pPr>
      <w:r>
        <w:rPr>
          <w:lang w:val="fr-FR"/>
        </w:rPr>
        <w:t>|</w:t>
      </w:r>
    </w:p>
    <w:p w14:paraId="51B615AA" w14:textId="77777777" w:rsidR="00A45B36" w:rsidRDefault="009608F0">
      <w:pPr>
        <w:pStyle w:val="Titre4"/>
        <w:rPr>
          <w:lang w:val="fr-FR"/>
        </w:rPr>
      </w:pPr>
      <w:bookmarkStart w:id="311" w:name="E3b._Inventaire_des_instruments_financie"/>
      <w:bookmarkEnd w:id="311"/>
      <w:r>
        <w:rPr>
          <w:lang w:val="fr-FR"/>
        </w:rPr>
        <w:t>E3b. Inventaire des instruments financiers à terme - taux d'intérêts</w:t>
      </w:r>
    </w:p>
    <w:p w14:paraId="5169FEDC" w14:textId="77777777" w:rsidR="00A45B36" w:rsidRDefault="00A45B36">
      <w:pPr>
        <w:pStyle w:val="RefToc5"/>
        <w:rPr>
          <w:lang w:val="fr-FR"/>
        </w:rPr>
      </w:pPr>
      <w:bookmarkStart w:id="312" w:name="BK_438846553A698A34A6C3454DC73AEE96"/>
      <w:bookmarkEnd w:id="312"/>
    </w:p>
    <w:p w14:paraId="6A633189" w14:textId="77777777" w:rsidR="00A45B36" w:rsidRDefault="009608F0">
      <w:pPr>
        <w:pStyle w:val="TechnicalBookmark"/>
        <w:rPr>
          <w:lang w:val="fr-FR"/>
        </w:rPr>
      </w:pPr>
      <w:r>
        <w:rPr>
          <w:lang w:val="fr-FR"/>
        </w:rPr>
        <w:fldChar w:fldCharType="begin"/>
      </w:r>
      <w:r>
        <w:rPr>
          <w:lang w:val="fr-FR"/>
        </w:rPr>
        <w:instrText xml:space="preserve"> SET 1D9CCBE631EF96FC980563739F5B158F "" </w:instrText>
      </w:r>
      <w:r>
        <w:rPr>
          <w:lang w:val="fr-FR"/>
        </w:rPr>
        <w:fldChar w:fldCharType="separate"/>
      </w:r>
      <w:bookmarkStart w:id="313" w:name="1D9CCBE631EF96FC980563739F5B158F"/>
      <w:bookmarkEnd w:id="313"/>
      <w:r>
        <w:rPr>
          <w:lang w:val="fr-FR"/>
        </w:rPr>
        <w:fldChar w:fldCharType="end"/>
      </w:r>
    </w:p>
    <w:p w14:paraId="7A703905"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154DAF" w14:paraId="28978253" w14:textId="77777777">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E48765E" w14:textId="77777777" w:rsidR="00A45B36" w:rsidRDefault="009608F0">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F1D03B" w14:textId="77777777" w:rsidR="00A45B36" w:rsidRDefault="009608F0">
            <w:pPr>
              <w:pStyle w:val="EnteteTabMiddleColBordure"/>
              <w:spacing w:line="184" w:lineRule="exact"/>
              <w:rPr>
                <w:lang w:val="fr-FR"/>
              </w:rPr>
            </w:pPr>
            <w:r>
              <w:rPr>
                <w:lang w:val="fr-FR"/>
              </w:rPr>
              <w:t>Quantité ou</w:t>
            </w:r>
          </w:p>
          <w:p w14:paraId="63CE70B3" w14:textId="77777777" w:rsidR="00A45B36" w:rsidRDefault="009608F0">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1C67A3E" w14:textId="77777777" w:rsidR="00A45B36" w:rsidRDefault="009608F0">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64C4FA0" w14:textId="77777777" w:rsidR="00A45B36" w:rsidRDefault="009608F0">
            <w:pPr>
              <w:pStyle w:val="EnteteTabLastColBordure"/>
              <w:rPr>
                <w:lang w:val="fr-FR"/>
              </w:rPr>
            </w:pPr>
            <w:r>
              <w:rPr>
                <w:lang w:val="fr-FR"/>
              </w:rPr>
              <w:t>Montant de l'exposition (*)</w:t>
            </w:r>
          </w:p>
        </w:tc>
      </w:tr>
      <w:tr w:rsidR="00154DAF" w14:paraId="36369912" w14:textId="77777777">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576F626C" w14:textId="77777777" w:rsidR="00A45B36" w:rsidRDefault="00A45B36"/>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1FB2E2" w14:textId="77777777" w:rsidR="00A45B36" w:rsidRDefault="00A45B36"/>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61E6649" w14:textId="77777777" w:rsidR="00A45B36" w:rsidRDefault="009608F0">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746E4B9" w14:textId="77777777" w:rsidR="00A45B36" w:rsidRDefault="009608F0">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5C15DC2" w14:textId="77777777" w:rsidR="00A45B36" w:rsidRDefault="009608F0">
            <w:pPr>
              <w:pStyle w:val="EnteteTabLastColBordure"/>
              <w:rPr>
                <w:lang w:val="fr-FR"/>
              </w:rPr>
            </w:pPr>
            <w:r>
              <w:rPr>
                <w:lang w:val="fr-FR"/>
              </w:rPr>
              <w:t>+/-</w:t>
            </w:r>
          </w:p>
        </w:tc>
      </w:tr>
      <w:tr w:rsidR="00154DAF" w14:paraId="680292EC"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679B06DA" w14:textId="77777777" w:rsidR="00A45B36" w:rsidRDefault="00A45B36">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162C5B1"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546F1BE"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DB4C2B8" w14:textId="77777777" w:rsidR="00A45B36" w:rsidRDefault="00A45B36">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A9EC543" w14:textId="77777777" w:rsidR="00A45B36" w:rsidRDefault="00A45B36">
            <w:pPr>
              <w:pStyle w:val="Tab1LastColGras"/>
              <w:rPr>
                <w:sz w:val="0"/>
                <w:lang w:val="fr-FR"/>
              </w:rPr>
            </w:pPr>
          </w:p>
        </w:tc>
      </w:tr>
      <w:tr w:rsidR="00154DAF" w14:paraId="3B59D70F" w14:textId="77777777">
        <w:trPr>
          <w:trHeight w:val="265"/>
        </w:trPr>
        <w:tc>
          <w:tcPr>
            <w:tcW w:w="3000" w:type="dxa"/>
            <w:tcBorders>
              <w:left w:val="single" w:sz="4" w:space="0" w:color="000000"/>
            </w:tcBorders>
            <w:tcMar>
              <w:top w:w="0" w:type="dxa"/>
              <w:left w:w="0" w:type="dxa"/>
              <w:bottom w:w="0" w:type="dxa"/>
              <w:right w:w="0" w:type="dxa"/>
            </w:tcMar>
            <w:vAlign w:val="center"/>
          </w:tcPr>
          <w:p w14:paraId="45CB640A" w14:textId="77777777" w:rsidR="00A45B36" w:rsidRDefault="009608F0">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6C9BA96"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407D600"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BA978BE"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F89FA73" w14:textId="77777777" w:rsidR="00A45B36" w:rsidRDefault="00A45B36">
            <w:pPr>
              <w:pStyle w:val="Tab1LastColGrasNoContentNoContent"/>
              <w:rPr>
                <w:sz w:val="16"/>
                <w:lang w:val="fr-FR"/>
              </w:rPr>
            </w:pPr>
          </w:p>
        </w:tc>
      </w:tr>
      <w:tr w:rsidR="00154DAF" w14:paraId="1BBD2A76" w14:textId="77777777">
        <w:trPr>
          <w:trHeight w:val="265"/>
        </w:trPr>
        <w:tc>
          <w:tcPr>
            <w:tcW w:w="3000" w:type="dxa"/>
            <w:tcBorders>
              <w:left w:val="single" w:sz="4" w:space="0" w:color="000000"/>
            </w:tcBorders>
            <w:tcMar>
              <w:top w:w="0" w:type="dxa"/>
              <w:left w:w="0" w:type="dxa"/>
              <w:bottom w:w="0" w:type="dxa"/>
              <w:right w:w="0" w:type="dxa"/>
            </w:tcMar>
            <w:vAlign w:val="center"/>
          </w:tcPr>
          <w:p w14:paraId="009C26A8" w14:textId="77777777" w:rsidR="00A45B36" w:rsidRDefault="009608F0">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183A419"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23AF4E1"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AD117A5"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6284CD19" w14:textId="77777777" w:rsidR="00A45B36" w:rsidRDefault="009608F0">
            <w:pPr>
              <w:pStyle w:val="Tab1LastColGras"/>
              <w:rPr>
                <w:lang w:val="fr-FR"/>
              </w:rPr>
            </w:pPr>
            <w:r>
              <w:rPr>
                <w:lang w:val="fr-FR"/>
              </w:rPr>
              <w:t xml:space="preserve"> </w:t>
            </w:r>
          </w:p>
        </w:tc>
      </w:tr>
      <w:tr w:rsidR="00154DAF" w14:paraId="78B47C54" w14:textId="77777777">
        <w:trPr>
          <w:trHeight w:val="265"/>
        </w:trPr>
        <w:tc>
          <w:tcPr>
            <w:tcW w:w="3000" w:type="dxa"/>
            <w:tcBorders>
              <w:left w:val="single" w:sz="4" w:space="0" w:color="000000"/>
            </w:tcBorders>
            <w:tcMar>
              <w:top w:w="0" w:type="dxa"/>
              <w:left w:w="0" w:type="dxa"/>
              <w:bottom w:w="0" w:type="dxa"/>
              <w:right w:w="0" w:type="dxa"/>
            </w:tcMar>
            <w:vAlign w:val="center"/>
          </w:tcPr>
          <w:p w14:paraId="4312C217" w14:textId="77777777" w:rsidR="00A45B36" w:rsidRDefault="009608F0">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1ACC24C"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BA6C490"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7CF91D1"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2119E009" w14:textId="77777777" w:rsidR="00A45B36" w:rsidRDefault="00A45B36">
            <w:pPr>
              <w:pStyle w:val="Tab1LastColGrasNoContentNoContent"/>
              <w:rPr>
                <w:sz w:val="16"/>
                <w:lang w:val="fr-FR"/>
              </w:rPr>
            </w:pPr>
          </w:p>
        </w:tc>
      </w:tr>
      <w:tr w:rsidR="00154DAF" w14:paraId="4F25A5C3" w14:textId="77777777">
        <w:trPr>
          <w:trHeight w:val="265"/>
        </w:trPr>
        <w:tc>
          <w:tcPr>
            <w:tcW w:w="3000" w:type="dxa"/>
            <w:tcBorders>
              <w:left w:val="single" w:sz="4" w:space="0" w:color="000000"/>
            </w:tcBorders>
            <w:tcMar>
              <w:top w:w="0" w:type="dxa"/>
              <w:left w:w="0" w:type="dxa"/>
              <w:bottom w:w="0" w:type="dxa"/>
              <w:right w:w="0" w:type="dxa"/>
            </w:tcMar>
            <w:vAlign w:val="center"/>
          </w:tcPr>
          <w:p w14:paraId="3F129229" w14:textId="77777777" w:rsidR="00A45B36" w:rsidRDefault="009608F0">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67DFB3F"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A1C7D3F"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1FDC029"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EC1E2C6" w14:textId="77777777" w:rsidR="00A45B36" w:rsidRDefault="009608F0">
            <w:pPr>
              <w:pStyle w:val="Tab1LastColGras"/>
              <w:rPr>
                <w:lang w:val="fr-FR"/>
              </w:rPr>
            </w:pPr>
            <w:r>
              <w:rPr>
                <w:lang w:val="fr-FR"/>
              </w:rPr>
              <w:t xml:space="preserve"> </w:t>
            </w:r>
          </w:p>
        </w:tc>
      </w:tr>
      <w:tr w:rsidR="00154DAF" w14:paraId="6F710F0A" w14:textId="77777777">
        <w:trPr>
          <w:trHeight w:val="265"/>
        </w:trPr>
        <w:tc>
          <w:tcPr>
            <w:tcW w:w="3000" w:type="dxa"/>
            <w:tcBorders>
              <w:left w:val="single" w:sz="4" w:space="0" w:color="000000"/>
            </w:tcBorders>
            <w:tcMar>
              <w:top w:w="0" w:type="dxa"/>
              <w:left w:w="0" w:type="dxa"/>
              <w:bottom w:w="0" w:type="dxa"/>
              <w:right w:w="0" w:type="dxa"/>
            </w:tcMar>
            <w:vAlign w:val="center"/>
          </w:tcPr>
          <w:p w14:paraId="72550FE4" w14:textId="77777777" w:rsidR="00A45B36" w:rsidRDefault="009608F0">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44F86CD"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9F352BF"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6BA2EEC"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FA6DCC9" w14:textId="77777777" w:rsidR="00A45B36" w:rsidRDefault="00A45B36">
            <w:pPr>
              <w:pStyle w:val="Tab1LastColGrasNoContentNoContent"/>
              <w:rPr>
                <w:sz w:val="16"/>
                <w:lang w:val="fr-FR"/>
              </w:rPr>
            </w:pPr>
          </w:p>
        </w:tc>
      </w:tr>
      <w:tr w:rsidR="00154DAF" w14:paraId="442815DF" w14:textId="77777777">
        <w:trPr>
          <w:trHeight w:val="265"/>
        </w:trPr>
        <w:tc>
          <w:tcPr>
            <w:tcW w:w="3000" w:type="dxa"/>
            <w:tcBorders>
              <w:left w:val="single" w:sz="4" w:space="0" w:color="000000"/>
            </w:tcBorders>
            <w:tcMar>
              <w:top w:w="0" w:type="dxa"/>
              <w:left w:w="0" w:type="dxa"/>
              <w:bottom w:w="0" w:type="dxa"/>
              <w:right w:w="0" w:type="dxa"/>
            </w:tcMar>
            <w:vAlign w:val="center"/>
          </w:tcPr>
          <w:p w14:paraId="5F5AF4EE" w14:textId="77777777" w:rsidR="00A45B36" w:rsidRDefault="009608F0">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F7349DE"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4E5A9B5"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9AC5959"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3EC87F2" w14:textId="77777777" w:rsidR="00A45B36" w:rsidRDefault="009608F0">
            <w:pPr>
              <w:pStyle w:val="Tab1LastColGras"/>
              <w:rPr>
                <w:lang w:val="fr-FR"/>
              </w:rPr>
            </w:pPr>
            <w:r>
              <w:rPr>
                <w:lang w:val="fr-FR"/>
              </w:rPr>
              <w:t xml:space="preserve"> </w:t>
            </w:r>
          </w:p>
        </w:tc>
      </w:tr>
      <w:tr w:rsidR="00154DAF" w14:paraId="44B68C1E" w14:textId="77777777">
        <w:trPr>
          <w:trHeight w:val="265"/>
        </w:trPr>
        <w:tc>
          <w:tcPr>
            <w:tcW w:w="3000" w:type="dxa"/>
            <w:tcBorders>
              <w:left w:val="single" w:sz="4" w:space="0" w:color="000000"/>
            </w:tcBorders>
            <w:tcMar>
              <w:top w:w="0" w:type="dxa"/>
              <w:left w:w="0" w:type="dxa"/>
              <w:bottom w:w="0" w:type="dxa"/>
              <w:right w:w="0" w:type="dxa"/>
            </w:tcMar>
            <w:vAlign w:val="center"/>
          </w:tcPr>
          <w:p w14:paraId="50DBE660" w14:textId="77777777" w:rsidR="00A45B36" w:rsidRDefault="009608F0">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F21CCF7"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EC0DC45"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7CF3A46"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3FB8F55" w14:textId="77777777" w:rsidR="00A45B36" w:rsidRDefault="00A45B36">
            <w:pPr>
              <w:pStyle w:val="Tab1LastColGrasNoContentNoContent"/>
              <w:rPr>
                <w:sz w:val="16"/>
                <w:lang w:val="fr-FR"/>
              </w:rPr>
            </w:pPr>
          </w:p>
        </w:tc>
      </w:tr>
      <w:tr w:rsidR="00154DAF" w14:paraId="40BC0028" w14:textId="77777777">
        <w:trPr>
          <w:trHeight w:val="265"/>
        </w:trPr>
        <w:tc>
          <w:tcPr>
            <w:tcW w:w="3000" w:type="dxa"/>
            <w:tcBorders>
              <w:left w:val="single" w:sz="4" w:space="0" w:color="000000"/>
            </w:tcBorders>
            <w:tcMar>
              <w:top w:w="0" w:type="dxa"/>
              <w:left w:w="0" w:type="dxa"/>
              <w:bottom w:w="0" w:type="dxa"/>
              <w:right w:w="0" w:type="dxa"/>
            </w:tcMar>
            <w:vAlign w:val="center"/>
          </w:tcPr>
          <w:p w14:paraId="2A2A2561" w14:textId="77777777" w:rsidR="00A45B36" w:rsidRDefault="009608F0">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DE8C2D8"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587B2AE"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1DEB1B9"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6754F15A" w14:textId="77777777" w:rsidR="00A45B36" w:rsidRDefault="009608F0">
            <w:pPr>
              <w:pStyle w:val="Tab1LastColGras"/>
              <w:rPr>
                <w:lang w:val="fr-FR"/>
              </w:rPr>
            </w:pPr>
            <w:r>
              <w:rPr>
                <w:lang w:val="fr-FR"/>
              </w:rPr>
              <w:t xml:space="preserve"> </w:t>
            </w:r>
          </w:p>
        </w:tc>
      </w:tr>
      <w:tr w:rsidR="00154DAF" w14:paraId="322F4BA1"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075EDF0B" w14:textId="77777777" w:rsidR="00A45B36" w:rsidRDefault="00A45B36">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D9F5AAC"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56662BC"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3E68F81" w14:textId="77777777" w:rsidR="00A45B36" w:rsidRDefault="00A45B36">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F1C0D19" w14:textId="77777777" w:rsidR="00A45B36" w:rsidRDefault="00A45B36">
            <w:pPr>
              <w:pStyle w:val="Tab1LastColGras"/>
              <w:rPr>
                <w:sz w:val="0"/>
                <w:lang w:val="fr-FR"/>
              </w:rPr>
            </w:pPr>
          </w:p>
        </w:tc>
      </w:tr>
      <w:tr w:rsidR="00154DAF" w14:paraId="41CEBB51" w14:textId="77777777">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B752745" w14:textId="77777777" w:rsidR="00A45B36" w:rsidRDefault="009608F0">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8705C5B" w14:textId="77777777" w:rsidR="00A45B36" w:rsidRDefault="00A45B36">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993E42D" w14:textId="77777777" w:rsidR="00A45B36" w:rsidRDefault="009608F0">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9A57960" w14:textId="77777777" w:rsidR="00A45B36" w:rsidRDefault="009608F0">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6C2E2858" w14:textId="77777777" w:rsidR="00A45B36" w:rsidRDefault="009608F0">
            <w:pPr>
              <w:pStyle w:val="TotalTabLastColBordure"/>
              <w:rPr>
                <w:lang w:val="fr-FR"/>
              </w:rPr>
            </w:pPr>
            <w:r>
              <w:rPr>
                <w:lang w:val="fr-FR"/>
              </w:rPr>
              <w:t xml:space="preserve"> </w:t>
            </w:r>
          </w:p>
        </w:tc>
      </w:tr>
    </w:tbl>
    <w:p w14:paraId="32F4FC4D" w14:textId="77777777" w:rsidR="00A45B36" w:rsidRDefault="00A45B36">
      <w:pPr>
        <w:pStyle w:val="TechnicalBookmark"/>
        <w:rPr>
          <w:lang w:val="fr-FR"/>
        </w:rPr>
      </w:pPr>
    </w:p>
    <w:p w14:paraId="7B7FE2B2" w14:textId="77777777" w:rsidR="00A45B36" w:rsidRDefault="009608F0">
      <w:pPr>
        <w:pStyle w:val="TableNote"/>
        <w:spacing w:before="100" w:after="30"/>
        <w:rPr>
          <w:lang w:val="fr-FR"/>
        </w:rPr>
      </w:pPr>
      <w:r>
        <w:rPr>
          <w:lang w:val="fr-FR"/>
        </w:rPr>
        <w:t>(*) Montant déterminé selon les dispositions du règlement relatif à la présentation des expositions.</w:t>
      </w:r>
    </w:p>
    <w:p w14:paraId="7428C6DD" w14:textId="77777777" w:rsidR="00A45B36" w:rsidRDefault="009608F0">
      <w:pPr>
        <w:pStyle w:val="BreakLine"/>
        <w:rPr>
          <w:lang w:val="fr-FR"/>
        </w:rPr>
        <w:sectPr w:rsidR="00A45B36">
          <w:headerReference w:type="default" r:id="rId78"/>
          <w:footerReference w:type="default" r:id="rId79"/>
          <w:pgSz w:w="11900" w:h="16840"/>
          <w:pgMar w:top="2154" w:right="1134" w:bottom="1134" w:left="1134" w:header="400" w:footer="400" w:gutter="0"/>
          <w:cols w:space="720"/>
        </w:sectPr>
      </w:pPr>
      <w:r>
        <w:rPr>
          <w:lang w:val="fr-FR"/>
        </w:rPr>
        <w:t xml:space="preserve"> </w:t>
      </w:r>
      <w:r>
        <w:rPr>
          <w:lang w:val="fr-FR"/>
        </w:rPr>
        <w:cr/>
      </w:r>
    </w:p>
    <w:p w14:paraId="5B620465" w14:textId="77777777" w:rsidR="00A45B36" w:rsidRPr="003845DB" w:rsidRDefault="00A45B36">
      <w:pPr>
        <w:spacing w:line="75" w:lineRule="exact"/>
        <w:rPr>
          <w:sz w:val="8"/>
          <w:lang w:val="fr-FR"/>
        </w:rPr>
      </w:pPr>
    </w:p>
    <w:p w14:paraId="5A4F771F" w14:textId="77777777" w:rsidR="00A45B36" w:rsidRDefault="009608F0">
      <w:pPr>
        <w:pStyle w:val="TechnicalBookmark"/>
        <w:rPr>
          <w:lang w:val="fr-FR"/>
        </w:rPr>
      </w:pPr>
      <w:r>
        <w:rPr>
          <w:lang w:val="fr-FR"/>
        </w:rPr>
        <w:fldChar w:fldCharType="begin"/>
      </w:r>
      <w:r>
        <w:rPr>
          <w:lang w:val="fr-FR"/>
        </w:rPr>
        <w:instrText xml:space="preserve"> SET ADDFFA9F57E82B73BE02DADC2F9FD8A1 "" </w:instrText>
      </w:r>
      <w:r>
        <w:rPr>
          <w:lang w:val="fr-FR"/>
        </w:rPr>
        <w:fldChar w:fldCharType="separate"/>
      </w:r>
      <w:bookmarkStart w:id="314" w:name="ADDFFA9F57E82B73BE02DADC2F9FD8A1"/>
      <w:bookmarkEnd w:id="314"/>
      <w:r>
        <w:rPr>
          <w:lang w:val="fr-FR"/>
        </w:rPr>
        <w:fldChar w:fldCharType="end"/>
      </w:r>
    </w:p>
    <w:p w14:paraId="3599D7B3" w14:textId="77777777" w:rsidR="00A45B36" w:rsidRDefault="009608F0">
      <w:pPr>
        <w:pStyle w:val="H5SPACEBEFORE"/>
        <w:ind w:right="2400"/>
        <w:rPr>
          <w:lang w:val="fr-FR"/>
        </w:rPr>
      </w:pPr>
      <w:r>
        <w:rPr>
          <w:lang w:val="fr-FR"/>
        </w:rPr>
        <w:t>|</w:t>
      </w:r>
    </w:p>
    <w:p w14:paraId="69F4B608" w14:textId="77777777" w:rsidR="00A45B36" w:rsidRDefault="009608F0">
      <w:pPr>
        <w:pStyle w:val="Titre4"/>
        <w:rPr>
          <w:lang w:val="fr-FR"/>
        </w:rPr>
      </w:pPr>
      <w:bookmarkStart w:id="315" w:name="E3c._Inventaire_des_instruments_financie"/>
      <w:bookmarkEnd w:id="315"/>
      <w:r>
        <w:rPr>
          <w:lang w:val="fr-FR"/>
        </w:rPr>
        <w:t>E3c. Inventaire des instruments financiers à terme - de change</w:t>
      </w:r>
    </w:p>
    <w:p w14:paraId="6BF84019" w14:textId="77777777" w:rsidR="00A45B36" w:rsidRDefault="00A45B36">
      <w:pPr>
        <w:pStyle w:val="RefToc5"/>
        <w:rPr>
          <w:lang w:val="fr-FR"/>
        </w:rPr>
      </w:pPr>
      <w:bookmarkStart w:id="316" w:name="BK_1DF9B1F007ADAB1BECDA6431CD9D3E9F"/>
      <w:bookmarkEnd w:id="316"/>
    </w:p>
    <w:p w14:paraId="2DBFEE34" w14:textId="77777777" w:rsidR="00A45B36" w:rsidRDefault="009608F0">
      <w:pPr>
        <w:pStyle w:val="TechnicalBookmark"/>
        <w:rPr>
          <w:lang w:val="fr-FR"/>
        </w:rPr>
      </w:pPr>
      <w:r>
        <w:rPr>
          <w:lang w:val="fr-FR"/>
        </w:rPr>
        <w:fldChar w:fldCharType="begin"/>
      </w:r>
      <w:r>
        <w:rPr>
          <w:lang w:val="fr-FR"/>
        </w:rPr>
        <w:instrText xml:space="preserve"> SET 48CBDF4697AF67C5A1722612A608814F "" </w:instrText>
      </w:r>
      <w:r>
        <w:rPr>
          <w:lang w:val="fr-FR"/>
        </w:rPr>
        <w:fldChar w:fldCharType="separate"/>
      </w:r>
      <w:bookmarkStart w:id="317" w:name="48CBDF4697AF67C5A1722612A608814F"/>
      <w:bookmarkEnd w:id="317"/>
      <w:r>
        <w:rPr>
          <w:lang w:val="fr-FR"/>
        </w:rPr>
        <w:fldChar w:fldCharType="end"/>
      </w:r>
    </w:p>
    <w:p w14:paraId="372202C1"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154DAF" w14:paraId="51166315" w14:textId="77777777">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ED072FE" w14:textId="77777777" w:rsidR="00A45B36" w:rsidRDefault="009608F0">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DD83BB0" w14:textId="77777777" w:rsidR="00A45B36" w:rsidRDefault="009608F0">
            <w:pPr>
              <w:pStyle w:val="EnteteTabMiddleColBordure"/>
              <w:spacing w:line="184" w:lineRule="exact"/>
              <w:rPr>
                <w:lang w:val="fr-FR"/>
              </w:rPr>
            </w:pPr>
            <w:r>
              <w:rPr>
                <w:lang w:val="fr-FR"/>
              </w:rPr>
              <w:t>Quantité ou</w:t>
            </w:r>
          </w:p>
          <w:p w14:paraId="3B76985E" w14:textId="77777777" w:rsidR="00A45B36" w:rsidRDefault="009608F0">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FC02849" w14:textId="77777777" w:rsidR="00A45B36" w:rsidRDefault="009608F0">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9D66611" w14:textId="77777777" w:rsidR="00A45B36" w:rsidRDefault="009608F0">
            <w:pPr>
              <w:pStyle w:val="EnteteTabLastColBordure"/>
              <w:rPr>
                <w:lang w:val="fr-FR"/>
              </w:rPr>
            </w:pPr>
            <w:r>
              <w:rPr>
                <w:lang w:val="fr-FR"/>
              </w:rPr>
              <w:t>Montant de l'exposition (*)</w:t>
            </w:r>
          </w:p>
        </w:tc>
      </w:tr>
      <w:tr w:rsidR="00154DAF" w14:paraId="2309F9BB" w14:textId="77777777">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62E3EC5A" w14:textId="77777777" w:rsidR="00A45B36" w:rsidRDefault="00A45B36"/>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EF1CB9" w14:textId="77777777" w:rsidR="00A45B36" w:rsidRDefault="00A45B36"/>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C2DD1DA" w14:textId="77777777" w:rsidR="00A45B36" w:rsidRDefault="009608F0">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4D88092" w14:textId="77777777" w:rsidR="00A45B36" w:rsidRDefault="009608F0">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0C93BDA" w14:textId="77777777" w:rsidR="00A45B36" w:rsidRDefault="009608F0">
            <w:pPr>
              <w:pStyle w:val="EnteteTabLastColBordure"/>
              <w:rPr>
                <w:lang w:val="fr-FR"/>
              </w:rPr>
            </w:pPr>
            <w:r>
              <w:rPr>
                <w:lang w:val="fr-FR"/>
              </w:rPr>
              <w:t>+/-</w:t>
            </w:r>
          </w:p>
        </w:tc>
      </w:tr>
      <w:tr w:rsidR="00154DAF" w14:paraId="2CE938DD"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50BE451D" w14:textId="77777777" w:rsidR="00A45B36" w:rsidRDefault="00A45B36">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E6E3CA2"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618D72F"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2041918" w14:textId="77777777" w:rsidR="00A45B36" w:rsidRDefault="00A45B36">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2435A3A" w14:textId="77777777" w:rsidR="00A45B36" w:rsidRDefault="00A45B36">
            <w:pPr>
              <w:pStyle w:val="Tab1LastColGras"/>
              <w:rPr>
                <w:sz w:val="0"/>
                <w:lang w:val="fr-FR"/>
              </w:rPr>
            </w:pPr>
          </w:p>
        </w:tc>
      </w:tr>
      <w:tr w:rsidR="00154DAF" w14:paraId="6AC3C2A8" w14:textId="77777777">
        <w:trPr>
          <w:trHeight w:val="265"/>
        </w:trPr>
        <w:tc>
          <w:tcPr>
            <w:tcW w:w="3000" w:type="dxa"/>
            <w:tcBorders>
              <w:left w:val="single" w:sz="4" w:space="0" w:color="000000"/>
            </w:tcBorders>
            <w:tcMar>
              <w:top w:w="0" w:type="dxa"/>
              <w:left w:w="0" w:type="dxa"/>
              <w:bottom w:w="0" w:type="dxa"/>
              <w:right w:w="0" w:type="dxa"/>
            </w:tcMar>
            <w:vAlign w:val="center"/>
          </w:tcPr>
          <w:p w14:paraId="0A374F4E" w14:textId="77777777" w:rsidR="00A45B36" w:rsidRDefault="009608F0">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6EA0EB9"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C438933"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5F359FF"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3D057C5" w14:textId="77777777" w:rsidR="00A45B36" w:rsidRDefault="00A45B36">
            <w:pPr>
              <w:pStyle w:val="Tab1LastColGrasNoContentNoContent"/>
              <w:rPr>
                <w:sz w:val="16"/>
                <w:lang w:val="fr-FR"/>
              </w:rPr>
            </w:pPr>
          </w:p>
        </w:tc>
      </w:tr>
      <w:tr w:rsidR="00154DAF" w14:paraId="1B70D9B1" w14:textId="77777777">
        <w:trPr>
          <w:trHeight w:val="265"/>
        </w:trPr>
        <w:tc>
          <w:tcPr>
            <w:tcW w:w="3000" w:type="dxa"/>
            <w:tcBorders>
              <w:left w:val="single" w:sz="4" w:space="0" w:color="000000"/>
            </w:tcBorders>
            <w:tcMar>
              <w:top w:w="0" w:type="dxa"/>
              <w:left w:w="0" w:type="dxa"/>
              <w:bottom w:w="0" w:type="dxa"/>
              <w:right w:w="0" w:type="dxa"/>
            </w:tcMar>
            <w:vAlign w:val="center"/>
          </w:tcPr>
          <w:p w14:paraId="730F99AB" w14:textId="77777777" w:rsidR="00A45B36" w:rsidRDefault="009608F0">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88731E1"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59148D9"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1A48AF2"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0731EC9" w14:textId="77777777" w:rsidR="00A45B36" w:rsidRDefault="009608F0">
            <w:pPr>
              <w:pStyle w:val="Tab1LastColGras"/>
              <w:rPr>
                <w:lang w:val="fr-FR"/>
              </w:rPr>
            </w:pPr>
            <w:r>
              <w:rPr>
                <w:lang w:val="fr-FR"/>
              </w:rPr>
              <w:t xml:space="preserve"> </w:t>
            </w:r>
          </w:p>
        </w:tc>
      </w:tr>
      <w:tr w:rsidR="00154DAF" w14:paraId="7A9FC112" w14:textId="77777777">
        <w:trPr>
          <w:trHeight w:val="265"/>
        </w:trPr>
        <w:tc>
          <w:tcPr>
            <w:tcW w:w="3000" w:type="dxa"/>
            <w:tcBorders>
              <w:left w:val="single" w:sz="4" w:space="0" w:color="000000"/>
            </w:tcBorders>
            <w:tcMar>
              <w:top w:w="0" w:type="dxa"/>
              <w:left w:w="0" w:type="dxa"/>
              <w:bottom w:w="0" w:type="dxa"/>
              <w:right w:w="0" w:type="dxa"/>
            </w:tcMar>
            <w:vAlign w:val="center"/>
          </w:tcPr>
          <w:p w14:paraId="535C1884" w14:textId="77777777" w:rsidR="00A45B36" w:rsidRDefault="009608F0">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F256928"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93FD7E8"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14AB7DA"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7A7BCE21" w14:textId="77777777" w:rsidR="00A45B36" w:rsidRDefault="00A45B36">
            <w:pPr>
              <w:pStyle w:val="Tab1LastColGrasNoContentNoContent"/>
              <w:rPr>
                <w:sz w:val="16"/>
                <w:lang w:val="fr-FR"/>
              </w:rPr>
            </w:pPr>
          </w:p>
        </w:tc>
      </w:tr>
      <w:tr w:rsidR="00154DAF" w14:paraId="3C04C182" w14:textId="77777777">
        <w:trPr>
          <w:trHeight w:val="265"/>
        </w:trPr>
        <w:tc>
          <w:tcPr>
            <w:tcW w:w="3000" w:type="dxa"/>
            <w:tcBorders>
              <w:left w:val="single" w:sz="4" w:space="0" w:color="000000"/>
            </w:tcBorders>
            <w:tcMar>
              <w:top w:w="0" w:type="dxa"/>
              <w:left w:w="0" w:type="dxa"/>
              <w:bottom w:w="0" w:type="dxa"/>
              <w:right w:w="0" w:type="dxa"/>
            </w:tcMar>
            <w:vAlign w:val="center"/>
          </w:tcPr>
          <w:p w14:paraId="5DBEBDC2" w14:textId="77777777" w:rsidR="00A45B36" w:rsidRDefault="009608F0">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9829CCE"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2C6892B"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588F3B0"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61F98233" w14:textId="77777777" w:rsidR="00A45B36" w:rsidRDefault="009608F0">
            <w:pPr>
              <w:pStyle w:val="Tab1LastColGras"/>
              <w:rPr>
                <w:lang w:val="fr-FR"/>
              </w:rPr>
            </w:pPr>
            <w:r>
              <w:rPr>
                <w:lang w:val="fr-FR"/>
              </w:rPr>
              <w:t xml:space="preserve"> </w:t>
            </w:r>
          </w:p>
        </w:tc>
      </w:tr>
      <w:tr w:rsidR="00154DAF" w14:paraId="36CEFC45" w14:textId="77777777">
        <w:trPr>
          <w:trHeight w:val="265"/>
        </w:trPr>
        <w:tc>
          <w:tcPr>
            <w:tcW w:w="3000" w:type="dxa"/>
            <w:tcBorders>
              <w:left w:val="single" w:sz="4" w:space="0" w:color="000000"/>
            </w:tcBorders>
            <w:tcMar>
              <w:top w:w="0" w:type="dxa"/>
              <w:left w:w="0" w:type="dxa"/>
              <w:bottom w:w="0" w:type="dxa"/>
              <w:right w:w="0" w:type="dxa"/>
            </w:tcMar>
            <w:vAlign w:val="center"/>
          </w:tcPr>
          <w:p w14:paraId="1D80700C" w14:textId="77777777" w:rsidR="00A45B36" w:rsidRDefault="009608F0">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3572B56"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2267E2D"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9C34875"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13BF8E9E" w14:textId="77777777" w:rsidR="00A45B36" w:rsidRDefault="00A45B36">
            <w:pPr>
              <w:pStyle w:val="Tab1LastColGrasNoContentNoContent"/>
              <w:rPr>
                <w:sz w:val="16"/>
                <w:lang w:val="fr-FR"/>
              </w:rPr>
            </w:pPr>
          </w:p>
        </w:tc>
      </w:tr>
      <w:tr w:rsidR="00154DAF" w14:paraId="0ED53AB5" w14:textId="77777777">
        <w:trPr>
          <w:trHeight w:val="265"/>
        </w:trPr>
        <w:tc>
          <w:tcPr>
            <w:tcW w:w="3000" w:type="dxa"/>
            <w:tcBorders>
              <w:left w:val="single" w:sz="4" w:space="0" w:color="000000"/>
            </w:tcBorders>
            <w:tcMar>
              <w:top w:w="0" w:type="dxa"/>
              <w:left w:w="0" w:type="dxa"/>
              <w:bottom w:w="0" w:type="dxa"/>
              <w:right w:w="0" w:type="dxa"/>
            </w:tcMar>
            <w:vAlign w:val="center"/>
          </w:tcPr>
          <w:p w14:paraId="3DB0B7BC" w14:textId="77777777" w:rsidR="00A45B36" w:rsidRDefault="009608F0">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F858AE0"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12D9C94"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DDC8E24"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145D3A6" w14:textId="77777777" w:rsidR="00A45B36" w:rsidRDefault="009608F0">
            <w:pPr>
              <w:pStyle w:val="Tab1LastColGras"/>
              <w:rPr>
                <w:lang w:val="fr-FR"/>
              </w:rPr>
            </w:pPr>
            <w:r>
              <w:rPr>
                <w:lang w:val="fr-FR"/>
              </w:rPr>
              <w:t xml:space="preserve"> </w:t>
            </w:r>
          </w:p>
        </w:tc>
      </w:tr>
      <w:tr w:rsidR="00154DAF" w14:paraId="4D3B85B2" w14:textId="77777777">
        <w:trPr>
          <w:trHeight w:val="265"/>
        </w:trPr>
        <w:tc>
          <w:tcPr>
            <w:tcW w:w="3000" w:type="dxa"/>
            <w:tcBorders>
              <w:left w:val="single" w:sz="4" w:space="0" w:color="000000"/>
            </w:tcBorders>
            <w:tcMar>
              <w:top w:w="0" w:type="dxa"/>
              <w:left w:w="0" w:type="dxa"/>
              <w:bottom w:w="0" w:type="dxa"/>
              <w:right w:w="0" w:type="dxa"/>
            </w:tcMar>
            <w:vAlign w:val="center"/>
          </w:tcPr>
          <w:p w14:paraId="2539FC76" w14:textId="77777777" w:rsidR="00A45B36" w:rsidRDefault="009608F0">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C96F204"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5CF514F"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D6EEC9B"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2377FD42" w14:textId="77777777" w:rsidR="00A45B36" w:rsidRDefault="00A45B36">
            <w:pPr>
              <w:pStyle w:val="Tab1LastColGrasNoContentNoContent"/>
              <w:rPr>
                <w:sz w:val="16"/>
                <w:lang w:val="fr-FR"/>
              </w:rPr>
            </w:pPr>
          </w:p>
        </w:tc>
      </w:tr>
      <w:tr w:rsidR="00154DAF" w14:paraId="663DAE96" w14:textId="77777777">
        <w:trPr>
          <w:trHeight w:val="265"/>
        </w:trPr>
        <w:tc>
          <w:tcPr>
            <w:tcW w:w="3000" w:type="dxa"/>
            <w:tcBorders>
              <w:left w:val="single" w:sz="4" w:space="0" w:color="000000"/>
            </w:tcBorders>
            <w:tcMar>
              <w:top w:w="0" w:type="dxa"/>
              <w:left w:w="0" w:type="dxa"/>
              <w:bottom w:w="0" w:type="dxa"/>
              <w:right w:w="0" w:type="dxa"/>
            </w:tcMar>
            <w:vAlign w:val="center"/>
          </w:tcPr>
          <w:p w14:paraId="7F84EAC2" w14:textId="77777777" w:rsidR="00A45B36" w:rsidRDefault="009608F0">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92F004D"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B2B4C23"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7149D1B"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CDBC5BD" w14:textId="77777777" w:rsidR="00A45B36" w:rsidRDefault="009608F0">
            <w:pPr>
              <w:pStyle w:val="Tab1LastColGras"/>
              <w:rPr>
                <w:lang w:val="fr-FR"/>
              </w:rPr>
            </w:pPr>
            <w:r>
              <w:rPr>
                <w:lang w:val="fr-FR"/>
              </w:rPr>
              <w:t xml:space="preserve"> </w:t>
            </w:r>
          </w:p>
        </w:tc>
      </w:tr>
      <w:tr w:rsidR="00154DAF" w14:paraId="18312B03"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675FA2E8" w14:textId="77777777" w:rsidR="00A45B36" w:rsidRDefault="00A45B36">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AF98621"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19B96C0"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8F319C5" w14:textId="77777777" w:rsidR="00A45B36" w:rsidRDefault="00A45B36">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130621F" w14:textId="77777777" w:rsidR="00A45B36" w:rsidRDefault="00A45B36">
            <w:pPr>
              <w:pStyle w:val="Tab1LastColGras"/>
              <w:rPr>
                <w:sz w:val="0"/>
                <w:lang w:val="fr-FR"/>
              </w:rPr>
            </w:pPr>
          </w:p>
        </w:tc>
      </w:tr>
      <w:tr w:rsidR="00154DAF" w14:paraId="17E500C7" w14:textId="77777777">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14BCD36" w14:textId="77777777" w:rsidR="00A45B36" w:rsidRDefault="009608F0">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40C5028" w14:textId="77777777" w:rsidR="00A45B36" w:rsidRDefault="00A45B36">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76BE992" w14:textId="77777777" w:rsidR="00A45B36" w:rsidRDefault="009608F0">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1EC541D" w14:textId="77777777" w:rsidR="00A45B36" w:rsidRDefault="009608F0">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1263C0B8" w14:textId="77777777" w:rsidR="00A45B36" w:rsidRDefault="009608F0">
            <w:pPr>
              <w:pStyle w:val="TotalTabLastColBordure"/>
              <w:rPr>
                <w:lang w:val="fr-FR"/>
              </w:rPr>
            </w:pPr>
            <w:r>
              <w:rPr>
                <w:lang w:val="fr-FR"/>
              </w:rPr>
              <w:t xml:space="preserve"> </w:t>
            </w:r>
          </w:p>
        </w:tc>
      </w:tr>
    </w:tbl>
    <w:p w14:paraId="475B9308" w14:textId="77777777" w:rsidR="00A45B36" w:rsidRDefault="00A45B36">
      <w:pPr>
        <w:pStyle w:val="TechnicalBookmark"/>
        <w:rPr>
          <w:lang w:val="fr-FR"/>
        </w:rPr>
      </w:pPr>
    </w:p>
    <w:p w14:paraId="1F24715A" w14:textId="77777777" w:rsidR="00A45B36" w:rsidRDefault="009608F0">
      <w:pPr>
        <w:pStyle w:val="TableNote"/>
        <w:spacing w:before="100" w:after="30"/>
        <w:rPr>
          <w:lang w:val="fr-FR"/>
        </w:rPr>
      </w:pPr>
      <w:r>
        <w:rPr>
          <w:lang w:val="fr-FR"/>
        </w:rPr>
        <w:t>(*) Montant déterminé selon les dispositions du règlement relatif à la présentation des expositions.</w:t>
      </w:r>
    </w:p>
    <w:p w14:paraId="541D3C32" w14:textId="77777777" w:rsidR="00A45B36" w:rsidRDefault="009608F0">
      <w:pPr>
        <w:pStyle w:val="BreakLine"/>
        <w:rPr>
          <w:lang w:val="fr-FR"/>
        </w:rPr>
      </w:pPr>
      <w:r>
        <w:rPr>
          <w:lang w:val="fr-FR"/>
        </w:rPr>
        <w:t xml:space="preserve"> </w:t>
      </w:r>
    </w:p>
    <w:p w14:paraId="009B3457" w14:textId="77777777" w:rsidR="00A45B36" w:rsidRDefault="009608F0">
      <w:pPr>
        <w:pStyle w:val="TechnicalBookmark"/>
        <w:rPr>
          <w:lang w:val="fr-FR"/>
        </w:rPr>
      </w:pPr>
      <w:r>
        <w:rPr>
          <w:lang w:val="fr-FR"/>
        </w:rPr>
        <w:fldChar w:fldCharType="begin"/>
      </w:r>
      <w:r>
        <w:rPr>
          <w:lang w:val="fr-FR"/>
        </w:rPr>
        <w:instrText xml:space="preserve"> SET B5B93943984C9100E3B563421AA82815 "" </w:instrText>
      </w:r>
      <w:r>
        <w:rPr>
          <w:lang w:val="fr-FR"/>
        </w:rPr>
        <w:fldChar w:fldCharType="separate"/>
      </w:r>
      <w:bookmarkStart w:id="318" w:name="B5B93943984C9100E3B563421AA82815"/>
      <w:bookmarkEnd w:id="318"/>
      <w:r>
        <w:rPr>
          <w:lang w:val="fr-FR"/>
        </w:rPr>
        <w:fldChar w:fldCharType="end"/>
      </w:r>
    </w:p>
    <w:p w14:paraId="5D33AFD7" w14:textId="77777777" w:rsidR="00A45B36" w:rsidRDefault="009608F0">
      <w:pPr>
        <w:pStyle w:val="H5SPACEBEFORE"/>
        <w:ind w:right="2400"/>
        <w:rPr>
          <w:lang w:val="fr-FR"/>
        </w:rPr>
      </w:pPr>
      <w:r>
        <w:rPr>
          <w:lang w:val="fr-FR"/>
        </w:rPr>
        <w:t>|</w:t>
      </w:r>
    </w:p>
    <w:p w14:paraId="22EDBAD4" w14:textId="77777777" w:rsidR="00A45B36" w:rsidRDefault="009608F0">
      <w:pPr>
        <w:pStyle w:val="Titre4"/>
        <w:rPr>
          <w:lang w:val="fr-FR"/>
        </w:rPr>
      </w:pPr>
      <w:bookmarkStart w:id="319" w:name="E3d._Inventaire_des_instruments_financie"/>
      <w:bookmarkEnd w:id="319"/>
      <w:r>
        <w:rPr>
          <w:lang w:val="fr-FR"/>
        </w:rPr>
        <w:t>E3d. Inventaire des instruments financiers à terme - sur risque de crédit</w:t>
      </w:r>
    </w:p>
    <w:p w14:paraId="15250F4A" w14:textId="77777777" w:rsidR="00A45B36" w:rsidRDefault="00A45B36">
      <w:pPr>
        <w:pStyle w:val="RefToc5"/>
        <w:rPr>
          <w:lang w:val="fr-FR"/>
        </w:rPr>
      </w:pPr>
      <w:bookmarkStart w:id="320" w:name="BK_2C82BCCBCAC06B54BDADB06C6928A232"/>
      <w:bookmarkEnd w:id="320"/>
    </w:p>
    <w:p w14:paraId="49C84D2B" w14:textId="77777777" w:rsidR="00A45B36" w:rsidRDefault="009608F0">
      <w:pPr>
        <w:pStyle w:val="TechnicalBookmark"/>
        <w:rPr>
          <w:lang w:val="fr-FR"/>
        </w:rPr>
      </w:pPr>
      <w:r>
        <w:rPr>
          <w:lang w:val="fr-FR"/>
        </w:rPr>
        <w:fldChar w:fldCharType="begin"/>
      </w:r>
      <w:r>
        <w:rPr>
          <w:lang w:val="fr-FR"/>
        </w:rPr>
        <w:instrText xml:space="preserve"> SET 5B750DCAC8102813175A5F2737F1A994 "" </w:instrText>
      </w:r>
      <w:r>
        <w:rPr>
          <w:lang w:val="fr-FR"/>
        </w:rPr>
        <w:fldChar w:fldCharType="separate"/>
      </w:r>
      <w:bookmarkStart w:id="321" w:name="5B750DCAC8102813175A5F2737F1A994"/>
      <w:bookmarkEnd w:id="321"/>
      <w:r>
        <w:rPr>
          <w:lang w:val="fr-FR"/>
        </w:rPr>
        <w:fldChar w:fldCharType="end"/>
      </w:r>
    </w:p>
    <w:p w14:paraId="244548CF"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154DAF" w14:paraId="7A3820B9" w14:textId="77777777">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106ED0B" w14:textId="77777777" w:rsidR="00A45B36" w:rsidRDefault="009608F0">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1C0692E" w14:textId="77777777" w:rsidR="00A45B36" w:rsidRDefault="009608F0">
            <w:pPr>
              <w:pStyle w:val="EnteteTabMiddleColBordure"/>
              <w:spacing w:line="184" w:lineRule="exact"/>
              <w:rPr>
                <w:lang w:val="fr-FR"/>
              </w:rPr>
            </w:pPr>
            <w:r>
              <w:rPr>
                <w:lang w:val="fr-FR"/>
              </w:rPr>
              <w:t>Quantité ou</w:t>
            </w:r>
          </w:p>
          <w:p w14:paraId="5D8FEDAA" w14:textId="77777777" w:rsidR="00A45B36" w:rsidRDefault="009608F0">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9D786F" w14:textId="77777777" w:rsidR="00A45B36" w:rsidRDefault="009608F0">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52226D2" w14:textId="77777777" w:rsidR="00A45B36" w:rsidRDefault="009608F0">
            <w:pPr>
              <w:pStyle w:val="EnteteTabLastColBordure"/>
              <w:rPr>
                <w:lang w:val="fr-FR"/>
              </w:rPr>
            </w:pPr>
            <w:r>
              <w:rPr>
                <w:lang w:val="fr-FR"/>
              </w:rPr>
              <w:t>Montant de l'exposition (*)</w:t>
            </w:r>
          </w:p>
        </w:tc>
      </w:tr>
      <w:tr w:rsidR="00154DAF" w14:paraId="1875AB72" w14:textId="77777777">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564C62A0" w14:textId="77777777" w:rsidR="00A45B36" w:rsidRDefault="00A45B36"/>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70730F" w14:textId="77777777" w:rsidR="00A45B36" w:rsidRDefault="00A45B36"/>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3FAE59C" w14:textId="77777777" w:rsidR="00A45B36" w:rsidRDefault="009608F0">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B475F60" w14:textId="77777777" w:rsidR="00A45B36" w:rsidRDefault="009608F0">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C22A737" w14:textId="77777777" w:rsidR="00A45B36" w:rsidRDefault="009608F0">
            <w:pPr>
              <w:pStyle w:val="EnteteTabLastColBordure"/>
              <w:rPr>
                <w:lang w:val="fr-FR"/>
              </w:rPr>
            </w:pPr>
            <w:r>
              <w:rPr>
                <w:lang w:val="fr-FR"/>
              </w:rPr>
              <w:t>+/-</w:t>
            </w:r>
          </w:p>
        </w:tc>
      </w:tr>
      <w:tr w:rsidR="00154DAF" w14:paraId="4EB9CEC4"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753EEC4F" w14:textId="77777777" w:rsidR="00A45B36" w:rsidRDefault="00A45B36">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9FC7FE0"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6C25A84"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9173EE3" w14:textId="77777777" w:rsidR="00A45B36" w:rsidRDefault="00A45B36">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BD4687F" w14:textId="77777777" w:rsidR="00A45B36" w:rsidRDefault="00A45B36">
            <w:pPr>
              <w:pStyle w:val="Tab1LastColGras"/>
              <w:rPr>
                <w:sz w:val="0"/>
                <w:lang w:val="fr-FR"/>
              </w:rPr>
            </w:pPr>
          </w:p>
        </w:tc>
      </w:tr>
      <w:tr w:rsidR="00154DAF" w14:paraId="4CD41D13" w14:textId="77777777">
        <w:trPr>
          <w:trHeight w:val="265"/>
        </w:trPr>
        <w:tc>
          <w:tcPr>
            <w:tcW w:w="3000" w:type="dxa"/>
            <w:tcBorders>
              <w:left w:val="single" w:sz="4" w:space="0" w:color="000000"/>
            </w:tcBorders>
            <w:tcMar>
              <w:top w:w="0" w:type="dxa"/>
              <w:left w:w="0" w:type="dxa"/>
              <w:bottom w:w="0" w:type="dxa"/>
              <w:right w:w="0" w:type="dxa"/>
            </w:tcMar>
            <w:vAlign w:val="center"/>
          </w:tcPr>
          <w:p w14:paraId="493E0E25" w14:textId="77777777" w:rsidR="00A45B36" w:rsidRDefault="009608F0">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CB16C38"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D9184D2"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2A15C76"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364CB33" w14:textId="77777777" w:rsidR="00A45B36" w:rsidRDefault="00A45B36">
            <w:pPr>
              <w:pStyle w:val="Tab1LastColGrasNoContentNoContent"/>
              <w:rPr>
                <w:sz w:val="16"/>
                <w:lang w:val="fr-FR"/>
              </w:rPr>
            </w:pPr>
          </w:p>
        </w:tc>
      </w:tr>
      <w:tr w:rsidR="00154DAF" w14:paraId="1F7E5047" w14:textId="77777777">
        <w:trPr>
          <w:trHeight w:val="265"/>
        </w:trPr>
        <w:tc>
          <w:tcPr>
            <w:tcW w:w="3000" w:type="dxa"/>
            <w:tcBorders>
              <w:left w:val="single" w:sz="4" w:space="0" w:color="000000"/>
            </w:tcBorders>
            <w:tcMar>
              <w:top w:w="0" w:type="dxa"/>
              <w:left w:w="0" w:type="dxa"/>
              <w:bottom w:w="0" w:type="dxa"/>
              <w:right w:w="0" w:type="dxa"/>
            </w:tcMar>
            <w:vAlign w:val="center"/>
          </w:tcPr>
          <w:p w14:paraId="006C3F8F" w14:textId="77777777" w:rsidR="00A45B36" w:rsidRDefault="009608F0">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3CEF716"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5E9F24A"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B00EA62"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D2C81DA" w14:textId="77777777" w:rsidR="00A45B36" w:rsidRDefault="009608F0">
            <w:pPr>
              <w:pStyle w:val="Tab1LastColGras"/>
              <w:rPr>
                <w:lang w:val="fr-FR"/>
              </w:rPr>
            </w:pPr>
            <w:r>
              <w:rPr>
                <w:lang w:val="fr-FR"/>
              </w:rPr>
              <w:t xml:space="preserve"> </w:t>
            </w:r>
          </w:p>
        </w:tc>
      </w:tr>
      <w:tr w:rsidR="00154DAF" w14:paraId="17490685" w14:textId="77777777">
        <w:trPr>
          <w:trHeight w:val="265"/>
        </w:trPr>
        <w:tc>
          <w:tcPr>
            <w:tcW w:w="3000" w:type="dxa"/>
            <w:tcBorders>
              <w:left w:val="single" w:sz="4" w:space="0" w:color="000000"/>
            </w:tcBorders>
            <w:tcMar>
              <w:top w:w="0" w:type="dxa"/>
              <w:left w:w="0" w:type="dxa"/>
              <w:bottom w:w="0" w:type="dxa"/>
              <w:right w:w="0" w:type="dxa"/>
            </w:tcMar>
            <w:vAlign w:val="center"/>
          </w:tcPr>
          <w:p w14:paraId="4BDA8397" w14:textId="77777777" w:rsidR="00A45B36" w:rsidRDefault="009608F0">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8F722DB"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C00EDB8"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AAC9498"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9CD6283" w14:textId="77777777" w:rsidR="00A45B36" w:rsidRDefault="00A45B36">
            <w:pPr>
              <w:pStyle w:val="Tab1LastColGrasNoContentNoContent"/>
              <w:rPr>
                <w:sz w:val="16"/>
                <w:lang w:val="fr-FR"/>
              </w:rPr>
            </w:pPr>
          </w:p>
        </w:tc>
      </w:tr>
      <w:tr w:rsidR="00154DAF" w14:paraId="5EAA8B24" w14:textId="77777777">
        <w:trPr>
          <w:trHeight w:val="265"/>
        </w:trPr>
        <w:tc>
          <w:tcPr>
            <w:tcW w:w="3000" w:type="dxa"/>
            <w:tcBorders>
              <w:left w:val="single" w:sz="4" w:space="0" w:color="000000"/>
            </w:tcBorders>
            <w:tcMar>
              <w:top w:w="0" w:type="dxa"/>
              <w:left w:w="0" w:type="dxa"/>
              <w:bottom w:w="0" w:type="dxa"/>
              <w:right w:w="0" w:type="dxa"/>
            </w:tcMar>
            <w:vAlign w:val="center"/>
          </w:tcPr>
          <w:p w14:paraId="678BE85E" w14:textId="77777777" w:rsidR="00A45B36" w:rsidRDefault="009608F0">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D5E45FF"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4B03E66"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856A526"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F0A7154" w14:textId="77777777" w:rsidR="00A45B36" w:rsidRDefault="009608F0">
            <w:pPr>
              <w:pStyle w:val="Tab1LastColGras"/>
              <w:rPr>
                <w:lang w:val="fr-FR"/>
              </w:rPr>
            </w:pPr>
            <w:r>
              <w:rPr>
                <w:lang w:val="fr-FR"/>
              </w:rPr>
              <w:t xml:space="preserve"> </w:t>
            </w:r>
          </w:p>
        </w:tc>
      </w:tr>
      <w:tr w:rsidR="00154DAF" w14:paraId="0B84528E" w14:textId="77777777">
        <w:trPr>
          <w:trHeight w:val="265"/>
        </w:trPr>
        <w:tc>
          <w:tcPr>
            <w:tcW w:w="3000" w:type="dxa"/>
            <w:tcBorders>
              <w:left w:val="single" w:sz="4" w:space="0" w:color="000000"/>
            </w:tcBorders>
            <w:tcMar>
              <w:top w:w="0" w:type="dxa"/>
              <w:left w:w="0" w:type="dxa"/>
              <w:bottom w:w="0" w:type="dxa"/>
              <w:right w:w="0" w:type="dxa"/>
            </w:tcMar>
            <w:vAlign w:val="center"/>
          </w:tcPr>
          <w:p w14:paraId="4FA8C5EF" w14:textId="77777777" w:rsidR="00A45B36" w:rsidRDefault="009608F0">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8BE4435"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64B6BAF"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66F0EE3"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D9AED0A" w14:textId="77777777" w:rsidR="00A45B36" w:rsidRDefault="00A45B36">
            <w:pPr>
              <w:pStyle w:val="Tab1LastColGrasNoContentNoContent"/>
              <w:rPr>
                <w:sz w:val="16"/>
                <w:lang w:val="fr-FR"/>
              </w:rPr>
            </w:pPr>
          </w:p>
        </w:tc>
      </w:tr>
      <w:tr w:rsidR="00154DAF" w14:paraId="6EAC7E5B" w14:textId="77777777">
        <w:trPr>
          <w:trHeight w:val="265"/>
        </w:trPr>
        <w:tc>
          <w:tcPr>
            <w:tcW w:w="3000" w:type="dxa"/>
            <w:tcBorders>
              <w:left w:val="single" w:sz="4" w:space="0" w:color="000000"/>
            </w:tcBorders>
            <w:tcMar>
              <w:top w:w="0" w:type="dxa"/>
              <w:left w:w="0" w:type="dxa"/>
              <w:bottom w:w="0" w:type="dxa"/>
              <w:right w:w="0" w:type="dxa"/>
            </w:tcMar>
            <w:vAlign w:val="center"/>
          </w:tcPr>
          <w:p w14:paraId="6E5FD4B8" w14:textId="77777777" w:rsidR="00A45B36" w:rsidRDefault="009608F0">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D708D74"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1EF89AA"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D80EF3D"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666BEA4" w14:textId="77777777" w:rsidR="00A45B36" w:rsidRDefault="009608F0">
            <w:pPr>
              <w:pStyle w:val="Tab1LastColGras"/>
              <w:rPr>
                <w:lang w:val="fr-FR"/>
              </w:rPr>
            </w:pPr>
            <w:r>
              <w:rPr>
                <w:lang w:val="fr-FR"/>
              </w:rPr>
              <w:t xml:space="preserve"> </w:t>
            </w:r>
          </w:p>
        </w:tc>
      </w:tr>
      <w:tr w:rsidR="00154DAF" w14:paraId="04DDD440" w14:textId="77777777">
        <w:trPr>
          <w:trHeight w:val="265"/>
        </w:trPr>
        <w:tc>
          <w:tcPr>
            <w:tcW w:w="3000" w:type="dxa"/>
            <w:tcBorders>
              <w:left w:val="single" w:sz="4" w:space="0" w:color="000000"/>
            </w:tcBorders>
            <w:tcMar>
              <w:top w:w="0" w:type="dxa"/>
              <w:left w:w="0" w:type="dxa"/>
              <w:bottom w:w="0" w:type="dxa"/>
              <w:right w:w="0" w:type="dxa"/>
            </w:tcMar>
            <w:vAlign w:val="center"/>
          </w:tcPr>
          <w:p w14:paraId="6A784EA9" w14:textId="77777777" w:rsidR="00A45B36" w:rsidRDefault="009608F0">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46E8EED"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06DD24B"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02969ED"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FD18B67" w14:textId="77777777" w:rsidR="00A45B36" w:rsidRDefault="00A45B36">
            <w:pPr>
              <w:pStyle w:val="Tab1LastColGrasNoContentNoContent"/>
              <w:rPr>
                <w:sz w:val="16"/>
                <w:lang w:val="fr-FR"/>
              </w:rPr>
            </w:pPr>
          </w:p>
        </w:tc>
      </w:tr>
      <w:tr w:rsidR="00154DAF" w14:paraId="67734F67" w14:textId="77777777">
        <w:trPr>
          <w:trHeight w:val="265"/>
        </w:trPr>
        <w:tc>
          <w:tcPr>
            <w:tcW w:w="3000" w:type="dxa"/>
            <w:tcBorders>
              <w:left w:val="single" w:sz="4" w:space="0" w:color="000000"/>
            </w:tcBorders>
            <w:tcMar>
              <w:top w:w="0" w:type="dxa"/>
              <w:left w:w="0" w:type="dxa"/>
              <w:bottom w:w="0" w:type="dxa"/>
              <w:right w:w="0" w:type="dxa"/>
            </w:tcMar>
            <w:vAlign w:val="center"/>
          </w:tcPr>
          <w:p w14:paraId="4D2448F5" w14:textId="77777777" w:rsidR="00A45B36" w:rsidRDefault="009608F0">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40FB134"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90DD554"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2BDF59E"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C84A323" w14:textId="77777777" w:rsidR="00A45B36" w:rsidRDefault="009608F0">
            <w:pPr>
              <w:pStyle w:val="Tab1LastColGras"/>
              <w:rPr>
                <w:lang w:val="fr-FR"/>
              </w:rPr>
            </w:pPr>
            <w:r>
              <w:rPr>
                <w:lang w:val="fr-FR"/>
              </w:rPr>
              <w:t xml:space="preserve"> </w:t>
            </w:r>
          </w:p>
        </w:tc>
      </w:tr>
      <w:tr w:rsidR="00154DAF" w14:paraId="59E280BC"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4DBA0C84" w14:textId="77777777" w:rsidR="00A45B36" w:rsidRDefault="00A45B36">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57F0595"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50618F8"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5F8B509" w14:textId="77777777" w:rsidR="00A45B36" w:rsidRDefault="00A45B36">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1461D64" w14:textId="77777777" w:rsidR="00A45B36" w:rsidRDefault="00A45B36">
            <w:pPr>
              <w:pStyle w:val="Tab1LastColGras"/>
              <w:rPr>
                <w:sz w:val="0"/>
                <w:lang w:val="fr-FR"/>
              </w:rPr>
            </w:pPr>
          </w:p>
        </w:tc>
      </w:tr>
      <w:tr w:rsidR="00154DAF" w14:paraId="79E888A3" w14:textId="77777777">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1718C5A" w14:textId="77777777" w:rsidR="00A45B36" w:rsidRDefault="009608F0">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C2253A7" w14:textId="77777777" w:rsidR="00A45B36" w:rsidRDefault="00A45B36">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BF00A48" w14:textId="77777777" w:rsidR="00A45B36" w:rsidRDefault="009608F0">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2C7331D" w14:textId="77777777" w:rsidR="00A45B36" w:rsidRDefault="009608F0">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1F00B9E7" w14:textId="77777777" w:rsidR="00A45B36" w:rsidRDefault="009608F0">
            <w:pPr>
              <w:pStyle w:val="TotalTabLastColBordure"/>
              <w:rPr>
                <w:lang w:val="fr-FR"/>
              </w:rPr>
            </w:pPr>
            <w:r>
              <w:rPr>
                <w:lang w:val="fr-FR"/>
              </w:rPr>
              <w:t xml:space="preserve"> </w:t>
            </w:r>
          </w:p>
        </w:tc>
      </w:tr>
    </w:tbl>
    <w:p w14:paraId="68CEDE7B" w14:textId="77777777" w:rsidR="00A45B36" w:rsidRDefault="00A45B36">
      <w:pPr>
        <w:pStyle w:val="TechnicalBookmark"/>
        <w:rPr>
          <w:lang w:val="fr-FR"/>
        </w:rPr>
      </w:pPr>
    </w:p>
    <w:p w14:paraId="633A0BE5" w14:textId="77777777" w:rsidR="00A45B36" w:rsidRDefault="009608F0">
      <w:pPr>
        <w:pStyle w:val="TableNote"/>
        <w:spacing w:before="100" w:after="30"/>
        <w:rPr>
          <w:lang w:val="fr-FR"/>
        </w:rPr>
      </w:pPr>
      <w:r>
        <w:rPr>
          <w:lang w:val="fr-FR"/>
        </w:rPr>
        <w:t xml:space="preserve">(*) Montant </w:t>
      </w:r>
      <w:r>
        <w:rPr>
          <w:lang w:val="fr-FR"/>
        </w:rPr>
        <w:t>déterminé selon les dispositions du règlement relatif à la présentation des expositions.</w:t>
      </w:r>
    </w:p>
    <w:p w14:paraId="44E729A8" w14:textId="77777777" w:rsidR="00A45B36" w:rsidRDefault="009608F0">
      <w:pPr>
        <w:pStyle w:val="BreakLine"/>
        <w:rPr>
          <w:lang w:val="fr-FR"/>
        </w:rPr>
        <w:sectPr w:rsidR="00A45B36">
          <w:headerReference w:type="default" r:id="rId80"/>
          <w:footerReference w:type="default" r:id="rId81"/>
          <w:pgSz w:w="11900" w:h="16840"/>
          <w:pgMar w:top="2154" w:right="1134" w:bottom="1134" w:left="1134" w:header="400" w:footer="400" w:gutter="0"/>
          <w:cols w:space="720"/>
        </w:sectPr>
      </w:pPr>
      <w:r>
        <w:rPr>
          <w:lang w:val="fr-FR"/>
        </w:rPr>
        <w:t xml:space="preserve"> </w:t>
      </w:r>
      <w:r>
        <w:rPr>
          <w:lang w:val="fr-FR"/>
        </w:rPr>
        <w:cr/>
      </w:r>
    </w:p>
    <w:p w14:paraId="7335E739" w14:textId="77777777" w:rsidR="00A45B36" w:rsidRPr="003845DB" w:rsidRDefault="00A45B36">
      <w:pPr>
        <w:spacing w:line="75" w:lineRule="exact"/>
        <w:rPr>
          <w:sz w:val="8"/>
          <w:lang w:val="fr-FR"/>
        </w:rPr>
      </w:pPr>
    </w:p>
    <w:p w14:paraId="75F463B3" w14:textId="77777777" w:rsidR="00A45B36" w:rsidRDefault="009608F0">
      <w:pPr>
        <w:pStyle w:val="TechnicalBookmark"/>
        <w:rPr>
          <w:lang w:val="fr-FR"/>
        </w:rPr>
      </w:pPr>
      <w:r>
        <w:rPr>
          <w:lang w:val="fr-FR"/>
        </w:rPr>
        <w:fldChar w:fldCharType="begin"/>
      </w:r>
      <w:r>
        <w:rPr>
          <w:lang w:val="fr-FR"/>
        </w:rPr>
        <w:instrText xml:space="preserve"> SET 3F5000E6BEA0EC6E403AE55A858717A3 "" </w:instrText>
      </w:r>
      <w:r>
        <w:rPr>
          <w:lang w:val="fr-FR"/>
        </w:rPr>
        <w:fldChar w:fldCharType="separate"/>
      </w:r>
      <w:bookmarkStart w:id="322" w:name="3F5000E6BEA0EC6E403AE55A858717A3"/>
      <w:bookmarkEnd w:id="322"/>
      <w:r>
        <w:rPr>
          <w:lang w:val="fr-FR"/>
        </w:rPr>
        <w:fldChar w:fldCharType="end"/>
      </w:r>
    </w:p>
    <w:p w14:paraId="3BA1BCBE" w14:textId="77777777" w:rsidR="00A45B36" w:rsidRDefault="009608F0">
      <w:pPr>
        <w:pStyle w:val="H5SPACEBEFORE"/>
        <w:ind w:right="2400"/>
        <w:rPr>
          <w:lang w:val="fr-FR"/>
        </w:rPr>
      </w:pPr>
      <w:r>
        <w:rPr>
          <w:lang w:val="fr-FR"/>
        </w:rPr>
        <w:t>|</w:t>
      </w:r>
    </w:p>
    <w:p w14:paraId="46D2A275" w14:textId="77777777" w:rsidR="00A45B36" w:rsidRDefault="009608F0">
      <w:pPr>
        <w:pStyle w:val="Titre4"/>
        <w:rPr>
          <w:lang w:val="fr-FR"/>
        </w:rPr>
      </w:pPr>
      <w:bookmarkStart w:id="323" w:name="E3e._Inventaire_des_instruments_financie"/>
      <w:bookmarkEnd w:id="323"/>
      <w:r>
        <w:rPr>
          <w:lang w:val="fr-FR"/>
        </w:rPr>
        <w:t>E3e. Inventaire des instruments financiers à terme - autres expositions</w:t>
      </w:r>
    </w:p>
    <w:p w14:paraId="19AF4FC1" w14:textId="77777777" w:rsidR="00A45B36" w:rsidRDefault="00A45B36">
      <w:pPr>
        <w:pStyle w:val="RefToc5"/>
        <w:rPr>
          <w:lang w:val="fr-FR"/>
        </w:rPr>
      </w:pPr>
      <w:bookmarkStart w:id="324" w:name="BK_5CBCA52DDF1FEE9D0AF96A350DC0A4A6"/>
      <w:bookmarkEnd w:id="324"/>
    </w:p>
    <w:p w14:paraId="75934C24" w14:textId="77777777" w:rsidR="00A45B36" w:rsidRDefault="009608F0">
      <w:pPr>
        <w:pStyle w:val="TechnicalBookmark"/>
        <w:rPr>
          <w:lang w:val="fr-FR"/>
        </w:rPr>
      </w:pPr>
      <w:r>
        <w:rPr>
          <w:lang w:val="fr-FR"/>
        </w:rPr>
        <w:fldChar w:fldCharType="begin"/>
      </w:r>
      <w:r>
        <w:rPr>
          <w:lang w:val="fr-FR"/>
        </w:rPr>
        <w:instrText xml:space="preserve"> SET 423A18BD892F8022C9AD0509A513DBE3 "" </w:instrText>
      </w:r>
      <w:r>
        <w:rPr>
          <w:lang w:val="fr-FR"/>
        </w:rPr>
        <w:fldChar w:fldCharType="separate"/>
      </w:r>
      <w:bookmarkStart w:id="325" w:name="423A18BD892F8022C9AD0509A513DBE3"/>
      <w:bookmarkEnd w:id="325"/>
      <w:r>
        <w:rPr>
          <w:lang w:val="fr-FR"/>
        </w:rPr>
        <w:fldChar w:fldCharType="end"/>
      </w:r>
    </w:p>
    <w:p w14:paraId="2EDD07A7" w14:textId="77777777" w:rsidR="00A45B36" w:rsidRDefault="00A45B36">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154DAF" w14:paraId="3F5CD58E" w14:textId="77777777">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07B4DD5" w14:textId="77777777" w:rsidR="00A45B36" w:rsidRDefault="009608F0">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565DF1D" w14:textId="77777777" w:rsidR="00A45B36" w:rsidRDefault="009608F0">
            <w:pPr>
              <w:pStyle w:val="EnteteTabMiddleColBordure"/>
              <w:spacing w:line="184" w:lineRule="exact"/>
              <w:rPr>
                <w:lang w:val="fr-FR"/>
              </w:rPr>
            </w:pPr>
            <w:r>
              <w:rPr>
                <w:lang w:val="fr-FR"/>
              </w:rPr>
              <w:t>Quantité ou</w:t>
            </w:r>
          </w:p>
          <w:p w14:paraId="702D2364" w14:textId="77777777" w:rsidR="00A45B36" w:rsidRDefault="009608F0">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EB39497" w14:textId="77777777" w:rsidR="00A45B36" w:rsidRDefault="009608F0">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A580FA4" w14:textId="77777777" w:rsidR="00A45B36" w:rsidRDefault="009608F0">
            <w:pPr>
              <w:pStyle w:val="EnteteTabLastColBordure"/>
              <w:rPr>
                <w:lang w:val="fr-FR"/>
              </w:rPr>
            </w:pPr>
            <w:r>
              <w:rPr>
                <w:lang w:val="fr-FR"/>
              </w:rPr>
              <w:t xml:space="preserve">Montant de </w:t>
            </w:r>
            <w:r>
              <w:rPr>
                <w:lang w:val="fr-FR"/>
              </w:rPr>
              <w:t>l'exposition (*)</w:t>
            </w:r>
          </w:p>
        </w:tc>
      </w:tr>
      <w:tr w:rsidR="00154DAF" w14:paraId="77120C4C" w14:textId="77777777">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67796D4B" w14:textId="77777777" w:rsidR="00A45B36" w:rsidRDefault="00A45B36"/>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62C5BD" w14:textId="77777777" w:rsidR="00A45B36" w:rsidRDefault="00A45B36"/>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048C84A" w14:textId="77777777" w:rsidR="00A45B36" w:rsidRDefault="009608F0">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338968D" w14:textId="77777777" w:rsidR="00A45B36" w:rsidRDefault="009608F0">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CF466A0" w14:textId="77777777" w:rsidR="00A45B36" w:rsidRDefault="009608F0">
            <w:pPr>
              <w:pStyle w:val="EnteteTabLastColBordure"/>
              <w:rPr>
                <w:lang w:val="fr-FR"/>
              </w:rPr>
            </w:pPr>
            <w:r>
              <w:rPr>
                <w:lang w:val="fr-FR"/>
              </w:rPr>
              <w:t>+/-</w:t>
            </w:r>
          </w:p>
        </w:tc>
      </w:tr>
      <w:tr w:rsidR="00154DAF" w14:paraId="38EAB801"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0A6EA956" w14:textId="77777777" w:rsidR="00A45B36" w:rsidRDefault="00A45B36">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263071B"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C147FDC"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979E7B8" w14:textId="77777777" w:rsidR="00A45B36" w:rsidRDefault="00A45B36">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4BB8503" w14:textId="77777777" w:rsidR="00A45B36" w:rsidRDefault="00A45B36">
            <w:pPr>
              <w:pStyle w:val="Tab1LastColGras"/>
              <w:rPr>
                <w:sz w:val="0"/>
                <w:lang w:val="fr-FR"/>
              </w:rPr>
            </w:pPr>
          </w:p>
        </w:tc>
      </w:tr>
      <w:tr w:rsidR="00154DAF" w14:paraId="5FE90A3D" w14:textId="77777777">
        <w:trPr>
          <w:trHeight w:val="265"/>
        </w:trPr>
        <w:tc>
          <w:tcPr>
            <w:tcW w:w="3000" w:type="dxa"/>
            <w:tcBorders>
              <w:left w:val="single" w:sz="4" w:space="0" w:color="000000"/>
            </w:tcBorders>
            <w:tcMar>
              <w:top w:w="0" w:type="dxa"/>
              <w:left w:w="0" w:type="dxa"/>
              <w:bottom w:w="0" w:type="dxa"/>
              <w:right w:w="0" w:type="dxa"/>
            </w:tcMar>
            <w:vAlign w:val="center"/>
          </w:tcPr>
          <w:p w14:paraId="1FA1D821" w14:textId="77777777" w:rsidR="00A45B36" w:rsidRDefault="009608F0">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EED34B2"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D0B47D1"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4CEC46B"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B51E5C9" w14:textId="77777777" w:rsidR="00A45B36" w:rsidRDefault="00A45B36">
            <w:pPr>
              <w:pStyle w:val="Tab1LastColGrasNoContentNoContent"/>
              <w:rPr>
                <w:sz w:val="16"/>
                <w:lang w:val="fr-FR"/>
              </w:rPr>
            </w:pPr>
          </w:p>
        </w:tc>
      </w:tr>
      <w:tr w:rsidR="00154DAF" w14:paraId="26B21D8D" w14:textId="77777777">
        <w:trPr>
          <w:trHeight w:val="265"/>
        </w:trPr>
        <w:tc>
          <w:tcPr>
            <w:tcW w:w="3000" w:type="dxa"/>
            <w:tcBorders>
              <w:left w:val="single" w:sz="4" w:space="0" w:color="000000"/>
            </w:tcBorders>
            <w:tcMar>
              <w:top w:w="0" w:type="dxa"/>
              <w:left w:w="0" w:type="dxa"/>
              <w:bottom w:w="0" w:type="dxa"/>
              <w:right w:w="0" w:type="dxa"/>
            </w:tcMar>
            <w:vAlign w:val="center"/>
          </w:tcPr>
          <w:p w14:paraId="0A3AA52C" w14:textId="77777777" w:rsidR="00A45B36" w:rsidRDefault="009608F0">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6DF48C1"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EF6B754"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9E3F998"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9EAFB28" w14:textId="77777777" w:rsidR="00A45B36" w:rsidRDefault="009608F0">
            <w:pPr>
              <w:pStyle w:val="Tab1LastColGras"/>
              <w:rPr>
                <w:lang w:val="fr-FR"/>
              </w:rPr>
            </w:pPr>
            <w:r>
              <w:rPr>
                <w:lang w:val="fr-FR"/>
              </w:rPr>
              <w:t xml:space="preserve"> </w:t>
            </w:r>
          </w:p>
        </w:tc>
      </w:tr>
      <w:tr w:rsidR="00154DAF" w14:paraId="718C1E3D" w14:textId="77777777">
        <w:trPr>
          <w:trHeight w:val="265"/>
        </w:trPr>
        <w:tc>
          <w:tcPr>
            <w:tcW w:w="3000" w:type="dxa"/>
            <w:tcBorders>
              <w:left w:val="single" w:sz="4" w:space="0" w:color="000000"/>
            </w:tcBorders>
            <w:tcMar>
              <w:top w:w="0" w:type="dxa"/>
              <w:left w:w="0" w:type="dxa"/>
              <w:bottom w:w="0" w:type="dxa"/>
              <w:right w:w="0" w:type="dxa"/>
            </w:tcMar>
            <w:vAlign w:val="center"/>
          </w:tcPr>
          <w:p w14:paraId="1A2472E8" w14:textId="77777777" w:rsidR="00A45B36" w:rsidRDefault="009608F0">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358E91B"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4F3547A"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5FC917C"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565E843" w14:textId="77777777" w:rsidR="00A45B36" w:rsidRDefault="00A45B36">
            <w:pPr>
              <w:pStyle w:val="Tab1LastColGrasNoContentNoContent"/>
              <w:rPr>
                <w:sz w:val="16"/>
                <w:lang w:val="fr-FR"/>
              </w:rPr>
            </w:pPr>
          </w:p>
        </w:tc>
      </w:tr>
      <w:tr w:rsidR="00154DAF" w14:paraId="553B1C02" w14:textId="77777777">
        <w:trPr>
          <w:trHeight w:val="265"/>
        </w:trPr>
        <w:tc>
          <w:tcPr>
            <w:tcW w:w="3000" w:type="dxa"/>
            <w:tcBorders>
              <w:left w:val="single" w:sz="4" w:space="0" w:color="000000"/>
            </w:tcBorders>
            <w:tcMar>
              <w:top w:w="0" w:type="dxa"/>
              <w:left w:w="0" w:type="dxa"/>
              <w:bottom w:w="0" w:type="dxa"/>
              <w:right w:w="0" w:type="dxa"/>
            </w:tcMar>
            <w:vAlign w:val="center"/>
          </w:tcPr>
          <w:p w14:paraId="27710A70" w14:textId="77777777" w:rsidR="00A45B36" w:rsidRDefault="009608F0">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6AA4354"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CE5C2C9"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56E679E"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78A06FF" w14:textId="77777777" w:rsidR="00A45B36" w:rsidRDefault="009608F0">
            <w:pPr>
              <w:pStyle w:val="Tab1LastColGras"/>
              <w:rPr>
                <w:lang w:val="fr-FR"/>
              </w:rPr>
            </w:pPr>
            <w:r>
              <w:rPr>
                <w:lang w:val="fr-FR"/>
              </w:rPr>
              <w:t xml:space="preserve"> </w:t>
            </w:r>
          </w:p>
        </w:tc>
      </w:tr>
      <w:tr w:rsidR="00154DAF" w14:paraId="2577FB1C" w14:textId="77777777">
        <w:trPr>
          <w:trHeight w:val="265"/>
        </w:trPr>
        <w:tc>
          <w:tcPr>
            <w:tcW w:w="3000" w:type="dxa"/>
            <w:tcBorders>
              <w:left w:val="single" w:sz="4" w:space="0" w:color="000000"/>
            </w:tcBorders>
            <w:tcMar>
              <w:top w:w="0" w:type="dxa"/>
              <w:left w:w="0" w:type="dxa"/>
              <w:bottom w:w="0" w:type="dxa"/>
              <w:right w:w="0" w:type="dxa"/>
            </w:tcMar>
            <w:vAlign w:val="center"/>
          </w:tcPr>
          <w:p w14:paraId="57AE5B7B" w14:textId="77777777" w:rsidR="00A45B36" w:rsidRDefault="009608F0">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6F866F5"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292A6B7"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F126890"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20422AFD" w14:textId="77777777" w:rsidR="00A45B36" w:rsidRDefault="00A45B36">
            <w:pPr>
              <w:pStyle w:val="Tab1LastColGrasNoContentNoContent"/>
              <w:rPr>
                <w:sz w:val="16"/>
                <w:lang w:val="fr-FR"/>
              </w:rPr>
            </w:pPr>
          </w:p>
        </w:tc>
      </w:tr>
      <w:tr w:rsidR="00154DAF" w14:paraId="10750211" w14:textId="77777777">
        <w:trPr>
          <w:trHeight w:val="265"/>
        </w:trPr>
        <w:tc>
          <w:tcPr>
            <w:tcW w:w="3000" w:type="dxa"/>
            <w:tcBorders>
              <w:left w:val="single" w:sz="4" w:space="0" w:color="000000"/>
            </w:tcBorders>
            <w:tcMar>
              <w:top w:w="0" w:type="dxa"/>
              <w:left w:w="0" w:type="dxa"/>
              <w:bottom w:w="0" w:type="dxa"/>
              <w:right w:w="0" w:type="dxa"/>
            </w:tcMar>
            <w:vAlign w:val="center"/>
          </w:tcPr>
          <w:p w14:paraId="06E93ACA" w14:textId="77777777" w:rsidR="00A45B36" w:rsidRDefault="009608F0">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C811426"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EEEDB8F"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C69CA0C"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31792B0B" w14:textId="77777777" w:rsidR="00A45B36" w:rsidRDefault="009608F0">
            <w:pPr>
              <w:pStyle w:val="Tab1LastColGras"/>
              <w:rPr>
                <w:lang w:val="fr-FR"/>
              </w:rPr>
            </w:pPr>
            <w:r>
              <w:rPr>
                <w:lang w:val="fr-FR"/>
              </w:rPr>
              <w:t xml:space="preserve"> </w:t>
            </w:r>
          </w:p>
        </w:tc>
      </w:tr>
      <w:tr w:rsidR="00154DAF" w14:paraId="4FF169ED" w14:textId="77777777">
        <w:trPr>
          <w:trHeight w:val="265"/>
        </w:trPr>
        <w:tc>
          <w:tcPr>
            <w:tcW w:w="3000" w:type="dxa"/>
            <w:tcBorders>
              <w:left w:val="single" w:sz="4" w:space="0" w:color="000000"/>
            </w:tcBorders>
            <w:tcMar>
              <w:top w:w="0" w:type="dxa"/>
              <w:left w:w="0" w:type="dxa"/>
              <w:bottom w:w="0" w:type="dxa"/>
              <w:right w:w="0" w:type="dxa"/>
            </w:tcMar>
            <w:vAlign w:val="center"/>
          </w:tcPr>
          <w:p w14:paraId="73DCFB13" w14:textId="77777777" w:rsidR="00A45B36" w:rsidRDefault="009608F0">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F98EAE1"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877B7FF"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3DA67AA" w14:textId="77777777" w:rsidR="00A45B36" w:rsidRDefault="00A45B36">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CC796CF" w14:textId="77777777" w:rsidR="00A45B36" w:rsidRDefault="00A45B36">
            <w:pPr>
              <w:pStyle w:val="Tab1LastColGrasNoContentNoContent"/>
              <w:rPr>
                <w:sz w:val="16"/>
                <w:lang w:val="fr-FR"/>
              </w:rPr>
            </w:pPr>
          </w:p>
        </w:tc>
      </w:tr>
      <w:tr w:rsidR="00154DAF" w14:paraId="07B312E3" w14:textId="77777777">
        <w:trPr>
          <w:trHeight w:val="265"/>
        </w:trPr>
        <w:tc>
          <w:tcPr>
            <w:tcW w:w="3000" w:type="dxa"/>
            <w:tcBorders>
              <w:left w:val="single" w:sz="4" w:space="0" w:color="000000"/>
            </w:tcBorders>
            <w:tcMar>
              <w:top w:w="0" w:type="dxa"/>
              <w:left w:w="0" w:type="dxa"/>
              <w:bottom w:w="0" w:type="dxa"/>
              <w:right w:w="0" w:type="dxa"/>
            </w:tcMar>
            <w:vAlign w:val="center"/>
          </w:tcPr>
          <w:p w14:paraId="7B79840F" w14:textId="77777777" w:rsidR="00A45B36" w:rsidRDefault="009608F0">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FCC20EA" w14:textId="77777777" w:rsidR="00A45B36" w:rsidRDefault="00A45B36">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517BFBF" w14:textId="77777777" w:rsidR="00A45B36" w:rsidRDefault="009608F0">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B23DD47" w14:textId="77777777" w:rsidR="00A45B36" w:rsidRDefault="009608F0">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9ECACEE" w14:textId="77777777" w:rsidR="00A45B36" w:rsidRDefault="009608F0">
            <w:pPr>
              <w:pStyle w:val="Tab1LastColGras"/>
              <w:rPr>
                <w:lang w:val="fr-FR"/>
              </w:rPr>
            </w:pPr>
            <w:r>
              <w:rPr>
                <w:lang w:val="fr-FR"/>
              </w:rPr>
              <w:t xml:space="preserve"> </w:t>
            </w:r>
          </w:p>
        </w:tc>
      </w:tr>
      <w:tr w:rsidR="00154DAF" w14:paraId="6BA6A961"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7BE83BA5" w14:textId="77777777" w:rsidR="00A45B36" w:rsidRDefault="00A45B36">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7451717"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093816E" w14:textId="77777777" w:rsidR="00A45B36" w:rsidRDefault="00A45B36">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5D93C04" w14:textId="77777777" w:rsidR="00A45B36" w:rsidRDefault="00A45B36">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9E0443D" w14:textId="77777777" w:rsidR="00A45B36" w:rsidRDefault="00A45B36">
            <w:pPr>
              <w:pStyle w:val="Tab1LastColGras"/>
              <w:rPr>
                <w:sz w:val="0"/>
                <w:lang w:val="fr-FR"/>
              </w:rPr>
            </w:pPr>
          </w:p>
        </w:tc>
      </w:tr>
      <w:tr w:rsidR="00154DAF" w14:paraId="5955400E" w14:textId="77777777">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3BCEA8B" w14:textId="77777777" w:rsidR="00A45B36" w:rsidRDefault="009608F0">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17EBD86" w14:textId="77777777" w:rsidR="00A45B36" w:rsidRDefault="00A45B36">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6398E3A" w14:textId="77777777" w:rsidR="00A45B36" w:rsidRDefault="009608F0">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9122B06" w14:textId="77777777" w:rsidR="00A45B36" w:rsidRDefault="009608F0">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9096ADB" w14:textId="77777777" w:rsidR="00A45B36" w:rsidRDefault="009608F0">
            <w:pPr>
              <w:pStyle w:val="TotalTabLastColBordure"/>
              <w:rPr>
                <w:lang w:val="fr-FR"/>
              </w:rPr>
            </w:pPr>
            <w:r>
              <w:rPr>
                <w:lang w:val="fr-FR"/>
              </w:rPr>
              <w:t xml:space="preserve"> </w:t>
            </w:r>
          </w:p>
        </w:tc>
      </w:tr>
    </w:tbl>
    <w:p w14:paraId="36873386" w14:textId="77777777" w:rsidR="00A45B36" w:rsidRDefault="00A45B36">
      <w:pPr>
        <w:pStyle w:val="TechnicalBookmark"/>
        <w:rPr>
          <w:lang w:val="fr-FR"/>
        </w:rPr>
      </w:pPr>
    </w:p>
    <w:p w14:paraId="7BD07EBB" w14:textId="77777777" w:rsidR="00A45B36" w:rsidRDefault="009608F0">
      <w:pPr>
        <w:pStyle w:val="TableNote"/>
        <w:spacing w:before="100" w:after="30"/>
        <w:rPr>
          <w:lang w:val="fr-FR"/>
        </w:rPr>
      </w:pPr>
      <w:r>
        <w:rPr>
          <w:lang w:val="fr-FR"/>
        </w:rPr>
        <w:t xml:space="preserve">(*) Montant déterminé </w:t>
      </w:r>
      <w:r>
        <w:rPr>
          <w:lang w:val="fr-FR"/>
        </w:rPr>
        <w:t>selon les dispositions du règlement relatif à la présentation des expositions.</w:t>
      </w:r>
    </w:p>
    <w:p w14:paraId="089AD116" w14:textId="77777777" w:rsidR="00A45B36" w:rsidRDefault="009608F0">
      <w:pPr>
        <w:pStyle w:val="BreakLine"/>
        <w:rPr>
          <w:lang w:val="fr-FR"/>
        </w:rPr>
      </w:pPr>
      <w:r>
        <w:rPr>
          <w:lang w:val="fr-FR"/>
        </w:rPr>
        <w:t xml:space="preserve"> </w:t>
      </w:r>
    </w:p>
    <w:p w14:paraId="3653E3ED" w14:textId="77777777" w:rsidR="00A45B36" w:rsidRDefault="009608F0">
      <w:pPr>
        <w:pStyle w:val="TechnicalBookmark"/>
        <w:rPr>
          <w:lang w:val="fr-FR"/>
        </w:rPr>
      </w:pPr>
      <w:r>
        <w:rPr>
          <w:lang w:val="fr-FR"/>
        </w:rPr>
        <w:fldChar w:fldCharType="begin"/>
      </w:r>
      <w:r>
        <w:rPr>
          <w:lang w:val="fr-FR"/>
        </w:rPr>
        <w:instrText xml:space="preserve"> SET E1FA7CA392489DB020D2E0B750CB2CCA "" </w:instrText>
      </w:r>
      <w:r>
        <w:rPr>
          <w:lang w:val="fr-FR"/>
        </w:rPr>
        <w:fldChar w:fldCharType="separate"/>
      </w:r>
      <w:bookmarkStart w:id="326" w:name="E1FA7CA392489DB020D2E0B750CB2CCA"/>
      <w:bookmarkEnd w:id="326"/>
      <w:r>
        <w:rPr>
          <w:lang w:val="fr-FR"/>
        </w:rPr>
        <w:fldChar w:fldCharType="end"/>
      </w:r>
    </w:p>
    <w:p w14:paraId="4B5BD802" w14:textId="77777777" w:rsidR="00A45B36" w:rsidRDefault="009608F0">
      <w:pPr>
        <w:pStyle w:val="H4SPACEBEFORE"/>
        <w:ind w:right="2400"/>
        <w:rPr>
          <w:lang w:val="fr-FR"/>
        </w:rPr>
      </w:pPr>
      <w:r>
        <w:rPr>
          <w:lang w:val="fr-FR"/>
        </w:rPr>
        <w:t>|</w:t>
      </w:r>
    </w:p>
    <w:p w14:paraId="1D7AA78F" w14:textId="77777777" w:rsidR="00A45B36" w:rsidRDefault="009608F0">
      <w:pPr>
        <w:pStyle w:val="Titre3"/>
        <w:rPr>
          <w:lang w:val="fr-FR"/>
        </w:rPr>
      </w:pPr>
      <w:bookmarkStart w:id="327" w:name="E4._Inventaire_des_instruments_financier"/>
      <w:bookmarkEnd w:id="327"/>
      <w:r>
        <w:rPr>
          <w:lang w:val="fr-FR"/>
        </w:rPr>
        <w:t>E4. Inventaire des instruments financiers à terme ou des opérations à terme de devises utilisés en couverture d'une catégorie de part</w:t>
      </w:r>
    </w:p>
    <w:p w14:paraId="057AE2D5" w14:textId="77777777" w:rsidR="00A45B36" w:rsidRDefault="00A45B36">
      <w:pPr>
        <w:pStyle w:val="RefToc4"/>
        <w:rPr>
          <w:lang w:val="fr-FR"/>
        </w:rPr>
      </w:pPr>
      <w:bookmarkStart w:id="328" w:name="BK_2473CFB237A37A423D697005C7C31756"/>
      <w:bookmarkEnd w:id="328"/>
    </w:p>
    <w:p w14:paraId="565CBC9A" w14:textId="77777777" w:rsidR="00A45B36" w:rsidRDefault="009608F0">
      <w:pPr>
        <w:pStyle w:val="TechnicalBookmark"/>
        <w:rPr>
          <w:lang w:val="fr-FR"/>
        </w:rPr>
      </w:pPr>
      <w:r>
        <w:rPr>
          <w:lang w:val="fr-FR"/>
        </w:rPr>
        <w:fldChar w:fldCharType="begin"/>
      </w:r>
      <w:r>
        <w:rPr>
          <w:lang w:val="fr-FR"/>
        </w:rPr>
        <w:instrText xml:space="preserve"> SET 43358717593D6EB2742E38A2A542597D "" </w:instrText>
      </w:r>
      <w:r>
        <w:rPr>
          <w:lang w:val="fr-FR"/>
        </w:rPr>
        <w:fldChar w:fldCharType="separate"/>
      </w:r>
      <w:bookmarkStart w:id="329" w:name="43358717593D6EB2742E38A2A542597D"/>
      <w:bookmarkEnd w:id="329"/>
      <w:r>
        <w:rPr>
          <w:lang w:val="fr-FR"/>
        </w:rPr>
        <w:fldChar w:fldCharType="end"/>
      </w:r>
    </w:p>
    <w:p w14:paraId="3EBC34C4" w14:textId="77777777" w:rsidR="00A45B36" w:rsidRDefault="009608F0">
      <w:pPr>
        <w:pStyle w:val="Text"/>
        <w:spacing w:after="30"/>
        <w:rPr>
          <w:lang w:val="fr-FR"/>
        </w:rPr>
      </w:pPr>
      <w:r>
        <w:rPr>
          <w:lang w:val="fr-FR"/>
        </w:rPr>
        <w:t>L’OPC sous revue n’est pas concerné par cette rubrique.</w:t>
      </w:r>
    </w:p>
    <w:p w14:paraId="55410E5B" w14:textId="77777777" w:rsidR="00A45B36" w:rsidRDefault="009608F0">
      <w:pPr>
        <w:pStyle w:val="BreakLine"/>
        <w:rPr>
          <w:lang w:val="fr-FR"/>
        </w:rPr>
      </w:pPr>
      <w:r>
        <w:rPr>
          <w:lang w:val="fr-FR"/>
        </w:rPr>
        <w:t xml:space="preserve"> </w:t>
      </w:r>
    </w:p>
    <w:p w14:paraId="3BD09A04" w14:textId="77777777" w:rsidR="00A45B36" w:rsidRDefault="009608F0">
      <w:pPr>
        <w:pStyle w:val="TechnicalBookmark"/>
        <w:rPr>
          <w:lang w:val="fr-FR"/>
        </w:rPr>
      </w:pPr>
      <w:r>
        <w:rPr>
          <w:lang w:val="fr-FR"/>
        </w:rPr>
        <w:fldChar w:fldCharType="begin"/>
      </w:r>
      <w:r>
        <w:rPr>
          <w:lang w:val="fr-FR"/>
        </w:rPr>
        <w:instrText xml:space="preserve"> SET B60DA29D7FE139C3FE50DC9BEBBD7560 "" </w:instrText>
      </w:r>
      <w:r>
        <w:rPr>
          <w:lang w:val="fr-FR"/>
        </w:rPr>
        <w:fldChar w:fldCharType="separate"/>
      </w:r>
      <w:bookmarkStart w:id="330" w:name="B60DA29D7FE139C3FE50DC9BEBBD7560"/>
      <w:bookmarkEnd w:id="330"/>
      <w:r>
        <w:rPr>
          <w:lang w:val="fr-FR"/>
        </w:rPr>
        <w:fldChar w:fldCharType="end"/>
      </w:r>
    </w:p>
    <w:p w14:paraId="4CB166F1" w14:textId="77777777" w:rsidR="00A45B36" w:rsidRDefault="009608F0">
      <w:pPr>
        <w:pStyle w:val="H4SPACEBEFORE"/>
        <w:ind w:right="2400"/>
        <w:rPr>
          <w:lang w:val="fr-FR"/>
        </w:rPr>
      </w:pPr>
      <w:r>
        <w:rPr>
          <w:lang w:val="fr-FR"/>
        </w:rPr>
        <w:t>|</w:t>
      </w:r>
    </w:p>
    <w:p w14:paraId="4CC6FD13" w14:textId="77777777" w:rsidR="00A45B36" w:rsidRDefault="009608F0">
      <w:pPr>
        <w:pStyle w:val="Titre3"/>
        <w:rPr>
          <w:lang w:val="fr-FR"/>
        </w:rPr>
      </w:pPr>
      <w:bookmarkStart w:id="331" w:name="E5._Synthèse_de_l’inventaire"/>
      <w:bookmarkEnd w:id="331"/>
      <w:r>
        <w:rPr>
          <w:lang w:val="fr-FR"/>
        </w:rPr>
        <w:t>E5. Synthèse de l’inventaire</w:t>
      </w:r>
    </w:p>
    <w:p w14:paraId="08E78D5C" w14:textId="77777777" w:rsidR="00A45B36" w:rsidRDefault="00A45B36">
      <w:pPr>
        <w:pStyle w:val="RefToc4"/>
        <w:rPr>
          <w:lang w:val="fr-FR"/>
        </w:rPr>
      </w:pPr>
      <w:bookmarkStart w:id="332" w:name="BK_24C9F68917583060A06F86A105364DCD"/>
      <w:bookmarkEnd w:id="332"/>
    </w:p>
    <w:p w14:paraId="3626B287" w14:textId="77777777" w:rsidR="00A45B36" w:rsidRDefault="009608F0">
      <w:pPr>
        <w:pStyle w:val="TechnicalBookmark"/>
        <w:rPr>
          <w:lang w:val="fr-FR"/>
        </w:rPr>
      </w:pPr>
      <w:r>
        <w:rPr>
          <w:lang w:val="fr-FR"/>
        </w:rPr>
        <w:fldChar w:fldCharType="begin"/>
      </w:r>
      <w:r>
        <w:rPr>
          <w:lang w:val="fr-FR"/>
        </w:rPr>
        <w:instrText xml:space="preserve"> SET D830AEFC8FA32645D7B9D54F637D610C "" </w:instrText>
      </w:r>
      <w:r>
        <w:rPr>
          <w:lang w:val="fr-FR"/>
        </w:rPr>
        <w:fldChar w:fldCharType="separate"/>
      </w:r>
      <w:bookmarkStart w:id="333" w:name="D830AEFC8FA32645D7B9D54F637D610C"/>
      <w:bookmarkEnd w:id="333"/>
      <w:r>
        <w:rPr>
          <w:lang w:val="fr-FR"/>
        </w:rPr>
        <w:fldChar w:fldCharType="end"/>
      </w:r>
    </w:p>
    <w:p w14:paraId="059BB00D"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6731"/>
        <w:gridCol w:w="2896"/>
      </w:tblGrid>
      <w:tr w:rsidR="00154DAF" w:rsidRPr="00BF14A8" w14:paraId="7E987DDD" w14:textId="77777777">
        <w:trPr>
          <w:trHeight w:val="385"/>
        </w:trPr>
        <w:tc>
          <w:tcPr>
            <w:tcW w:w="6740" w:type="dxa"/>
            <w:tcBorders>
              <w:bottom w:val="single" w:sz="6" w:space="0" w:color="000000"/>
            </w:tcBorders>
            <w:tcMar>
              <w:top w:w="0" w:type="dxa"/>
              <w:left w:w="0" w:type="dxa"/>
              <w:bottom w:w="0" w:type="dxa"/>
              <w:right w:w="0" w:type="dxa"/>
            </w:tcMar>
            <w:vAlign w:val="bottom"/>
          </w:tcPr>
          <w:p w14:paraId="40BD8F61" w14:textId="77777777" w:rsidR="00A45B36" w:rsidRDefault="00A45B36">
            <w:pPr>
              <w:pStyle w:val="EnteteTabNoBordureUpNoGrasNoContentNoContent"/>
              <w:rPr>
                <w:sz w:val="16"/>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43325FF8" w14:textId="77777777" w:rsidR="00A45B36" w:rsidRDefault="009608F0">
            <w:pPr>
              <w:pStyle w:val="EnteteTabLastColBordure"/>
              <w:rPr>
                <w:lang w:val="fr-FR"/>
              </w:rPr>
            </w:pPr>
            <w:r>
              <w:rPr>
                <w:lang w:val="fr-FR"/>
              </w:rPr>
              <w:t>Valeur actuelle présentée au bilan</w:t>
            </w:r>
          </w:p>
        </w:tc>
      </w:tr>
      <w:tr w:rsidR="00154DAF" w:rsidRPr="00BF14A8" w14:paraId="54808D9A" w14:textId="77777777">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14:paraId="3B218025" w14:textId="77777777" w:rsidR="00A45B36" w:rsidRDefault="00A45B36">
            <w:pPr>
              <w:pStyle w:val="Tab1FirstColNonGrasBordureUpNoContent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14:paraId="0F3DE4D6" w14:textId="77777777" w:rsidR="00A45B36" w:rsidRDefault="00A45B36">
            <w:pPr>
              <w:pStyle w:val="Tab3LastColNonGrasNoContentNoContent"/>
              <w:rPr>
                <w:sz w:val="16"/>
                <w:lang w:val="fr-FR"/>
              </w:rPr>
            </w:pPr>
          </w:p>
        </w:tc>
      </w:tr>
      <w:tr w:rsidR="00154DAF" w14:paraId="5E576A43" w14:textId="77777777">
        <w:trPr>
          <w:trHeight w:val="262"/>
        </w:trPr>
        <w:tc>
          <w:tcPr>
            <w:tcW w:w="6740" w:type="dxa"/>
            <w:tcBorders>
              <w:left w:val="single" w:sz="4" w:space="0" w:color="000000"/>
            </w:tcBorders>
            <w:tcMar>
              <w:top w:w="0" w:type="dxa"/>
              <w:left w:w="0" w:type="dxa"/>
              <w:bottom w:w="22" w:type="dxa"/>
              <w:right w:w="0" w:type="dxa"/>
            </w:tcMar>
            <w:vAlign w:val="center"/>
          </w:tcPr>
          <w:p w14:paraId="62C53F0F" w14:textId="77777777" w:rsidR="00A45B36" w:rsidRDefault="009608F0">
            <w:pPr>
              <w:pStyle w:val="Tab1FirstColNonGras"/>
              <w:rPr>
                <w:lang w:val="fr-FR"/>
              </w:rPr>
            </w:pPr>
            <w:r>
              <w:rPr>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441114CA" w14:textId="77777777" w:rsidR="00A45B36" w:rsidRDefault="009608F0">
            <w:pPr>
              <w:pStyle w:val="Tab3LastColNonGras"/>
              <w:rPr>
                <w:lang w:val="fr-FR"/>
              </w:rPr>
            </w:pPr>
            <w:r>
              <w:rPr>
                <w:lang w:val="fr-FR"/>
              </w:rPr>
              <w:t>20 277 555,51</w:t>
            </w:r>
          </w:p>
        </w:tc>
      </w:tr>
      <w:tr w:rsidR="00154DAF" w:rsidRPr="00BF14A8" w14:paraId="1D6726C7" w14:textId="77777777">
        <w:trPr>
          <w:trHeight w:val="262"/>
        </w:trPr>
        <w:tc>
          <w:tcPr>
            <w:tcW w:w="6740" w:type="dxa"/>
            <w:tcBorders>
              <w:left w:val="single" w:sz="4" w:space="0" w:color="000000"/>
            </w:tcBorders>
            <w:tcMar>
              <w:top w:w="0" w:type="dxa"/>
              <w:left w:w="0" w:type="dxa"/>
              <w:bottom w:w="22" w:type="dxa"/>
              <w:right w:w="0" w:type="dxa"/>
            </w:tcMar>
            <w:vAlign w:val="center"/>
          </w:tcPr>
          <w:p w14:paraId="5A948739" w14:textId="77777777" w:rsidR="00A45B36" w:rsidRDefault="009608F0">
            <w:pPr>
              <w:pStyle w:val="Tab1FirstColNonGras"/>
              <w:rPr>
                <w:lang w:val="fr-FR"/>
              </w:rPr>
            </w:pPr>
            <w:r>
              <w:rPr>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0F146B5A" w14:textId="77777777" w:rsidR="00A45B36" w:rsidRDefault="00A45B36">
            <w:pPr>
              <w:pStyle w:val="Tab3LastColNonGrasNoContentNoContent"/>
              <w:rPr>
                <w:sz w:val="16"/>
                <w:lang w:val="fr-FR"/>
              </w:rPr>
            </w:pPr>
          </w:p>
        </w:tc>
      </w:tr>
      <w:tr w:rsidR="00154DAF" w:rsidRPr="00BF14A8" w14:paraId="0D359756" w14:textId="77777777">
        <w:trPr>
          <w:trHeight w:val="285"/>
        </w:trPr>
        <w:tc>
          <w:tcPr>
            <w:tcW w:w="6740" w:type="dxa"/>
            <w:tcBorders>
              <w:left w:val="single" w:sz="4" w:space="0" w:color="000000"/>
            </w:tcBorders>
            <w:tcMar>
              <w:top w:w="0" w:type="dxa"/>
              <w:left w:w="0" w:type="dxa"/>
              <w:bottom w:w="0" w:type="dxa"/>
              <w:right w:w="0" w:type="dxa"/>
            </w:tcMar>
            <w:vAlign w:val="center"/>
          </w:tcPr>
          <w:p w14:paraId="194753EC" w14:textId="77777777" w:rsidR="00A45B36" w:rsidRDefault="009608F0">
            <w:pPr>
              <w:pStyle w:val="Tab2FirstColNonGras"/>
              <w:rPr>
                <w:lang w:val="fr-FR"/>
              </w:rPr>
            </w:pPr>
            <w:r>
              <w:rPr>
                <w:lang w:val="fr-FR"/>
              </w:rPr>
              <w:t xml:space="preserve">Total </w:t>
            </w:r>
            <w:r>
              <w:rPr>
                <w:lang w:val="fr-FR"/>
              </w:rPr>
              <w:t>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606B3DFA" w14:textId="77777777" w:rsidR="00A45B36" w:rsidRDefault="009608F0">
            <w:pPr>
              <w:pStyle w:val="Tab3LastColNonGras"/>
              <w:rPr>
                <w:lang w:val="fr-FR"/>
              </w:rPr>
            </w:pPr>
            <w:r>
              <w:rPr>
                <w:lang w:val="fr-FR"/>
              </w:rPr>
              <w:t xml:space="preserve"> </w:t>
            </w:r>
          </w:p>
        </w:tc>
      </w:tr>
      <w:tr w:rsidR="00154DAF" w:rsidRPr="00BF14A8" w14:paraId="2B9BB433" w14:textId="77777777">
        <w:trPr>
          <w:trHeight w:val="285"/>
        </w:trPr>
        <w:tc>
          <w:tcPr>
            <w:tcW w:w="6740" w:type="dxa"/>
            <w:tcBorders>
              <w:left w:val="single" w:sz="4" w:space="0" w:color="000000"/>
            </w:tcBorders>
            <w:tcMar>
              <w:top w:w="0" w:type="dxa"/>
              <w:left w:w="0" w:type="dxa"/>
              <w:bottom w:w="0" w:type="dxa"/>
              <w:right w:w="0" w:type="dxa"/>
            </w:tcMar>
            <w:vAlign w:val="center"/>
          </w:tcPr>
          <w:p w14:paraId="5BFB66DA" w14:textId="77777777" w:rsidR="00A45B36" w:rsidRDefault="009608F0">
            <w:pPr>
              <w:pStyle w:val="Tab2FirstColNonGras"/>
              <w:rPr>
                <w:lang w:val="fr-FR"/>
              </w:rPr>
            </w:pPr>
            <w:r>
              <w:rPr>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56A5A444" w14:textId="77777777" w:rsidR="00A45B36" w:rsidRDefault="009608F0">
            <w:pPr>
              <w:pStyle w:val="Tab3LastColNonGras"/>
              <w:rPr>
                <w:lang w:val="fr-FR"/>
              </w:rPr>
            </w:pPr>
            <w:r>
              <w:rPr>
                <w:lang w:val="fr-FR"/>
              </w:rPr>
              <w:t xml:space="preserve"> </w:t>
            </w:r>
          </w:p>
        </w:tc>
      </w:tr>
      <w:tr w:rsidR="00154DAF" w:rsidRPr="00BF14A8" w14:paraId="2DCB76EA" w14:textId="77777777">
        <w:trPr>
          <w:trHeight w:val="285"/>
        </w:trPr>
        <w:tc>
          <w:tcPr>
            <w:tcW w:w="6740" w:type="dxa"/>
            <w:tcBorders>
              <w:left w:val="single" w:sz="4" w:space="0" w:color="000000"/>
            </w:tcBorders>
            <w:tcMar>
              <w:top w:w="0" w:type="dxa"/>
              <w:left w:w="0" w:type="dxa"/>
              <w:bottom w:w="0" w:type="dxa"/>
              <w:right w:w="0" w:type="dxa"/>
            </w:tcMar>
            <w:vAlign w:val="center"/>
          </w:tcPr>
          <w:p w14:paraId="0F5CC6CC" w14:textId="77777777" w:rsidR="00A45B36" w:rsidRDefault="009608F0">
            <w:pPr>
              <w:pStyle w:val="Tab2FirstColNonGras"/>
              <w:rPr>
                <w:lang w:val="fr-FR"/>
              </w:rPr>
            </w:pPr>
            <w:r>
              <w:rPr>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75433169" w14:textId="77777777" w:rsidR="00A45B36" w:rsidRDefault="009608F0">
            <w:pPr>
              <w:pStyle w:val="Tab3LastColNonGras"/>
              <w:rPr>
                <w:lang w:val="fr-FR"/>
              </w:rPr>
            </w:pPr>
            <w:r>
              <w:rPr>
                <w:lang w:val="fr-FR"/>
              </w:rPr>
              <w:t xml:space="preserve"> </w:t>
            </w:r>
          </w:p>
        </w:tc>
      </w:tr>
      <w:tr w:rsidR="00154DAF" w:rsidRPr="00BF14A8" w14:paraId="61C0CA59" w14:textId="77777777">
        <w:trPr>
          <w:trHeight w:val="285"/>
        </w:trPr>
        <w:tc>
          <w:tcPr>
            <w:tcW w:w="6740" w:type="dxa"/>
            <w:tcBorders>
              <w:left w:val="single" w:sz="4" w:space="0" w:color="000000"/>
            </w:tcBorders>
            <w:tcMar>
              <w:top w:w="0" w:type="dxa"/>
              <w:left w:w="0" w:type="dxa"/>
              <w:bottom w:w="0" w:type="dxa"/>
              <w:right w:w="0" w:type="dxa"/>
            </w:tcMar>
            <w:vAlign w:val="center"/>
          </w:tcPr>
          <w:p w14:paraId="719DCCE4" w14:textId="77777777" w:rsidR="00A45B36" w:rsidRDefault="009608F0">
            <w:pPr>
              <w:pStyle w:val="Tab2FirstColNonGras"/>
              <w:rPr>
                <w:lang w:val="fr-FR"/>
              </w:rPr>
            </w:pPr>
            <w:r>
              <w:rPr>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4DCA3785" w14:textId="77777777" w:rsidR="00A45B36" w:rsidRDefault="009608F0">
            <w:pPr>
              <w:pStyle w:val="Tab3LastColNonGras"/>
              <w:rPr>
                <w:lang w:val="fr-FR"/>
              </w:rPr>
            </w:pPr>
            <w:r>
              <w:rPr>
                <w:lang w:val="fr-FR"/>
              </w:rPr>
              <w:t xml:space="preserve"> </w:t>
            </w:r>
          </w:p>
        </w:tc>
      </w:tr>
      <w:tr w:rsidR="00154DAF" w:rsidRPr="00BF14A8" w14:paraId="4DFE5ED9" w14:textId="77777777">
        <w:trPr>
          <w:trHeight w:val="285"/>
        </w:trPr>
        <w:tc>
          <w:tcPr>
            <w:tcW w:w="6740" w:type="dxa"/>
            <w:tcBorders>
              <w:left w:val="single" w:sz="4" w:space="0" w:color="000000"/>
            </w:tcBorders>
            <w:tcMar>
              <w:top w:w="0" w:type="dxa"/>
              <w:left w:w="0" w:type="dxa"/>
              <w:bottom w:w="0" w:type="dxa"/>
              <w:right w:w="0" w:type="dxa"/>
            </w:tcMar>
            <w:vAlign w:val="center"/>
          </w:tcPr>
          <w:p w14:paraId="3C1F9ACA" w14:textId="77777777" w:rsidR="00A45B36" w:rsidRDefault="009608F0">
            <w:pPr>
              <w:pStyle w:val="Tab2FirstColNonGras"/>
              <w:rPr>
                <w:lang w:val="fr-FR"/>
              </w:rPr>
            </w:pPr>
            <w:r>
              <w:rPr>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238204C9" w14:textId="77777777" w:rsidR="00A45B36" w:rsidRDefault="009608F0">
            <w:pPr>
              <w:pStyle w:val="Tab3LastColNonGras"/>
              <w:rPr>
                <w:lang w:val="fr-FR"/>
              </w:rPr>
            </w:pPr>
            <w:r>
              <w:rPr>
                <w:lang w:val="fr-FR"/>
              </w:rPr>
              <w:t xml:space="preserve"> </w:t>
            </w:r>
          </w:p>
        </w:tc>
      </w:tr>
      <w:tr w:rsidR="00154DAF" w:rsidRPr="00BF14A8" w14:paraId="41C6A5FB" w14:textId="77777777">
        <w:trPr>
          <w:trHeight w:val="285"/>
        </w:trPr>
        <w:tc>
          <w:tcPr>
            <w:tcW w:w="6740" w:type="dxa"/>
            <w:tcBorders>
              <w:left w:val="single" w:sz="4" w:space="0" w:color="000000"/>
            </w:tcBorders>
            <w:tcMar>
              <w:top w:w="0" w:type="dxa"/>
              <w:left w:w="0" w:type="dxa"/>
              <w:bottom w:w="0" w:type="dxa"/>
              <w:right w:w="0" w:type="dxa"/>
            </w:tcMar>
            <w:vAlign w:val="center"/>
          </w:tcPr>
          <w:p w14:paraId="32897DC7" w14:textId="77777777" w:rsidR="00A45B36" w:rsidRDefault="009608F0">
            <w:pPr>
              <w:pStyle w:val="Tab2FirstColNonGras"/>
              <w:rPr>
                <w:lang w:val="fr-FR"/>
              </w:rPr>
            </w:pPr>
            <w:r>
              <w:rPr>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5FAB180D" w14:textId="77777777" w:rsidR="00A45B36" w:rsidRDefault="009608F0">
            <w:pPr>
              <w:pStyle w:val="Tab3LastColNonGras"/>
              <w:rPr>
                <w:lang w:val="fr-FR"/>
              </w:rPr>
            </w:pPr>
            <w:r>
              <w:rPr>
                <w:lang w:val="fr-FR"/>
              </w:rPr>
              <w:t xml:space="preserve"> </w:t>
            </w:r>
          </w:p>
        </w:tc>
      </w:tr>
      <w:tr w:rsidR="00154DAF" w:rsidRPr="00BF14A8" w14:paraId="78420CEB" w14:textId="77777777">
        <w:trPr>
          <w:trHeight w:val="262"/>
        </w:trPr>
        <w:tc>
          <w:tcPr>
            <w:tcW w:w="6740" w:type="dxa"/>
            <w:tcBorders>
              <w:left w:val="single" w:sz="4" w:space="0" w:color="000000"/>
            </w:tcBorders>
            <w:tcMar>
              <w:top w:w="0" w:type="dxa"/>
              <w:left w:w="0" w:type="dxa"/>
              <w:bottom w:w="22" w:type="dxa"/>
              <w:right w:w="0" w:type="dxa"/>
            </w:tcMar>
            <w:vAlign w:val="center"/>
          </w:tcPr>
          <w:p w14:paraId="7CDA604D" w14:textId="77777777" w:rsidR="00A45B36" w:rsidRDefault="009608F0">
            <w:pPr>
              <w:pStyle w:val="Tab1FirstColNonGras"/>
              <w:rPr>
                <w:lang w:val="fr-FR"/>
              </w:rPr>
            </w:pPr>
            <w:r>
              <w:rPr>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60AD6D2C" w14:textId="77777777" w:rsidR="00A45B36" w:rsidRDefault="009608F0">
            <w:pPr>
              <w:pStyle w:val="Tab3LastColNonGras"/>
              <w:rPr>
                <w:lang w:val="fr-FR"/>
              </w:rPr>
            </w:pPr>
            <w:r>
              <w:rPr>
                <w:lang w:val="fr-FR"/>
              </w:rPr>
              <w:t xml:space="preserve"> </w:t>
            </w:r>
          </w:p>
        </w:tc>
      </w:tr>
      <w:tr w:rsidR="00154DAF" w14:paraId="7433CF23" w14:textId="77777777">
        <w:trPr>
          <w:trHeight w:val="262"/>
        </w:trPr>
        <w:tc>
          <w:tcPr>
            <w:tcW w:w="6740" w:type="dxa"/>
            <w:tcBorders>
              <w:left w:val="single" w:sz="4" w:space="0" w:color="000000"/>
            </w:tcBorders>
            <w:tcMar>
              <w:top w:w="0" w:type="dxa"/>
              <w:left w:w="0" w:type="dxa"/>
              <w:bottom w:w="22" w:type="dxa"/>
              <w:right w:w="0" w:type="dxa"/>
            </w:tcMar>
            <w:vAlign w:val="center"/>
          </w:tcPr>
          <w:p w14:paraId="18F68EB5" w14:textId="77777777" w:rsidR="00A45B36" w:rsidRDefault="009608F0">
            <w:pPr>
              <w:pStyle w:val="Tab1FirstColNonGras"/>
              <w:rPr>
                <w:lang w:val="fr-FR"/>
              </w:rPr>
            </w:pPr>
            <w:r>
              <w:rPr>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45CD68A1" w14:textId="77777777" w:rsidR="00A45B36" w:rsidRDefault="009608F0">
            <w:pPr>
              <w:pStyle w:val="Tab3LastColNonGras"/>
              <w:rPr>
                <w:lang w:val="fr-FR"/>
              </w:rPr>
            </w:pPr>
            <w:r>
              <w:rPr>
                <w:lang w:val="fr-FR"/>
              </w:rPr>
              <w:t>229 630,60</w:t>
            </w:r>
          </w:p>
        </w:tc>
      </w:tr>
      <w:tr w:rsidR="00154DAF" w14:paraId="5A3A19C9" w14:textId="77777777">
        <w:trPr>
          <w:trHeight w:val="262"/>
        </w:trPr>
        <w:tc>
          <w:tcPr>
            <w:tcW w:w="6740" w:type="dxa"/>
            <w:tcBorders>
              <w:left w:val="single" w:sz="4" w:space="0" w:color="000000"/>
            </w:tcBorders>
            <w:tcMar>
              <w:top w:w="0" w:type="dxa"/>
              <w:left w:w="0" w:type="dxa"/>
              <w:bottom w:w="22" w:type="dxa"/>
              <w:right w:w="0" w:type="dxa"/>
            </w:tcMar>
            <w:vAlign w:val="center"/>
          </w:tcPr>
          <w:p w14:paraId="029E6C14" w14:textId="77777777" w:rsidR="00A45B36" w:rsidRDefault="009608F0">
            <w:pPr>
              <w:pStyle w:val="Tab1FirstColNonGras"/>
              <w:rPr>
                <w:lang w:val="fr-FR"/>
              </w:rPr>
            </w:pPr>
            <w:r>
              <w:rPr>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12A4E035" w14:textId="77777777" w:rsidR="00A45B36" w:rsidRDefault="009608F0">
            <w:pPr>
              <w:pStyle w:val="Tab3LastColNonGras"/>
              <w:rPr>
                <w:lang w:val="fr-FR"/>
              </w:rPr>
            </w:pPr>
            <w:r>
              <w:rPr>
                <w:lang w:val="fr-FR"/>
              </w:rPr>
              <w:t>-29 384,68</w:t>
            </w:r>
          </w:p>
        </w:tc>
      </w:tr>
      <w:tr w:rsidR="00154DAF" w14:paraId="745770AA" w14:textId="77777777">
        <w:trPr>
          <w:trHeight w:val="262"/>
        </w:trPr>
        <w:tc>
          <w:tcPr>
            <w:tcW w:w="6740" w:type="dxa"/>
            <w:tcBorders>
              <w:left w:val="single" w:sz="4" w:space="0" w:color="000000"/>
            </w:tcBorders>
            <w:tcMar>
              <w:top w:w="0" w:type="dxa"/>
              <w:left w:w="0" w:type="dxa"/>
              <w:bottom w:w="22" w:type="dxa"/>
              <w:right w:w="0" w:type="dxa"/>
            </w:tcMar>
            <w:vAlign w:val="center"/>
          </w:tcPr>
          <w:p w14:paraId="01FC1E46" w14:textId="77777777" w:rsidR="00A45B36" w:rsidRDefault="009608F0">
            <w:pPr>
              <w:pStyle w:val="Tab1FirstColNonGras"/>
              <w:rPr>
                <w:lang w:val="fr-FR"/>
              </w:rPr>
            </w:pPr>
            <w:r>
              <w:rPr>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40220646" w14:textId="77777777" w:rsidR="00A45B36" w:rsidRDefault="009608F0">
            <w:pPr>
              <w:pStyle w:val="Tab3LastColNonGras"/>
              <w:rPr>
                <w:lang w:val="fr-FR"/>
              </w:rPr>
            </w:pPr>
            <w:r>
              <w:rPr>
                <w:lang w:val="fr-FR"/>
              </w:rPr>
              <w:t xml:space="preserve"> </w:t>
            </w:r>
          </w:p>
        </w:tc>
      </w:tr>
      <w:tr w:rsidR="00154DAF" w14:paraId="435C525D" w14:textId="77777777">
        <w:trPr>
          <w:trHeight w:hRule="exact" w:val="38"/>
        </w:trPr>
        <w:tc>
          <w:tcPr>
            <w:tcW w:w="6740" w:type="dxa"/>
            <w:tcBorders>
              <w:left w:val="single" w:sz="4" w:space="0" w:color="000000"/>
            </w:tcBorders>
            <w:tcMar>
              <w:top w:w="0" w:type="dxa"/>
              <w:left w:w="0" w:type="dxa"/>
              <w:bottom w:w="22" w:type="dxa"/>
              <w:right w:w="0" w:type="dxa"/>
            </w:tcMar>
            <w:vAlign w:val="center"/>
          </w:tcPr>
          <w:p w14:paraId="598A144E" w14:textId="77777777" w:rsidR="00A45B36" w:rsidRDefault="00A45B36">
            <w:pPr>
              <w:pStyle w:val="Tab1FirstColNonGrasNoContent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14:paraId="2139D991" w14:textId="77777777" w:rsidR="00A45B36" w:rsidRDefault="00A45B36">
            <w:pPr>
              <w:pStyle w:val="Tab3LastColNonGrasNoContentNoContent"/>
              <w:rPr>
                <w:sz w:val="16"/>
                <w:lang w:val="fr-FR"/>
              </w:rPr>
            </w:pPr>
          </w:p>
        </w:tc>
      </w:tr>
      <w:tr w:rsidR="00154DAF" w14:paraId="06199C87" w14:textId="77777777">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47D08696" w14:textId="77777777" w:rsidR="00A45B36" w:rsidRDefault="009608F0">
            <w:pPr>
              <w:pStyle w:val="TotalTabFirstColBordure"/>
              <w:rPr>
                <w:lang w:val="fr-FR"/>
              </w:rPr>
            </w:pPr>
            <w:r>
              <w:rPr>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25C8094D" w14:textId="77777777" w:rsidR="00A45B36" w:rsidRDefault="009608F0">
            <w:pPr>
              <w:pStyle w:val="TotalTabLastColBordure"/>
              <w:rPr>
                <w:lang w:val="fr-FR"/>
              </w:rPr>
            </w:pPr>
            <w:r>
              <w:rPr>
                <w:lang w:val="fr-FR"/>
              </w:rPr>
              <w:t>20 477 801,43</w:t>
            </w:r>
          </w:p>
        </w:tc>
      </w:tr>
    </w:tbl>
    <w:p w14:paraId="1F969A72" w14:textId="77777777" w:rsidR="00A45B36" w:rsidRDefault="00A45B36">
      <w:pPr>
        <w:pStyle w:val="TechnicalBookmark"/>
        <w:rPr>
          <w:lang w:val="fr-FR"/>
        </w:rPr>
      </w:pPr>
    </w:p>
    <w:p w14:paraId="6FAFD21D" w14:textId="77777777" w:rsidR="00A45B36" w:rsidRDefault="009608F0">
      <w:pPr>
        <w:pStyle w:val="BreakLine"/>
        <w:rPr>
          <w:lang w:val="fr-FR"/>
        </w:rPr>
      </w:pPr>
      <w:r>
        <w:rPr>
          <w:lang w:val="fr-FR"/>
        </w:rPr>
        <w:t xml:space="preserve"> </w:t>
      </w:r>
    </w:p>
    <w:p w14:paraId="471CA669" w14:textId="77777777" w:rsidR="00A45B36" w:rsidRDefault="00A45B36">
      <w:pPr>
        <w:pStyle w:val="TechnicalBookmark"/>
        <w:rPr>
          <w:lang w:val="fr-FR"/>
        </w:rPr>
      </w:pPr>
    </w:p>
    <w:tbl>
      <w:tblPr>
        <w:tblW w:w="5000" w:type="pct"/>
        <w:tblLayout w:type="fixed"/>
        <w:tblLook w:val="04A0" w:firstRow="1" w:lastRow="0" w:firstColumn="1" w:lastColumn="0" w:noHBand="0" w:noVBand="1"/>
      </w:tblPr>
      <w:tblGrid>
        <w:gridCol w:w="4292"/>
        <w:gridCol w:w="1398"/>
        <w:gridCol w:w="1976"/>
        <w:gridCol w:w="1956"/>
      </w:tblGrid>
      <w:tr w:rsidR="00154DAF" w14:paraId="2F6A3865" w14:textId="77777777">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128D7FF" w14:textId="77777777" w:rsidR="00A45B36" w:rsidRDefault="009608F0">
            <w:pPr>
              <w:pStyle w:val="EnteteTabFirstColBordure"/>
              <w:rPr>
                <w:lang w:val="fr-FR"/>
              </w:rPr>
            </w:pPr>
            <w:r>
              <w:rPr>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F320EA" w14:textId="77777777" w:rsidR="00A45B36" w:rsidRDefault="009608F0">
            <w:pPr>
              <w:pStyle w:val="EnteteTabMiddleColBordure"/>
              <w:rPr>
                <w:lang w:val="fr-FR"/>
              </w:rPr>
            </w:pPr>
            <w:r>
              <w:rPr>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8426B3A" w14:textId="77777777" w:rsidR="00A45B36" w:rsidRDefault="009608F0">
            <w:pPr>
              <w:pStyle w:val="EnteteTabMiddleColBordure"/>
              <w:rPr>
                <w:lang w:val="fr-FR"/>
              </w:rPr>
            </w:pPr>
            <w:r>
              <w:rPr>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186F14" w14:textId="77777777" w:rsidR="00A45B36" w:rsidRDefault="009608F0">
            <w:pPr>
              <w:pStyle w:val="EnteteTabMiddleColBordure"/>
              <w:rPr>
                <w:lang w:val="fr-FR"/>
              </w:rPr>
            </w:pPr>
            <w:r>
              <w:rPr>
                <w:lang w:val="fr-FR"/>
              </w:rPr>
              <w:t>Valeur liquidative</w:t>
            </w:r>
          </w:p>
        </w:tc>
      </w:tr>
      <w:tr w:rsidR="00154DAF" w14:paraId="71E77ABB" w14:textId="77777777">
        <w:trPr>
          <w:trHeight w:hRule="exact" w:val="45"/>
        </w:trPr>
        <w:tc>
          <w:tcPr>
            <w:tcW w:w="4300" w:type="dxa"/>
            <w:tcBorders>
              <w:left w:val="single" w:sz="4" w:space="0" w:color="000000"/>
            </w:tcBorders>
            <w:tcMar>
              <w:top w:w="0" w:type="dxa"/>
              <w:left w:w="0" w:type="dxa"/>
              <w:bottom w:w="0" w:type="dxa"/>
              <w:right w:w="0" w:type="dxa"/>
            </w:tcMar>
            <w:vAlign w:val="center"/>
          </w:tcPr>
          <w:p w14:paraId="19024446" w14:textId="77777777" w:rsidR="00A45B36" w:rsidRDefault="00A45B36">
            <w:pPr>
              <w:pStyle w:val="Tab3FirstColNonGrasNoContent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14:paraId="0701F325" w14:textId="77777777" w:rsidR="00A45B36" w:rsidRDefault="00A45B36">
            <w:pPr>
              <w:pStyle w:val="Tab3MiddleColNonGrasNoContent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14:paraId="70D99161" w14:textId="77777777" w:rsidR="00A45B36" w:rsidRDefault="00A45B36">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65AB2641" w14:textId="77777777" w:rsidR="00A45B36" w:rsidRDefault="00A45B36">
            <w:pPr>
              <w:pStyle w:val="Tab3LastColNonGrasNoContentNoContent"/>
              <w:rPr>
                <w:sz w:val="16"/>
                <w:lang w:val="fr-FR"/>
              </w:rPr>
            </w:pPr>
          </w:p>
        </w:tc>
      </w:tr>
      <w:tr w:rsidR="00154DAF" w14:paraId="7FF8EB3A" w14:textId="77777777">
        <w:trPr>
          <w:trHeight w:val="262"/>
        </w:trPr>
        <w:tc>
          <w:tcPr>
            <w:tcW w:w="4300" w:type="dxa"/>
            <w:tcBorders>
              <w:left w:val="single" w:sz="4" w:space="0" w:color="000000"/>
            </w:tcBorders>
            <w:tcMar>
              <w:top w:w="0" w:type="dxa"/>
              <w:left w:w="0" w:type="dxa"/>
              <w:bottom w:w="22" w:type="dxa"/>
              <w:right w:w="0" w:type="dxa"/>
            </w:tcMar>
            <w:vAlign w:val="center"/>
          </w:tcPr>
          <w:p w14:paraId="585C4015" w14:textId="77777777" w:rsidR="00A45B36" w:rsidRDefault="009608F0">
            <w:pPr>
              <w:pStyle w:val="Tab1FirstColNonGras"/>
              <w:rPr>
                <w:lang w:val="fr-FR"/>
              </w:rPr>
            </w:pPr>
            <w:r>
              <w:rPr>
                <w:lang w:val="fr-FR"/>
              </w:rPr>
              <w:t>Part CARAC ACTIONS EURO</w:t>
            </w:r>
          </w:p>
        </w:tc>
        <w:tc>
          <w:tcPr>
            <w:tcW w:w="1400" w:type="dxa"/>
            <w:tcBorders>
              <w:left w:val="single" w:sz="4" w:space="0" w:color="000000"/>
              <w:right w:val="single" w:sz="4" w:space="0" w:color="000000"/>
            </w:tcBorders>
            <w:tcMar>
              <w:top w:w="0" w:type="dxa"/>
              <w:left w:w="0" w:type="dxa"/>
              <w:bottom w:w="0" w:type="dxa"/>
              <w:right w:w="0" w:type="dxa"/>
            </w:tcMar>
            <w:vAlign w:val="center"/>
          </w:tcPr>
          <w:p w14:paraId="6613520C" w14:textId="77777777" w:rsidR="00A45B36" w:rsidRDefault="009608F0">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0E3F9032" w14:textId="77777777" w:rsidR="00A45B36" w:rsidRDefault="009608F0">
            <w:pPr>
              <w:pStyle w:val="Tab3LastColNonGras"/>
              <w:rPr>
                <w:lang w:val="fr-FR"/>
              </w:rPr>
            </w:pPr>
            <w:r>
              <w:rPr>
                <w:lang w:val="fr-FR"/>
              </w:rPr>
              <w:t>64 555,572</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378B8EFA" w14:textId="77777777" w:rsidR="00A45B36" w:rsidRDefault="009608F0">
            <w:pPr>
              <w:pStyle w:val="Tab3LastColNonGras"/>
              <w:rPr>
                <w:lang w:val="fr-FR"/>
              </w:rPr>
            </w:pPr>
            <w:r>
              <w:rPr>
                <w:lang w:val="fr-FR"/>
              </w:rPr>
              <w:t>317,21</w:t>
            </w:r>
          </w:p>
        </w:tc>
      </w:tr>
      <w:tr w:rsidR="00154DAF" w14:paraId="13B5DCF6" w14:textId="77777777">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14:paraId="0B650B2E" w14:textId="77777777" w:rsidR="00A45B36" w:rsidRDefault="009608F0">
            <w:pPr>
              <w:pStyle w:val="BottomPadding"/>
              <w:rPr>
                <w:lang w:val="fr-FR"/>
              </w:rPr>
            </w:pPr>
            <w:r>
              <w:rPr>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14:paraId="3E6AA7F9" w14:textId="77777777" w:rsidR="00A45B36" w:rsidRDefault="009608F0">
            <w:pPr>
              <w:pStyle w:val="BottomPadding"/>
              <w:rPr>
                <w:lang w:val="fr-FR"/>
              </w:rPr>
            </w:pPr>
            <w:r>
              <w:rPr>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14:paraId="1CBAC125" w14:textId="77777777" w:rsidR="00A45B36" w:rsidRDefault="009608F0">
            <w:pPr>
              <w:pStyle w:val="BottomPadding"/>
              <w:rPr>
                <w:lang w:val="fr-FR"/>
              </w:rPr>
            </w:pPr>
            <w:r>
              <w:rPr>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14:paraId="43905912" w14:textId="77777777" w:rsidR="00A45B36" w:rsidRDefault="009608F0">
            <w:pPr>
              <w:pStyle w:val="BottomPadding"/>
              <w:rPr>
                <w:lang w:val="fr-FR"/>
              </w:rPr>
            </w:pPr>
            <w:r>
              <w:rPr>
                <w:lang w:val="fr-FR"/>
              </w:rPr>
              <w:t xml:space="preserve"> </w:t>
            </w:r>
          </w:p>
        </w:tc>
      </w:tr>
    </w:tbl>
    <w:p w14:paraId="42EA7F8A" w14:textId="77777777" w:rsidR="00A45B36" w:rsidRDefault="00A45B36">
      <w:pPr>
        <w:pStyle w:val="TechnicalBookmark"/>
        <w:rPr>
          <w:lang w:val="fr-FR"/>
        </w:rPr>
        <w:sectPr w:rsidR="00A45B36">
          <w:headerReference w:type="default" r:id="rId82"/>
          <w:footerReference w:type="default" r:id="rId83"/>
          <w:pgSz w:w="11900" w:h="16840"/>
          <w:pgMar w:top="2154" w:right="1134" w:bottom="1134" w:left="1134" w:header="400" w:footer="400" w:gutter="0"/>
          <w:cols w:space="720"/>
        </w:sectPr>
      </w:pPr>
    </w:p>
    <w:p w14:paraId="392BB77C" w14:textId="77777777" w:rsidR="00A45B36" w:rsidRDefault="00A45B36">
      <w:pPr>
        <w:spacing w:line="30" w:lineRule="exact"/>
        <w:rPr>
          <w:sz w:val="3"/>
        </w:rPr>
      </w:pPr>
    </w:p>
    <w:p w14:paraId="5D2AEE88" w14:textId="77777777" w:rsidR="00A45B36" w:rsidRDefault="009608F0">
      <w:pPr>
        <w:pStyle w:val="TechnicalBookmark"/>
        <w:rPr>
          <w:lang w:val="fr-FR"/>
        </w:rPr>
      </w:pPr>
      <w:r>
        <w:rPr>
          <w:lang w:val="fr-FR"/>
        </w:rPr>
        <w:fldChar w:fldCharType="begin"/>
      </w:r>
      <w:r>
        <w:rPr>
          <w:lang w:val="fr-FR"/>
        </w:rPr>
        <w:instrText xml:space="preserve"> SET 021F1544E82217F3FBC36FE9A14AA1D0 "" </w:instrText>
      </w:r>
      <w:r>
        <w:rPr>
          <w:lang w:val="fr-FR"/>
        </w:rPr>
        <w:fldChar w:fldCharType="separate"/>
      </w:r>
      <w:bookmarkStart w:id="334" w:name="021F1544E82217F3FBC36FE9A14AA1D0"/>
      <w:bookmarkEnd w:id="334"/>
      <w:r>
        <w:rPr>
          <w:lang w:val="fr-FR"/>
        </w:rPr>
        <w:fldChar w:fldCharType="end"/>
      </w:r>
    </w:p>
    <w:p w14:paraId="530DB31E" w14:textId="77777777" w:rsidR="00A45B36" w:rsidRDefault="009608F0">
      <w:pPr>
        <w:pStyle w:val="H2"/>
        <w:rPr>
          <w:lang w:val="fr-FR"/>
        </w:rPr>
      </w:pPr>
      <w:bookmarkStart w:id="335" w:name="Annexe_des_comptes_annuels"/>
      <w:bookmarkEnd w:id="335"/>
      <w:r>
        <w:rPr>
          <w:lang w:val="fr-FR"/>
        </w:rPr>
        <w:t>Annexe des comptes annuels</w:t>
      </w:r>
    </w:p>
    <w:p w14:paraId="4F9D6C53" w14:textId="77777777" w:rsidR="00A45B36" w:rsidRDefault="00A45B36">
      <w:pPr>
        <w:pStyle w:val="RefToc2"/>
        <w:rPr>
          <w:lang w:val="fr-FR"/>
        </w:rPr>
      </w:pPr>
      <w:bookmarkStart w:id="336" w:name="BK_A4B57E2C9AA3021776C8344A1D85154E"/>
      <w:bookmarkEnd w:id="336"/>
    </w:p>
    <w:p w14:paraId="6551919A" w14:textId="77777777" w:rsidR="00A45B36" w:rsidRDefault="009608F0">
      <w:pPr>
        <w:pStyle w:val="TechnicalBookmark"/>
        <w:rPr>
          <w:lang w:val="fr-FR"/>
        </w:rPr>
      </w:pPr>
      <w:r>
        <w:rPr>
          <w:lang w:val="fr-FR"/>
        </w:rPr>
        <w:fldChar w:fldCharType="begin"/>
      </w:r>
      <w:r>
        <w:rPr>
          <w:lang w:val="fr-FR"/>
        </w:rPr>
        <w:instrText xml:space="preserve"> SET 920EA87AE51B1CAF059A2D68395867C2 "" </w:instrText>
      </w:r>
      <w:r>
        <w:rPr>
          <w:lang w:val="fr-FR"/>
        </w:rPr>
        <w:fldChar w:fldCharType="separate"/>
      </w:r>
      <w:bookmarkStart w:id="337" w:name="920EA87AE51B1CAF059A2D68395867C2"/>
      <w:bookmarkEnd w:id="337"/>
      <w:r>
        <w:rPr>
          <w:lang w:val="fr-FR"/>
        </w:rPr>
        <w:fldChar w:fldCharType="end"/>
      </w:r>
    </w:p>
    <w:p w14:paraId="054BBEE7"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bookmarkStart w:id="338" w:name="c4c9de13739735732add2850aba2d0b04_START"/>
      <w:bookmarkEnd w:id="338"/>
      <w:r>
        <w:rPr>
          <w:noProof/>
        </w:rPr>
        <w:drawing>
          <wp:anchor distT="0" distB="0" distL="114300" distR="114300" simplePos="0" relativeHeight="251662336" behindDoc="0" locked="0" layoutInCell="1" allowOverlap="1" wp14:anchorId="2461CF8F" wp14:editId="57646150">
            <wp:simplePos x="0" y="0"/>
            <wp:positionH relativeFrom="page">
              <wp:posOffset>0</wp:posOffset>
            </wp:positionH>
            <wp:positionV relativeFrom="page">
              <wp:posOffset>0</wp:posOffset>
            </wp:positionV>
            <wp:extent cx="7559758" cy="10693400"/>
            <wp:effectExtent l="0" t="0" r="0" b="0"/>
            <wp:wrapNone/>
            <wp:docPr id="881280026" name="Imag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80026" name=""/>
                    <pic:cNvPicPr>
                      <a:picLocks noChangeAspect="1"/>
                    </pic:cNvPicPr>
                  </pic:nvPicPr>
                  <pic:blipFill>
                    <a:blip r:embed="rId84"/>
                    <a:stretch>
                      <a:fillRect/>
                    </a:stretch>
                  </pic:blipFill>
                  <pic:spPr>
                    <a:xfrm>
                      <a:off x="0" y="0"/>
                      <a:ext cx="7559758" cy="10693400"/>
                    </a:xfrm>
                    <a:prstGeom prst="rect">
                      <a:avLst/>
                    </a:prstGeom>
                  </pic:spPr>
                </pic:pic>
              </a:graphicData>
            </a:graphic>
          </wp:anchor>
        </w:drawing>
      </w:r>
    </w:p>
    <w:p w14:paraId="45E7645B"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76672" behindDoc="0" locked="0" layoutInCell="1" allowOverlap="1" wp14:anchorId="40F61507" wp14:editId="3B9174A7">
            <wp:simplePos x="0" y="0"/>
            <wp:positionH relativeFrom="page">
              <wp:posOffset>0</wp:posOffset>
            </wp:positionH>
            <wp:positionV relativeFrom="page">
              <wp:posOffset>0</wp:posOffset>
            </wp:positionV>
            <wp:extent cx="7559758" cy="10693400"/>
            <wp:effectExtent l="0" t="0" r="0" b="0"/>
            <wp:wrapNone/>
            <wp:docPr id="1711975890" name="Imag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75890" name=""/>
                    <pic:cNvPicPr>
                      <a:picLocks noChangeAspect="1"/>
                    </pic:cNvPicPr>
                  </pic:nvPicPr>
                  <pic:blipFill>
                    <a:blip r:embed="rId85"/>
                    <a:stretch>
                      <a:fillRect/>
                    </a:stretch>
                  </pic:blipFill>
                  <pic:spPr>
                    <a:xfrm>
                      <a:off x="0" y="0"/>
                      <a:ext cx="7559758" cy="10693400"/>
                    </a:xfrm>
                    <a:prstGeom prst="rect">
                      <a:avLst/>
                    </a:prstGeom>
                  </pic:spPr>
                </pic:pic>
              </a:graphicData>
            </a:graphic>
          </wp:anchor>
        </w:drawing>
      </w:r>
    </w:p>
    <w:p w14:paraId="5901D8FD"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77696" behindDoc="0" locked="0" layoutInCell="1" allowOverlap="1" wp14:anchorId="5634EC9B" wp14:editId="4765CA27">
            <wp:simplePos x="0" y="0"/>
            <wp:positionH relativeFrom="page">
              <wp:posOffset>0</wp:posOffset>
            </wp:positionH>
            <wp:positionV relativeFrom="page">
              <wp:posOffset>0</wp:posOffset>
            </wp:positionV>
            <wp:extent cx="7559758" cy="10693400"/>
            <wp:effectExtent l="0" t="0" r="0" b="0"/>
            <wp:wrapNone/>
            <wp:docPr id="1806808607" name="Imag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08607" name=""/>
                    <pic:cNvPicPr>
                      <a:picLocks noChangeAspect="1"/>
                    </pic:cNvPicPr>
                  </pic:nvPicPr>
                  <pic:blipFill>
                    <a:blip r:embed="rId86"/>
                    <a:stretch>
                      <a:fillRect/>
                    </a:stretch>
                  </pic:blipFill>
                  <pic:spPr>
                    <a:xfrm>
                      <a:off x="0" y="0"/>
                      <a:ext cx="7559758" cy="10693400"/>
                    </a:xfrm>
                    <a:prstGeom prst="rect">
                      <a:avLst/>
                    </a:prstGeom>
                  </pic:spPr>
                </pic:pic>
              </a:graphicData>
            </a:graphic>
          </wp:anchor>
        </w:drawing>
      </w:r>
    </w:p>
    <w:p w14:paraId="36EE4B43"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78720" behindDoc="0" locked="0" layoutInCell="1" allowOverlap="1" wp14:anchorId="27091DD3" wp14:editId="23C9F175">
            <wp:simplePos x="0" y="0"/>
            <wp:positionH relativeFrom="page">
              <wp:posOffset>0</wp:posOffset>
            </wp:positionH>
            <wp:positionV relativeFrom="page">
              <wp:posOffset>0</wp:posOffset>
            </wp:positionV>
            <wp:extent cx="7559758" cy="10693400"/>
            <wp:effectExtent l="0" t="0" r="0" b="0"/>
            <wp:wrapNone/>
            <wp:docPr id="255200246" name="Imag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00246" name=""/>
                    <pic:cNvPicPr>
                      <a:picLocks noChangeAspect="1"/>
                    </pic:cNvPicPr>
                  </pic:nvPicPr>
                  <pic:blipFill>
                    <a:blip r:embed="rId87"/>
                    <a:stretch>
                      <a:fillRect/>
                    </a:stretch>
                  </pic:blipFill>
                  <pic:spPr>
                    <a:xfrm>
                      <a:off x="0" y="0"/>
                      <a:ext cx="7559758" cy="10693400"/>
                    </a:xfrm>
                    <a:prstGeom prst="rect">
                      <a:avLst/>
                    </a:prstGeom>
                  </pic:spPr>
                </pic:pic>
              </a:graphicData>
            </a:graphic>
          </wp:anchor>
        </w:drawing>
      </w:r>
    </w:p>
    <w:p w14:paraId="6ECA0BA6"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79744" behindDoc="0" locked="0" layoutInCell="1" allowOverlap="1" wp14:anchorId="1540EC20" wp14:editId="76AF3A33">
            <wp:simplePos x="0" y="0"/>
            <wp:positionH relativeFrom="page">
              <wp:posOffset>0</wp:posOffset>
            </wp:positionH>
            <wp:positionV relativeFrom="page">
              <wp:posOffset>0</wp:posOffset>
            </wp:positionV>
            <wp:extent cx="7559758" cy="10693400"/>
            <wp:effectExtent l="0" t="0" r="0" b="0"/>
            <wp:wrapNone/>
            <wp:docPr id="100009" name="Image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88"/>
                    <a:stretch>
                      <a:fillRect/>
                    </a:stretch>
                  </pic:blipFill>
                  <pic:spPr>
                    <a:xfrm>
                      <a:off x="0" y="0"/>
                      <a:ext cx="7559758" cy="10693400"/>
                    </a:xfrm>
                    <a:prstGeom prst="rect">
                      <a:avLst/>
                    </a:prstGeom>
                  </pic:spPr>
                </pic:pic>
              </a:graphicData>
            </a:graphic>
          </wp:anchor>
        </w:drawing>
      </w:r>
    </w:p>
    <w:p w14:paraId="582DD5FD"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80768" behindDoc="0" locked="0" layoutInCell="1" allowOverlap="1" wp14:anchorId="3B58A7AB" wp14:editId="53252FC0">
            <wp:simplePos x="0" y="0"/>
            <wp:positionH relativeFrom="page">
              <wp:posOffset>0</wp:posOffset>
            </wp:positionH>
            <wp:positionV relativeFrom="page">
              <wp:posOffset>0</wp:posOffset>
            </wp:positionV>
            <wp:extent cx="7559758" cy="10693400"/>
            <wp:effectExtent l="0" t="0" r="0" b="0"/>
            <wp:wrapNone/>
            <wp:docPr id="100011" name="Image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89"/>
                    <a:stretch>
                      <a:fillRect/>
                    </a:stretch>
                  </pic:blipFill>
                  <pic:spPr>
                    <a:xfrm>
                      <a:off x="0" y="0"/>
                      <a:ext cx="7559758" cy="10693400"/>
                    </a:xfrm>
                    <a:prstGeom prst="rect">
                      <a:avLst/>
                    </a:prstGeom>
                  </pic:spPr>
                </pic:pic>
              </a:graphicData>
            </a:graphic>
          </wp:anchor>
        </w:drawing>
      </w:r>
    </w:p>
    <w:p w14:paraId="71774052"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81792" behindDoc="0" locked="0" layoutInCell="1" allowOverlap="1" wp14:anchorId="54A5B06A" wp14:editId="736DC046">
            <wp:simplePos x="0" y="0"/>
            <wp:positionH relativeFrom="page">
              <wp:posOffset>0</wp:posOffset>
            </wp:positionH>
            <wp:positionV relativeFrom="page">
              <wp:posOffset>0</wp:posOffset>
            </wp:positionV>
            <wp:extent cx="7559758" cy="10693400"/>
            <wp:effectExtent l="0" t="0" r="0" b="0"/>
            <wp:wrapNone/>
            <wp:docPr id="100013" name="Image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90"/>
                    <a:stretch>
                      <a:fillRect/>
                    </a:stretch>
                  </pic:blipFill>
                  <pic:spPr>
                    <a:xfrm>
                      <a:off x="0" y="0"/>
                      <a:ext cx="7559758" cy="10693400"/>
                    </a:xfrm>
                    <a:prstGeom prst="rect">
                      <a:avLst/>
                    </a:prstGeom>
                  </pic:spPr>
                </pic:pic>
              </a:graphicData>
            </a:graphic>
          </wp:anchor>
        </w:drawing>
      </w:r>
    </w:p>
    <w:p w14:paraId="06EB7BD5"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82816" behindDoc="0" locked="0" layoutInCell="1" allowOverlap="1" wp14:anchorId="5476419A" wp14:editId="57BF9AAB">
            <wp:simplePos x="0" y="0"/>
            <wp:positionH relativeFrom="page">
              <wp:posOffset>0</wp:posOffset>
            </wp:positionH>
            <wp:positionV relativeFrom="page">
              <wp:posOffset>0</wp:posOffset>
            </wp:positionV>
            <wp:extent cx="7559758" cy="10693400"/>
            <wp:effectExtent l="0" t="0" r="0" b="0"/>
            <wp:wrapNone/>
            <wp:docPr id="100015" name="Image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91"/>
                    <a:stretch>
                      <a:fillRect/>
                    </a:stretch>
                  </pic:blipFill>
                  <pic:spPr>
                    <a:xfrm>
                      <a:off x="0" y="0"/>
                      <a:ext cx="7559758" cy="10693400"/>
                    </a:xfrm>
                    <a:prstGeom prst="rect">
                      <a:avLst/>
                    </a:prstGeom>
                  </pic:spPr>
                </pic:pic>
              </a:graphicData>
            </a:graphic>
          </wp:anchor>
        </w:drawing>
      </w:r>
    </w:p>
    <w:p w14:paraId="12FA5F8A"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83840" behindDoc="0" locked="0" layoutInCell="1" allowOverlap="1" wp14:anchorId="6C9D7746" wp14:editId="6FF59A82">
            <wp:simplePos x="0" y="0"/>
            <wp:positionH relativeFrom="page">
              <wp:posOffset>0</wp:posOffset>
            </wp:positionH>
            <wp:positionV relativeFrom="page">
              <wp:posOffset>0</wp:posOffset>
            </wp:positionV>
            <wp:extent cx="7559758" cy="10693400"/>
            <wp:effectExtent l="0" t="0" r="0" b="0"/>
            <wp:wrapNone/>
            <wp:docPr id="100017" name="Image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92"/>
                    <a:stretch>
                      <a:fillRect/>
                    </a:stretch>
                  </pic:blipFill>
                  <pic:spPr>
                    <a:xfrm>
                      <a:off x="0" y="0"/>
                      <a:ext cx="7559758" cy="10693400"/>
                    </a:xfrm>
                    <a:prstGeom prst="rect">
                      <a:avLst/>
                    </a:prstGeom>
                  </pic:spPr>
                </pic:pic>
              </a:graphicData>
            </a:graphic>
          </wp:anchor>
        </w:drawing>
      </w:r>
    </w:p>
    <w:p w14:paraId="2A2FFDB6"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84864" behindDoc="0" locked="0" layoutInCell="1" allowOverlap="1" wp14:anchorId="3C356497" wp14:editId="6760B5F7">
            <wp:simplePos x="0" y="0"/>
            <wp:positionH relativeFrom="page">
              <wp:posOffset>0</wp:posOffset>
            </wp:positionH>
            <wp:positionV relativeFrom="page">
              <wp:posOffset>0</wp:posOffset>
            </wp:positionV>
            <wp:extent cx="7559758" cy="10693400"/>
            <wp:effectExtent l="0" t="0" r="0" b="0"/>
            <wp:wrapNone/>
            <wp:docPr id="100019" name="Image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93"/>
                    <a:stretch>
                      <a:fillRect/>
                    </a:stretch>
                  </pic:blipFill>
                  <pic:spPr>
                    <a:xfrm>
                      <a:off x="0" y="0"/>
                      <a:ext cx="7559758" cy="10693400"/>
                    </a:xfrm>
                    <a:prstGeom prst="rect">
                      <a:avLst/>
                    </a:prstGeom>
                  </pic:spPr>
                </pic:pic>
              </a:graphicData>
            </a:graphic>
          </wp:anchor>
        </w:drawing>
      </w:r>
    </w:p>
    <w:p w14:paraId="0E24FB06"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85888" behindDoc="0" locked="0" layoutInCell="1" allowOverlap="1" wp14:anchorId="0431BF04" wp14:editId="0379C0B8">
            <wp:simplePos x="0" y="0"/>
            <wp:positionH relativeFrom="page">
              <wp:posOffset>0</wp:posOffset>
            </wp:positionH>
            <wp:positionV relativeFrom="page">
              <wp:posOffset>0</wp:posOffset>
            </wp:positionV>
            <wp:extent cx="7559758" cy="10693400"/>
            <wp:effectExtent l="0" t="0" r="0" b="0"/>
            <wp:wrapNone/>
            <wp:docPr id="100021" name="Image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94"/>
                    <a:stretch>
                      <a:fillRect/>
                    </a:stretch>
                  </pic:blipFill>
                  <pic:spPr>
                    <a:xfrm>
                      <a:off x="0" y="0"/>
                      <a:ext cx="7559758" cy="10693400"/>
                    </a:xfrm>
                    <a:prstGeom prst="rect">
                      <a:avLst/>
                    </a:prstGeom>
                  </pic:spPr>
                </pic:pic>
              </a:graphicData>
            </a:graphic>
          </wp:anchor>
        </w:drawing>
      </w:r>
    </w:p>
    <w:p w14:paraId="3BBEC8BB"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86912" behindDoc="0" locked="0" layoutInCell="1" allowOverlap="1" wp14:anchorId="70E2F229" wp14:editId="4D710C40">
            <wp:simplePos x="0" y="0"/>
            <wp:positionH relativeFrom="page">
              <wp:posOffset>0</wp:posOffset>
            </wp:positionH>
            <wp:positionV relativeFrom="page">
              <wp:posOffset>0</wp:posOffset>
            </wp:positionV>
            <wp:extent cx="7559758" cy="10693400"/>
            <wp:effectExtent l="0" t="0" r="0" b="0"/>
            <wp:wrapNone/>
            <wp:docPr id="100023" name="Image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95"/>
                    <a:stretch>
                      <a:fillRect/>
                    </a:stretch>
                  </pic:blipFill>
                  <pic:spPr>
                    <a:xfrm>
                      <a:off x="0" y="0"/>
                      <a:ext cx="7559758" cy="10693400"/>
                    </a:xfrm>
                    <a:prstGeom prst="rect">
                      <a:avLst/>
                    </a:prstGeom>
                  </pic:spPr>
                </pic:pic>
              </a:graphicData>
            </a:graphic>
          </wp:anchor>
        </w:drawing>
      </w:r>
    </w:p>
    <w:p w14:paraId="21278693"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87936" behindDoc="0" locked="0" layoutInCell="1" allowOverlap="1" wp14:anchorId="04EFC8BF" wp14:editId="7DF50486">
            <wp:simplePos x="0" y="0"/>
            <wp:positionH relativeFrom="page">
              <wp:posOffset>0</wp:posOffset>
            </wp:positionH>
            <wp:positionV relativeFrom="page">
              <wp:posOffset>0</wp:posOffset>
            </wp:positionV>
            <wp:extent cx="7559758" cy="10693400"/>
            <wp:effectExtent l="0" t="0" r="0" b="0"/>
            <wp:wrapNone/>
            <wp:docPr id="100025" name="Image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96"/>
                    <a:stretch>
                      <a:fillRect/>
                    </a:stretch>
                  </pic:blipFill>
                  <pic:spPr>
                    <a:xfrm>
                      <a:off x="0" y="0"/>
                      <a:ext cx="7559758" cy="10693400"/>
                    </a:xfrm>
                    <a:prstGeom prst="rect">
                      <a:avLst/>
                    </a:prstGeom>
                  </pic:spPr>
                </pic:pic>
              </a:graphicData>
            </a:graphic>
          </wp:anchor>
        </w:drawing>
      </w:r>
    </w:p>
    <w:p w14:paraId="04628AAD"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88960" behindDoc="0" locked="0" layoutInCell="1" allowOverlap="1" wp14:anchorId="3BBB9146" wp14:editId="25C1095E">
            <wp:simplePos x="0" y="0"/>
            <wp:positionH relativeFrom="page">
              <wp:posOffset>0</wp:posOffset>
            </wp:positionH>
            <wp:positionV relativeFrom="page">
              <wp:posOffset>0</wp:posOffset>
            </wp:positionV>
            <wp:extent cx="7559758" cy="10693400"/>
            <wp:effectExtent l="0" t="0" r="0" b="0"/>
            <wp:wrapNone/>
            <wp:docPr id="100027" name="Image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97"/>
                    <a:stretch>
                      <a:fillRect/>
                    </a:stretch>
                  </pic:blipFill>
                  <pic:spPr>
                    <a:xfrm>
                      <a:off x="0" y="0"/>
                      <a:ext cx="7559758" cy="10693400"/>
                    </a:xfrm>
                    <a:prstGeom prst="rect">
                      <a:avLst/>
                    </a:prstGeom>
                  </pic:spPr>
                </pic:pic>
              </a:graphicData>
            </a:graphic>
          </wp:anchor>
        </w:drawing>
      </w:r>
    </w:p>
    <w:p w14:paraId="536EB715"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89984" behindDoc="0" locked="0" layoutInCell="1" allowOverlap="1" wp14:anchorId="799113F1" wp14:editId="4DB6F89D">
            <wp:simplePos x="0" y="0"/>
            <wp:positionH relativeFrom="page">
              <wp:posOffset>0</wp:posOffset>
            </wp:positionH>
            <wp:positionV relativeFrom="page">
              <wp:posOffset>0</wp:posOffset>
            </wp:positionV>
            <wp:extent cx="7559758" cy="10693400"/>
            <wp:effectExtent l="0" t="0" r="0" b="0"/>
            <wp:wrapNone/>
            <wp:docPr id="100029" name="Image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98"/>
                    <a:stretch>
                      <a:fillRect/>
                    </a:stretch>
                  </pic:blipFill>
                  <pic:spPr>
                    <a:xfrm>
                      <a:off x="0" y="0"/>
                      <a:ext cx="7559758" cy="10693400"/>
                    </a:xfrm>
                    <a:prstGeom prst="rect">
                      <a:avLst/>
                    </a:prstGeom>
                  </pic:spPr>
                </pic:pic>
              </a:graphicData>
            </a:graphic>
          </wp:anchor>
        </w:drawing>
      </w:r>
    </w:p>
    <w:p w14:paraId="59728F39"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91008" behindDoc="0" locked="0" layoutInCell="1" allowOverlap="1" wp14:anchorId="7F6C86CF" wp14:editId="017CA2FF">
            <wp:simplePos x="0" y="0"/>
            <wp:positionH relativeFrom="page">
              <wp:posOffset>0</wp:posOffset>
            </wp:positionH>
            <wp:positionV relativeFrom="page">
              <wp:posOffset>0</wp:posOffset>
            </wp:positionV>
            <wp:extent cx="7559758" cy="10693400"/>
            <wp:effectExtent l="0" t="0" r="0" b="0"/>
            <wp:wrapNone/>
            <wp:docPr id="100031" name="Image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99"/>
                    <a:stretch>
                      <a:fillRect/>
                    </a:stretch>
                  </pic:blipFill>
                  <pic:spPr>
                    <a:xfrm>
                      <a:off x="0" y="0"/>
                      <a:ext cx="7559758" cy="10693400"/>
                    </a:xfrm>
                    <a:prstGeom prst="rect">
                      <a:avLst/>
                    </a:prstGeom>
                  </pic:spPr>
                </pic:pic>
              </a:graphicData>
            </a:graphic>
          </wp:anchor>
        </w:drawing>
      </w:r>
    </w:p>
    <w:p w14:paraId="1AED5B72"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92032" behindDoc="0" locked="0" layoutInCell="1" allowOverlap="1" wp14:anchorId="2585C46A" wp14:editId="17CCDDB2">
            <wp:simplePos x="0" y="0"/>
            <wp:positionH relativeFrom="page">
              <wp:posOffset>0</wp:posOffset>
            </wp:positionH>
            <wp:positionV relativeFrom="page">
              <wp:posOffset>0</wp:posOffset>
            </wp:positionV>
            <wp:extent cx="7559758" cy="10693400"/>
            <wp:effectExtent l="0" t="0" r="0" b="0"/>
            <wp:wrapNone/>
            <wp:docPr id="100033" name="Image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100"/>
                    <a:stretch>
                      <a:fillRect/>
                    </a:stretch>
                  </pic:blipFill>
                  <pic:spPr>
                    <a:xfrm>
                      <a:off x="0" y="0"/>
                      <a:ext cx="7559758" cy="10693400"/>
                    </a:xfrm>
                    <a:prstGeom prst="rect">
                      <a:avLst/>
                    </a:prstGeom>
                  </pic:spPr>
                </pic:pic>
              </a:graphicData>
            </a:graphic>
          </wp:anchor>
        </w:drawing>
      </w:r>
    </w:p>
    <w:p w14:paraId="1ED9E0CF" w14:textId="77777777" w:rsidR="00A77B3E" w:rsidRDefault="009608F0">
      <w:pPr>
        <w:jc w:val="both"/>
        <w:rPr>
          <w:rFonts w:ascii="Arial" w:eastAsia="Arial" w:hAnsi="Arial" w:cs="Arial"/>
          <w:sz w:val="20"/>
        </w:rPr>
      </w:pPr>
      <w:r>
        <w:rPr>
          <w:noProof/>
        </w:rPr>
        <w:lastRenderedPageBreak/>
        <w:drawing>
          <wp:anchor distT="0" distB="0" distL="114300" distR="114300" simplePos="0" relativeHeight="251693056" behindDoc="0" locked="0" layoutInCell="1" allowOverlap="1" wp14:anchorId="2961A3B6" wp14:editId="21D23521">
            <wp:simplePos x="0" y="0"/>
            <wp:positionH relativeFrom="page">
              <wp:posOffset>0</wp:posOffset>
            </wp:positionH>
            <wp:positionV relativeFrom="page">
              <wp:posOffset>0</wp:posOffset>
            </wp:positionV>
            <wp:extent cx="7559758" cy="10693400"/>
            <wp:effectExtent l="0" t="0" r="0" b="0"/>
            <wp:wrapNone/>
            <wp:docPr id="100035" name="Image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101"/>
                    <a:stretch>
                      <a:fillRect/>
                    </a:stretch>
                  </pic:blipFill>
                  <pic:spPr>
                    <a:xfrm>
                      <a:off x="0" y="0"/>
                      <a:ext cx="7559758" cy="10693400"/>
                    </a:xfrm>
                    <a:prstGeom prst="rect">
                      <a:avLst/>
                    </a:prstGeom>
                  </pic:spPr>
                </pic:pic>
              </a:graphicData>
            </a:graphic>
          </wp:anchor>
        </w:drawing>
      </w:r>
    </w:p>
    <w:p w14:paraId="2792281D" w14:textId="77777777" w:rsidR="00A45B36" w:rsidRDefault="00A45B36">
      <w:pPr>
        <w:pStyle w:val="ContributionStart"/>
        <w:rPr>
          <w:lang w:val="fr-FR"/>
        </w:rPr>
        <w:sectPr w:rsidR="00A45B36">
          <w:headerReference w:type="default" r:id="rId102"/>
          <w:footerReference w:type="default" r:id="rId103"/>
          <w:pgSz w:w="11900" w:h="16840"/>
          <w:pgMar w:top="2154" w:right="1134" w:bottom="1134" w:left="1134" w:header="400" w:footer="400" w:gutter="0"/>
          <w:cols w:space="720"/>
        </w:sectPr>
      </w:pPr>
      <w:bookmarkStart w:id="339" w:name="c4c9de13739735732add2850aba2d0b04_END"/>
      <w:bookmarkEnd w:id="339"/>
    </w:p>
    <w:p w14:paraId="2D199BE1" w14:textId="77777777" w:rsidR="00A45B36" w:rsidRDefault="00A45B36">
      <w:pPr>
        <w:spacing w:line="30" w:lineRule="exact"/>
        <w:rPr>
          <w:sz w:val="3"/>
        </w:rPr>
      </w:pPr>
    </w:p>
    <w:p w14:paraId="4A7DDB2F" w14:textId="77777777" w:rsidR="00A45B36" w:rsidRDefault="009608F0">
      <w:pPr>
        <w:pStyle w:val="TechnicalBookmark"/>
        <w:rPr>
          <w:lang w:val="fr-FR"/>
        </w:rPr>
      </w:pPr>
      <w:r>
        <w:rPr>
          <w:lang w:val="fr-FR"/>
        </w:rPr>
        <w:fldChar w:fldCharType="begin"/>
      </w:r>
      <w:r>
        <w:rPr>
          <w:lang w:val="fr-FR"/>
        </w:rPr>
        <w:instrText xml:space="preserve"> SET 7AB237B0567FDAF3864F7C25B76BE06C "" </w:instrText>
      </w:r>
      <w:r>
        <w:rPr>
          <w:lang w:val="fr-FR"/>
        </w:rPr>
        <w:fldChar w:fldCharType="separate"/>
      </w:r>
      <w:bookmarkStart w:id="340" w:name="7AB237B0567FDAF3864F7C25B76BE06C"/>
      <w:bookmarkEnd w:id="340"/>
      <w:r>
        <w:rPr>
          <w:lang w:val="fr-FR"/>
        </w:rPr>
        <w:fldChar w:fldCharType="end"/>
      </w:r>
    </w:p>
    <w:p w14:paraId="594E68BF" w14:textId="77777777" w:rsidR="00A45B36" w:rsidRDefault="009608F0">
      <w:pPr>
        <w:pStyle w:val="H1"/>
        <w:rPr>
          <w:lang w:val="fr-FR"/>
        </w:rPr>
      </w:pPr>
      <w:bookmarkStart w:id="341" w:name="Annexe(s)"/>
      <w:bookmarkEnd w:id="341"/>
      <w:r>
        <w:rPr>
          <w:lang w:val="fr-FR"/>
        </w:rPr>
        <w:t>Annexe(s)</w:t>
      </w:r>
    </w:p>
    <w:p w14:paraId="30155CF3" w14:textId="77777777" w:rsidR="00A45B36" w:rsidRDefault="009608F0">
      <w:pPr>
        <w:pStyle w:val="RefToc1"/>
        <w:rPr>
          <w:lang w:val="fr-FR"/>
        </w:rPr>
      </w:pPr>
      <w:bookmarkStart w:id="342" w:name="BK_C66AF70BE4D8BE93245B7BE75529A1E2"/>
      <w:bookmarkStart w:id="343" w:name="_Toc256000074"/>
      <w:bookmarkEnd w:id="342"/>
      <w:r>
        <w:rPr>
          <w:lang w:val="fr-FR"/>
        </w:rPr>
        <w:t>Annexe(s)</w:t>
      </w:r>
      <w:bookmarkEnd w:id="343"/>
    </w:p>
    <w:p w14:paraId="3E9BAFE4" w14:textId="77777777" w:rsidR="00A45B36" w:rsidRDefault="009608F0">
      <w:pPr>
        <w:pStyle w:val="TechnicalBookmark"/>
        <w:rPr>
          <w:lang w:val="fr-FR"/>
        </w:rPr>
        <w:sectPr w:rsidR="00A45B36">
          <w:headerReference w:type="default" r:id="rId104"/>
          <w:footerReference w:type="default" r:id="rId105"/>
          <w:pgSz w:w="11900" w:h="16840"/>
          <w:pgMar w:top="2154" w:right="1134" w:bottom="1134" w:left="1134" w:header="400" w:footer="400" w:gutter="0"/>
          <w:cols w:space="720"/>
        </w:sectPr>
      </w:pPr>
      <w:r>
        <w:rPr>
          <w:lang w:val="fr-FR"/>
        </w:rPr>
        <w:fldChar w:fldCharType="begin"/>
      </w:r>
      <w:r>
        <w:rPr>
          <w:lang w:val="fr-FR"/>
        </w:rPr>
        <w:instrText xml:space="preserve"> SET 9E5B559E5D0A058E0A5DA1BA5B584C37 "" </w:instrText>
      </w:r>
      <w:r>
        <w:rPr>
          <w:lang w:val="fr-FR"/>
        </w:rPr>
        <w:fldChar w:fldCharType="separate"/>
      </w:r>
      <w:bookmarkStart w:id="344" w:name="9E5B559E5D0A058E0A5DA1BA5B584C37"/>
      <w:bookmarkEnd w:id="344"/>
      <w:r>
        <w:rPr>
          <w:lang w:val="fr-FR"/>
        </w:rPr>
        <w:fldChar w:fldCharType="end"/>
      </w:r>
    </w:p>
    <w:p w14:paraId="75B7A0F5" w14:textId="77777777" w:rsidR="00A45B36" w:rsidRDefault="00A45B36">
      <w:pPr>
        <w:spacing w:line="45" w:lineRule="exact"/>
        <w:rPr>
          <w:sz w:val="5"/>
        </w:rPr>
      </w:pPr>
    </w:p>
    <w:p w14:paraId="20A6BCC2" w14:textId="77777777" w:rsidR="00A45B36" w:rsidRDefault="009608F0">
      <w:pPr>
        <w:pStyle w:val="TechnicalBookmark"/>
        <w:rPr>
          <w:lang w:val="fr-FR"/>
        </w:rPr>
      </w:pPr>
      <w:r>
        <w:rPr>
          <w:lang w:val="fr-FR"/>
        </w:rPr>
        <w:fldChar w:fldCharType="begin"/>
      </w:r>
      <w:r>
        <w:rPr>
          <w:lang w:val="fr-FR"/>
        </w:rPr>
        <w:instrText xml:space="preserve"> SET FC477A04B8366D98B66A86D4BAADFA7D "" </w:instrText>
      </w:r>
      <w:r>
        <w:rPr>
          <w:lang w:val="fr-FR"/>
        </w:rPr>
        <w:fldChar w:fldCharType="separate"/>
      </w:r>
      <w:bookmarkStart w:id="345" w:name="FC477A04B8366D98B66A86D4BAADFA7D"/>
      <w:bookmarkEnd w:id="345"/>
      <w:r>
        <w:rPr>
          <w:lang w:val="fr-FR"/>
        </w:rPr>
        <w:fldChar w:fldCharType="end"/>
      </w:r>
    </w:p>
    <w:p w14:paraId="37A42BBA" w14:textId="77777777" w:rsidR="00A45B36" w:rsidRDefault="009608F0">
      <w:pPr>
        <w:pStyle w:val="H2"/>
        <w:rPr>
          <w:lang w:val="fr-FR"/>
        </w:rPr>
      </w:pPr>
      <w:bookmarkStart w:id="346" w:name="Caractéristiques_de_l'OPC"/>
      <w:bookmarkEnd w:id="346"/>
      <w:r>
        <w:rPr>
          <w:lang w:val="fr-FR"/>
        </w:rPr>
        <w:t>Caractéristiques de l'OPC</w:t>
      </w:r>
    </w:p>
    <w:p w14:paraId="302E62D3" w14:textId="77777777" w:rsidR="00A45B36" w:rsidRDefault="009608F0">
      <w:pPr>
        <w:pStyle w:val="RefToc2"/>
        <w:rPr>
          <w:lang w:val="fr-FR"/>
        </w:rPr>
      </w:pPr>
      <w:bookmarkStart w:id="347" w:name="BK_BCE9E1CDFCC4CAB93034ECBC0D9C2492"/>
      <w:bookmarkStart w:id="348" w:name="_Toc256000075"/>
      <w:bookmarkEnd w:id="347"/>
      <w:r>
        <w:rPr>
          <w:lang w:val="fr-FR"/>
        </w:rPr>
        <w:t>Caractéristiques de l'OPC</w:t>
      </w:r>
      <w:bookmarkEnd w:id="348"/>
    </w:p>
    <w:p w14:paraId="7E9213D6" w14:textId="77777777" w:rsidR="00A45B36" w:rsidRDefault="009608F0">
      <w:pPr>
        <w:pStyle w:val="TechnicalBookmark"/>
        <w:rPr>
          <w:lang w:val="fr-FR"/>
        </w:rPr>
      </w:pPr>
      <w:r>
        <w:rPr>
          <w:lang w:val="fr-FR"/>
        </w:rPr>
        <w:fldChar w:fldCharType="begin"/>
      </w:r>
      <w:r>
        <w:rPr>
          <w:lang w:val="fr-FR"/>
        </w:rPr>
        <w:instrText xml:space="preserve"> SET C4140B4BC667C9014C0C759E1903D7E2 "" </w:instrText>
      </w:r>
      <w:r>
        <w:rPr>
          <w:lang w:val="fr-FR"/>
        </w:rPr>
        <w:fldChar w:fldCharType="separate"/>
      </w:r>
      <w:bookmarkStart w:id="349" w:name="C4140B4BC667C9014C0C759E1903D7E2"/>
      <w:bookmarkEnd w:id="349"/>
      <w:r>
        <w:rPr>
          <w:lang w:val="fr-FR"/>
        </w:rPr>
        <w:fldChar w:fldCharType="end"/>
      </w:r>
    </w:p>
    <w:p w14:paraId="450FFB1E"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bookmarkStart w:id="350" w:name="c89fdaecf704fa786631919787c476729_START"/>
      <w:bookmarkEnd w:id="350"/>
      <w:r>
        <w:rPr>
          <w:noProof/>
        </w:rPr>
        <w:drawing>
          <wp:anchor distT="0" distB="0" distL="114300" distR="114300" simplePos="0" relativeHeight="251673600" behindDoc="0" locked="0" layoutInCell="1" allowOverlap="1" wp14:anchorId="184CF112" wp14:editId="5AC8F29A">
            <wp:simplePos x="0" y="0"/>
            <wp:positionH relativeFrom="page">
              <wp:posOffset>0</wp:posOffset>
            </wp:positionH>
            <wp:positionV relativeFrom="page">
              <wp:posOffset>0</wp:posOffset>
            </wp:positionV>
            <wp:extent cx="7559758" cy="10693400"/>
            <wp:effectExtent l="0" t="0" r="0" b="0"/>
            <wp:wrapNone/>
            <wp:docPr id="821027195" name="Image 82102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27195" name=""/>
                    <pic:cNvPicPr>
                      <a:picLocks noChangeAspect="1"/>
                    </pic:cNvPicPr>
                  </pic:nvPicPr>
                  <pic:blipFill>
                    <a:blip r:embed="rId106"/>
                    <a:stretch>
                      <a:fillRect/>
                    </a:stretch>
                  </pic:blipFill>
                  <pic:spPr>
                    <a:xfrm>
                      <a:off x="0" y="0"/>
                      <a:ext cx="7559758" cy="10693400"/>
                    </a:xfrm>
                    <a:prstGeom prst="rect">
                      <a:avLst/>
                    </a:prstGeom>
                  </pic:spPr>
                </pic:pic>
              </a:graphicData>
            </a:graphic>
          </wp:anchor>
        </w:drawing>
      </w:r>
    </w:p>
    <w:p w14:paraId="112189D7"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74624" behindDoc="0" locked="0" layoutInCell="1" allowOverlap="1" wp14:anchorId="6A0FE2D6" wp14:editId="7E7E08A6">
            <wp:simplePos x="0" y="0"/>
            <wp:positionH relativeFrom="page">
              <wp:posOffset>0</wp:posOffset>
            </wp:positionH>
            <wp:positionV relativeFrom="page">
              <wp:posOffset>0</wp:posOffset>
            </wp:positionV>
            <wp:extent cx="7559758" cy="10693400"/>
            <wp:effectExtent l="0" t="0" r="0" b="0"/>
            <wp:wrapNone/>
            <wp:docPr id="1347405037" name="Image 134740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405037" name=""/>
                    <pic:cNvPicPr>
                      <a:picLocks noChangeAspect="1"/>
                    </pic:cNvPicPr>
                  </pic:nvPicPr>
                  <pic:blipFill>
                    <a:blip r:embed="rId107"/>
                    <a:stretch>
                      <a:fillRect/>
                    </a:stretch>
                  </pic:blipFill>
                  <pic:spPr>
                    <a:xfrm>
                      <a:off x="0" y="0"/>
                      <a:ext cx="7559758" cy="10693400"/>
                    </a:xfrm>
                    <a:prstGeom prst="rect">
                      <a:avLst/>
                    </a:prstGeom>
                  </pic:spPr>
                </pic:pic>
              </a:graphicData>
            </a:graphic>
          </wp:anchor>
        </w:drawing>
      </w:r>
    </w:p>
    <w:p w14:paraId="4EB1ABB6" w14:textId="77777777" w:rsidR="00A77B3E" w:rsidRDefault="009608F0">
      <w:pPr>
        <w:jc w:val="both"/>
        <w:rPr>
          <w:rFonts w:ascii="Arial" w:eastAsia="Arial" w:hAnsi="Arial" w:cs="Arial"/>
          <w:sz w:val="20"/>
        </w:rPr>
      </w:pPr>
      <w:r>
        <w:rPr>
          <w:noProof/>
        </w:rPr>
        <w:lastRenderedPageBreak/>
        <w:drawing>
          <wp:anchor distT="0" distB="0" distL="114300" distR="114300" simplePos="0" relativeHeight="251675648" behindDoc="0" locked="0" layoutInCell="1" allowOverlap="1" wp14:anchorId="441ED180" wp14:editId="6D57E574">
            <wp:simplePos x="0" y="0"/>
            <wp:positionH relativeFrom="page">
              <wp:posOffset>0</wp:posOffset>
            </wp:positionH>
            <wp:positionV relativeFrom="page">
              <wp:posOffset>0</wp:posOffset>
            </wp:positionV>
            <wp:extent cx="7559758" cy="10693400"/>
            <wp:effectExtent l="0" t="0" r="0" b="0"/>
            <wp:wrapNone/>
            <wp:docPr id="166054964" name="Image 16605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4964" name=""/>
                    <pic:cNvPicPr>
                      <a:picLocks noChangeAspect="1"/>
                    </pic:cNvPicPr>
                  </pic:nvPicPr>
                  <pic:blipFill>
                    <a:blip r:embed="rId108"/>
                    <a:stretch>
                      <a:fillRect/>
                    </a:stretch>
                  </pic:blipFill>
                  <pic:spPr>
                    <a:xfrm>
                      <a:off x="0" y="0"/>
                      <a:ext cx="7559758" cy="10693400"/>
                    </a:xfrm>
                    <a:prstGeom prst="rect">
                      <a:avLst/>
                    </a:prstGeom>
                  </pic:spPr>
                </pic:pic>
              </a:graphicData>
            </a:graphic>
          </wp:anchor>
        </w:drawing>
      </w:r>
    </w:p>
    <w:p w14:paraId="11153E36" w14:textId="77777777" w:rsidR="00A45B36" w:rsidRDefault="00A45B36">
      <w:pPr>
        <w:pStyle w:val="ContributionStart"/>
        <w:rPr>
          <w:lang w:val="fr-FR"/>
        </w:rPr>
        <w:sectPr w:rsidR="00A45B36">
          <w:headerReference w:type="default" r:id="rId109"/>
          <w:footerReference w:type="default" r:id="rId110"/>
          <w:pgSz w:w="11900" w:h="16840"/>
          <w:pgMar w:top="2154" w:right="1134" w:bottom="1134" w:left="1134" w:header="400" w:footer="400" w:gutter="0"/>
          <w:cols w:space="720"/>
        </w:sectPr>
      </w:pPr>
      <w:bookmarkStart w:id="351" w:name="c89fdaecf704fa786631919787c476729_END"/>
      <w:bookmarkEnd w:id="351"/>
    </w:p>
    <w:p w14:paraId="77004FF7" w14:textId="77777777" w:rsidR="00A45B36" w:rsidRDefault="00A45B36">
      <w:pPr>
        <w:spacing w:line="45" w:lineRule="exact"/>
        <w:rPr>
          <w:sz w:val="5"/>
        </w:rPr>
      </w:pPr>
    </w:p>
    <w:p w14:paraId="6208B954" w14:textId="77777777" w:rsidR="00A45B36" w:rsidRDefault="009608F0">
      <w:pPr>
        <w:pStyle w:val="TechnicalBookmark"/>
        <w:rPr>
          <w:lang w:val="fr-FR"/>
        </w:rPr>
      </w:pPr>
      <w:r>
        <w:rPr>
          <w:lang w:val="fr-FR"/>
        </w:rPr>
        <w:fldChar w:fldCharType="begin"/>
      </w:r>
      <w:r>
        <w:rPr>
          <w:lang w:val="fr-FR"/>
        </w:rPr>
        <w:instrText xml:space="preserve"> SET 2EB0D791F1552261F65201E310320275 "" </w:instrText>
      </w:r>
      <w:r>
        <w:rPr>
          <w:lang w:val="fr-FR"/>
        </w:rPr>
        <w:fldChar w:fldCharType="separate"/>
      </w:r>
      <w:bookmarkStart w:id="352" w:name="2EB0D791F1552261F65201E310320275"/>
      <w:bookmarkEnd w:id="352"/>
      <w:r>
        <w:rPr>
          <w:lang w:val="fr-FR"/>
        </w:rPr>
        <w:fldChar w:fldCharType="end"/>
      </w:r>
    </w:p>
    <w:p w14:paraId="03BABC70" w14:textId="77777777" w:rsidR="00A45B36" w:rsidRDefault="009608F0">
      <w:pPr>
        <w:pStyle w:val="H2"/>
        <w:rPr>
          <w:lang w:val="fr-FR"/>
        </w:rPr>
      </w:pPr>
      <w:bookmarkStart w:id="353" w:name="Information_SFDR"/>
      <w:bookmarkEnd w:id="353"/>
      <w:r>
        <w:rPr>
          <w:lang w:val="fr-FR"/>
        </w:rPr>
        <w:t>Information SFDR</w:t>
      </w:r>
    </w:p>
    <w:p w14:paraId="2DDBBDE6" w14:textId="77777777" w:rsidR="00A45B36" w:rsidRDefault="009608F0">
      <w:pPr>
        <w:pStyle w:val="RefToc2"/>
        <w:rPr>
          <w:lang w:val="fr-FR"/>
        </w:rPr>
      </w:pPr>
      <w:bookmarkStart w:id="354" w:name="BK_0FD67227F30096A54BA29211C03297B8"/>
      <w:bookmarkStart w:id="355" w:name="_Toc256000076"/>
      <w:bookmarkEnd w:id="354"/>
      <w:r>
        <w:rPr>
          <w:lang w:val="fr-FR"/>
        </w:rPr>
        <w:t>Information SFDR</w:t>
      </w:r>
      <w:bookmarkEnd w:id="355"/>
    </w:p>
    <w:p w14:paraId="6210F6A5" w14:textId="77777777" w:rsidR="00A45B36" w:rsidRDefault="009608F0">
      <w:pPr>
        <w:pStyle w:val="TechnicalBookmark"/>
        <w:rPr>
          <w:lang w:val="fr-FR"/>
        </w:rPr>
      </w:pPr>
      <w:r>
        <w:rPr>
          <w:lang w:val="fr-FR"/>
        </w:rPr>
        <w:fldChar w:fldCharType="begin"/>
      </w:r>
      <w:r>
        <w:rPr>
          <w:lang w:val="fr-FR"/>
        </w:rPr>
        <w:instrText xml:space="preserve"> SET 846B437EDE7B48EE4B9AA3E98C77B9D0 "" </w:instrText>
      </w:r>
      <w:r>
        <w:rPr>
          <w:lang w:val="fr-FR"/>
        </w:rPr>
        <w:fldChar w:fldCharType="separate"/>
      </w:r>
      <w:bookmarkStart w:id="356" w:name="846B437EDE7B48EE4B9AA3E98C77B9D0"/>
      <w:bookmarkEnd w:id="356"/>
      <w:r>
        <w:rPr>
          <w:lang w:val="fr-FR"/>
        </w:rPr>
        <w:fldChar w:fldCharType="end"/>
      </w:r>
    </w:p>
    <w:p w14:paraId="3FD30CD4"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bookmarkStart w:id="357" w:name="c5494fd8bc9e8611e4c861706e4ec58b3_START"/>
      <w:bookmarkEnd w:id="357"/>
      <w:r>
        <w:rPr>
          <w:noProof/>
        </w:rPr>
        <w:drawing>
          <wp:anchor distT="0" distB="0" distL="114300" distR="114300" simplePos="0" relativeHeight="251663360" behindDoc="0" locked="0" layoutInCell="1" allowOverlap="1" wp14:anchorId="600A77B1" wp14:editId="0C9EB884">
            <wp:simplePos x="0" y="0"/>
            <wp:positionH relativeFrom="page">
              <wp:posOffset>0</wp:posOffset>
            </wp:positionH>
            <wp:positionV relativeFrom="page">
              <wp:posOffset>0</wp:posOffset>
            </wp:positionV>
            <wp:extent cx="7559758" cy="10693400"/>
            <wp:effectExtent l="0" t="0" r="0" b="0"/>
            <wp:wrapNone/>
            <wp:docPr id="543079861" name="Image 54307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79861" name=""/>
                    <pic:cNvPicPr>
                      <a:picLocks noChangeAspect="1"/>
                    </pic:cNvPicPr>
                  </pic:nvPicPr>
                  <pic:blipFill>
                    <a:blip r:embed="rId111"/>
                    <a:stretch>
                      <a:fillRect/>
                    </a:stretch>
                  </pic:blipFill>
                  <pic:spPr>
                    <a:xfrm>
                      <a:off x="0" y="0"/>
                      <a:ext cx="7559758" cy="10693400"/>
                    </a:xfrm>
                    <a:prstGeom prst="rect">
                      <a:avLst/>
                    </a:prstGeom>
                  </pic:spPr>
                </pic:pic>
              </a:graphicData>
            </a:graphic>
          </wp:anchor>
        </w:drawing>
      </w:r>
    </w:p>
    <w:p w14:paraId="1EA008A5"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64384" behindDoc="0" locked="0" layoutInCell="1" allowOverlap="1" wp14:anchorId="4019530E" wp14:editId="26941548">
            <wp:simplePos x="0" y="0"/>
            <wp:positionH relativeFrom="page">
              <wp:posOffset>0</wp:posOffset>
            </wp:positionH>
            <wp:positionV relativeFrom="page">
              <wp:posOffset>0</wp:posOffset>
            </wp:positionV>
            <wp:extent cx="7559758" cy="10693400"/>
            <wp:effectExtent l="0" t="0" r="0" b="0"/>
            <wp:wrapNone/>
            <wp:docPr id="1173469576" name="Image 1173469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9576" name=""/>
                    <pic:cNvPicPr>
                      <a:picLocks noChangeAspect="1"/>
                    </pic:cNvPicPr>
                  </pic:nvPicPr>
                  <pic:blipFill>
                    <a:blip r:embed="rId112"/>
                    <a:stretch>
                      <a:fillRect/>
                    </a:stretch>
                  </pic:blipFill>
                  <pic:spPr>
                    <a:xfrm>
                      <a:off x="0" y="0"/>
                      <a:ext cx="7559758" cy="10693400"/>
                    </a:xfrm>
                    <a:prstGeom prst="rect">
                      <a:avLst/>
                    </a:prstGeom>
                  </pic:spPr>
                </pic:pic>
              </a:graphicData>
            </a:graphic>
          </wp:anchor>
        </w:drawing>
      </w:r>
    </w:p>
    <w:p w14:paraId="7C785D6E"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65408" behindDoc="0" locked="0" layoutInCell="1" allowOverlap="1" wp14:anchorId="1A0132CA" wp14:editId="3B063BBC">
            <wp:simplePos x="0" y="0"/>
            <wp:positionH relativeFrom="page">
              <wp:posOffset>0</wp:posOffset>
            </wp:positionH>
            <wp:positionV relativeFrom="page">
              <wp:posOffset>0</wp:posOffset>
            </wp:positionV>
            <wp:extent cx="7559758" cy="10693400"/>
            <wp:effectExtent l="0" t="0" r="0" b="0"/>
            <wp:wrapNone/>
            <wp:docPr id="229411183" name="Image 22941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11183" name=""/>
                    <pic:cNvPicPr>
                      <a:picLocks noChangeAspect="1"/>
                    </pic:cNvPicPr>
                  </pic:nvPicPr>
                  <pic:blipFill>
                    <a:blip r:embed="rId113"/>
                    <a:stretch>
                      <a:fillRect/>
                    </a:stretch>
                  </pic:blipFill>
                  <pic:spPr>
                    <a:xfrm>
                      <a:off x="0" y="0"/>
                      <a:ext cx="7559758" cy="10693400"/>
                    </a:xfrm>
                    <a:prstGeom prst="rect">
                      <a:avLst/>
                    </a:prstGeom>
                  </pic:spPr>
                </pic:pic>
              </a:graphicData>
            </a:graphic>
          </wp:anchor>
        </w:drawing>
      </w:r>
    </w:p>
    <w:p w14:paraId="30A54DB5"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66432" behindDoc="0" locked="0" layoutInCell="1" allowOverlap="1" wp14:anchorId="792E78A8" wp14:editId="06D7AB50">
            <wp:simplePos x="0" y="0"/>
            <wp:positionH relativeFrom="page">
              <wp:posOffset>0</wp:posOffset>
            </wp:positionH>
            <wp:positionV relativeFrom="page">
              <wp:posOffset>0</wp:posOffset>
            </wp:positionV>
            <wp:extent cx="7559758" cy="10693400"/>
            <wp:effectExtent l="0" t="0" r="0" b="0"/>
            <wp:wrapNone/>
            <wp:docPr id="1625676336" name="Image 162567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76336" name=""/>
                    <pic:cNvPicPr>
                      <a:picLocks noChangeAspect="1"/>
                    </pic:cNvPicPr>
                  </pic:nvPicPr>
                  <pic:blipFill>
                    <a:blip r:embed="rId114"/>
                    <a:stretch>
                      <a:fillRect/>
                    </a:stretch>
                  </pic:blipFill>
                  <pic:spPr>
                    <a:xfrm>
                      <a:off x="0" y="0"/>
                      <a:ext cx="7559758" cy="10693400"/>
                    </a:xfrm>
                    <a:prstGeom prst="rect">
                      <a:avLst/>
                    </a:prstGeom>
                  </pic:spPr>
                </pic:pic>
              </a:graphicData>
            </a:graphic>
          </wp:anchor>
        </w:drawing>
      </w:r>
    </w:p>
    <w:p w14:paraId="50A2DF43"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67456" behindDoc="0" locked="0" layoutInCell="1" allowOverlap="1" wp14:anchorId="1AD3CD4B" wp14:editId="4A7776AF">
            <wp:simplePos x="0" y="0"/>
            <wp:positionH relativeFrom="page">
              <wp:posOffset>0</wp:posOffset>
            </wp:positionH>
            <wp:positionV relativeFrom="page">
              <wp:posOffset>0</wp:posOffset>
            </wp:positionV>
            <wp:extent cx="7559758" cy="10693400"/>
            <wp:effectExtent l="0" t="0" r="0" b="0"/>
            <wp:wrapNone/>
            <wp:docPr id="1983309002" name="Image 1983309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09002" name=""/>
                    <pic:cNvPicPr>
                      <a:picLocks noChangeAspect="1"/>
                    </pic:cNvPicPr>
                  </pic:nvPicPr>
                  <pic:blipFill>
                    <a:blip r:embed="rId115"/>
                    <a:stretch>
                      <a:fillRect/>
                    </a:stretch>
                  </pic:blipFill>
                  <pic:spPr>
                    <a:xfrm>
                      <a:off x="0" y="0"/>
                      <a:ext cx="7559758" cy="10693400"/>
                    </a:xfrm>
                    <a:prstGeom prst="rect">
                      <a:avLst/>
                    </a:prstGeom>
                  </pic:spPr>
                </pic:pic>
              </a:graphicData>
            </a:graphic>
          </wp:anchor>
        </w:drawing>
      </w:r>
    </w:p>
    <w:p w14:paraId="135BE442"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68480" behindDoc="0" locked="0" layoutInCell="1" allowOverlap="1" wp14:anchorId="6410F981" wp14:editId="7A40B336">
            <wp:simplePos x="0" y="0"/>
            <wp:positionH relativeFrom="page">
              <wp:posOffset>0</wp:posOffset>
            </wp:positionH>
            <wp:positionV relativeFrom="page">
              <wp:posOffset>0</wp:posOffset>
            </wp:positionV>
            <wp:extent cx="7559758" cy="10693400"/>
            <wp:effectExtent l="0" t="0" r="0" b="0"/>
            <wp:wrapNone/>
            <wp:docPr id="711917538" name="Image 711917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17538" name=""/>
                    <pic:cNvPicPr>
                      <a:picLocks noChangeAspect="1"/>
                    </pic:cNvPicPr>
                  </pic:nvPicPr>
                  <pic:blipFill>
                    <a:blip r:embed="rId116"/>
                    <a:stretch>
                      <a:fillRect/>
                    </a:stretch>
                  </pic:blipFill>
                  <pic:spPr>
                    <a:xfrm>
                      <a:off x="0" y="0"/>
                      <a:ext cx="7559758" cy="10693400"/>
                    </a:xfrm>
                    <a:prstGeom prst="rect">
                      <a:avLst/>
                    </a:prstGeom>
                  </pic:spPr>
                </pic:pic>
              </a:graphicData>
            </a:graphic>
          </wp:anchor>
        </w:drawing>
      </w:r>
    </w:p>
    <w:p w14:paraId="4750866D"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69504" behindDoc="0" locked="0" layoutInCell="1" allowOverlap="1" wp14:anchorId="1F28074B" wp14:editId="5DAC98A5">
            <wp:simplePos x="0" y="0"/>
            <wp:positionH relativeFrom="page">
              <wp:posOffset>0</wp:posOffset>
            </wp:positionH>
            <wp:positionV relativeFrom="page">
              <wp:posOffset>0</wp:posOffset>
            </wp:positionV>
            <wp:extent cx="7559758" cy="10693400"/>
            <wp:effectExtent l="0" t="0" r="0" b="0"/>
            <wp:wrapNone/>
            <wp:docPr id="497428347" name="Image 497428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28347" name=""/>
                    <pic:cNvPicPr>
                      <a:picLocks noChangeAspect="1"/>
                    </pic:cNvPicPr>
                  </pic:nvPicPr>
                  <pic:blipFill>
                    <a:blip r:embed="rId117"/>
                    <a:stretch>
                      <a:fillRect/>
                    </a:stretch>
                  </pic:blipFill>
                  <pic:spPr>
                    <a:xfrm>
                      <a:off x="0" y="0"/>
                      <a:ext cx="7559758" cy="10693400"/>
                    </a:xfrm>
                    <a:prstGeom prst="rect">
                      <a:avLst/>
                    </a:prstGeom>
                  </pic:spPr>
                </pic:pic>
              </a:graphicData>
            </a:graphic>
          </wp:anchor>
        </w:drawing>
      </w:r>
    </w:p>
    <w:p w14:paraId="7741E441"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70528" behindDoc="0" locked="0" layoutInCell="1" allowOverlap="1" wp14:anchorId="4168C7F6" wp14:editId="6BCBEFEC">
            <wp:simplePos x="0" y="0"/>
            <wp:positionH relativeFrom="page">
              <wp:posOffset>0</wp:posOffset>
            </wp:positionH>
            <wp:positionV relativeFrom="page">
              <wp:posOffset>0</wp:posOffset>
            </wp:positionV>
            <wp:extent cx="7559758" cy="10693400"/>
            <wp:effectExtent l="0" t="0" r="0" b="0"/>
            <wp:wrapNone/>
            <wp:docPr id="558464588" name="Image 558464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64588" name=""/>
                    <pic:cNvPicPr>
                      <a:picLocks noChangeAspect="1"/>
                    </pic:cNvPicPr>
                  </pic:nvPicPr>
                  <pic:blipFill>
                    <a:blip r:embed="rId118"/>
                    <a:stretch>
                      <a:fillRect/>
                    </a:stretch>
                  </pic:blipFill>
                  <pic:spPr>
                    <a:xfrm>
                      <a:off x="0" y="0"/>
                      <a:ext cx="7559758" cy="10693400"/>
                    </a:xfrm>
                    <a:prstGeom prst="rect">
                      <a:avLst/>
                    </a:prstGeom>
                  </pic:spPr>
                </pic:pic>
              </a:graphicData>
            </a:graphic>
          </wp:anchor>
        </w:drawing>
      </w:r>
    </w:p>
    <w:p w14:paraId="35DE7797" w14:textId="77777777" w:rsidR="00A77B3E" w:rsidRDefault="009608F0">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671552" behindDoc="0" locked="0" layoutInCell="1" allowOverlap="1" wp14:anchorId="09C01C7C" wp14:editId="2A117C51">
            <wp:simplePos x="0" y="0"/>
            <wp:positionH relativeFrom="page">
              <wp:posOffset>0</wp:posOffset>
            </wp:positionH>
            <wp:positionV relativeFrom="page">
              <wp:posOffset>0</wp:posOffset>
            </wp:positionV>
            <wp:extent cx="7559758" cy="10693400"/>
            <wp:effectExtent l="0" t="0" r="0" b="0"/>
            <wp:wrapNone/>
            <wp:docPr id="525719039" name="Image 525719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19039" name=""/>
                    <pic:cNvPicPr>
                      <a:picLocks noChangeAspect="1"/>
                    </pic:cNvPicPr>
                  </pic:nvPicPr>
                  <pic:blipFill>
                    <a:blip r:embed="rId119"/>
                    <a:stretch>
                      <a:fillRect/>
                    </a:stretch>
                  </pic:blipFill>
                  <pic:spPr>
                    <a:xfrm>
                      <a:off x="0" y="0"/>
                      <a:ext cx="7559758" cy="10693400"/>
                    </a:xfrm>
                    <a:prstGeom prst="rect">
                      <a:avLst/>
                    </a:prstGeom>
                  </pic:spPr>
                </pic:pic>
              </a:graphicData>
            </a:graphic>
          </wp:anchor>
        </w:drawing>
      </w:r>
    </w:p>
    <w:p w14:paraId="329EBDF0" w14:textId="77777777" w:rsidR="00A77B3E" w:rsidRDefault="009608F0">
      <w:pPr>
        <w:jc w:val="both"/>
        <w:rPr>
          <w:rFonts w:ascii="Arial" w:eastAsia="Arial" w:hAnsi="Arial" w:cs="Arial"/>
          <w:sz w:val="20"/>
        </w:rPr>
      </w:pPr>
      <w:r>
        <w:rPr>
          <w:noProof/>
        </w:rPr>
        <w:lastRenderedPageBreak/>
        <w:drawing>
          <wp:anchor distT="0" distB="0" distL="114300" distR="114300" simplePos="0" relativeHeight="251672576" behindDoc="0" locked="0" layoutInCell="1" allowOverlap="1" wp14:anchorId="7BDAFCE6" wp14:editId="64F8223B">
            <wp:simplePos x="0" y="0"/>
            <wp:positionH relativeFrom="page">
              <wp:posOffset>-8890</wp:posOffset>
            </wp:positionH>
            <wp:positionV relativeFrom="page">
              <wp:posOffset>-789</wp:posOffset>
            </wp:positionV>
            <wp:extent cx="7559758" cy="10693400"/>
            <wp:effectExtent l="0" t="0" r="0" b="0"/>
            <wp:wrapNone/>
            <wp:docPr id="1672340697" name="Image 167234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40697" name=""/>
                    <pic:cNvPicPr>
                      <a:picLocks noChangeAspect="1"/>
                    </pic:cNvPicPr>
                  </pic:nvPicPr>
                  <pic:blipFill>
                    <a:blip r:embed="rId120"/>
                    <a:stretch>
                      <a:fillRect/>
                    </a:stretch>
                  </pic:blipFill>
                  <pic:spPr>
                    <a:xfrm>
                      <a:off x="0" y="0"/>
                      <a:ext cx="7559758" cy="10693400"/>
                    </a:xfrm>
                    <a:prstGeom prst="rect">
                      <a:avLst/>
                    </a:prstGeom>
                  </pic:spPr>
                </pic:pic>
              </a:graphicData>
            </a:graphic>
          </wp:anchor>
        </w:drawing>
      </w:r>
    </w:p>
    <w:p w14:paraId="0EE9711D" w14:textId="77777777" w:rsidR="00A45B36" w:rsidRDefault="00A45B36">
      <w:pPr>
        <w:pStyle w:val="ContributionStart"/>
        <w:rPr>
          <w:lang w:val="fr-FR"/>
        </w:rPr>
        <w:sectPr w:rsidR="00A45B36">
          <w:headerReference w:type="default" r:id="rId121"/>
          <w:footerReference w:type="default" r:id="rId122"/>
          <w:pgSz w:w="11900" w:h="16840"/>
          <w:pgMar w:top="2154" w:right="1134" w:bottom="1134" w:left="1134" w:header="400" w:footer="400" w:gutter="0"/>
          <w:cols w:space="720"/>
        </w:sectPr>
      </w:pPr>
      <w:bookmarkStart w:id="358" w:name="c5494fd8bc9e8611e4c861706e4ec58b3_END"/>
      <w:bookmarkEnd w:id="358"/>
    </w:p>
    <w:tbl>
      <w:tblPr>
        <w:tblW w:w="0" w:type="auto"/>
        <w:tblLayout w:type="fixed"/>
        <w:tblLook w:val="04A0" w:firstRow="1" w:lastRow="0" w:firstColumn="1" w:lastColumn="0" w:noHBand="0" w:noVBand="1"/>
      </w:tblPr>
      <w:tblGrid>
        <w:gridCol w:w="7900"/>
        <w:gridCol w:w="3720"/>
        <w:gridCol w:w="40"/>
      </w:tblGrid>
      <w:tr w:rsidR="00BF14A8" w14:paraId="57C185EF" w14:textId="77777777" w:rsidTr="000123BA">
        <w:tc>
          <w:tcPr>
            <w:tcW w:w="7900" w:type="dxa"/>
            <w:tcMar>
              <w:top w:w="0" w:type="dxa"/>
              <w:left w:w="0" w:type="dxa"/>
              <w:bottom w:w="0" w:type="dxa"/>
              <w:right w:w="0" w:type="dxa"/>
            </w:tcMar>
          </w:tcPr>
          <w:p w14:paraId="2B43F524" w14:textId="77777777" w:rsidR="00BF14A8" w:rsidRDefault="00BF14A8" w:rsidP="000123BA"/>
        </w:tc>
        <w:tc>
          <w:tcPr>
            <w:tcW w:w="3720" w:type="dxa"/>
            <w:tcMar>
              <w:top w:w="0" w:type="dxa"/>
              <w:left w:w="0" w:type="dxa"/>
              <w:bottom w:w="0" w:type="dxa"/>
              <w:right w:w="0" w:type="dxa"/>
            </w:tcMar>
          </w:tcPr>
          <w:p w14:paraId="6920283D" w14:textId="77777777" w:rsidR="00BF14A8" w:rsidRDefault="00BF14A8" w:rsidP="000123BA"/>
        </w:tc>
        <w:tc>
          <w:tcPr>
            <w:tcW w:w="40" w:type="dxa"/>
            <w:tcMar>
              <w:top w:w="0" w:type="dxa"/>
              <w:left w:w="0" w:type="dxa"/>
              <w:bottom w:w="0" w:type="dxa"/>
              <w:right w:w="0" w:type="dxa"/>
            </w:tcMar>
          </w:tcPr>
          <w:p w14:paraId="11B494EA" w14:textId="77777777" w:rsidR="00BF14A8" w:rsidRDefault="00BF14A8" w:rsidP="000123BA"/>
        </w:tc>
      </w:tr>
      <w:tr w:rsidR="00BF14A8" w14:paraId="481A39B7" w14:textId="77777777" w:rsidTr="000123BA">
        <w:trPr>
          <w:trHeight w:val="245"/>
        </w:trPr>
        <w:tc>
          <w:tcPr>
            <w:tcW w:w="7900" w:type="dxa"/>
            <w:vMerge w:val="restart"/>
            <w:tcMar>
              <w:top w:w="0" w:type="dxa"/>
              <w:left w:w="0" w:type="dxa"/>
              <w:bottom w:w="0" w:type="dxa"/>
              <w:right w:w="0" w:type="dxa"/>
            </w:tcMar>
          </w:tcPr>
          <w:tbl>
            <w:tblPr>
              <w:tblW w:w="0" w:type="auto"/>
              <w:tblLayout w:type="fixed"/>
              <w:tblLook w:val="04A0" w:firstRow="1" w:lastRow="0" w:firstColumn="1" w:lastColumn="0" w:noHBand="0" w:noVBand="1"/>
            </w:tblPr>
            <w:tblGrid>
              <w:gridCol w:w="20"/>
              <w:gridCol w:w="1099"/>
              <w:gridCol w:w="941"/>
              <w:gridCol w:w="5819"/>
            </w:tblGrid>
            <w:tr w:rsidR="00BF14A8" w14:paraId="1DA71F21" w14:textId="77777777" w:rsidTr="000123BA">
              <w:trPr>
                <w:gridAfter w:val="1"/>
                <w:wAfter w:w="5802" w:type="dxa"/>
                <w:trHeight w:val="207"/>
              </w:trPr>
              <w:tc>
                <w:tcPr>
                  <w:tcW w:w="1" w:type="dxa"/>
                  <w:vMerge w:val="restart"/>
                  <w:tcMar>
                    <w:top w:w="0" w:type="dxa"/>
                    <w:left w:w="0" w:type="dxa"/>
                    <w:bottom w:w="0" w:type="dxa"/>
                    <w:right w:w="0" w:type="dxa"/>
                  </w:tcMar>
                </w:tcPr>
                <w:p w14:paraId="363C131E" w14:textId="77777777" w:rsidR="00BF14A8" w:rsidRDefault="00BF14A8" w:rsidP="000123BA">
                  <w:pPr>
                    <w:rPr>
                      <w:rFonts w:ascii="Arial" w:eastAsia="Arial" w:hAnsi="Arial" w:cs="Arial"/>
                      <w:sz w:val="18"/>
                      <w:lang w:val="fr-FR"/>
                    </w:rPr>
                  </w:pPr>
                </w:p>
              </w:tc>
              <w:tc>
                <w:tcPr>
                  <w:tcW w:w="2040" w:type="dxa"/>
                  <w:gridSpan w:val="2"/>
                  <w:vMerge w:val="restart"/>
                  <w:tcMar>
                    <w:top w:w="0" w:type="dxa"/>
                    <w:left w:w="0" w:type="dxa"/>
                    <w:bottom w:w="0" w:type="dxa"/>
                    <w:right w:w="0" w:type="dxa"/>
                  </w:tcMar>
                </w:tcPr>
                <w:p w14:paraId="39B631F4" w14:textId="77777777" w:rsidR="00BF14A8" w:rsidRDefault="00BF14A8" w:rsidP="000123BA"/>
              </w:tc>
            </w:tr>
            <w:tr w:rsidR="00BF14A8" w14:paraId="5C48971A" w14:textId="77777777" w:rsidTr="000123BA">
              <w:trPr>
                <w:gridAfter w:val="1"/>
                <w:wAfter w:w="5802" w:type="dxa"/>
                <w:trHeight w:val="985"/>
              </w:trPr>
              <w:tc>
                <w:tcPr>
                  <w:tcW w:w="1" w:type="dxa"/>
                  <w:vMerge/>
                  <w:tcMar>
                    <w:top w:w="0" w:type="dxa"/>
                    <w:left w:w="0" w:type="dxa"/>
                    <w:bottom w:w="0" w:type="dxa"/>
                    <w:right w:w="0" w:type="dxa"/>
                  </w:tcMar>
                </w:tcPr>
                <w:p w14:paraId="2F620563" w14:textId="77777777" w:rsidR="00BF14A8" w:rsidRDefault="00BF14A8" w:rsidP="000123BA"/>
              </w:tc>
              <w:tc>
                <w:tcPr>
                  <w:tcW w:w="2040" w:type="dxa"/>
                  <w:gridSpan w:val="2"/>
                  <w:vMerge/>
                  <w:tcMar>
                    <w:top w:w="0" w:type="dxa"/>
                    <w:left w:w="0" w:type="dxa"/>
                    <w:bottom w:w="0" w:type="dxa"/>
                    <w:right w:w="0" w:type="dxa"/>
                  </w:tcMar>
                </w:tcPr>
                <w:p w14:paraId="5E757CFB" w14:textId="77777777" w:rsidR="00BF14A8" w:rsidRDefault="00BF14A8" w:rsidP="000123BA"/>
              </w:tc>
            </w:tr>
            <w:tr w:rsidR="00BF14A8" w14:paraId="55093265" w14:textId="77777777" w:rsidTr="000123BA">
              <w:trPr>
                <w:trHeight w:val="2825"/>
              </w:trPr>
              <w:tc>
                <w:tcPr>
                  <w:tcW w:w="1100" w:type="dxa"/>
                  <w:gridSpan w:val="2"/>
                  <w:tcMar>
                    <w:top w:w="0" w:type="dxa"/>
                    <w:left w:w="0" w:type="dxa"/>
                    <w:bottom w:w="0" w:type="dxa"/>
                    <w:right w:w="0" w:type="dxa"/>
                  </w:tcMar>
                </w:tcPr>
                <w:p w14:paraId="67D9AC31" w14:textId="77777777" w:rsidR="00BF14A8" w:rsidRDefault="00BF14A8" w:rsidP="000123BA"/>
              </w:tc>
              <w:tc>
                <w:tcPr>
                  <w:tcW w:w="6760" w:type="dxa"/>
                  <w:gridSpan w:val="2"/>
                  <w:vMerge w:val="restart"/>
                  <w:tcMar>
                    <w:top w:w="0" w:type="dxa"/>
                    <w:left w:w="0" w:type="dxa"/>
                    <w:bottom w:w="0" w:type="dxa"/>
                    <w:right w:w="0" w:type="dxa"/>
                  </w:tcMar>
                </w:tcPr>
                <w:p w14:paraId="24AFB549" w14:textId="77777777" w:rsidR="00BF14A8" w:rsidRDefault="00BF14A8" w:rsidP="000123BA">
                  <w:pPr>
                    <w:pStyle w:val="NormalNoContentNoContentNoContentNoContent"/>
                    <w:spacing w:line="240" w:lineRule="exact"/>
                    <w:rPr>
                      <w:sz w:val="24"/>
                    </w:rPr>
                  </w:pPr>
                </w:p>
                <w:p w14:paraId="03CA7110" w14:textId="77777777" w:rsidR="00BF14A8" w:rsidRDefault="00BF14A8" w:rsidP="000123BA">
                  <w:pPr>
                    <w:pStyle w:val="NormalNoContentNoContentNoContentNoContent"/>
                    <w:spacing w:after="50" w:line="240" w:lineRule="exact"/>
                    <w:rPr>
                      <w:sz w:val="24"/>
                    </w:rPr>
                  </w:pPr>
                </w:p>
                <w:p w14:paraId="0860277E" w14:textId="77777777" w:rsidR="00BF14A8" w:rsidRDefault="00BF14A8" w:rsidP="000123BA">
                  <w:pPr>
                    <w:pStyle w:val="CoverTitle"/>
                    <w:spacing w:before="20" w:line="684" w:lineRule="exact"/>
                    <w:rPr>
                      <w:lang w:val="fr-FR"/>
                    </w:rPr>
                  </w:pPr>
                  <w:r>
                    <w:rPr>
                      <w:lang w:val="fr-FR"/>
                    </w:rPr>
                    <w:t>CPR ACTIONS EURO RESPONSABLE</w:t>
                  </w:r>
                </w:p>
                <w:p w14:paraId="6BD7B47C" w14:textId="77777777" w:rsidR="00BF14A8" w:rsidRDefault="00BF14A8" w:rsidP="000123BA">
                  <w:pPr>
                    <w:pStyle w:val="CoverSubTitle"/>
                    <w:spacing w:line="391" w:lineRule="exact"/>
                    <w:rPr>
                      <w:lang w:val="fr-FR"/>
                    </w:rPr>
                  </w:pPr>
                  <w:r>
                    <w:rPr>
                      <w:lang w:val="fr-FR"/>
                    </w:rPr>
                    <w:t xml:space="preserve">OPCVM relevant de la Directive 2009/65/CE </w:t>
                  </w:r>
                </w:p>
                <w:p w14:paraId="4D33DD3A" w14:textId="77777777" w:rsidR="00BF14A8" w:rsidRDefault="00BF14A8" w:rsidP="000123BA">
                  <w:pPr>
                    <w:pStyle w:val="CoverSubTitle"/>
                    <w:spacing w:after="330" w:line="391" w:lineRule="exact"/>
                    <w:rPr>
                      <w:lang w:val="fr-FR"/>
                    </w:rPr>
                  </w:pPr>
                  <w:r>
                    <w:rPr>
                      <w:lang w:val="fr-FR"/>
                    </w:rPr>
                    <w:t>FCP de droit français</w:t>
                  </w:r>
                </w:p>
                <w:tbl>
                  <w:tblPr>
                    <w:tblW w:w="0" w:type="auto"/>
                    <w:tblLayout w:type="fixed"/>
                    <w:tblLook w:val="04A0" w:firstRow="1" w:lastRow="0" w:firstColumn="1" w:lastColumn="0" w:noHBand="0" w:noVBand="1"/>
                  </w:tblPr>
                  <w:tblGrid>
                    <w:gridCol w:w="1500"/>
                  </w:tblGrid>
                  <w:tr w:rsidR="00BF14A8" w:rsidRPr="00BF14A8" w14:paraId="6E8BACE2" w14:textId="77777777" w:rsidTr="000123BA">
                    <w:trPr>
                      <w:trHeight w:hRule="exact" w:val="65"/>
                    </w:trPr>
                    <w:tc>
                      <w:tcPr>
                        <w:tcW w:w="1500" w:type="dxa"/>
                        <w:shd w:val="clear" w:color="009EE0" w:fill="009EE0"/>
                        <w:tcMar>
                          <w:top w:w="0" w:type="dxa"/>
                          <w:left w:w="0" w:type="dxa"/>
                          <w:bottom w:w="0" w:type="dxa"/>
                          <w:right w:w="0" w:type="dxa"/>
                        </w:tcMar>
                      </w:tcPr>
                      <w:p w14:paraId="59BACE5D" w14:textId="77777777" w:rsidR="00BF14A8" w:rsidRPr="00504CAA" w:rsidRDefault="00BF14A8" w:rsidP="000123BA">
                        <w:pPr>
                          <w:rPr>
                            <w:lang w:val="fr-FR"/>
                          </w:rPr>
                        </w:pPr>
                      </w:p>
                    </w:tc>
                  </w:tr>
                </w:tbl>
                <w:p w14:paraId="7F7457E7" w14:textId="77777777" w:rsidR="00BF14A8" w:rsidRPr="00504CAA" w:rsidRDefault="00BF14A8" w:rsidP="000123BA">
                  <w:pPr>
                    <w:spacing w:line="165" w:lineRule="exact"/>
                    <w:rPr>
                      <w:sz w:val="17"/>
                      <w:lang w:val="fr-FR"/>
                    </w:rPr>
                  </w:pPr>
                  <w:r w:rsidRPr="00504CAA">
                    <w:rPr>
                      <w:lang w:val="fr-FR"/>
                    </w:rPr>
                    <w:t xml:space="preserve"> </w:t>
                  </w:r>
                </w:p>
                <w:p w14:paraId="2D5D3839" w14:textId="77777777" w:rsidR="00BF14A8" w:rsidRDefault="00BF14A8" w:rsidP="000123BA">
                  <w:pPr>
                    <w:pStyle w:val="CoverReportType"/>
                    <w:rPr>
                      <w:lang w:val="fr-FR"/>
                    </w:rPr>
                  </w:pPr>
                  <w:r>
                    <w:rPr>
                      <w:lang w:val="fr-FR"/>
                    </w:rPr>
                    <w:t>RAPPORT ANNUEL</w:t>
                  </w:r>
                </w:p>
                <w:p w14:paraId="6C42AD8F" w14:textId="77777777" w:rsidR="00BF14A8" w:rsidRDefault="00BF14A8" w:rsidP="000123BA">
                  <w:pPr>
                    <w:pStyle w:val="CoverDate"/>
                    <w:spacing w:after="60"/>
                    <w:rPr>
                      <w:lang w:val="fr-FR"/>
                    </w:rPr>
                  </w:pPr>
                  <w:r>
                    <w:rPr>
                      <w:lang w:val="fr-FR"/>
                    </w:rPr>
                    <w:t>EXERCICE CLOS LE 30 JUIN 2025</w:t>
                  </w:r>
                </w:p>
              </w:tc>
            </w:tr>
            <w:tr w:rsidR="00BF14A8" w14:paraId="031122FB" w14:textId="77777777" w:rsidTr="000123BA">
              <w:tc>
                <w:tcPr>
                  <w:tcW w:w="1100" w:type="dxa"/>
                  <w:gridSpan w:val="2"/>
                  <w:tcMar>
                    <w:top w:w="0" w:type="dxa"/>
                    <w:left w:w="0" w:type="dxa"/>
                    <w:bottom w:w="0" w:type="dxa"/>
                    <w:right w:w="0" w:type="dxa"/>
                  </w:tcMar>
                </w:tcPr>
                <w:p w14:paraId="5CDF38D0" w14:textId="77777777" w:rsidR="00BF14A8" w:rsidRDefault="00BF14A8" w:rsidP="000123BA"/>
              </w:tc>
              <w:tc>
                <w:tcPr>
                  <w:tcW w:w="6760" w:type="dxa"/>
                  <w:gridSpan w:val="2"/>
                  <w:vMerge/>
                  <w:tcMar>
                    <w:top w:w="0" w:type="dxa"/>
                    <w:left w:w="0" w:type="dxa"/>
                    <w:bottom w:w="0" w:type="dxa"/>
                    <w:right w:w="0" w:type="dxa"/>
                  </w:tcMar>
                </w:tcPr>
                <w:p w14:paraId="7A936185" w14:textId="77777777" w:rsidR="00BF14A8" w:rsidRDefault="00BF14A8" w:rsidP="000123BA"/>
              </w:tc>
            </w:tr>
          </w:tbl>
          <w:p w14:paraId="4377ADCE" w14:textId="77777777" w:rsidR="00BF14A8" w:rsidRDefault="00BF14A8" w:rsidP="000123BA"/>
        </w:tc>
        <w:tc>
          <w:tcPr>
            <w:tcW w:w="3720" w:type="dxa"/>
            <w:tcMar>
              <w:top w:w="0" w:type="dxa"/>
              <w:left w:w="0" w:type="dxa"/>
              <w:bottom w:w="0" w:type="dxa"/>
              <w:right w:w="0" w:type="dxa"/>
            </w:tcMar>
          </w:tcPr>
          <w:p w14:paraId="6153A1A3" w14:textId="77777777" w:rsidR="00BF14A8" w:rsidRDefault="00BF14A8" w:rsidP="000123BA"/>
        </w:tc>
        <w:tc>
          <w:tcPr>
            <w:tcW w:w="40" w:type="dxa"/>
            <w:tcMar>
              <w:top w:w="0" w:type="dxa"/>
              <w:left w:w="0" w:type="dxa"/>
              <w:bottom w:w="0" w:type="dxa"/>
              <w:right w:w="0" w:type="dxa"/>
            </w:tcMar>
          </w:tcPr>
          <w:p w14:paraId="606CC6F9" w14:textId="77777777" w:rsidR="00BF14A8" w:rsidRDefault="00BF14A8" w:rsidP="000123BA"/>
        </w:tc>
      </w:tr>
      <w:tr w:rsidR="00BF14A8" w14:paraId="591FEF77" w14:textId="77777777" w:rsidTr="000123BA">
        <w:tc>
          <w:tcPr>
            <w:tcW w:w="7900" w:type="dxa"/>
            <w:vMerge/>
            <w:tcMar>
              <w:top w:w="0" w:type="dxa"/>
              <w:left w:w="0" w:type="dxa"/>
              <w:bottom w:w="0" w:type="dxa"/>
              <w:right w:w="0" w:type="dxa"/>
            </w:tcMar>
          </w:tcPr>
          <w:p w14:paraId="3124F39A" w14:textId="77777777" w:rsidR="00BF14A8" w:rsidRDefault="00BF14A8" w:rsidP="000123BA"/>
        </w:tc>
        <w:tc>
          <w:tcPr>
            <w:tcW w:w="3720" w:type="dxa"/>
            <w:tcMar>
              <w:top w:w="0" w:type="dxa"/>
              <w:left w:w="0" w:type="dxa"/>
              <w:bottom w:w="0" w:type="dxa"/>
              <w:right w:w="0" w:type="dxa"/>
            </w:tcMar>
          </w:tcPr>
          <w:p w14:paraId="71A237C7" w14:textId="77777777" w:rsidR="00BF14A8" w:rsidRDefault="00BF14A8" w:rsidP="000123BA">
            <w:r>
              <w:rPr>
                <w:noProof/>
              </w:rPr>
              <w:drawing>
                <wp:inline distT="0" distB="0" distL="0" distR="0" wp14:anchorId="4319F216" wp14:editId="6C9241F2">
                  <wp:extent cx="2349500" cy="4127500"/>
                  <wp:effectExtent l="0" t="0" r="0" b="0"/>
                  <wp:docPr id="1934246518" name="Image 1934246518" descr="Une image contenant Graphique, Police, graphisme,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934246518" name="Image 1934246518" descr="Une image contenant Graphique, Police, graphisme, symbole&#10;&#10;Le contenu généré par l’IA peut être incorrect."/>
                          <pic:cNvPicPr>
                            <a:picLocks noChangeArrowheads="1"/>
                          </pic:cNvPicPr>
                        </pic:nvPicPr>
                        <pic:blipFill>
                          <a:blip r:embed="rId7">
                            <a:extLst>
                              <a:ext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14:paraId="7742CF84" w14:textId="77777777" w:rsidR="00BF14A8" w:rsidRDefault="00BF14A8" w:rsidP="000123BA"/>
        </w:tc>
      </w:tr>
    </w:tbl>
    <w:p w14:paraId="39329374" w14:textId="77777777" w:rsidR="00BF14A8" w:rsidRDefault="00BF14A8" w:rsidP="00BF14A8">
      <w:r>
        <w:rPr>
          <w:noProof/>
        </w:rPr>
        <w:drawing>
          <wp:inline distT="0" distB="0" distL="0" distR="0" wp14:anchorId="3A073642" wp14:editId="41F8D042">
            <wp:extent cx="7556500" cy="6350000"/>
            <wp:effectExtent l="0" t="0" r="0" b="0"/>
            <wp:docPr id="1848571855" name="Image 1848571855" descr="Une image contenant habits, bâtiment, Visage humain, personn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848571855" name="Image 1848571855" descr="Une image contenant habits, bâtiment, Visage humain, personne&#10;&#10;Le contenu généré par l’IA peut être incorrect."/>
                    <pic:cNvPicPr>
                      <a:picLocks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14:paraId="644FA035" w14:textId="77777777" w:rsidR="00BF14A8" w:rsidRDefault="00BF14A8" w:rsidP="00BF14A8">
      <w:pPr>
        <w:ind w:left="10280" w:right="20"/>
        <w:rPr>
          <w:rFonts w:ascii="Arial" w:eastAsia="Arial" w:hAnsi="Arial" w:cs="Arial"/>
          <w:lang w:val="fr-FR"/>
        </w:rPr>
        <w:sectPr w:rsidR="00BF14A8" w:rsidSect="00BF14A8">
          <w:headerReference w:type="default" r:id="rId123"/>
          <w:footerReference w:type="default" r:id="rId124"/>
          <w:pgSz w:w="11900" w:h="16840"/>
          <w:pgMar w:top="0" w:right="0" w:bottom="0" w:left="0" w:header="0" w:footer="0" w:gutter="0"/>
          <w:cols w:space="720"/>
          <w:docGrid w:linePitch="360"/>
        </w:sectPr>
      </w:pPr>
    </w:p>
    <w:p w14:paraId="5DC1EDA4" w14:textId="77777777" w:rsidR="00BF14A8" w:rsidRDefault="00BF14A8" w:rsidP="00BF14A8">
      <w:pPr>
        <w:pStyle w:val="TocTitle"/>
        <w:spacing w:after="165"/>
        <w:rPr>
          <w:lang w:val="fr-FR"/>
        </w:rPr>
      </w:pPr>
      <w:r>
        <w:rPr>
          <w:lang w:val="fr-FR"/>
        </w:rPr>
        <w:lastRenderedPageBreak/>
        <w:t>Sommaire</w:t>
      </w:r>
    </w:p>
    <w:p w14:paraId="73C684FE" w14:textId="77777777" w:rsidR="00BF14A8" w:rsidRDefault="00BF14A8" w:rsidP="00BF14A8">
      <w:pPr>
        <w:pStyle w:val="TocIndexTitle"/>
        <w:spacing w:after="75"/>
        <w:ind w:right="100"/>
        <w:rPr>
          <w:lang w:val="fr-FR"/>
        </w:rPr>
      </w:pPr>
      <w:r>
        <w:rPr>
          <w:lang w:val="fr-FR"/>
        </w:rPr>
        <w:t xml:space="preserve"> </w:t>
      </w:r>
      <w:r>
        <w:rPr>
          <w:lang w:val="fr-FR"/>
        </w:rPr>
        <w:tab/>
        <w:t>Pages</w:t>
      </w:r>
    </w:p>
    <w:p w14:paraId="21E8EB01" w14:textId="77777777" w:rsidR="00BF14A8" w:rsidRDefault="00BF14A8" w:rsidP="00BF14A8">
      <w:pPr>
        <w:pStyle w:val="SepList"/>
        <w:ind w:right="4400"/>
        <w:rPr>
          <w:sz w:val="1"/>
          <w:lang w:val="fr-FR"/>
        </w:rPr>
      </w:pPr>
      <w:r>
        <w:rPr>
          <w:sz w:val="1"/>
          <w:lang w:val="fr-FR"/>
        </w:rPr>
        <w:fldChar w:fldCharType="begin"/>
      </w:r>
      <w:r>
        <w:rPr>
          <w:sz w:val="1"/>
          <w:lang w:val="fr-FR"/>
        </w:rPr>
        <w:instrText xml:space="preserve"> = MOD(3,2) </w:instrText>
      </w:r>
      <w:r>
        <w:rPr>
          <w:sz w:val="1"/>
          <w:lang w:val="fr-FR"/>
        </w:rPr>
        <w:fldChar w:fldCharType="separate"/>
      </w:r>
      <w:r>
        <w:rPr>
          <w:sz w:val="1"/>
          <w:lang w:val="fr-FR"/>
        </w:rPr>
        <w:t>1</w:t>
      </w:r>
      <w:r>
        <w:rPr>
          <w:sz w:val="1"/>
          <w:lang w:val="fr-FR"/>
        </w:rPr>
        <w:fldChar w:fldCharType="end"/>
      </w:r>
    </w:p>
    <w:p w14:paraId="7F8C3A09" w14:textId="77777777" w:rsidR="00BF14A8" w:rsidRDefault="00BF14A8" w:rsidP="00BF14A8">
      <w:pPr>
        <w:pStyle w:val="TM1"/>
        <w:rPr>
          <w:rFonts w:asciiTheme="minorHAnsi" w:eastAsiaTheme="minorEastAsia" w:hAnsiTheme="minorHAnsi" w:cstheme="minorBidi"/>
          <w:b w:val="0"/>
          <w:noProof/>
          <w:color w:val="auto"/>
          <w:kern w:val="2"/>
          <w:sz w:val="24"/>
          <w:szCs w:val="24"/>
          <w:lang w:val="fr-FR" w:eastAsia="fr-FR"/>
          <w14:ligatures w14:val="standardContextual"/>
        </w:rPr>
      </w:pPr>
      <w:r>
        <w:rPr>
          <w:sz w:val="2"/>
          <w:lang w:val="fr-FR"/>
        </w:rPr>
        <w:fldChar w:fldCharType="begin"/>
      </w:r>
      <w:r>
        <w:rPr>
          <w:b w:val="0"/>
          <w:sz w:val="2"/>
          <w:lang w:val="fr-FR"/>
        </w:rPr>
        <w:instrText>SET Comma "RefToc1,1,RefToc2,2,RefToc3,3,RefToc4,4,RefToc5,5,RefToc6,6,RefToc7,7,RefToc8,8,RefToc9,9"</w:instrText>
      </w:r>
      <w:r>
        <w:rPr>
          <w:sz w:val="2"/>
          <w:lang w:val="fr-FR"/>
        </w:rPr>
        <w:fldChar w:fldCharType="separate"/>
      </w:r>
      <w:r>
        <w:rPr>
          <w:b w:val="0"/>
          <w:sz w:val="2"/>
          <w:lang w:val="fr-FR"/>
        </w:rPr>
        <w:t>RefToc1,1,RefToc2,2,RefToc3,3,RefToc4,4,RefToc5,5,RefToc6,6,RefToc7,7,RefToc8,8,RefToc9,9</w:t>
      </w:r>
      <w:r>
        <w:rPr>
          <w:sz w:val="2"/>
          <w:lang w:val="fr-FR"/>
        </w:rPr>
        <w:fldChar w:fldCharType="end"/>
      </w:r>
      <w:r>
        <w:rPr>
          <w:sz w:val="2"/>
          <w:lang w:val="fr-FR"/>
        </w:rPr>
        <w:fldChar w:fldCharType="begin"/>
      </w:r>
      <w:r>
        <w:rPr>
          <w:b w:val="0"/>
          <w:sz w:val="2"/>
          <w:lang w:val="fr-FR"/>
        </w:rPr>
        <w:instrText>SET Semicolon "RefToc1;1;RefToc2;2;RefToc3;3;RefToc4;4;RefToc5;5;RefToc6;6;RefToc7;7;RefToc8;8;RefToc9;9"</w:instrText>
      </w:r>
      <w:r>
        <w:rPr>
          <w:sz w:val="2"/>
          <w:lang w:val="fr-FR"/>
        </w:rPr>
        <w:fldChar w:fldCharType="separate"/>
      </w:r>
      <w:r>
        <w:rPr>
          <w:b w:val="0"/>
          <w:sz w:val="2"/>
          <w:lang w:val="fr-FR"/>
        </w:rPr>
        <w:t>RefToc1;1;RefToc2;2;RefToc3;3;RefToc4;4;RefToc5;5;RefToc6;6;RefToc7;7;RefToc8;8;RefToc9;9</w:t>
      </w:r>
      <w:r>
        <w:rPr>
          <w:sz w:val="2"/>
          <w:lang w:val="fr-FR"/>
        </w:rPr>
        <w:fldChar w:fldCharType="end"/>
      </w:r>
      <w:r>
        <w:fldChar w:fldCharType="begin"/>
      </w:r>
      <w:r>
        <w:rPr>
          <w:b w:val="0"/>
          <w:sz w:val="2"/>
          <w:lang w:val="fr-FR"/>
        </w:rPr>
        <w:instrText xml:space="preserve"> TOC \t </w:instrText>
      </w:r>
      <w:r>
        <w:fldChar w:fldCharType="begin"/>
      </w:r>
      <w:r>
        <w:rPr>
          <w:b w:val="0"/>
          <w:sz w:val="2"/>
          <w:lang w:val="fr-FR"/>
        </w:rPr>
        <w:instrText xml:space="preserve"> IF </w:instrText>
      </w:r>
      <w:r>
        <w:fldChar w:fldCharType="begin"/>
      </w:r>
      <w:r>
        <w:rPr>
          <w:b w:val="0"/>
          <w:sz w:val="2"/>
          <w:lang w:val="fr-FR"/>
        </w:rPr>
        <w:instrText xml:space="preserve"> STYLEREF SepList </w:instrText>
      </w:r>
      <w:r>
        <w:fldChar w:fldCharType="separate"/>
      </w:r>
      <w:r>
        <w:rPr>
          <w:b w:val="0"/>
          <w:sz w:val="2"/>
          <w:lang w:val="fr-FR"/>
        </w:rPr>
        <w:instrText>1</w:instrText>
      </w:r>
      <w:r>
        <w:fldChar w:fldCharType="end"/>
      </w:r>
      <w:r>
        <w:rPr>
          <w:b w:val="0"/>
          <w:sz w:val="2"/>
          <w:lang w:val="fr-FR"/>
        </w:rPr>
        <w:instrText xml:space="preserve"> = 1 </w:instrText>
      </w:r>
      <w:r>
        <w:fldChar w:fldCharType="begin"/>
      </w:r>
      <w:r>
        <w:rPr>
          <w:b w:val="0"/>
          <w:sz w:val="2"/>
          <w:lang w:val="fr-FR"/>
        </w:rPr>
        <w:instrText xml:space="preserve"> REF Comma </w:instrText>
      </w:r>
      <w:r>
        <w:fldChar w:fldCharType="separate"/>
      </w:r>
      <w:r>
        <w:rPr>
          <w:b w:val="0"/>
          <w:sz w:val="2"/>
          <w:lang w:val="fr-FR"/>
        </w:rPr>
        <w:instrText>RefToc1,1,RefToc2,2,RefToc3,3,RefToc4,4,RefToc5,5,RefToc6,6,RefToc7,7,RefToc8,8,RefToc9,9</w:instrText>
      </w:r>
      <w:r>
        <w:fldChar w:fldCharType="end"/>
      </w:r>
      <w:r>
        <w:rPr>
          <w:b w:val="0"/>
          <w:sz w:val="2"/>
          <w:lang w:val="fr-FR"/>
        </w:rPr>
        <w:instrText xml:space="preserve"> </w:instrText>
      </w:r>
      <w:r>
        <w:fldChar w:fldCharType="begin"/>
      </w:r>
      <w:r>
        <w:rPr>
          <w:b w:val="0"/>
          <w:sz w:val="2"/>
          <w:lang w:val="fr-FR"/>
        </w:rPr>
        <w:instrText xml:space="preserve"> REF Semicolon </w:instrText>
      </w:r>
      <w:r>
        <w:fldChar w:fldCharType="separate"/>
      </w:r>
      <w:r>
        <w:rPr>
          <w:b w:val="0"/>
          <w:sz w:val="2"/>
          <w:lang w:val="fr-FR"/>
        </w:rPr>
        <w:instrText>RefToc1;1;RefToc2;2;RefToc3;3;RefToc4;4;RefToc5;5;RefToc6;6;RefToc7;7;RefToc8;8;RefToc9;9</w:instrText>
      </w:r>
      <w:r>
        <w:fldChar w:fldCharType="end"/>
      </w:r>
      <w:r>
        <w:rPr>
          <w:b w:val="0"/>
          <w:sz w:val="2"/>
          <w:lang w:val="fr-FR"/>
        </w:rPr>
        <w:instrText xml:space="preserve"> </w:instrText>
      </w:r>
      <w:r>
        <w:fldChar w:fldCharType="separate"/>
      </w:r>
      <w:r>
        <w:rPr>
          <w:b w:val="0"/>
          <w:sz w:val="2"/>
          <w:lang w:val="fr-FR"/>
        </w:rPr>
        <w:instrText>RefToc1,1,RefToc2,2,RefToc3,3,RefToc4,4,RefToc5,5,RefToc6,6,RefToc7,7,RefToc8,8,RefToc9,9</w:instrText>
      </w:r>
      <w:r>
        <w:fldChar w:fldCharType="end"/>
      </w:r>
      <w:r>
        <w:rPr>
          <w:b w:val="0"/>
          <w:sz w:val="2"/>
          <w:lang w:val="fr-FR"/>
        </w:rPr>
        <w:instrText xml:space="preserve"> \l 1-9 \h \z </w:instrText>
      </w:r>
      <w:r>
        <w:fldChar w:fldCharType="separate"/>
      </w:r>
    </w:p>
    <w:p w14:paraId="419B5FB5" w14:textId="77777777" w:rsidR="00BF14A8" w:rsidRDefault="00BF14A8" w:rsidP="00BF14A8">
      <w:pPr>
        <w:pStyle w:val="TM1"/>
        <w:rPr>
          <w:rFonts w:asciiTheme="minorHAnsi" w:hAnsiTheme="minorHAnsi"/>
          <w:noProof/>
        </w:rPr>
      </w:pPr>
      <w:hyperlink w:anchor="_Toc256000000" w:history="1">
        <w:r>
          <w:rPr>
            <w:rStyle w:val="Lienhypertexte"/>
            <w:lang w:val="fr-FR"/>
          </w:rPr>
          <w:t>Compte rendu d'activité</w:t>
        </w:r>
        <w:r>
          <w:tab/>
        </w:r>
        <w:r>
          <w:fldChar w:fldCharType="begin"/>
        </w:r>
        <w:r>
          <w:instrText xml:space="preserve"> PAGEREF _Toc256000000 \h </w:instrText>
        </w:r>
        <w:r>
          <w:fldChar w:fldCharType="separate"/>
        </w:r>
        <w:r>
          <w:t>3</w:t>
        </w:r>
        <w:r>
          <w:fldChar w:fldCharType="end"/>
        </w:r>
      </w:hyperlink>
    </w:p>
    <w:p w14:paraId="00B38716" w14:textId="77777777" w:rsidR="00BF14A8" w:rsidRDefault="00BF14A8" w:rsidP="00BF14A8">
      <w:pPr>
        <w:pStyle w:val="TM1"/>
        <w:rPr>
          <w:rFonts w:asciiTheme="minorHAnsi" w:hAnsiTheme="minorHAnsi"/>
          <w:noProof/>
        </w:rPr>
      </w:pPr>
      <w:hyperlink w:anchor="_Toc256000013" w:history="1">
        <w:r>
          <w:rPr>
            <w:rStyle w:val="Lienhypertexte"/>
            <w:lang w:val="fr-FR"/>
          </w:rPr>
          <w:t>Vie de l'OPC sur l'exercice sous revue</w:t>
        </w:r>
        <w:r>
          <w:tab/>
        </w:r>
        <w:r>
          <w:fldChar w:fldCharType="begin"/>
        </w:r>
        <w:r>
          <w:instrText xml:space="preserve"> PAGEREF _Toc256000013 \h </w:instrText>
        </w:r>
        <w:r>
          <w:fldChar w:fldCharType="separate"/>
        </w:r>
        <w:r>
          <w:t>21</w:t>
        </w:r>
        <w:r>
          <w:fldChar w:fldCharType="end"/>
        </w:r>
      </w:hyperlink>
    </w:p>
    <w:p w14:paraId="025212CA" w14:textId="77777777" w:rsidR="00BF14A8" w:rsidRDefault="00BF14A8" w:rsidP="00BF14A8">
      <w:pPr>
        <w:pStyle w:val="TM1"/>
        <w:rPr>
          <w:rFonts w:asciiTheme="minorHAnsi" w:hAnsiTheme="minorHAnsi"/>
          <w:noProof/>
        </w:rPr>
      </w:pPr>
      <w:hyperlink w:anchor="_Toc256000014" w:history="1">
        <w:r>
          <w:rPr>
            <w:rStyle w:val="Lienhypertexte"/>
            <w:lang w:val="fr-FR"/>
          </w:rPr>
          <w:t>Informations spécifiques</w:t>
        </w:r>
        <w:r>
          <w:tab/>
        </w:r>
        <w:r>
          <w:fldChar w:fldCharType="begin"/>
        </w:r>
        <w:r>
          <w:instrText xml:space="preserve"> PAGEREF _Toc256000014 \h </w:instrText>
        </w:r>
        <w:r>
          <w:fldChar w:fldCharType="separate"/>
        </w:r>
        <w:r>
          <w:t>24</w:t>
        </w:r>
        <w:r>
          <w:fldChar w:fldCharType="end"/>
        </w:r>
      </w:hyperlink>
    </w:p>
    <w:p w14:paraId="21A780EA" w14:textId="77777777" w:rsidR="00BF14A8" w:rsidRDefault="00BF14A8" w:rsidP="00BF14A8">
      <w:pPr>
        <w:pStyle w:val="TM1"/>
        <w:rPr>
          <w:rFonts w:asciiTheme="minorHAnsi" w:hAnsiTheme="minorHAnsi"/>
          <w:noProof/>
        </w:rPr>
      </w:pPr>
      <w:hyperlink w:anchor="_Toc256000019" w:history="1">
        <w:r>
          <w:rPr>
            <w:rStyle w:val="Lienhypertexte"/>
            <w:lang w:val="fr-FR"/>
          </w:rPr>
          <w:t>Informations réglementaires</w:t>
        </w:r>
        <w:r>
          <w:tab/>
        </w:r>
        <w:r>
          <w:fldChar w:fldCharType="begin"/>
        </w:r>
        <w:r>
          <w:instrText xml:space="preserve"> PAGEREF _Toc256000019 \h </w:instrText>
        </w:r>
        <w:r>
          <w:fldChar w:fldCharType="separate"/>
        </w:r>
        <w:r>
          <w:t>25</w:t>
        </w:r>
        <w:r>
          <w:fldChar w:fldCharType="end"/>
        </w:r>
      </w:hyperlink>
    </w:p>
    <w:p w14:paraId="32095275" w14:textId="77777777" w:rsidR="00BF14A8" w:rsidRDefault="00BF14A8" w:rsidP="00BF14A8">
      <w:pPr>
        <w:pStyle w:val="TM1"/>
        <w:rPr>
          <w:rFonts w:asciiTheme="minorHAnsi" w:hAnsiTheme="minorHAnsi"/>
          <w:noProof/>
        </w:rPr>
      </w:pPr>
      <w:hyperlink w:anchor="_Toc256000027" w:history="1">
        <w:r>
          <w:rPr>
            <w:rStyle w:val="Lienhypertexte"/>
            <w:lang w:val="fr-FR"/>
          </w:rPr>
          <w:t>Certification du Commissaire aux comptes</w:t>
        </w:r>
        <w:r>
          <w:tab/>
        </w:r>
        <w:r>
          <w:fldChar w:fldCharType="begin"/>
        </w:r>
        <w:r>
          <w:instrText xml:space="preserve"> PAGEREF _Toc256000027 \h </w:instrText>
        </w:r>
        <w:r>
          <w:fldChar w:fldCharType="separate"/>
        </w:r>
        <w:r>
          <w:t>32</w:t>
        </w:r>
        <w:r>
          <w:fldChar w:fldCharType="end"/>
        </w:r>
      </w:hyperlink>
    </w:p>
    <w:p w14:paraId="2AAD1B99" w14:textId="77777777" w:rsidR="00BF14A8" w:rsidRDefault="00BF14A8" w:rsidP="00BF14A8">
      <w:pPr>
        <w:pStyle w:val="TM1"/>
        <w:rPr>
          <w:rFonts w:asciiTheme="minorHAnsi" w:hAnsiTheme="minorHAnsi"/>
          <w:noProof/>
        </w:rPr>
      </w:pPr>
      <w:hyperlink w:anchor="_Toc256000028" w:history="1">
        <w:r>
          <w:rPr>
            <w:rStyle w:val="Lienhypertexte"/>
            <w:lang w:val="fr-FR"/>
          </w:rPr>
          <w:t>Comptes annuels</w:t>
        </w:r>
        <w:r>
          <w:tab/>
        </w:r>
        <w:r>
          <w:fldChar w:fldCharType="begin"/>
        </w:r>
        <w:r>
          <w:instrText xml:space="preserve"> PAGEREF _Toc256000028 \h </w:instrText>
        </w:r>
        <w:r>
          <w:fldChar w:fldCharType="separate"/>
        </w:r>
        <w:r>
          <w:t>37</w:t>
        </w:r>
        <w:r>
          <w:fldChar w:fldCharType="end"/>
        </w:r>
      </w:hyperlink>
    </w:p>
    <w:p w14:paraId="4E088A8B" w14:textId="77777777" w:rsidR="00BF14A8" w:rsidRDefault="00BF14A8" w:rsidP="00BF14A8">
      <w:pPr>
        <w:pStyle w:val="TM2"/>
        <w:rPr>
          <w:rFonts w:asciiTheme="minorHAnsi" w:hAnsiTheme="minorHAnsi"/>
          <w:noProof/>
        </w:rPr>
      </w:pPr>
      <w:hyperlink w:anchor="_Toc256000029" w:history="1">
        <w:r>
          <w:rPr>
            <w:rStyle w:val="Lienhypertexte"/>
            <w:lang w:val="fr-FR"/>
          </w:rPr>
          <w:t>Bilan Actif</w:t>
        </w:r>
        <w:r>
          <w:tab/>
        </w:r>
        <w:r>
          <w:fldChar w:fldCharType="begin"/>
        </w:r>
        <w:r>
          <w:instrText xml:space="preserve"> PAGEREF _Toc256000029 \h </w:instrText>
        </w:r>
        <w:r>
          <w:fldChar w:fldCharType="separate"/>
        </w:r>
        <w:r>
          <w:t>38</w:t>
        </w:r>
        <w:r>
          <w:fldChar w:fldCharType="end"/>
        </w:r>
      </w:hyperlink>
    </w:p>
    <w:p w14:paraId="38B7E368" w14:textId="77777777" w:rsidR="00BF14A8" w:rsidRDefault="00BF14A8" w:rsidP="00BF14A8">
      <w:pPr>
        <w:pStyle w:val="TM2"/>
        <w:rPr>
          <w:rFonts w:asciiTheme="minorHAnsi" w:hAnsiTheme="minorHAnsi"/>
          <w:noProof/>
        </w:rPr>
      </w:pPr>
      <w:hyperlink w:anchor="_Toc256000030" w:history="1">
        <w:r>
          <w:rPr>
            <w:rStyle w:val="Lienhypertexte"/>
            <w:lang w:val="fr-FR"/>
          </w:rPr>
          <w:t>Bilan Passif</w:t>
        </w:r>
        <w:r>
          <w:tab/>
        </w:r>
        <w:r>
          <w:fldChar w:fldCharType="begin"/>
        </w:r>
        <w:r>
          <w:instrText xml:space="preserve"> PAGEREF _Toc256000030 \h </w:instrText>
        </w:r>
        <w:r>
          <w:fldChar w:fldCharType="separate"/>
        </w:r>
        <w:r>
          <w:t>39</w:t>
        </w:r>
        <w:r>
          <w:fldChar w:fldCharType="end"/>
        </w:r>
      </w:hyperlink>
    </w:p>
    <w:p w14:paraId="019BD3F8" w14:textId="77777777" w:rsidR="00BF14A8" w:rsidRDefault="00BF14A8" w:rsidP="00BF14A8">
      <w:pPr>
        <w:pStyle w:val="TM2"/>
        <w:rPr>
          <w:rFonts w:asciiTheme="minorHAnsi" w:hAnsiTheme="minorHAnsi"/>
          <w:noProof/>
        </w:rPr>
      </w:pPr>
      <w:hyperlink w:anchor="_Toc256000031" w:history="1">
        <w:r>
          <w:rPr>
            <w:rStyle w:val="Lienhypertexte"/>
            <w:lang w:val="fr-FR"/>
          </w:rPr>
          <w:t>Compte de résultat</w:t>
        </w:r>
        <w:r>
          <w:tab/>
        </w:r>
        <w:r>
          <w:fldChar w:fldCharType="begin"/>
        </w:r>
        <w:r>
          <w:instrText xml:space="preserve"> PAGEREF _Toc256000031 \h </w:instrText>
        </w:r>
        <w:r>
          <w:fldChar w:fldCharType="separate"/>
        </w:r>
        <w:r>
          <w:t>40</w:t>
        </w:r>
        <w:r>
          <w:fldChar w:fldCharType="end"/>
        </w:r>
      </w:hyperlink>
    </w:p>
    <w:p w14:paraId="521F73A3" w14:textId="77777777" w:rsidR="00BF14A8" w:rsidRDefault="00BF14A8" w:rsidP="00BF14A8">
      <w:pPr>
        <w:pStyle w:val="TM1"/>
        <w:rPr>
          <w:rFonts w:asciiTheme="minorHAnsi" w:hAnsiTheme="minorHAnsi"/>
          <w:noProof/>
        </w:rPr>
      </w:pPr>
      <w:hyperlink w:anchor="_Toc256000032" w:history="1">
        <w:r>
          <w:rPr>
            <w:rStyle w:val="Lienhypertexte"/>
            <w:lang w:val="fr-FR"/>
          </w:rPr>
          <w:t>Annexes aux comptes annuels</w:t>
        </w:r>
        <w:r>
          <w:tab/>
        </w:r>
        <w:r>
          <w:fldChar w:fldCharType="begin"/>
        </w:r>
        <w:r>
          <w:instrText xml:space="preserve"> PAGEREF _Toc256000032 \h </w:instrText>
        </w:r>
        <w:r>
          <w:fldChar w:fldCharType="separate"/>
        </w:r>
        <w:r>
          <w:t>42</w:t>
        </w:r>
        <w:r>
          <w:fldChar w:fldCharType="end"/>
        </w:r>
      </w:hyperlink>
    </w:p>
    <w:p w14:paraId="1BA403F1" w14:textId="77777777" w:rsidR="00BF14A8" w:rsidRDefault="00BF14A8" w:rsidP="00BF14A8">
      <w:pPr>
        <w:pStyle w:val="TM2"/>
        <w:rPr>
          <w:rFonts w:asciiTheme="minorHAnsi" w:hAnsiTheme="minorHAnsi"/>
          <w:noProof/>
        </w:rPr>
      </w:pPr>
      <w:hyperlink w:anchor="_Toc256000033" w:history="1">
        <w:r>
          <w:rPr>
            <w:rStyle w:val="Lienhypertexte"/>
            <w:lang w:val="fr-FR"/>
          </w:rPr>
          <w:t>Informations générales</w:t>
        </w:r>
        <w:r>
          <w:tab/>
        </w:r>
        <w:r>
          <w:fldChar w:fldCharType="begin"/>
        </w:r>
        <w:r>
          <w:instrText xml:space="preserve"> PAGEREF _Toc256000033 \h </w:instrText>
        </w:r>
        <w:r>
          <w:fldChar w:fldCharType="separate"/>
        </w:r>
        <w:r>
          <w:t>43</w:t>
        </w:r>
        <w:r>
          <w:fldChar w:fldCharType="end"/>
        </w:r>
      </w:hyperlink>
    </w:p>
    <w:p w14:paraId="7E37FDAD" w14:textId="77777777" w:rsidR="00BF14A8" w:rsidRDefault="00BF14A8" w:rsidP="00BF14A8">
      <w:pPr>
        <w:pStyle w:val="TM2"/>
        <w:rPr>
          <w:rFonts w:asciiTheme="minorHAnsi" w:hAnsiTheme="minorHAnsi"/>
          <w:noProof/>
        </w:rPr>
      </w:pPr>
      <w:hyperlink w:anchor="_Toc256000038" w:history="1">
        <w:r>
          <w:rPr>
            <w:rStyle w:val="Lienhypertexte"/>
            <w:lang w:val="fr-FR"/>
          </w:rPr>
          <w:t>Evolution des capitaux propres et passifs de financement</w:t>
        </w:r>
        <w:r>
          <w:tab/>
        </w:r>
        <w:r>
          <w:fldChar w:fldCharType="begin"/>
        </w:r>
        <w:r>
          <w:instrText xml:space="preserve"> PAGEREF _Toc256000038 \h </w:instrText>
        </w:r>
        <w:r>
          <w:fldChar w:fldCharType="separate"/>
        </w:r>
        <w:r>
          <w:t>53</w:t>
        </w:r>
        <w:r>
          <w:fldChar w:fldCharType="end"/>
        </w:r>
      </w:hyperlink>
    </w:p>
    <w:p w14:paraId="450BE0D7" w14:textId="77777777" w:rsidR="00BF14A8" w:rsidRDefault="00BF14A8" w:rsidP="00BF14A8">
      <w:pPr>
        <w:pStyle w:val="TM2"/>
        <w:rPr>
          <w:rFonts w:asciiTheme="minorHAnsi" w:hAnsiTheme="minorHAnsi"/>
          <w:noProof/>
        </w:rPr>
      </w:pPr>
      <w:hyperlink w:anchor="_Toc256000047" w:history="1">
        <w:r>
          <w:rPr>
            <w:rStyle w:val="Lienhypertexte"/>
            <w:lang w:val="fr-FR"/>
          </w:rPr>
          <w:t>Informations relatives aux expositions directes et indirectes sur les différents marchés</w:t>
        </w:r>
        <w:r>
          <w:tab/>
        </w:r>
        <w:r>
          <w:fldChar w:fldCharType="begin"/>
        </w:r>
        <w:r>
          <w:instrText xml:space="preserve"> PAGEREF _Toc256000047 \h </w:instrText>
        </w:r>
        <w:r>
          <w:fldChar w:fldCharType="separate"/>
        </w:r>
        <w:r>
          <w:t>57</w:t>
        </w:r>
        <w:r>
          <w:fldChar w:fldCharType="end"/>
        </w:r>
      </w:hyperlink>
    </w:p>
    <w:p w14:paraId="73BD6FD8" w14:textId="77777777" w:rsidR="00BF14A8" w:rsidRDefault="00BF14A8" w:rsidP="00BF14A8">
      <w:pPr>
        <w:pStyle w:val="TM2"/>
        <w:rPr>
          <w:rFonts w:asciiTheme="minorHAnsi" w:hAnsiTheme="minorHAnsi"/>
          <w:noProof/>
        </w:rPr>
      </w:pPr>
      <w:hyperlink w:anchor="_Toc256000059" w:history="1">
        <w:r>
          <w:rPr>
            <w:rStyle w:val="Lienhypertexte"/>
            <w:lang w:val="fr-FR"/>
          </w:rPr>
          <w:t>Autres informations relatives au bilan et au compte de résultat</w:t>
        </w:r>
        <w:r>
          <w:tab/>
        </w:r>
        <w:r>
          <w:fldChar w:fldCharType="begin"/>
        </w:r>
        <w:r>
          <w:instrText xml:space="preserve"> PAGEREF _Toc256000059 \h </w:instrText>
        </w:r>
        <w:r>
          <w:fldChar w:fldCharType="separate"/>
        </w:r>
        <w:r>
          <w:t>62</w:t>
        </w:r>
        <w:r>
          <w:fldChar w:fldCharType="end"/>
        </w:r>
      </w:hyperlink>
    </w:p>
    <w:p w14:paraId="4578A635" w14:textId="77777777" w:rsidR="00BF14A8" w:rsidRDefault="00BF14A8" w:rsidP="00BF14A8">
      <w:pPr>
        <w:pStyle w:val="TM2"/>
        <w:rPr>
          <w:rFonts w:asciiTheme="minorHAnsi" w:hAnsiTheme="minorHAnsi"/>
          <w:noProof/>
        </w:rPr>
      </w:pPr>
      <w:hyperlink w:anchor="_Toc256000069" w:history="1">
        <w:r>
          <w:rPr>
            <w:rStyle w:val="Lienhypertexte"/>
            <w:lang w:val="fr-FR"/>
          </w:rPr>
          <w:t>Inventaire des actifs et passifs</w:t>
        </w:r>
        <w:r>
          <w:tab/>
        </w:r>
        <w:r>
          <w:fldChar w:fldCharType="begin"/>
        </w:r>
        <w:r>
          <w:instrText xml:space="preserve"> PAGEREF _Toc256000069 \h </w:instrText>
        </w:r>
        <w:r>
          <w:fldChar w:fldCharType="separate"/>
        </w:r>
        <w:r>
          <w:t>72</w:t>
        </w:r>
        <w:r>
          <w:fldChar w:fldCharType="end"/>
        </w:r>
      </w:hyperlink>
    </w:p>
    <w:p w14:paraId="408D1918" w14:textId="77777777" w:rsidR="00BF14A8" w:rsidRDefault="00BF14A8" w:rsidP="00BF14A8">
      <w:pPr>
        <w:pStyle w:val="TM1"/>
        <w:rPr>
          <w:rFonts w:asciiTheme="minorHAnsi" w:hAnsiTheme="minorHAnsi"/>
          <w:noProof/>
        </w:rPr>
      </w:pPr>
      <w:hyperlink w:anchor="_Toc256000081" w:history="1">
        <w:r>
          <w:rPr>
            <w:rStyle w:val="Lienhypertexte"/>
            <w:lang w:val="fr-FR"/>
          </w:rPr>
          <w:t>Annexe(s)</w:t>
        </w:r>
        <w:r>
          <w:tab/>
        </w:r>
        <w:r>
          <w:fldChar w:fldCharType="begin"/>
        </w:r>
        <w:r>
          <w:instrText xml:space="preserve"> PAGEREF _Toc256000081 \h </w:instrText>
        </w:r>
        <w:r>
          <w:fldChar w:fldCharType="separate"/>
        </w:r>
        <w:r>
          <w:t>114</w:t>
        </w:r>
        <w:r>
          <w:fldChar w:fldCharType="end"/>
        </w:r>
      </w:hyperlink>
    </w:p>
    <w:p w14:paraId="00087F65" w14:textId="77777777" w:rsidR="00BF14A8" w:rsidRDefault="00BF14A8" w:rsidP="00BF14A8">
      <w:pPr>
        <w:pStyle w:val="TM2"/>
        <w:rPr>
          <w:rFonts w:asciiTheme="minorHAnsi" w:hAnsiTheme="minorHAnsi"/>
          <w:noProof/>
        </w:rPr>
      </w:pPr>
      <w:hyperlink w:anchor="_Toc256000082" w:history="1">
        <w:r>
          <w:rPr>
            <w:rStyle w:val="Lienhypertexte"/>
            <w:lang w:val="fr-FR"/>
          </w:rPr>
          <w:t>Caractéristiques de l'OPC</w:t>
        </w:r>
        <w:r>
          <w:tab/>
        </w:r>
        <w:r>
          <w:fldChar w:fldCharType="begin"/>
        </w:r>
        <w:r>
          <w:instrText xml:space="preserve"> PAGEREF _Toc256000082 \h </w:instrText>
        </w:r>
        <w:r>
          <w:fldChar w:fldCharType="separate"/>
        </w:r>
        <w:r>
          <w:t>115</w:t>
        </w:r>
        <w:r>
          <w:fldChar w:fldCharType="end"/>
        </w:r>
      </w:hyperlink>
    </w:p>
    <w:p w14:paraId="610BF8B7" w14:textId="77777777" w:rsidR="00BF14A8" w:rsidRDefault="00BF14A8" w:rsidP="00BF14A8">
      <w:pPr>
        <w:pStyle w:val="TM2"/>
        <w:rPr>
          <w:rFonts w:asciiTheme="minorHAnsi" w:hAnsiTheme="minorHAnsi"/>
          <w:noProof/>
        </w:rPr>
      </w:pPr>
      <w:hyperlink w:anchor="_Toc256000083" w:history="1">
        <w:r>
          <w:rPr>
            <w:rStyle w:val="Lienhypertexte"/>
            <w:lang w:val="fr-FR"/>
          </w:rPr>
          <w:t>Information SFDR</w:t>
        </w:r>
        <w:r>
          <w:tab/>
        </w:r>
        <w:r>
          <w:fldChar w:fldCharType="begin"/>
        </w:r>
        <w:r>
          <w:instrText xml:space="preserve"> PAGEREF _Toc256000083 \h </w:instrText>
        </w:r>
        <w:r>
          <w:fldChar w:fldCharType="separate"/>
        </w:r>
        <w:r>
          <w:t>133</w:t>
        </w:r>
        <w:r>
          <w:fldChar w:fldCharType="end"/>
        </w:r>
      </w:hyperlink>
    </w:p>
    <w:p w14:paraId="23517913" w14:textId="77777777" w:rsidR="00BF14A8" w:rsidRDefault="00BF14A8" w:rsidP="00BF14A8">
      <w:pPr>
        <w:pStyle w:val="SimpleStyle"/>
        <w:ind w:right="100"/>
        <w:sectPr w:rsidR="00BF14A8" w:rsidSect="00BF14A8">
          <w:headerReference w:type="default" r:id="rId125"/>
          <w:footerReference w:type="default" r:id="rId126"/>
          <w:pgSz w:w="11900" w:h="16840"/>
          <w:pgMar w:top="2154" w:right="1134" w:bottom="1134" w:left="1134" w:header="400" w:footer="400" w:gutter="0"/>
          <w:pgNumType w:start="2"/>
          <w:cols w:space="720"/>
        </w:sectPr>
      </w:pPr>
      <w:r>
        <w:fldChar w:fldCharType="end"/>
      </w:r>
    </w:p>
    <w:p w14:paraId="079E80EF" w14:textId="77777777" w:rsidR="00BF14A8" w:rsidRDefault="00BF14A8" w:rsidP="00BF14A8">
      <w:pPr>
        <w:spacing w:line="15" w:lineRule="exact"/>
      </w:pPr>
    </w:p>
    <w:p w14:paraId="66C4F8AF" w14:textId="77777777" w:rsidR="00BF14A8" w:rsidRDefault="00BF14A8" w:rsidP="00BF14A8">
      <w:pPr>
        <w:pStyle w:val="TechnicalBookmark"/>
        <w:rPr>
          <w:lang w:val="fr-FR"/>
        </w:rPr>
      </w:pPr>
      <w:r>
        <w:rPr>
          <w:lang w:val="fr-FR"/>
        </w:rPr>
        <w:fldChar w:fldCharType="begin"/>
      </w:r>
      <w:r>
        <w:rPr>
          <w:lang w:val="fr-FR"/>
        </w:rPr>
        <w:instrText xml:space="preserve"> SET EC4C401E4A9F7D6C4F97254364B99C40 "" </w:instrText>
      </w:r>
      <w:r>
        <w:rPr>
          <w:lang w:val="fr-FR"/>
        </w:rPr>
        <w:fldChar w:fldCharType="separate"/>
      </w:r>
      <w:bookmarkStart w:id="359" w:name="EC4C401E4A9F7D6C4F97254364B99C40"/>
      <w:bookmarkEnd w:id="359"/>
      <w:r>
        <w:rPr>
          <w:lang w:val="fr-FR"/>
        </w:rPr>
        <w:fldChar w:fldCharType="end"/>
      </w:r>
    </w:p>
    <w:p w14:paraId="2D8543B1" w14:textId="77777777" w:rsidR="00BF14A8" w:rsidRDefault="00BF14A8" w:rsidP="00BF14A8">
      <w:pPr>
        <w:pStyle w:val="H1"/>
        <w:rPr>
          <w:lang w:val="fr-FR"/>
        </w:rPr>
      </w:pPr>
      <w:r>
        <w:rPr>
          <w:lang w:val="fr-FR"/>
        </w:rPr>
        <w:t>Compte rendu d'activité</w:t>
      </w:r>
    </w:p>
    <w:p w14:paraId="6C82A947" w14:textId="77777777" w:rsidR="00BF14A8" w:rsidRDefault="00BF14A8" w:rsidP="00BF14A8">
      <w:pPr>
        <w:pStyle w:val="RefToc1"/>
        <w:rPr>
          <w:lang w:val="fr-FR"/>
        </w:rPr>
      </w:pPr>
      <w:r>
        <w:rPr>
          <w:lang w:val="fr-FR"/>
        </w:rPr>
        <w:t>Compte rendu d'activité</w:t>
      </w:r>
    </w:p>
    <w:p w14:paraId="6BA4E9AC" w14:textId="77777777" w:rsidR="00BF14A8" w:rsidRDefault="00BF14A8" w:rsidP="00BF14A8">
      <w:pPr>
        <w:pStyle w:val="TechnicalBookmark"/>
        <w:rPr>
          <w:lang w:val="fr-FR"/>
        </w:rPr>
      </w:pPr>
      <w:r>
        <w:rPr>
          <w:lang w:val="fr-FR"/>
        </w:rPr>
        <w:fldChar w:fldCharType="begin"/>
      </w:r>
      <w:r>
        <w:rPr>
          <w:lang w:val="fr-FR"/>
        </w:rPr>
        <w:instrText xml:space="preserve"> SET 15B128A3C66106C834891F37EB301BF8 "" </w:instrText>
      </w:r>
      <w:r>
        <w:rPr>
          <w:lang w:val="fr-FR"/>
        </w:rPr>
        <w:fldChar w:fldCharType="separate"/>
      </w:r>
      <w:bookmarkStart w:id="360" w:name="15B128A3C66106C834891F37EB301BF8"/>
      <w:bookmarkEnd w:id="360"/>
      <w:r>
        <w:rPr>
          <w:lang w:val="fr-FR"/>
        </w:rPr>
        <w:fldChar w:fldCharType="end"/>
      </w:r>
    </w:p>
    <w:p w14:paraId="30A56671" w14:textId="77777777" w:rsidR="00BF14A8" w:rsidRDefault="00BF14A8" w:rsidP="00BF14A8">
      <w:pPr>
        <w:jc w:val="both"/>
        <w:rPr>
          <w:lang w:val="fr-FR"/>
        </w:rPr>
      </w:pPr>
      <w:r w:rsidRPr="00504CAA">
        <w:rPr>
          <w:rFonts w:ascii="Arial" w:hAnsi="Arial" w:cs="Arial"/>
          <w:sz w:val="20"/>
          <w:lang w:val="fr-FR"/>
        </w:rPr>
        <w:t>Juillet 2024</w:t>
      </w:r>
      <w:r w:rsidRPr="00504CAA">
        <w:rPr>
          <w:rFonts w:ascii="Arial" w:hAnsi="Arial" w:cs="Arial"/>
          <w:sz w:val="20"/>
          <w:lang w:val="fr-FR"/>
        </w:rPr>
        <w:cr/>
        <w:t>"Faits marquants sur les marchés financiers - Juillet 2024"Les marchés européens clôturent le mois de juillet en légère hausse avec le STOXX 600 qui affiche une performance de +1.32% (après une baisse équivalente en juin). Bien que l'incertitude politique en France n'ait pas été dissipée à l'issue des élections législatives, mais l'absence de majorité au parlement semble avoir rassuré les investisseurs avec la performance du CAC 40 a +0.70% sur le mois.</w:t>
      </w:r>
      <w:r>
        <w:rPr>
          <w:rFonts w:ascii="Arial" w:hAnsi="Arial" w:cs="Arial"/>
          <w:sz w:val="20"/>
          <w:lang w:val="fr-FR"/>
        </w:rPr>
        <w:t xml:space="preserve"> </w:t>
      </w:r>
      <w:r w:rsidRPr="00504CAA">
        <w:rPr>
          <w:rFonts w:ascii="Arial" w:hAnsi="Arial" w:cs="Arial"/>
          <w:sz w:val="20"/>
          <w:lang w:val="fr-FR"/>
        </w:rPr>
        <w:t xml:space="preserve">Au Royaume-Uni, le Labour, parti travailliste, a remporté, très largement, les élections législatives, faisant ainsi de </w:t>
      </w:r>
      <w:proofErr w:type="spellStart"/>
      <w:r w:rsidRPr="00504CAA">
        <w:rPr>
          <w:rFonts w:ascii="Arial" w:hAnsi="Arial" w:cs="Arial"/>
          <w:sz w:val="20"/>
          <w:lang w:val="fr-FR"/>
        </w:rPr>
        <w:t>Keir</w:t>
      </w:r>
      <w:proofErr w:type="spellEnd"/>
      <w:r w:rsidRPr="00504CAA">
        <w:rPr>
          <w:rFonts w:ascii="Arial" w:hAnsi="Arial" w:cs="Arial"/>
          <w:sz w:val="20"/>
          <w:lang w:val="fr-FR"/>
        </w:rPr>
        <w:t xml:space="preserve"> </w:t>
      </w:r>
      <w:proofErr w:type="spellStart"/>
      <w:r w:rsidRPr="00504CAA">
        <w:rPr>
          <w:rFonts w:ascii="Arial" w:hAnsi="Arial" w:cs="Arial"/>
          <w:sz w:val="20"/>
          <w:lang w:val="fr-FR"/>
        </w:rPr>
        <w:t>Stamer</w:t>
      </w:r>
      <w:proofErr w:type="spellEnd"/>
      <w:r w:rsidRPr="00504CAA">
        <w:rPr>
          <w:rFonts w:ascii="Arial" w:hAnsi="Arial" w:cs="Arial"/>
          <w:sz w:val="20"/>
          <w:lang w:val="fr-FR"/>
        </w:rPr>
        <w:t xml:space="preserve"> le nouveau Premier ministre. Les valeurs anglaises du secteur des Utilities ont profité de ces résultats car le nouveau gouvernement soutient largement les ambitions Net </w:t>
      </w:r>
      <w:proofErr w:type="spellStart"/>
      <w:r w:rsidRPr="00504CAA">
        <w:rPr>
          <w:rFonts w:ascii="Arial" w:hAnsi="Arial" w:cs="Arial"/>
          <w:sz w:val="20"/>
          <w:lang w:val="fr-FR"/>
        </w:rPr>
        <w:t>Zero</w:t>
      </w:r>
      <w:proofErr w:type="spellEnd"/>
      <w:r w:rsidRPr="00504CAA">
        <w:rPr>
          <w:rFonts w:ascii="Arial" w:hAnsi="Arial" w:cs="Arial"/>
          <w:sz w:val="20"/>
          <w:lang w:val="fr-FR"/>
        </w:rPr>
        <w:t xml:space="preserve"> et la décarbonation des réseaux électriques.</w:t>
      </w:r>
      <w:r>
        <w:rPr>
          <w:rFonts w:ascii="Arial" w:hAnsi="Arial" w:cs="Arial"/>
          <w:sz w:val="20"/>
          <w:lang w:val="fr-FR"/>
        </w:rPr>
        <w:t xml:space="preserve"> </w:t>
      </w:r>
      <w:r w:rsidRPr="00504CAA">
        <w:rPr>
          <w:rFonts w:ascii="Arial" w:hAnsi="Arial" w:cs="Arial"/>
          <w:sz w:val="20"/>
          <w:lang w:val="fr-FR"/>
        </w:rPr>
        <w:t>La saison des publications de résultats 2ième trimestre/1er semestre affiche pour le moment des résultats mitigés et une croissance qui semble ralentir. Un secteur reste tout de même en grande difficulté : le Luxe, largement pénalisé par les difficultés économiques que connaît la Chine depuis plusieurs trimestres. Burberry (-11.7%) et Kering (-16.0%) ont notamment émis un warning pour le reste de l'exercice en cours. LVMH (-8.5%) a également déçu avec des résultats légèrement inférieurs aux attentes.</w:t>
      </w:r>
      <w:r>
        <w:rPr>
          <w:rFonts w:ascii="Arial" w:hAnsi="Arial" w:cs="Arial"/>
          <w:sz w:val="20"/>
          <w:lang w:val="fr-FR"/>
        </w:rPr>
        <w:t xml:space="preserve"> </w:t>
      </w:r>
      <w:r w:rsidRPr="00504CAA">
        <w:rPr>
          <w:rFonts w:ascii="Arial" w:hAnsi="Arial" w:cs="Arial"/>
          <w:sz w:val="20"/>
          <w:lang w:val="fr-FR"/>
        </w:rPr>
        <w:t>Aux Etats-Unis, après plusieurs semaines au cours desquelles de nombreuses voix se sont élevées en faveur d'un retrait de candidature à la présidentielle de J. Biden, ce dernier a fini par annoncer son retrait, laissant la place à l'actuelle Vice-Présidente des Etats-Unis, Kamala Harris. D'après les sondages les plus récents, K. Harris semble avoir plus de chances de battre D. Trump que n'en avait J. Biden. Aux Etats-Unis toujours, les marchés ont connu une forte augmentation de la volatilité en juillet, notamment à cause de l'apparition d'inquiétudes autour du secteur de la Technologie, qui porte les marchés depuis plus d'un an. La dernière séance du mois a toutefois fait basculer le S&amp;P 500 en territoire positif pour le mois, l'indice américain termine le mois de juillet avec une performance de +1.13%. A fin juillet, les marchés anticipent au moins 2 baisses de taux sur le reste de l'année de la part de la BCE et de la Fed.</w:t>
      </w:r>
      <w:r>
        <w:rPr>
          <w:rFonts w:ascii="Arial" w:hAnsi="Arial" w:cs="Arial"/>
          <w:sz w:val="20"/>
          <w:lang w:val="fr-FR"/>
        </w:rPr>
        <w:t xml:space="preserve"> </w:t>
      </w:r>
      <w:r w:rsidRPr="00504CAA">
        <w:rPr>
          <w:rFonts w:ascii="Arial" w:hAnsi="Arial" w:cs="Arial"/>
          <w:sz w:val="20"/>
          <w:lang w:val="fr-FR"/>
        </w:rPr>
        <w:t xml:space="preserve">Du côté des banques centrales, sans surprise, la BCE a laissé ses taux inchangés lors de sa réunion de juillet, dans l'attente de chiffres rassurants sur l'inflation. La BCE a affirmé vouloir se laisser toutes les options sur la table pour la prochaine réunion de rentrée, confirmant la volonté de l'institution de ne pas s'engager sur une trajectoire particulière à l'avance. Toutefois, des gouverneurs de la banque centrale se sont montrés plutôt favorables à des baisses de taux lors des prochaines réunions. C'est le cas du gouverneur de la Banque de France, qui considère que les attentes du marché (2 baisses avant la fin de l'année) sont « raisonnables ».Statu quo également pour la Fed à l'issue de sa réunion du 30-31 juillet. L'évolution de l'inflation a montré des signes d'amélioration et devra continuer dans cette direction pour que la Réserve fédérale puisse baisser ses taux. Le lent mais significatif rebond du chômage (de 3.4% en avril 2023 à 4.1% en juin 2024) a amené le FOMC à se déclarer attentif aux risques portant sur les deux parties de son mandat pour la première fois depuis début 2022. J. Powell a déclaré qu'une baisse de taux pourrait intervenir dès la réunion de septembre. De son côté, la Banque du Japon, a, pour la deuxième fois de l'année, augmenté ses taux. La </w:t>
      </w:r>
      <w:proofErr w:type="spellStart"/>
      <w:r w:rsidRPr="00504CAA">
        <w:rPr>
          <w:rFonts w:ascii="Arial" w:hAnsi="Arial" w:cs="Arial"/>
          <w:sz w:val="20"/>
          <w:lang w:val="fr-FR"/>
        </w:rPr>
        <w:t>BoJ</w:t>
      </w:r>
      <w:proofErr w:type="spellEnd"/>
      <w:r w:rsidRPr="00504CAA">
        <w:rPr>
          <w:rFonts w:ascii="Arial" w:hAnsi="Arial" w:cs="Arial"/>
          <w:sz w:val="20"/>
          <w:lang w:val="fr-FR"/>
        </w:rPr>
        <w:t xml:space="preserve"> a augmenté ses taux à 0.25% contre entre 0 et 0.1% jusque-là et a annoncé réduire son rythme de rachat d'obligations à c.20Mds$/mois d'ici 1er trimestre 2026. En juillet, la </w:t>
      </w:r>
      <w:proofErr w:type="spellStart"/>
      <w:r w:rsidRPr="00504CAA">
        <w:rPr>
          <w:rFonts w:ascii="Arial" w:hAnsi="Arial" w:cs="Arial"/>
          <w:sz w:val="20"/>
          <w:lang w:val="fr-FR"/>
        </w:rPr>
        <w:t>PBoC</w:t>
      </w:r>
      <w:proofErr w:type="spellEnd"/>
      <w:r w:rsidRPr="00504CAA">
        <w:rPr>
          <w:rFonts w:ascii="Arial" w:hAnsi="Arial" w:cs="Arial"/>
          <w:sz w:val="20"/>
          <w:lang w:val="fr-FR"/>
        </w:rPr>
        <w:t xml:space="preserve"> a réduit de manière inattendue ses taux préférentiel de -10bps. La </w:t>
      </w:r>
      <w:proofErr w:type="spellStart"/>
      <w:r w:rsidRPr="00504CAA">
        <w:rPr>
          <w:rFonts w:ascii="Arial" w:hAnsi="Arial" w:cs="Arial"/>
          <w:sz w:val="20"/>
          <w:lang w:val="fr-FR"/>
        </w:rPr>
        <w:t>PBoC</w:t>
      </w:r>
      <w:proofErr w:type="spellEnd"/>
      <w:r w:rsidRPr="00504CAA">
        <w:rPr>
          <w:rFonts w:ascii="Arial" w:hAnsi="Arial" w:cs="Arial"/>
          <w:sz w:val="20"/>
          <w:lang w:val="fr-FR"/>
        </w:rPr>
        <w:t xml:space="preserve"> a également annoncé abaisser les exigences en collatéral sur les taux à moyen terme avant de baisser, encore une fois de manière inattendue, son taux MLF à 1 an de -20bps, à 2.30%. Sur le plan économique, en zone Euro, l'inflation du mois de juillet augmente à +2.6% </w:t>
      </w:r>
      <w:proofErr w:type="spellStart"/>
      <w:r w:rsidRPr="00504CAA">
        <w:rPr>
          <w:rFonts w:ascii="Arial" w:hAnsi="Arial" w:cs="Arial"/>
          <w:sz w:val="20"/>
          <w:lang w:val="fr-FR"/>
        </w:rPr>
        <w:t>YoY</w:t>
      </w:r>
      <w:proofErr w:type="spellEnd"/>
      <w:r w:rsidRPr="00504CAA">
        <w:rPr>
          <w:rFonts w:ascii="Arial" w:hAnsi="Arial" w:cs="Arial"/>
          <w:sz w:val="20"/>
          <w:lang w:val="fr-FR"/>
        </w:rPr>
        <w:t xml:space="preserve">, selon des données préliminaires. Le consensus prévoyait une inflation stable de juin à juillet, à +2.5%. Les PMI flash ont révélé une activité qui a marqué le pas en juillet avec un PMI composite qui est tombé à 50.1, vs Consensus 51.1, après 50.9 en juin. Toujours selon des données préliminaires, le PIB du 2ième trimestre de la zone Euro ressort à +0.3% </w:t>
      </w:r>
      <w:proofErr w:type="spellStart"/>
      <w:r w:rsidRPr="00504CAA">
        <w:rPr>
          <w:rFonts w:ascii="Arial" w:hAnsi="Arial" w:cs="Arial"/>
          <w:sz w:val="20"/>
          <w:lang w:val="fr-FR"/>
        </w:rPr>
        <w:t>QoQ</w:t>
      </w:r>
      <w:proofErr w:type="spellEnd"/>
      <w:r w:rsidRPr="00504CAA">
        <w:rPr>
          <w:rFonts w:ascii="Arial" w:hAnsi="Arial" w:cs="Arial"/>
          <w:sz w:val="20"/>
          <w:lang w:val="fr-FR"/>
        </w:rPr>
        <w:t xml:space="preserve">, supérieur au consensus, qui tablait sur une croissance de +0.2%, après +0.3% au 1er trimestre. La BCE misait dans ses prévisions de juin sur +0.4% au 2ième trimestre et au 3ième trimestre. Aux Etats-Unis, selon la première estimation du département du Commerce, la croissance du PIB a de nouveau augmenté, plus qu'attendu, au 2ième trimestre, à +2.8% </w:t>
      </w:r>
      <w:proofErr w:type="spellStart"/>
      <w:r w:rsidRPr="00504CAA">
        <w:rPr>
          <w:rFonts w:ascii="Arial" w:hAnsi="Arial" w:cs="Arial"/>
          <w:sz w:val="20"/>
          <w:lang w:val="fr-FR"/>
        </w:rPr>
        <w:t>QoQ</w:t>
      </w:r>
      <w:proofErr w:type="spellEnd"/>
      <w:r w:rsidRPr="00504CAA">
        <w:rPr>
          <w:rFonts w:ascii="Arial" w:hAnsi="Arial" w:cs="Arial"/>
          <w:sz w:val="20"/>
          <w:lang w:val="fr-FR"/>
        </w:rPr>
        <w:t xml:space="preserve"> en rythme annualisé, vs Consensus +2.0%, après +1.4% au 1er trimestre, pendant que l'inflation continue de ralentir : pour le mois de juin, l'indice des prix PCE ressort à +2.5%, après +2.6% en mai. Le rapport sur l'emploi en juin a montré de nouvelles solides créations d'emplois à +206,000 mais une nouvelle légère hausse du chômage de 4.0% à 4.1%. En Chine, la croissance du PIB est ressortie sous les attentes au 2ième trimestre à +4.7% </w:t>
      </w:r>
      <w:proofErr w:type="spellStart"/>
      <w:r w:rsidRPr="00504CAA">
        <w:rPr>
          <w:rFonts w:ascii="Arial" w:hAnsi="Arial" w:cs="Arial"/>
          <w:sz w:val="20"/>
          <w:lang w:val="fr-FR"/>
        </w:rPr>
        <w:t>YoY</w:t>
      </w:r>
      <w:proofErr w:type="spellEnd"/>
      <w:r w:rsidRPr="00504CAA">
        <w:rPr>
          <w:rFonts w:ascii="Arial" w:hAnsi="Arial" w:cs="Arial"/>
          <w:sz w:val="20"/>
          <w:lang w:val="fr-FR"/>
        </w:rPr>
        <w:t>, vs Consensus 5.1%, après +5.3% au 1er trimestre.</w:t>
      </w:r>
      <w:r>
        <w:rPr>
          <w:rFonts w:ascii="Arial" w:hAnsi="Arial" w:cs="Arial"/>
          <w:sz w:val="20"/>
          <w:lang w:val="fr-FR"/>
        </w:rPr>
        <w:t xml:space="preserve"> </w:t>
      </w:r>
      <w:r w:rsidRPr="00504CAA">
        <w:rPr>
          <w:rFonts w:ascii="Arial" w:hAnsi="Arial" w:cs="Arial"/>
          <w:sz w:val="20"/>
          <w:lang w:val="fr-FR"/>
        </w:rPr>
        <w:t xml:space="preserve">Du côté des secteurs, le secteur de la consommation courante affiche la meilleure performance du </w:t>
      </w:r>
      <w:proofErr w:type="spellStart"/>
      <w:r w:rsidRPr="00504CAA">
        <w:rPr>
          <w:rFonts w:ascii="Arial" w:hAnsi="Arial" w:cs="Arial"/>
          <w:sz w:val="20"/>
          <w:lang w:val="fr-FR"/>
        </w:rPr>
        <w:t>Stoxx</w:t>
      </w:r>
      <w:proofErr w:type="spellEnd"/>
      <w:r w:rsidRPr="00504CAA">
        <w:rPr>
          <w:rFonts w:ascii="Arial" w:hAnsi="Arial" w:cs="Arial"/>
          <w:sz w:val="20"/>
          <w:lang w:val="fr-FR"/>
        </w:rPr>
        <w:t xml:space="preserve"> 600 en juillet, alors que le secteur de la construction et des matériaux se </w:t>
      </w:r>
      <w:proofErr w:type="spellStart"/>
      <w:r w:rsidRPr="00504CAA">
        <w:rPr>
          <w:rFonts w:ascii="Arial" w:hAnsi="Arial" w:cs="Arial"/>
          <w:sz w:val="20"/>
          <w:lang w:val="fr-FR"/>
        </w:rPr>
        <w:t>ratrape</w:t>
      </w:r>
      <w:proofErr w:type="spellEnd"/>
      <w:r w:rsidRPr="00504CAA">
        <w:rPr>
          <w:rFonts w:ascii="Arial" w:hAnsi="Arial" w:cs="Arial"/>
          <w:sz w:val="20"/>
          <w:lang w:val="fr-FR"/>
        </w:rPr>
        <w:t xml:space="preserve"> avec une surperformance de +6% après avoir affiché la pire performance au mois de juin. Le secteur Technologie (-6.05%) affiche la pire </w:t>
      </w:r>
      <w:r w:rsidRPr="00504CAA">
        <w:rPr>
          <w:rFonts w:ascii="Arial" w:hAnsi="Arial" w:cs="Arial"/>
          <w:sz w:val="20"/>
          <w:lang w:val="fr-FR"/>
        </w:rPr>
        <w:lastRenderedPageBreak/>
        <w:t xml:space="preserve">performance du </w:t>
      </w:r>
      <w:proofErr w:type="spellStart"/>
      <w:r w:rsidRPr="00504CAA">
        <w:rPr>
          <w:rFonts w:ascii="Arial" w:hAnsi="Arial" w:cs="Arial"/>
          <w:sz w:val="20"/>
          <w:lang w:val="fr-FR"/>
        </w:rPr>
        <w:t>Stoxx</w:t>
      </w:r>
      <w:proofErr w:type="spellEnd"/>
      <w:r w:rsidRPr="00504CAA">
        <w:rPr>
          <w:rFonts w:ascii="Arial" w:hAnsi="Arial" w:cs="Arial"/>
          <w:sz w:val="20"/>
          <w:lang w:val="fr-FR"/>
        </w:rPr>
        <w:t xml:space="preserve"> 600 sur le mois de juillet. Une grande partie de cette sous-performance a été réalisée sur la seule séance du 17 juillet, après que la Maison Blanche a déclaré envisager de renforcer les restrictions commerciales pour des sociétés comme ASML ou Tokyo Electron si ces dernières ne limitent pas l'accès de la Chine à leurs technologies avancées.</w:t>
      </w:r>
      <w:r>
        <w:rPr>
          <w:rFonts w:ascii="Arial" w:hAnsi="Arial" w:cs="Arial"/>
          <w:sz w:val="20"/>
          <w:lang w:val="fr-FR"/>
        </w:rPr>
        <w:t xml:space="preserve"> </w:t>
      </w:r>
      <w:r w:rsidRPr="00504CAA">
        <w:rPr>
          <w:rFonts w:ascii="Arial" w:hAnsi="Arial" w:cs="Arial"/>
          <w:sz w:val="20"/>
          <w:lang w:val="fr-FR"/>
        </w:rPr>
        <w:t xml:space="preserve">Au niveau du fonds, l'effet sectoriel est neutre, avec une bonne contribution des secteurs de la technologie de l'information et de l'énergie, mais une contribution négative des secteurs de la santé et de la consommation discrétionnaire. L'effet pays est neutre, avec une bonne contribution de l'Irlande et de l'Espagne, mais une contribution négative des Etats-Unis et de l'Allemagne. Sur la période sous revue, nous étions surpondérés sur le multi-facteur Blend et sous-pondérés sur le facteur Volatilité. Nous observons un effet négatif de notre multi-facteur Blend, avec une contribution autour de </w:t>
      </w:r>
      <w:r>
        <w:rPr>
          <w:rFonts w:ascii="Arial" w:hAnsi="Arial" w:cs="Arial"/>
          <w:sz w:val="20"/>
          <w:lang w:val="fr-FR"/>
        </w:rPr>
        <w:br/>
      </w:r>
      <w:r w:rsidRPr="00504CAA">
        <w:rPr>
          <w:rFonts w:ascii="Arial" w:hAnsi="Arial" w:cs="Arial"/>
          <w:sz w:val="20"/>
          <w:lang w:val="fr-FR"/>
        </w:rPr>
        <w:t xml:space="preserve">-0,30%, et un effet modéré du multi-facteur Défensif affichant une contribution de 0,02%. En termes de facteurs sous-jacents, l'effet sélection contribue pour -0,21%, le facteur Décote contribue pour 0,13%, le facteur Momentum des bénéfices contribue pour 0,04% et le facteur Qualité contribue pour -0,33%. L'effet taille de capitalisation a été positif. L'effet lié à l'exclusion ESG a été négatif. Parmi les contributions liées à l'exclusion ESG, on a : SAP (sous-pondéré, 5%) : -0,06%, </w:t>
      </w:r>
      <w:proofErr w:type="spellStart"/>
      <w:r w:rsidRPr="00504CAA">
        <w:rPr>
          <w:rFonts w:ascii="Arial" w:hAnsi="Arial" w:cs="Arial"/>
          <w:sz w:val="20"/>
          <w:lang w:val="fr-FR"/>
        </w:rPr>
        <w:t>UniCredit</w:t>
      </w:r>
      <w:proofErr w:type="spellEnd"/>
      <w:r w:rsidRPr="00504CAA">
        <w:rPr>
          <w:rFonts w:ascii="Arial" w:hAnsi="Arial" w:cs="Arial"/>
          <w:sz w:val="20"/>
          <w:lang w:val="fr-FR"/>
        </w:rPr>
        <w:t xml:space="preserve"> (sous-pondéré, 4.8%) : -0,08%. Au niveau des valeurs, nous retrouvons de très bons contributeurs à la performance comme ASM International (sous-pondéré, -9.7%), </w:t>
      </w:r>
      <w:proofErr w:type="spellStart"/>
      <w:r w:rsidRPr="00504CAA">
        <w:rPr>
          <w:rFonts w:ascii="Arial" w:hAnsi="Arial" w:cs="Arial"/>
          <w:sz w:val="20"/>
          <w:lang w:val="fr-FR"/>
        </w:rPr>
        <w:t>Konecranes</w:t>
      </w:r>
      <w:proofErr w:type="spellEnd"/>
      <w:r w:rsidRPr="00504CAA">
        <w:rPr>
          <w:rFonts w:ascii="Arial" w:hAnsi="Arial" w:cs="Arial"/>
          <w:sz w:val="20"/>
          <w:lang w:val="fr-FR"/>
        </w:rPr>
        <w:t xml:space="preserve"> (surpondéré, 18.7%), </w:t>
      </w:r>
      <w:proofErr w:type="spellStart"/>
      <w:r w:rsidRPr="00504CAA">
        <w:rPr>
          <w:rFonts w:ascii="Arial" w:hAnsi="Arial" w:cs="Arial"/>
          <w:sz w:val="20"/>
          <w:lang w:val="fr-FR"/>
        </w:rPr>
        <w:t>Stellantis</w:t>
      </w:r>
      <w:proofErr w:type="spellEnd"/>
      <w:r w:rsidRPr="00504CAA">
        <w:rPr>
          <w:rFonts w:ascii="Arial" w:hAnsi="Arial" w:cs="Arial"/>
          <w:sz w:val="20"/>
          <w:lang w:val="fr-FR"/>
        </w:rPr>
        <w:t xml:space="preserve"> (sous-pondéré, -17.3%), BPER </w:t>
      </w:r>
      <w:proofErr w:type="spellStart"/>
      <w:r w:rsidRPr="00504CAA">
        <w:rPr>
          <w:rFonts w:ascii="Arial" w:hAnsi="Arial" w:cs="Arial"/>
          <w:sz w:val="20"/>
          <w:lang w:val="fr-FR"/>
        </w:rPr>
        <w:t>Banca</w:t>
      </w:r>
      <w:proofErr w:type="spellEnd"/>
      <w:r w:rsidRPr="00504CAA">
        <w:rPr>
          <w:rFonts w:ascii="Arial" w:hAnsi="Arial" w:cs="Arial"/>
          <w:sz w:val="20"/>
          <w:lang w:val="fr-FR"/>
        </w:rPr>
        <w:t xml:space="preserve"> (surpondéré, 8.1%). A l'opposé, les valeurs suivantes nous ont pénalisés: </w:t>
      </w:r>
      <w:proofErr w:type="spellStart"/>
      <w:r w:rsidRPr="00504CAA">
        <w:rPr>
          <w:rFonts w:ascii="Arial" w:hAnsi="Arial" w:cs="Arial"/>
          <w:sz w:val="20"/>
          <w:lang w:val="fr-FR"/>
        </w:rPr>
        <w:t>UniCredit</w:t>
      </w:r>
      <w:proofErr w:type="spellEnd"/>
      <w:r w:rsidRPr="00504CAA">
        <w:rPr>
          <w:rFonts w:ascii="Arial" w:hAnsi="Arial" w:cs="Arial"/>
          <w:sz w:val="20"/>
          <w:lang w:val="fr-FR"/>
        </w:rPr>
        <w:t xml:space="preserve"> (sous-pondéré, 4.8%), </w:t>
      </w:r>
      <w:proofErr w:type="spellStart"/>
      <w:r w:rsidRPr="00504CAA">
        <w:rPr>
          <w:rFonts w:ascii="Arial" w:hAnsi="Arial" w:cs="Arial"/>
          <w:sz w:val="20"/>
          <w:lang w:val="fr-FR"/>
        </w:rPr>
        <w:t>arGEN</w:t>
      </w:r>
      <w:proofErr w:type="spellEnd"/>
      <w:r w:rsidRPr="00504CAA">
        <w:rPr>
          <w:rFonts w:ascii="Arial" w:hAnsi="Arial" w:cs="Arial"/>
          <w:sz w:val="20"/>
          <w:lang w:val="fr-FR"/>
        </w:rPr>
        <w:t xml:space="preserve">-X (sous-pondéré, 16.8%), </w:t>
      </w:r>
      <w:proofErr w:type="spellStart"/>
      <w:r w:rsidRPr="00504CAA">
        <w:rPr>
          <w:rFonts w:ascii="Arial" w:hAnsi="Arial" w:cs="Arial"/>
          <w:sz w:val="20"/>
          <w:lang w:val="fr-FR"/>
        </w:rPr>
        <w:t>Verallia</w:t>
      </w:r>
      <w:proofErr w:type="spellEnd"/>
      <w:r w:rsidRPr="00504CAA">
        <w:rPr>
          <w:rFonts w:ascii="Arial" w:hAnsi="Arial" w:cs="Arial"/>
          <w:sz w:val="20"/>
          <w:lang w:val="fr-FR"/>
        </w:rPr>
        <w:t xml:space="preserve"> (surpondéré, -20.5%), SAP (sous-pondéré, 5%). "Principales opérations réalisées sur la période: nous avons vendu Air Liquide, </w:t>
      </w:r>
      <w:proofErr w:type="spellStart"/>
      <w:r w:rsidRPr="00504CAA">
        <w:rPr>
          <w:rFonts w:ascii="Arial" w:hAnsi="Arial" w:cs="Arial"/>
          <w:sz w:val="20"/>
          <w:lang w:val="fr-FR"/>
        </w:rPr>
        <w:t>Verallia</w:t>
      </w:r>
      <w:proofErr w:type="spellEnd"/>
      <w:r w:rsidRPr="00504CAA">
        <w:rPr>
          <w:rFonts w:ascii="Arial" w:hAnsi="Arial" w:cs="Arial"/>
          <w:sz w:val="20"/>
          <w:lang w:val="fr-FR"/>
        </w:rPr>
        <w:t xml:space="preserve"> et ASML Holding. Ces opérations ont contribué à modifier les expositions factorielles, et ont conduit à une diminution du poids du facteur Qualité et à une augmentation du facteur Croissance."</w:t>
      </w:r>
      <w:r w:rsidRPr="00504CAA">
        <w:rPr>
          <w:rFonts w:ascii="Arial" w:hAnsi="Arial" w:cs="Arial"/>
          <w:sz w:val="20"/>
          <w:lang w:val="fr-FR"/>
        </w:rPr>
        <w:cr/>
      </w:r>
      <w:r w:rsidRPr="00504CAA">
        <w:rPr>
          <w:rFonts w:ascii="Arial" w:hAnsi="Arial" w:cs="Arial"/>
          <w:sz w:val="20"/>
          <w:lang w:val="fr-FR"/>
        </w:rPr>
        <w:cr/>
        <w:t>Août 2024</w:t>
      </w:r>
      <w:r w:rsidRPr="00504CAA">
        <w:rPr>
          <w:rFonts w:ascii="Arial" w:hAnsi="Arial" w:cs="Arial"/>
          <w:sz w:val="20"/>
          <w:lang w:val="fr-FR"/>
        </w:rPr>
        <w:cr/>
        <w:t xml:space="preserve">"Après avoir été fortement pénalisés en début de mois par le </w:t>
      </w:r>
      <w:proofErr w:type="spellStart"/>
      <w:r w:rsidRPr="00504CAA">
        <w:rPr>
          <w:rFonts w:ascii="Arial" w:hAnsi="Arial" w:cs="Arial"/>
          <w:sz w:val="20"/>
          <w:lang w:val="fr-FR"/>
        </w:rPr>
        <w:t>sell</w:t>
      </w:r>
      <w:proofErr w:type="spellEnd"/>
      <w:r w:rsidRPr="00504CAA">
        <w:rPr>
          <w:rFonts w:ascii="Arial" w:hAnsi="Arial" w:cs="Arial"/>
          <w:sz w:val="20"/>
          <w:lang w:val="fr-FR"/>
        </w:rPr>
        <w:t>-off en Asie, les marchés européens clôturent le mois d'août en hausse de +1.3%. Le début du mois a été marqué par une volatilité accrue au global (pic du VIX à 39) alimentée par une combinaison de publications de résultats moins spectaculaires que lors des précédents trimestres et des données économiques américaines plus faibles que prévu, qui ont fait resurgir les craintes d'une récession aux États-Unis. Néanmoins, la possibilité d'une première baisse des taux aux Etats-Unis à l'occasion de la prochaine réunion de la Fed, mi-septembre, se précise, et les investisseurs semblent rassurés quant à la santé de l'économie américaine, après les derniers chiffres sur l'inflation, montrant un nouveau ralentissement dans la hausse des prix à la consommation. Jerome Powell s'est exprimé dans le cadre du symposium de Jackson Hole et a déclaré que le temps était venu « pour un ajustement de politique », motivé par sa confiance en la trajectoire de l'inflation qui se rapproche doucement de l'objectif de la banque centrale. Il se déclare être désormais confiant quant à l'atteinte de la trajectoire de +2% d'inflation.</w:t>
      </w:r>
      <w:r>
        <w:rPr>
          <w:rFonts w:ascii="Arial" w:hAnsi="Arial" w:cs="Arial"/>
          <w:sz w:val="20"/>
          <w:lang w:val="fr-FR"/>
        </w:rPr>
        <w:t xml:space="preserve"> </w:t>
      </w:r>
      <w:r w:rsidRPr="00504CAA">
        <w:rPr>
          <w:rFonts w:ascii="Arial" w:hAnsi="Arial" w:cs="Arial"/>
          <w:sz w:val="20"/>
          <w:lang w:val="fr-FR"/>
        </w:rPr>
        <w:t xml:space="preserve">"Du côté des banques centrales, le président de la Fed de Chicago a déclaré : « Notre rôle n'est pas de réagir aux marchés boursiers. Notre rôle est de maximiser l'emploi et de stabiliser les prix ». Le président de la Fed d'Atlanta, Raphael </w:t>
      </w:r>
      <w:proofErr w:type="spellStart"/>
      <w:r w:rsidRPr="00504CAA">
        <w:rPr>
          <w:rFonts w:ascii="Arial" w:hAnsi="Arial" w:cs="Arial"/>
          <w:sz w:val="20"/>
          <w:lang w:val="fr-FR"/>
        </w:rPr>
        <w:t>Bostic</w:t>
      </w:r>
      <w:proofErr w:type="spellEnd"/>
      <w:r w:rsidRPr="00504CAA">
        <w:rPr>
          <w:rFonts w:ascii="Arial" w:hAnsi="Arial" w:cs="Arial"/>
          <w:sz w:val="20"/>
          <w:lang w:val="fr-FR"/>
        </w:rPr>
        <w:t>, a déclaré être « davantage confiant » sur un retour de l'inflation vers l'objectif de 2% au regard de données économiques récentes. Les minutes de la dernière réunion de la banque centrale en juillet montrent que lors de cette réunion, les membres du FOMC étaient largement favorables à une baisse des taux d'intérêt en septembre. Le compte-rendu de la dernière réunion de la BCE montre que les responsables de politique monétaire ne jugent pas que des baisses de taux urgentes soient nécessaires, toutefois le sujet sera probablement débattu lors de la prochaine réunion en septembre.</w:t>
      </w:r>
      <w:r>
        <w:rPr>
          <w:rFonts w:ascii="Arial" w:hAnsi="Arial" w:cs="Arial"/>
          <w:sz w:val="20"/>
          <w:lang w:val="fr-FR"/>
        </w:rPr>
        <w:t xml:space="preserve"> </w:t>
      </w:r>
      <w:r w:rsidRPr="00504CAA">
        <w:rPr>
          <w:rFonts w:ascii="Arial" w:hAnsi="Arial" w:cs="Arial"/>
          <w:sz w:val="20"/>
          <w:lang w:val="fr-FR"/>
        </w:rPr>
        <w:t xml:space="preserve">Au Japon, les responsables de politique monétaire japonais ont évoqué de nouvelles hausses de taux à l'occasion de leur réunion, au cours de laquelle la </w:t>
      </w:r>
      <w:proofErr w:type="spellStart"/>
      <w:r w:rsidRPr="00504CAA">
        <w:rPr>
          <w:rFonts w:ascii="Arial" w:hAnsi="Arial" w:cs="Arial"/>
          <w:sz w:val="20"/>
          <w:lang w:val="fr-FR"/>
        </w:rPr>
        <w:t>BoJ</w:t>
      </w:r>
      <w:proofErr w:type="spellEnd"/>
      <w:r w:rsidRPr="00504CAA">
        <w:rPr>
          <w:rFonts w:ascii="Arial" w:hAnsi="Arial" w:cs="Arial"/>
          <w:sz w:val="20"/>
          <w:lang w:val="fr-FR"/>
        </w:rPr>
        <w:t xml:space="preserve"> a durci sa politique monétaire. La banque centrale de Nouvelle-Zélande a abaissé son taux de référence pour la première fois depuis mars 2020 et a annoncé d'autres réductions à venir. La Banque de Suède a abaissé son taux directeur de -25bps à 3.5% et a annoncé envisager 2 ou 3 autres baisses cette année. En Zone Euro, la production industrielle a baissé de façon inattendue au mois de juin. L'inflation ressort au plus bas depuis 3 ans en août. L'activité du secteur privé ressort au-dessus des attentes au mois d'août, selon les estimations flash. Aux Etats-Unis, les prix à la production ont progressé conformément aux attentes, tandis que l'indice des prix à la consommation a légèrement moins progressé que prévu En Chine, l'activité du secteur des services a accéléré, et les prix à la consommation ont progressé plus rapidement. Au Japon, l'inflation progresse en ligne avec les attentes.</w:t>
      </w:r>
      <w:r>
        <w:rPr>
          <w:rFonts w:ascii="Arial" w:hAnsi="Arial" w:cs="Arial"/>
          <w:sz w:val="20"/>
          <w:lang w:val="fr-FR"/>
        </w:rPr>
        <w:t xml:space="preserve"> </w:t>
      </w:r>
      <w:r w:rsidRPr="00504CAA">
        <w:rPr>
          <w:rFonts w:ascii="Arial" w:hAnsi="Arial" w:cs="Arial"/>
          <w:sz w:val="20"/>
          <w:lang w:val="fr-FR"/>
        </w:rPr>
        <w:t xml:space="preserve">Côté secteur, le RETAIL (+4.8%) affiche la meilleure performance du </w:t>
      </w:r>
      <w:proofErr w:type="spellStart"/>
      <w:r w:rsidRPr="00504CAA">
        <w:rPr>
          <w:rFonts w:ascii="Arial" w:hAnsi="Arial" w:cs="Arial"/>
          <w:sz w:val="20"/>
          <w:lang w:val="fr-FR"/>
        </w:rPr>
        <w:t>Stoxx</w:t>
      </w:r>
      <w:proofErr w:type="spellEnd"/>
      <w:r w:rsidRPr="00504CAA">
        <w:rPr>
          <w:rFonts w:ascii="Arial" w:hAnsi="Arial" w:cs="Arial"/>
          <w:sz w:val="20"/>
          <w:lang w:val="fr-FR"/>
        </w:rPr>
        <w:t xml:space="preserve"> 600, largement portée par les bons résultats de NEXT (+12.0%), JD SPORTS (+4.8%) &amp; INDITEX (+9.2%). Le secteur RESSOURCES DE BASE (-4.1%) continue de souffrir de la pression sur les prix des métaux de base sur fond d'inquiétudes concernant la demande chinoise, et affiche la pire performance sur le mois. Le secteur ENERGIE est en baisse de -3.6%, sous-performant le marché. Ceci en dépit d'un message solide de la part de toutes les sociétés intégrées sur leurs activités principales, et </w:t>
      </w:r>
      <w:r w:rsidRPr="00504CAA">
        <w:rPr>
          <w:rFonts w:ascii="Arial" w:hAnsi="Arial" w:cs="Arial"/>
          <w:sz w:val="20"/>
          <w:lang w:val="fr-FR"/>
        </w:rPr>
        <w:lastRenderedPageBreak/>
        <w:t>de la confirmation que les marges de raffinage sont affectées. Les inquiétudes concernant la réintroduction progressive de la réduction des volumes de l'OPEP+ continuent de tenir les investisseurs à l'écart. Le secteur AUTO (+1.6%) affiche une très bonne performance, porté principalement par FERRARI (+17.6%) qui a publié des résultats et des prévisions solides et franchit un nouveau record historique en dépassant les 80 Mds</w:t>
      </w:r>
      <w:r>
        <w:rPr>
          <w:rFonts w:ascii="Arial" w:hAnsi="Arial" w:cs="Arial"/>
          <w:sz w:val="20"/>
          <w:lang w:val="fr-FR"/>
        </w:rPr>
        <w:t xml:space="preserve"> €</w:t>
      </w:r>
      <w:r w:rsidRPr="00504CAA">
        <w:rPr>
          <w:rFonts w:ascii="Arial" w:hAnsi="Arial" w:cs="Arial"/>
          <w:sz w:val="20"/>
          <w:lang w:val="fr-FR"/>
        </w:rPr>
        <w:t xml:space="preserve"> de capitalisation boursière.</w:t>
      </w:r>
      <w:r>
        <w:rPr>
          <w:rFonts w:ascii="Arial" w:hAnsi="Arial" w:cs="Arial"/>
          <w:sz w:val="20"/>
          <w:lang w:val="fr-FR"/>
        </w:rPr>
        <w:t xml:space="preserve"> </w:t>
      </w:r>
      <w:r w:rsidRPr="00504CAA">
        <w:rPr>
          <w:rFonts w:ascii="Arial" w:hAnsi="Arial" w:cs="Arial"/>
          <w:sz w:val="20"/>
          <w:lang w:val="fr-FR"/>
        </w:rPr>
        <w:t>A noter l'annonce d'une grosse opération de M&amp;A avec le rachat par BNP des activités de gestions d'actifs d'AXA (AXA IM) pour 5.4Mds</w:t>
      </w:r>
      <w:r>
        <w:rPr>
          <w:rFonts w:ascii="Arial" w:hAnsi="Arial" w:cs="Arial"/>
          <w:sz w:val="20"/>
          <w:lang w:val="fr-FR"/>
        </w:rPr>
        <w:t>€</w:t>
      </w:r>
      <w:r w:rsidRPr="00504CAA">
        <w:rPr>
          <w:rFonts w:ascii="Arial" w:hAnsi="Arial" w:cs="Arial"/>
          <w:sz w:val="20"/>
          <w:lang w:val="fr-FR"/>
        </w:rPr>
        <w:t xml:space="preserve">.Au niveau du fonds, l'effet sectoriel est positif, avec une bonne contribution des secteurs de l'immobilier et de l'énergie, mais une contribution négative des secteurs de la santé et de la finance. L'effet pays est négatif, avec une bonne contribution des Pays-Bas et de l'Espagne, mais une contribution négative de la Finlande et de l'Allemagne. Sur la période sous revue, nous étions surpondérés sur le multi-facteur Blend et sous-pondérés sur le facteur Volatilité. Nous observons un effet négatif de notre multi-facteur Blend, avec une contribution autour de -0,15%, et un effet positif de notre multi-facteur Défensif affichant une contribution de 0,04%. En termes de facteurs sous-jacents, l'effet sélection contribue pour 0,13%, le facteur Décote contribue pour -0,10%, le facteur Momentum des bénéfices contribue pour 0,03% et le facteur Qualité contribue pour -0,11%. L'effet taille de capitalisation a été négligeable. L'effet lié à l'exclusion ESG a été négatif. Parmi les contributions liées à l'exclusion ESG, on a : </w:t>
      </w:r>
      <w:proofErr w:type="spellStart"/>
      <w:r w:rsidRPr="00504CAA">
        <w:rPr>
          <w:rFonts w:ascii="Arial" w:hAnsi="Arial" w:cs="Arial"/>
          <w:sz w:val="20"/>
          <w:lang w:val="fr-FR"/>
        </w:rPr>
        <w:t>TotalEnergies</w:t>
      </w:r>
      <w:proofErr w:type="spellEnd"/>
      <w:r w:rsidRPr="00504CAA">
        <w:rPr>
          <w:rFonts w:ascii="Arial" w:hAnsi="Arial" w:cs="Arial"/>
          <w:sz w:val="20"/>
          <w:lang w:val="fr-FR"/>
        </w:rPr>
        <w:t xml:space="preserve"> (sous-pondéré, 0.5%) : 0,03%. "Au niveau des valeurs, nous retrouvons de très bons contributeurs à la performance comme Industria de </w:t>
      </w:r>
      <w:proofErr w:type="spellStart"/>
      <w:r w:rsidRPr="00504CAA">
        <w:rPr>
          <w:rFonts w:ascii="Arial" w:hAnsi="Arial" w:cs="Arial"/>
          <w:sz w:val="20"/>
          <w:lang w:val="fr-FR"/>
        </w:rPr>
        <w:t>Diseno</w:t>
      </w:r>
      <w:proofErr w:type="spellEnd"/>
      <w:r w:rsidRPr="00504CAA">
        <w:rPr>
          <w:rFonts w:ascii="Arial" w:hAnsi="Arial" w:cs="Arial"/>
          <w:sz w:val="20"/>
          <w:lang w:val="fr-FR"/>
        </w:rPr>
        <w:t xml:space="preserve"> </w:t>
      </w:r>
      <w:proofErr w:type="spellStart"/>
      <w:r w:rsidRPr="00504CAA">
        <w:rPr>
          <w:rFonts w:ascii="Arial" w:hAnsi="Arial" w:cs="Arial"/>
          <w:sz w:val="20"/>
          <w:lang w:val="fr-FR"/>
        </w:rPr>
        <w:t>Textil</w:t>
      </w:r>
      <w:proofErr w:type="spellEnd"/>
      <w:r w:rsidRPr="00504CAA">
        <w:rPr>
          <w:rFonts w:ascii="Arial" w:hAnsi="Arial" w:cs="Arial"/>
          <w:sz w:val="20"/>
          <w:lang w:val="fr-FR"/>
        </w:rPr>
        <w:t xml:space="preserve"> (surpondéré, 9.1%), Munich </w:t>
      </w:r>
      <w:proofErr w:type="spellStart"/>
      <w:r w:rsidRPr="00504CAA">
        <w:rPr>
          <w:rFonts w:ascii="Arial" w:hAnsi="Arial" w:cs="Arial"/>
          <w:sz w:val="20"/>
          <w:lang w:val="fr-FR"/>
        </w:rPr>
        <w:t>Reinsurance</w:t>
      </w:r>
      <w:proofErr w:type="spellEnd"/>
      <w:r w:rsidRPr="00504CAA">
        <w:rPr>
          <w:rFonts w:ascii="Arial" w:hAnsi="Arial" w:cs="Arial"/>
          <w:sz w:val="20"/>
          <w:lang w:val="fr-FR"/>
        </w:rPr>
        <w:t xml:space="preserve"> </w:t>
      </w:r>
      <w:proofErr w:type="spellStart"/>
      <w:r w:rsidRPr="00504CAA">
        <w:rPr>
          <w:rFonts w:ascii="Arial" w:hAnsi="Arial" w:cs="Arial"/>
          <w:sz w:val="20"/>
          <w:lang w:val="fr-FR"/>
        </w:rPr>
        <w:t>Company</w:t>
      </w:r>
      <w:proofErr w:type="spellEnd"/>
      <w:r w:rsidRPr="00504CAA">
        <w:rPr>
          <w:rFonts w:ascii="Arial" w:hAnsi="Arial" w:cs="Arial"/>
          <w:sz w:val="20"/>
          <w:lang w:val="fr-FR"/>
        </w:rPr>
        <w:t xml:space="preserve"> (surpondéré, 10.5%), </w:t>
      </w:r>
      <w:proofErr w:type="spellStart"/>
      <w:r w:rsidRPr="00504CAA">
        <w:rPr>
          <w:rFonts w:ascii="Arial" w:hAnsi="Arial" w:cs="Arial"/>
          <w:sz w:val="20"/>
          <w:lang w:val="fr-FR"/>
        </w:rPr>
        <w:t>Hermes</w:t>
      </w:r>
      <w:proofErr w:type="spellEnd"/>
      <w:r w:rsidRPr="00504CAA">
        <w:rPr>
          <w:rFonts w:ascii="Arial" w:hAnsi="Arial" w:cs="Arial"/>
          <w:sz w:val="20"/>
          <w:lang w:val="fr-FR"/>
        </w:rPr>
        <w:t xml:space="preserve"> International (surpondéré, 7.9%), Commerzbank (sous-pondéré, -6.3%). A l'opposé, les valeurs suivantes nous ont pénalisés: Ferrari (sous-pondéré, 14.7%), </w:t>
      </w:r>
      <w:proofErr w:type="spellStart"/>
      <w:r w:rsidRPr="00504CAA">
        <w:rPr>
          <w:rFonts w:ascii="Arial" w:hAnsi="Arial" w:cs="Arial"/>
          <w:sz w:val="20"/>
          <w:lang w:val="fr-FR"/>
        </w:rPr>
        <w:t>Adyen</w:t>
      </w:r>
      <w:proofErr w:type="spellEnd"/>
      <w:r w:rsidRPr="00504CAA">
        <w:rPr>
          <w:rFonts w:ascii="Arial" w:hAnsi="Arial" w:cs="Arial"/>
          <w:sz w:val="20"/>
          <w:lang w:val="fr-FR"/>
        </w:rPr>
        <w:t xml:space="preserve"> (sous-pondéré, 20.6%), Indra Sistemas (surpondéré, -7%), Valeo (surpondéré, -6.5%)."</w:t>
      </w:r>
      <w:r w:rsidRPr="00504CAA">
        <w:rPr>
          <w:rFonts w:ascii="Arial" w:hAnsi="Arial" w:cs="Arial"/>
          <w:sz w:val="20"/>
          <w:lang w:val="fr-FR"/>
        </w:rPr>
        <w:cr/>
      </w:r>
      <w:r w:rsidRPr="00504CAA">
        <w:rPr>
          <w:rFonts w:ascii="Arial" w:hAnsi="Arial" w:cs="Arial"/>
          <w:sz w:val="20"/>
          <w:lang w:val="fr-FR"/>
        </w:rPr>
        <w:cr/>
        <w:t>Septembre 2024</w:t>
      </w:r>
      <w:r w:rsidRPr="00504CAA">
        <w:rPr>
          <w:rFonts w:ascii="Arial" w:hAnsi="Arial" w:cs="Arial"/>
          <w:sz w:val="20"/>
          <w:lang w:val="fr-FR"/>
        </w:rPr>
        <w:cr/>
        <w:t>"Faits marquants sur les marchés financiers - Septembre 2024" Les marchés européens clôturent le mois en légère baisse avec le STOXX 600 qui affiche une performance de -0,41% après 2 mois consécutifs de hausse. Le début du mois de septembre a été marqué par des doutes concernant la consommation chinoise, par une croissance plus faible que prévu dans la zone euro et par une production industrielle allemande en berne.</w:t>
      </w:r>
      <w:r>
        <w:rPr>
          <w:rFonts w:ascii="Arial" w:hAnsi="Arial" w:cs="Arial"/>
          <w:sz w:val="20"/>
          <w:lang w:val="fr-FR"/>
        </w:rPr>
        <w:t xml:space="preserve"> </w:t>
      </w:r>
      <w:r w:rsidRPr="00504CAA">
        <w:rPr>
          <w:rFonts w:ascii="Arial" w:hAnsi="Arial" w:cs="Arial"/>
          <w:sz w:val="20"/>
          <w:lang w:val="fr-FR"/>
        </w:rPr>
        <w:t>Le marché a néanmoins rebondi avec l'action synchronisée des banques centrales : La BCE a décidé de baisser ses taux directeurs, suivie par la Fed quelques jours plus tard, puis par la Chine qui a annoncé des mesures importantes de soutien à l'économie. Du côté des banques centrales, la BCE a donc engagé une deuxième baisse de taux de 25 pdb après celle de juin, lors de sa réunion de septembre. Cette baisse était très attendue par le marché et a rassuré les investisseurs quant à la direction adoptée par l'institution. La Fed a suivi la tendance de la BCE en enclenchant son cycle par une première baisse des taux de 50 pdb lors de sa réunion de septembre. Avec une inflation finalement sous contrôle, l'accent est de nouveau mis sur le marché du travail où les risques baissiers semblent dominer. La Banque d'Angleterre (</w:t>
      </w:r>
      <w:proofErr w:type="spellStart"/>
      <w:r w:rsidRPr="00504CAA">
        <w:rPr>
          <w:rFonts w:ascii="Arial" w:hAnsi="Arial" w:cs="Arial"/>
          <w:sz w:val="20"/>
          <w:lang w:val="fr-FR"/>
        </w:rPr>
        <w:t>BoE</w:t>
      </w:r>
      <w:proofErr w:type="spellEnd"/>
      <w:r w:rsidRPr="00504CAA">
        <w:rPr>
          <w:rFonts w:ascii="Arial" w:hAnsi="Arial" w:cs="Arial"/>
          <w:sz w:val="20"/>
          <w:lang w:val="fr-FR"/>
        </w:rPr>
        <w:t xml:space="preserve">) a laissé son taux directeur inchangé à 5%, marquant une pause dans son cycle de baisse entamé en août. Elle a confirmé que si l'inflation continuait à se stabiliser, elle serait prête à réduire ses taux progressivement au fil du temps. Enfin, pour finir avec l'Europe, la Banque nationale suisse, la banque centrale suédoise et celle de la République tchèque ont toutes les trois baissé les taux de 0.25%. La </w:t>
      </w:r>
      <w:proofErr w:type="spellStart"/>
      <w:r w:rsidRPr="00504CAA">
        <w:rPr>
          <w:rFonts w:ascii="Arial" w:hAnsi="Arial" w:cs="Arial"/>
          <w:sz w:val="20"/>
          <w:lang w:val="fr-FR"/>
        </w:rPr>
        <w:t>BoJ</w:t>
      </w:r>
      <w:proofErr w:type="spellEnd"/>
      <w:r w:rsidRPr="00504CAA">
        <w:rPr>
          <w:rFonts w:ascii="Arial" w:hAnsi="Arial" w:cs="Arial"/>
          <w:sz w:val="20"/>
          <w:lang w:val="fr-FR"/>
        </w:rPr>
        <w:t xml:space="preserve"> a maintenu son taux à 0.25% après sa hausse de juillet, entraînant une volatilité importante sur les marchés. Côté secteurs, ce sont les cycliques qui ont le mieux performé sur le mois comme le secteur RESSOURCES DE BASE (+8.7%) qui a connu la meilleure performance, soutenu par l'assouplissement monétaire chinois. De même, le secteur du VOYAGES &amp; LOISIRS (+4.8%), très dépendant de l'activité économique chinoise, a été également porté par ces nouvelles. À l'inverse, le secteur de l'AUTO (-6.4%) a subi une performance négative en raison des warnings de plusieurs constructeurs : ASTON-MARTIN (-18.8%), STELLANTIS (-18.0%), MERCEDES-BENZ (-6.9%),</w:t>
      </w:r>
      <w:r>
        <w:rPr>
          <w:rFonts w:ascii="Arial" w:hAnsi="Arial" w:cs="Arial"/>
          <w:sz w:val="20"/>
          <w:lang w:val="fr-FR"/>
        </w:rPr>
        <w:t xml:space="preserve"> </w:t>
      </w:r>
      <w:r w:rsidRPr="00504CAA">
        <w:rPr>
          <w:rFonts w:ascii="Arial" w:hAnsi="Arial" w:cs="Arial"/>
          <w:sz w:val="20"/>
          <w:lang w:val="fr-FR"/>
        </w:rPr>
        <w:t>VOLKSWAGEN (-1.1%) qui sont à la fois pénalisés par le ralentissement en Chine, la baisse du nombre de véhicules électriques et hybrides dans le mix, et plus largement le ralentissement des ventes de véhicules. Le secteur ENERGIE (-5.6%) est directement impacté par la baisse du prix du baril (le Brent perd -8.9% sur le mois) ; l'annonce de l'Arabie Saoudite indiquant relever sa production de pétrole pour regagner des parts de marché a rajouté des inquiétudes concernant l'équilibre offre / demande, impactant d'autant plus le prix du pétrole.</w:t>
      </w:r>
      <w:r>
        <w:rPr>
          <w:rFonts w:ascii="Arial" w:hAnsi="Arial" w:cs="Arial"/>
          <w:sz w:val="20"/>
          <w:lang w:val="fr-FR"/>
        </w:rPr>
        <w:t xml:space="preserve"> </w:t>
      </w:r>
      <w:r w:rsidRPr="00504CAA">
        <w:rPr>
          <w:rFonts w:ascii="Arial" w:hAnsi="Arial" w:cs="Arial"/>
          <w:sz w:val="20"/>
          <w:lang w:val="fr-FR"/>
        </w:rPr>
        <w:t xml:space="preserve">Au niveau du fonds, l'effet sectoriel est positif, avec une bonne contribution des secteurs de l'énergie et de la technologie de l'information, mais une contribution négative des secteurs des matériaux et de la consommation courante.  L'effet pays est négatif, avec une bonne contribution de l'Espagne et de l'Irlande, mais une contribution négative de la France et de l'Allemagne.  Sur la période sous revue, nous étions surpondérés sur le multi-facteur Blend et </w:t>
      </w:r>
      <w:proofErr w:type="spellStart"/>
      <w:r w:rsidRPr="00504CAA">
        <w:rPr>
          <w:rFonts w:ascii="Arial" w:hAnsi="Arial" w:cs="Arial"/>
          <w:sz w:val="20"/>
          <w:lang w:val="fr-FR"/>
        </w:rPr>
        <w:t>souspondérés</w:t>
      </w:r>
      <w:proofErr w:type="spellEnd"/>
      <w:r w:rsidRPr="00504CAA">
        <w:rPr>
          <w:rFonts w:ascii="Arial" w:hAnsi="Arial" w:cs="Arial"/>
          <w:sz w:val="20"/>
          <w:lang w:val="fr-FR"/>
        </w:rPr>
        <w:t xml:space="preserve"> sur le facteur Volatilité. Nous observons un effet neutre de notre multi-facteur Blend, avec une contribution autour de 0,00%, et un effet négatif de notre multi-facteur Défensif affichant une contribution de -0,25%. En termes de facteurs sous-jacents, l'effet sélection contribue pour -0,02%, le facteur Décote contribue pour 0,11%, le facteur Momentum des bénéfices contribue pour -</w:t>
      </w:r>
      <w:r w:rsidRPr="00504CAA">
        <w:rPr>
          <w:rFonts w:ascii="Arial" w:hAnsi="Arial" w:cs="Arial"/>
          <w:sz w:val="20"/>
          <w:lang w:val="fr-FR"/>
        </w:rPr>
        <w:lastRenderedPageBreak/>
        <w:t>0,05% et le facteur Qualité contribue pour -0,16%. L'effet taille de capitalisation a été positif.  L'effet lié à l'exclusion ESG a été positif.</w:t>
      </w:r>
      <w:r>
        <w:rPr>
          <w:rFonts w:ascii="Arial" w:hAnsi="Arial" w:cs="Arial"/>
          <w:sz w:val="20"/>
          <w:lang w:val="fr-FR"/>
        </w:rPr>
        <w:t xml:space="preserve"> </w:t>
      </w:r>
      <w:r w:rsidRPr="00504CAA">
        <w:rPr>
          <w:rFonts w:ascii="Arial" w:hAnsi="Arial" w:cs="Arial"/>
          <w:sz w:val="20"/>
          <w:lang w:val="fr-FR"/>
        </w:rPr>
        <w:t xml:space="preserve">Parmi les contributions liées à l'exclusion ESG, on a : </w:t>
      </w:r>
      <w:proofErr w:type="spellStart"/>
      <w:r w:rsidRPr="00504CAA">
        <w:rPr>
          <w:rFonts w:ascii="Arial" w:hAnsi="Arial" w:cs="Arial"/>
          <w:sz w:val="20"/>
          <w:lang w:val="fr-FR"/>
        </w:rPr>
        <w:t>TotalEnergies</w:t>
      </w:r>
      <w:proofErr w:type="spellEnd"/>
      <w:r w:rsidRPr="00504CAA">
        <w:rPr>
          <w:rFonts w:ascii="Arial" w:hAnsi="Arial" w:cs="Arial"/>
          <w:sz w:val="20"/>
          <w:lang w:val="fr-FR"/>
        </w:rPr>
        <w:t xml:space="preserve"> (sous-pondéré, -5.2%) : 0,08%, Bayer (sous-pondéré, 8.2%) : -0,04%, SAP (sous-pondéré, 2.3%) : -0,04%, </w:t>
      </w:r>
      <w:proofErr w:type="spellStart"/>
      <w:r w:rsidRPr="00504CAA">
        <w:rPr>
          <w:rFonts w:ascii="Arial" w:hAnsi="Arial" w:cs="Arial"/>
          <w:sz w:val="20"/>
          <w:lang w:val="fr-FR"/>
        </w:rPr>
        <w:t>UniCredit</w:t>
      </w:r>
      <w:proofErr w:type="spellEnd"/>
      <w:r w:rsidRPr="00504CAA">
        <w:rPr>
          <w:rFonts w:ascii="Arial" w:hAnsi="Arial" w:cs="Arial"/>
          <w:sz w:val="20"/>
          <w:lang w:val="fr-FR"/>
        </w:rPr>
        <w:t xml:space="preserve"> (sous-pondéré, 4.9%) : -0,04%.  Au niveau des valeurs, nous retrouvons de très bons contributeurs à la performance comme BioNTech (surpondéré, 33.5%), </w:t>
      </w:r>
      <w:proofErr w:type="spellStart"/>
      <w:r w:rsidRPr="00504CAA">
        <w:rPr>
          <w:rFonts w:ascii="Arial" w:hAnsi="Arial" w:cs="Arial"/>
          <w:sz w:val="20"/>
          <w:lang w:val="fr-FR"/>
        </w:rPr>
        <w:t>TotalEnergies</w:t>
      </w:r>
      <w:proofErr w:type="spellEnd"/>
      <w:r w:rsidRPr="00504CAA">
        <w:rPr>
          <w:rFonts w:ascii="Arial" w:hAnsi="Arial" w:cs="Arial"/>
          <w:sz w:val="20"/>
          <w:lang w:val="fr-FR"/>
        </w:rPr>
        <w:t xml:space="preserve"> (sous-pondéré, -5.2%), Ferrari (sous-pondéré, -5.9%), International </w:t>
      </w:r>
      <w:proofErr w:type="spellStart"/>
      <w:r w:rsidRPr="00504CAA">
        <w:rPr>
          <w:rFonts w:ascii="Arial" w:hAnsi="Arial" w:cs="Arial"/>
          <w:sz w:val="20"/>
          <w:lang w:val="fr-FR"/>
        </w:rPr>
        <w:t>Consolidated</w:t>
      </w:r>
      <w:proofErr w:type="spellEnd"/>
      <w:r w:rsidRPr="00504CAA">
        <w:rPr>
          <w:rFonts w:ascii="Arial" w:hAnsi="Arial" w:cs="Arial"/>
          <w:sz w:val="20"/>
          <w:lang w:val="fr-FR"/>
        </w:rPr>
        <w:t xml:space="preserve"> Airlines Group (surpondéré, 15.3%). A l'opposé, les valeurs suivantes nous ont pénalisés: Merck (surpondéré, -9.8%), </w:t>
      </w:r>
      <w:proofErr w:type="spellStart"/>
      <w:r w:rsidRPr="00504CAA">
        <w:rPr>
          <w:rFonts w:ascii="Arial" w:hAnsi="Arial" w:cs="Arial"/>
          <w:sz w:val="20"/>
          <w:lang w:val="fr-FR"/>
        </w:rPr>
        <w:t>Anheuser</w:t>
      </w:r>
      <w:proofErr w:type="spellEnd"/>
      <w:r w:rsidRPr="00504CAA">
        <w:rPr>
          <w:rFonts w:ascii="Arial" w:hAnsi="Arial" w:cs="Arial"/>
          <w:sz w:val="20"/>
          <w:lang w:val="fr-FR"/>
        </w:rPr>
        <w:t xml:space="preserve">-Busch (sous-pondéré, 7.6%), Commerzbank (sous-pondéré, 23.2%), </w:t>
      </w:r>
      <w:proofErr w:type="spellStart"/>
      <w:r w:rsidRPr="00504CAA">
        <w:rPr>
          <w:rFonts w:ascii="Arial" w:hAnsi="Arial" w:cs="Arial"/>
          <w:sz w:val="20"/>
          <w:lang w:val="fr-FR"/>
        </w:rPr>
        <w:t>Prosus</w:t>
      </w:r>
      <w:proofErr w:type="spellEnd"/>
      <w:r w:rsidRPr="00504CAA">
        <w:rPr>
          <w:rFonts w:ascii="Arial" w:hAnsi="Arial" w:cs="Arial"/>
          <w:sz w:val="20"/>
          <w:lang w:val="fr-FR"/>
        </w:rPr>
        <w:t xml:space="preserve"> (sous-pondéré, 17.1%).  "Principales opérations réalisées sur la période: nous avons acheté Cie </w:t>
      </w:r>
      <w:proofErr w:type="spellStart"/>
      <w:r w:rsidRPr="00504CAA">
        <w:rPr>
          <w:rFonts w:ascii="Arial" w:hAnsi="Arial" w:cs="Arial"/>
          <w:sz w:val="20"/>
          <w:lang w:val="fr-FR"/>
        </w:rPr>
        <w:t>Generale</w:t>
      </w:r>
      <w:proofErr w:type="spellEnd"/>
      <w:r w:rsidRPr="00504CAA">
        <w:rPr>
          <w:rFonts w:ascii="Arial" w:hAnsi="Arial" w:cs="Arial"/>
          <w:sz w:val="20"/>
          <w:lang w:val="fr-FR"/>
        </w:rPr>
        <w:t xml:space="preserve"> des Etablissements Michelin, Deutsche </w:t>
      </w:r>
      <w:proofErr w:type="spellStart"/>
      <w:r w:rsidRPr="00504CAA">
        <w:rPr>
          <w:rFonts w:ascii="Arial" w:hAnsi="Arial" w:cs="Arial"/>
          <w:sz w:val="20"/>
          <w:lang w:val="fr-FR"/>
        </w:rPr>
        <w:t>Boerse</w:t>
      </w:r>
      <w:proofErr w:type="spellEnd"/>
      <w:r w:rsidRPr="00504CAA">
        <w:rPr>
          <w:rFonts w:ascii="Arial" w:hAnsi="Arial" w:cs="Arial"/>
          <w:sz w:val="20"/>
          <w:lang w:val="fr-FR"/>
        </w:rPr>
        <w:t xml:space="preserve"> et GEA Group et vendu Universal Music Group, CRH public </w:t>
      </w:r>
      <w:proofErr w:type="spellStart"/>
      <w:r w:rsidRPr="00504CAA">
        <w:rPr>
          <w:rFonts w:ascii="Arial" w:hAnsi="Arial" w:cs="Arial"/>
          <w:sz w:val="20"/>
          <w:lang w:val="fr-FR"/>
        </w:rPr>
        <w:t>limited</w:t>
      </w:r>
      <w:proofErr w:type="spellEnd"/>
      <w:r w:rsidRPr="00504CAA">
        <w:rPr>
          <w:rFonts w:ascii="Arial" w:hAnsi="Arial" w:cs="Arial"/>
          <w:sz w:val="20"/>
          <w:lang w:val="fr-FR"/>
        </w:rPr>
        <w:t xml:space="preserve"> </w:t>
      </w:r>
      <w:proofErr w:type="spellStart"/>
      <w:r w:rsidRPr="00504CAA">
        <w:rPr>
          <w:rFonts w:ascii="Arial" w:hAnsi="Arial" w:cs="Arial"/>
          <w:sz w:val="20"/>
          <w:lang w:val="fr-FR"/>
        </w:rPr>
        <w:t>company</w:t>
      </w:r>
      <w:proofErr w:type="spellEnd"/>
      <w:r w:rsidRPr="00504CAA">
        <w:rPr>
          <w:rFonts w:ascii="Arial" w:hAnsi="Arial" w:cs="Arial"/>
          <w:sz w:val="20"/>
          <w:lang w:val="fr-FR"/>
        </w:rPr>
        <w:t xml:space="preserve"> et </w:t>
      </w:r>
      <w:proofErr w:type="spellStart"/>
      <w:r w:rsidRPr="00504CAA">
        <w:rPr>
          <w:rFonts w:ascii="Arial" w:hAnsi="Arial" w:cs="Arial"/>
          <w:sz w:val="20"/>
          <w:lang w:val="fr-FR"/>
        </w:rPr>
        <w:t>Talanx</w:t>
      </w:r>
      <w:proofErr w:type="spellEnd"/>
      <w:r w:rsidRPr="00504CAA">
        <w:rPr>
          <w:rFonts w:ascii="Arial" w:hAnsi="Arial" w:cs="Arial"/>
          <w:sz w:val="20"/>
          <w:lang w:val="fr-FR"/>
        </w:rPr>
        <w:t>. Ces opérations ont contribué à modifier les expositions factorielles, et ont conduit à une diminution du poids du facteur Volatilité et à une augmentation du facteur Défensif."</w:t>
      </w:r>
      <w:r w:rsidRPr="00504CAA">
        <w:rPr>
          <w:rFonts w:ascii="Arial" w:hAnsi="Arial" w:cs="Arial"/>
          <w:sz w:val="20"/>
          <w:lang w:val="fr-FR"/>
        </w:rPr>
        <w:cr/>
      </w:r>
      <w:r w:rsidRPr="00504CAA">
        <w:rPr>
          <w:rFonts w:ascii="Arial" w:hAnsi="Arial" w:cs="Arial"/>
          <w:sz w:val="20"/>
          <w:lang w:val="fr-FR"/>
        </w:rPr>
        <w:cr/>
        <w:t>Octobre 2024</w:t>
      </w:r>
      <w:r w:rsidRPr="00504CAA">
        <w:rPr>
          <w:rFonts w:ascii="Arial" w:hAnsi="Arial" w:cs="Arial"/>
          <w:sz w:val="20"/>
          <w:lang w:val="fr-FR"/>
        </w:rPr>
        <w:cr/>
        <w:t>"Les marchés européens clôturent le mois d'octobre en baisse avec le STOXX 600 qui affiche une performance de -3.35%. Le mois a été marqué par le début de la saison des publications de résultats d'entreprises, avec des résultats mitigés dans l'ensemble, entraînant une volatilité importante sur certains titres. Les tensions géopolitiques au Proche et au Moyen-Orient, ainsi que celles entre la Chine et Taiwan, se sont amplifiées tout au long du mois d'octobre, créant des incertitudes chez les investisseurs. En parallèle, les données économiques européennes ont confirmé une contraction de l'activité en septembre et en octobre. Cependant, les marchés européens ont bien accueilli la poursuite de l'assouplissement monétaire de la BCE (-25bps à 3.25% pour le taux de dépôt) et les discours plutôt rassurants de Christine Lagarde concernant le retour de l'inflation à son objectif. L'inflation est ressortie pour la première fois depuis avril 2021 en dessous de l'objectif de +2% fixé par la BCE." Côté secteur, le secteur voyages et loisirs (+2.1%) poursuit sa bonne performance, soutenue par le segment hôtelier, avec des résultats trimestriels solides. La période estivale a été positive pour le segment grâce aux jeux olympiques, malgré la faiblesse du marché chinois. De son côté, le secteur des télécoms (+0.8%) a fini en positif, porté par Ericsson (+16.0%) et Nokia (+10.2%), qui ont tous deux publié des résultats trimestriels au-dessus des attentes. Parallèlement, la 5G continue de se développer à travers le monde, ce qui a permis à plusieurs entreprises du secteur de remporter de nouveaux contrats et de créer de nouveaux partenariats. Le secteur technologique (-8.2%), a connu la pire performance de l'indice due aux performances d'ASML (-16.7%) et Capgemini (-17.9%). Le premier a publié ses résultats du 3ième trimestre avec un carnet de commandes en dessous des attentes et revue à la baisse de ses prévisions de revenus 2025. Le second a réduit son objectif de chiffre d'affaires pour 2024 après la baisse de ses ventes au 3ième trimestre.</w:t>
      </w:r>
      <w:r>
        <w:rPr>
          <w:rFonts w:ascii="Arial" w:hAnsi="Arial" w:cs="Arial"/>
          <w:sz w:val="20"/>
          <w:lang w:val="fr-FR"/>
        </w:rPr>
        <w:t xml:space="preserve"> </w:t>
      </w:r>
      <w:r w:rsidRPr="00504CAA">
        <w:rPr>
          <w:rFonts w:ascii="Arial" w:hAnsi="Arial" w:cs="Arial"/>
          <w:sz w:val="20"/>
          <w:lang w:val="fr-FR"/>
        </w:rPr>
        <w:t xml:space="preserve">Au niveau du fonds, l'effet sectoriel est positif, avec une bonne contribution des secteurs des matériaux et des technologies de l'information, mais une contribution négative des secteurs de la consommation discrétionnaire et de l'immobilier. L'effet pays est positif, avec une bonne contribution de l'Italie et du Portugal, mais une contribution négative de l'Allemagne et des Pays-Bas. Sur la période sous revue, nous étions surpondérés sur le multi-facteur Défensif et sous-pondérés sur le facteur Volatilité. Nous observons un effet positif de notre multi-facteur Blend, avec une contribution autour de 0,12%, et un effet positif de notre multi-facteur Défensif affichant une contribution de 0,18%. En termes de facteurs sous-jacents, l'effet sélection contribue pour -0,43%, le facteur Décote contribue pour 0,03%, le facteur Momentum des bénéfices contribue pour -0,04% et le facteur Qualité contribue pour 0,13%. L'effet taille de capitalisation a été négatif. L'effet lié à l'exclusion ESG a été négatif. Parmi les contributions liées à l'exclusion ESG, on a :   Koninklijke Philips (sous-pondéré, -18.2%) : 0,07%, </w:t>
      </w:r>
      <w:proofErr w:type="spellStart"/>
      <w:r w:rsidRPr="00504CAA">
        <w:rPr>
          <w:rFonts w:ascii="Arial" w:hAnsi="Arial" w:cs="Arial"/>
          <w:sz w:val="20"/>
          <w:lang w:val="fr-FR"/>
        </w:rPr>
        <w:t>UniCredit</w:t>
      </w:r>
      <w:proofErr w:type="spellEnd"/>
      <w:r w:rsidRPr="00504CAA">
        <w:rPr>
          <w:rFonts w:ascii="Arial" w:hAnsi="Arial" w:cs="Arial"/>
          <w:sz w:val="20"/>
          <w:lang w:val="fr-FR"/>
        </w:rPr>
        <w:t xml:space="preserve"> (sous-pondéré, 6.3%) : -0,08%, SAP (sous-pondéré, 5.1%) : -0,17%. Au niveau des valeurs, nous retrouvons de très bons contributeurs à la performance comme Bayer (sous-pondéré, -18.6%), BPER </w:t>
      </w:r>
      <w:proofErr w:type="spellStart"/>
      <w:r w:rsidRPr="00504CAA">
        <w:rPr>
          <w:rFonts w:ascii="Arial" w:hAnsi="Arial" w:cs="Arial"/>
          <w:sz w:val="20"/>
          <w:lang w:val="fr-FR"/>
        </w:rPr>
        <w:t>Banca</w:t>
      </w:r>
      <w:proofErr w:type="spellEnd"/>
      <w:r w:rsidRPr="00504CAA">
        <w:rPr>
          <w:rFonts w:ascii="Arial" w:hAnsi="Arial" w:cs="Arial"/>
          <w:sz w:val="20"/>
          <w:lang w:val="fr-FR"/>
        </w:rPr>
        <w:t xml:space="preserve"> (surpondéré, 16.3%), Koninklijke Philips (sous-pondéré, -18.2%), Pernod Ricard (sous-pondéré, -14.9%). A l'opposé, les valeurs suivantes nous ont pénalisés : SAP (sous-pondéré, 5.1%), Ferrari (sous-pondéré, 6.3%), ASML Holding (surpondéré, -16.1%), Qt Group (surpondéré, -23.9%). "Principales opérations réalisées sur la période : nous avons acheté ABN AMRO Bank, </w:t>
      </w:r>
      <w:proofErr w:type="spellStart"/>
      <w:r w:rsidRPr="00504CAA">
        <w:rPr>
          <w:rFonts w:ascii="Arial" w:hAnsi="Arial" w:cs="Arial"/>
          <w:sz w:val="20"/>
          <w:lang w:val="fr-FR"/>
        </w:rPr>
        <w:t>Prosus</w:t>
      </w:r>
      <w:proofErr w:type="spellEnd"/>
      <w:r w:rsidRPr="00504CAA">
        <w:rPr>
          <w:rFonts w:ascii="Arial" w:hAnsi="Arial" w:cs="Arial"/>
          <w:sz w:val="20"/>
          <w:lang w:val="fr-FR"/>
        </w:rPr>
        <w:t xml:space="preserve"> et vendu KBC Group, </w:t>
      </w:r>
      <w:proofErr w:type="spellStart"/>
      <w:r w:rsidRPr="00504CAA">
        <w:rPr>
          <w:rFonts w:ascii="Arial" w:hAnsi="Arial" w:cs="Arial"/>
          <w:sz w:val="20"/>
          <w:lang w:val="fr-FR"/>
        </w:rPr>
        <w:t>Recordati</w:t>
      </w:r>
      <w:proofErr w:type="spellEnd"/>
      <w:r w:rsidRPr="00504CAA">
        <w:rPr>
          <w:rFonts w:ascii="Arial" w:hAnsi="Arial" w:cs="Arial"/>
          <w:sz w:val="20"/>
          <w:lang w:val="fr-FR"/>
        </w:rPr>
        <w:t xml:space="preserve"> Industria </w:t>
      </w:r>
      <w:proofErr w:type="spellStart"/>
      <w:r w:rsidRPr="00504CAA">
        <w:rPr>
          <w:rFonts w:ascii="Arial" w:hAnsi="Arial" w:cs="Arial"/>
          <w:sz w:val="20"/>
          <w:lang w:val="fr-FR"/>
        </w:rPr>
        <w:t>Chimica</w:t>
      </w:r>
      <w:proofErr w:type="spellEnd"/>
      <w:r w:rsidRPr="00504CAA">
        <w:rPr>
          <w:rFonts w:ascii="Arial" w:hAnsi="Arial" w:cs="Arial"/>
          <w:sz w:val="20"/>
          <w:lang w:val="fr-FR"/>
        </w:rPr>
        <w:t xml:space="preserve"> e </w:t>
      </w:r>
      <w:proofErr w:type="spellStart"/>
      <w:r w:rsidRPr="00504CAA">
        <w:rPr>
          <w:rFonts w:ascii="Arial" w:hAnsi="Arial" w:cs="Arial"/>
          <w:sz w:val="20"/>
          <w:lang w:val="fr-FR"/>
        </w:rPr>
        <w:t>Farmaceutica</w:t>
      </w:r>
      <w:proofErr w:type="spellEnd"/>
      <w:r w:rsidRPr="00504CAA">
        <w:rPr>
          <w:rFonts w:ascii="Arial" w:hAnsi="Arial" w:cs="Arial"/>
          <w:sz w:val="20"/>
          <w:lang w:val="fr-FR"/>
        </w:rPr>
        <w:t xml:space="preserve"> et Thales. Ces opérations ont contribué à modifier les expositions factorielles, et ont conduit à une diminution du poids du facteur Croissance et à une augmentation du facteur Décote."</w:t>
      </w:r>
      <w:r w:rsidRPr="00504CAA">
        <w:rPr>
          <w:rFonts w:ascii="Arial" w:hAnsi="Arial" w:cs="Arial"/>
          <w:sz w:val="20"/>
          <w:lang w:val="fr-FR"/>
        </w:rPr>
        <w:cr/>
      </w:r>
      <w:r w:rsidRPr="00504CAA">
        <w:rPr>
          <w:rFonts w:ascii="Arial" w:hAnsi="Arial" w:cs="Arial"/>
          <w:sz w:val="20"/>
          <w:lang w:val="fr-FR"/>
        </w:rPr>
        <w:cr/>
        <w:t>Novembre 2024</w:t>
      </w:r>
      <w:r w:rsidRPr="00504CAA">
        <w:rPr>
          <w:rFonts w:ascii="Arial" w:hAnsi="Arial" w:cs="Arial"/>
          <w:sz w:val="20"/>
          <w:lang w:val="fr-FR"/>
        </w:rPr>
        <w:cr/>
        <w:t xml:space="preserve">"Les marchés européens rebondissent légèrement en novembre, avec le STOXX 600 qui affiche une performance de +0.96%, après 2 mois consécutifs de baisse. Le mois a été marqué par l'élection de Donald Trump (qui a conduit les marchés actions US à de nouveaux records historiques) et la composition de son </w:t>
      </w:r>
      <w:r w:rsidRPr="00504CAA">
        <w:rPr>
          <w:rFonts w:ascii="Arial" w:hAnsi="Arial" w:cs="Arial"/>
          <w:sz w:val="20"/>
          <w:lang w:val="fr-FR"/>
        </w:rPr>
        <w:lastRenderedPageBreak/>
        <w:t xml:space="preserve">gouvernement. Cette élection et ces nominations ont provoqué de la volatilité en Europe, à cause des potentielles mesures fiscales, et taxes douanières, que le gouvernement Trump pourrait mettre en place à partir de son investiture au mois de janvier. En parallèle, les données économiques européennes ont montré une détérioration de l'activité en novembre, ainsi qu'une hausse de l'inflation, ce qui place la BCE dans une position inconfortable quant à la poursuite de son cycle de baisse de taux. Enfin, les dernières publications de résultats pour le 3ième trimestre se sont à nouveau révélées mitigées qui ont notamment continué à montrer une baisse de la consommation en Chine." Côté secteur, le secteur services financiers surperforme l'indice en novembre, après avoir accueilli positivement l'élection de Donald Trump. Le secteur voyages et loisirs a quant à lui poursuivi sa bonne dynamique depuis son point bas d'août. Le secteur est soutenu par les segments des compagnies aériennes grâce à une baisse potentielle du prix du kérosène suite de l'élection de D. Trump, ainsi que par les groupes hôteliers, dans un contexte de normalisation de la demande (hors Chine) notamment aux Etats Unis. Le secteur de la chimie a enregistré la pire performance de l'indice par son exposition au marché américain, et par conséquent, la menace des droits de douane plus élevés avec le président élu Donald Trump. Enfin, le secteur automobile sous-performe à cause des performances des constructeurs allemands à la suite de plusieurs événements : l'élection de Donald Trump et de ses potentielles mesures fiscales, les faibles bénéfices trimestriels de Porsche/BMW et la crise politique allemande entraînant des élections législatives anticipées le 23 février 2025.Au niveau du fonds, l'effet sectoriel est neutre, avec une bonne contribution des secteurs de l'immobilier et des matériaux, mais une contribution négative des secteurs de la consommation discrétionnaire et de la consommation courante. L'effet pays est neutre, avec une bonne contribution de l'Italie et du Portugal, mais une contribution négative de l'Allemagne et des Etats-Unis. Sur la période sous revue, nous étions surpondérés sur le multi-facteur Qualité et sous-pondérés sur le facteur Volatilité. Nous observons un effet neutre de notre multi-facteur Blend, avec une contribution autour de -0,02%, et un effet modéré du multi-facteur Défensif affichant une contribution de 0,02%. En termes de facteurs sous-jacents, l'effet sélection contribue pour 0,74%, le facteur Décote contribue pour -0,01%, le facteur </w:t>
      </w:r>
      <w:proofErr w:type="spellStart"/>
      <w:r w:rsidRPr="00504CAA">
        <w:rPr>
          <w:rFonts w:ascii="Arial" w:hAnsi="Arial" w:cs="Arial"/>
          <w:sz w:val="20"/>
          <w:lang w:val="fr-FR"/>
        </w:rPr>
        <w:t>momentum</w:t>
      </w:r>
      <w:proofErr w:type="spellEnd"/>
      <w:r w:rsidRPr="00504CAA">
        <w:rPr>
          <w:rFonts w:ascii="Arial" w:hAnsi="Arial" w:cs="Arial"/>
          <w:sz w:val="20"/>
          <w:lang w:val="fr-FR"/>
        </w:rPr>
        <w:t xml:space="preserve"> des bénéfices contribue pour 0,01% et le facteur Qualité contribue pour 0,09%. L'effet taille de capitalisation a été négatif. L'effet lié à l'exclusion ESG a été négatif. Parmi les contributions liées à l'exclusion ESG, on a :   </w:t>
      </w:r>
      <w:proofErr w:type="spellStart"/>
      <w:r w:rsidRPr="00504CAA">
        <w:rPr>
          <w:rFonts w:ascii="Arial" w:hAnsi="Arial" w:cs="Arial"/>
          <w:sz w:val="20"/>
          <w:lang w:val="fr-FR"/>
        </w:rPr>
        <w:t>UniCredit</w:t>
      </w:r>
      <w:proofErr w:type="spellEnd"/>
      <w:r w:rsidRPr="00504CAA">
        <w:rPr>
          <w:rFonts w:ascii="Arial" w:hAnsi="Arial" w:cs="Arial"/>
          <w:sz w:val="20"/>
          <w:lang w:val="fr-FR"/>
        </w:rPr>
        <w:t xml:space="preserve"> (sous-pondéré, -11.6%) : 0,11%, </w:t>
      </w:r>
      <w:proofErr w:type="spellStart"/>
      <w:r w:rsidRPr="00504CAA">
        <w:rPr>
          <w:rFonts w:ascii="Arial" w:hAnsi="Arial" w:cs="Arial"/>
          <w:sz w:val="20"/>
          <w:lang w:val="fr-FR"/>
        </w:rPr>
        <w:t>TotalEnergies</w:t>
      </w:r>
      <w:proofErr w:type="spellEnd"/>
      <w:r w:rsidRPr="00504CAA">
        <w:rPr>
          <w:rFonts w:ascii="Arial" w:hAnsi="Arial" w:cs="Arial"/>
          <w:sz w:val="20"/>
          <w:lang w:val="fr-FR"/>
        </w:rPr>
        <w:t xml:space="preserve"> (sous-pondéré, -5.1%) : 0,05%, SAP (sous-pondéré, 3.8%) : -0,10%, </w:t>
      </w:r>
      <w:proofErr w:type="spellStart"/>
      <w:r w:rsidRPr="00504CAA">
        <w:rPr>
          <w:rFonts w:ascii="Arial" w:hAnsi="Arial" w:cs="Arial"/>
          <w:sz w:val="20"/>
          <w:lang w:val="fr-FR"/>
        </w:rPr>
        <w:t>Rheinmetall</w:t>
      </w:r>
      <w:proofErr w:type="spellEnd"/>
      <w:r w:rsidRPr="00504CAA">
        <w:rPr>
          <w:rFonts w:ascii="Arial" w:hAnsi="Arial" w:cs="Arial"/>
          <w:sz w:val="20"/>
          <w:lang w:val="fr-FR"/>
        </w:rPr>
        <w:t xml:space="preserve"> (sous-pondéré, 30.2%) : -0,13%. Au niveau des valeurs, nous retrouvons de très bons contributeurs à la performance comme International </w:t>
      </w:r>
      <w:proofErr w:type="spellStart"/>
      <w:r w:rsidRPr="00504CAA">
        <w:rPr>
          <w:rFonts w:ascii="Arial" w:hAnsi="Arial" w:cs="Arial"/>
          <w:sz w:val="20"/>
          <w:lang w:val="fr-FR"/>
        </w:rPr>
        <w:t>Consolidated</w:t>
      </w:r>
      <w:proofErr w:type="spellEnd"/>
      <w:r w:rsidRPr="00504CAA">
        <w:rPr>
          <w:rFonts w:ascii="Arial" w:hAnsi="Arial" w:cs="Arial"/>
          <w:sz w:val="20"/>
          <w:lang w:val="fr-FR"/>
        </w:rPr>
        <w:t xml:space="preserve"> Airlines (surpondéré, 23.3%), Siemens Energy (surpondéré, 33.2%), </w:t>
      </w:r>
      <w:proofErr w:type="spellStart"/>
      <w:r w:rsidRPr="00504CAA">
        <w:rPr>
          <w:rFonts w:ascii="Arial" w:hAnsi="Arial" w:cs="Arial"/>
          <w:sz w:val="20"/>
          <w:lang w:val="fr-FR"/>
        </w:rPr>
        <w:t>UniCredit</w:t>
      </w:r>
      <w:proofErr w:type="spellEnd"/>
      <w:r w:rsidRPr="00504CAA">
        <w:rPr>
          <w:rFonts w:ascii="Arial" w:hAnsi="Arial" w:cs="Arial"/>
          <w:sz w:val="20"/>
          <w:lang w:val="fr-FR"/>
        </w:rPr>
        <w:t xml:space="preserve"> (sous-pondéré, -11.6%), Bayer (sous-pondéré, -22.8%). A l'opposé, les valeurs suivantes nous ont pénalisés : </w:t>
      </w:r>
      <w:proofErr w:type="spellStart"/>
      <w:r w:rsidRPr="00504CAA">
        <w:rPr>
          <w:rFonts w:ascii="Arial" w:hAnsi="Arial" w:cs="Arial"/>
          <w:sz w:val="20"/>
          <w:lang w:val="fr-FR"/>
        </w:rPr>
        <w:t>Rheinmetall</w:t>
      </w:r>
      <w:proofErr w:type="spellEnd"/>
      <w:r w:rsidRPr="00504CAA">
        <w:rPr>
          <w:rFonts w:ascii="Arial" w:hAnsi="Arial" w:cs="Arial"/>
          <w:sz w:val="20"/>
          <w:lang w:val="fr-FR"/>
        </w:rPr>
        <w:t xml:space="preserve"> (sous-pondéré, 30.2%), SAP (sous-pondéré, 3.8%), HUGO BOSS (surpondéré, -25.9%), </w:t>
      </w:r>
      <w:proofErr w:type="spellStart"/>
      <w:r w:rsidRPr="00504CAA">
        <w:rPr>
          <w:rFonts w:ascii="Arial" w:hAnsi="Arial" w:cs="Arial"/>
          <w:sz w:val="20"/>
          <w:lang w:val="fr-FR"/>
        </w:rPr>
        <w:t>Evonik</w:t>
      </w:r>
      <w:proofErr w:type="spellEnd"/>
      <w:r w:rsidRPr="00504CAA">
        <w:rPr>
          <w:rFonts w:ascii="Arial" w:hAnsi="Arial" w:cs="Arial"/>
          <w:sz w:val="20"/>
          <w:lang w:val="fr-FR"/>
        </w:rPr>
        <w:t xml:space="preserve"> Industries (surpondéré, </w:t>
      </w:r>
      <w:r>
        <w:rPr>
          <w:rFonts w:ascii="Arial" w:hAnsi="Arial" w:cs="Arial"/>
          <w:sz w:val="20"/>
          <w:lang w:val="fr-FR"/>
        </w:rPr>
        <w:br/>
      </w:r>
      <w:r w:rsidRPr="00504CAA">
        <w:rPr>
          <w:rFonts w:ascii="Arial" w:hAnsi="Arial" w:cs="Arial"/>
          <w:sz w:val="20"/>
          <w:lang w:val="fr-FR"/>
        </w:rPr>
        <w:t xml:space="preserve">-14.4%). "Principales opérations réalisées sur la période : nous avons acheté </w:t>
      </w:r>
      <w:proofErr w:type="spellStart"/>
      <w:r w:rsidRPr="00504CAA">
        <w:rPr>
          <w:rFonts w:ascii="Arial" w:hAnsi="Arial" w:cs="Arial"/>
          <w:sz w:val="20"/>
          <w:lang w:val="fr-FR"/>
        </w:rPr>
        <w:t>Aroundtown</w:t>
      </w:r>
      <w:proofErr w:type="spellEnd"/>
      <w:r w:rsidRPr="00504CAA">
        <w:rPr>
          <w:rFonts w:ascii="Arial" w:hAnsi="Arial" w:cs="Arial"/>
          <w:sz w:val="20"/>
          <w:lang w:val="fr-FR"/>
        </w:rPr>
        <w:t xml:space="preserve">, Ferrari et </w:t>
      </w:r>
      <w:proofErr w:type="spellStart"/>
      <w:r w:rsidRPr="00504CAA">
        <w:rPr>
          <w:rFonts w:ascii="Arial" w:hAnsi="Arial" w:cs="Arial"/>
          <w:sz w:val="20"/>
          <w:lang w:val="fr-FR"/>
        </w:rPr>
        <w:t>arGEN</w:t>
      </w:r>
      <w:proofErr w:type="spellEnd"/>
      <w:r w:rsidRPr="00504CAA">
        <w:rPr>
          <w:rFonts w:ascii="Arial" w:hAnsi="Arial" w:cs="Arial"/>
          <w:sz w:val="20"/>
          <w:lang w:val="fr-FR"/>
        </w:rPr>
        <w:t>-X et vendu Groupe Bruxelles Lambert, Christian Dior et BioNTech. Ces opérations ont contribué à modifier les expositions factorielles, et ont conduit à une diminution du poids du facteur Décote et à une augmentation du facteur Blend."</w:t>
      </w:r>
      <w:r w:rsidRPr="00504CAA">
        <w:rPr>
          <w:rFonts w:ascii="Arial" w:hAnsi="Arial" w:cs="Arial"/>
          <w:sz w:val="20"/>
          <w:lang w:val="fr-FR"/>
        </w:rPr>
        <w:cr/>
      </w:r>
      <w:r w:rsidRPr="00504CAA">
        <w:rPr>
          <w:rFonts w:ascii="Arial" w:hAnsi="Arial" w:cs="Arial"/>
          <w:sz w:val="20"/>
          <w:lang w:val="fr-FR"/>
        </w:rPr>
        <w:cr/>
        <w:t>Décembre 2024</w:t>
      </w:r>
      <w:r w:rsidRPr="00504CAA">
        <w:rPr>
          <w:rFonts w:ascii="Arial" w:hAnsi="Arial" w:cs="Arial"/>
          <w:sz w:val="20"/>
          <w:lang w:val="fr-FR"/>
        </w:rPr>
        <w:cr/>
        <w:t xml:space="preserve">"Les marchés européens clôturent le mois en baisse, de -0.52% pour le STOXX 600. Du côté américain, les deux principaux indices américains ont atteint des records au cours de la 1ère moitié du mois de décembre (S&amp;P500 : 6 100 "; Nasdaq : 22 100), soutenus par de bons chiffres économiques et de bonnes publications de résultats. Le Russell 2000 a été affecté par les déclarations de la Fed, enregistrant une baisse de -8.4% en décembre. Le mois avait pourtant bien commencé avec une forte hausse jusqu'au 9 décembre, soutenue par les records des indices américains (grâce à plusieurs publications de résultats solides), l'enthousiasme des investisseurs en amont de la conférence chinoise « Forum Economique », ainsi que par une révision à la hausse des données de l'activité économique européenne pour le mois de novembre. Néanmoins, cette hausse a été effacée après la survenue de nombreux événements aux États-Unis ayant eu un impact sur les marchés. Tout d'abord, avec le discours très prudent de la Fed concernant de futures baisses de taux en 2025. Les prévisions de baisses de taux ont ainsi été revues à 2 contre 4 précédemment, ce qui n'a pas rassuré les investisseurs. En parallèle, les menaces de Donald Trump envers l'Europe concernant de nouveaux droits de douane ont accru les craintes des investisseurs européens quant aux répercussions potentielles sur les bénéfices des sociétés européennes exposées au marché américain. A noter également que les investisseurs ont été déçus par le « Forum Economique » chinois, qui n'a pas répondu aux attentes élevées des investisseurs. Côté secteurs, ce sont les PRODUITS &amp; SERVICES DE CONSOMMATION (+6.0%) qui ont le mieux performé, après plusieurs mois de baisse, portés par l'engouement autour du « Forum Economique » chinois, même si l'événement a un peu déçu dans l'ensemble. Le gouvernement chinois a tout de même fait de nouvelles annonces, déclarant qu'il allait adopter une position plus </w:t>
      </w:r>
      <w:proofErr w:type="spellStart"/>
      <w:r w:rsidRPr="00504CAA">
        <w:rPr>
          <w:rFonts w:ascii="Arial" w:hAnsi="Arial" w:cs="Arial"/>
          <w:sz w:val="20"/>
          <w:lang w:val="fr-FR"/>
        </w:rPr>
        <w:t>dovish</w:t>
      </w:r>
      <w:proofErr w:type="spellEnd"/>
      <w:r w:rsidRPr="00504CAA">
        <w:rPr>
          <w:rFonts w:ascii="Arial" w:hAnsi="Arial" w:cs="Arial"/>
          <w:sz w:val="20"/>
          <w:lang w:val="fr-FR"/>
        </w:rPr>
        <w:t xml:space="preserve"> afin de soutenir les marchés </w:t>
      </w:r>
      <w:r w:rsidRPr="00504CAA">
        <w:rPr>
          <w:rFonts w:ascii="Arial" w:hAnsi="Arial" w:cs="Arial"/>
          <w:sz w:val="20"/>
          <w:lang w:val="fr-FR"/>
        </w:rPr>
        <w:lastRenderedPageBreak/>
        <w:t xml:space="preserve">immobiliers et la consommation. Ces annonces ont soutenu plusieurs sociétés du secteur de la consommation discrétionnaire comme RICHEMONT (+12.4%) ou PANDORA (+15.9%). Le secteur AUTO (+4.1%) a également rebondi pour les mêmes raisons que le secteur des produits et services de consommation, soutenant plusieurs constructeurs automobiles comme BMW (+12.8%) et VOLKSWAGEN (+10.3%).  En revanche, le secteur IMMOBILIER (-5.2%) a souffert de la remontée des taux longs en décembre à la suite du discours prudent de la Fed ou encore de la </w:t>
      </w:r>
      <w:proofErr w:type="spellStart"/>
      <w:r w:rsidRPr="00504CAA">
        <w:rPr>
          <w:rFonts w:ascii="Arial" w:hAnsi="Arial" w:cs="Arial"/>
          <w:sz w:val="20"/>
          <w:lang w:val="fr-FR"/>
        </w:rPr>
        <w:t>BoE</w:t>
      </w:r>
      <w:proofErr w:type="spellEnd"/>
      <w:r w:rsidRPr="00504CAA">
        <w:rPr>
          <w:rFonts w:ascii="Arial" w:hAnsi="Arial" w:cs="Arial"/>
          <w:sz w:val="20"/>
          <w:lang w:val="fr-FR"/>
        </w:rPr>
        <w:t xml:space="preserve"> sur d'éventuelles baisses de taux en 2025, et dans un contexte d'incertitudes budgétaires en France et aux États-Unis. Enfin, le secteur de la SANTE (-4.3%) a été pénalisé par la chute de NOVO NORDISK (-17.6%) le 20 décembre, à la suite de la publication de résultats décevants pour son médicament </w:t>
      </w:r>
      <w:proofErr w:type="spellStart"/>
      <w:r w:rsidRPr="00504CAA">
        <w:rPr>
          <w:rFonts w:ascii="Arial" w:hAnsi="Arial" w:cs="Arial"/>
          <w:sz w:val="20"/>
          <w:lang w:val="fr-FR"/>
        </w:rPr>
        <w:t>CagriSema</w:t>
      </w:r>
      <w:proofErr w:type="spellEnd"/>
      <w:r w:rsidRPr="00504CAA">
        <w:rPr>
          <w:rFonts w:ascii="Arial" w:hAnsi="Arial" w:cs="Arial"/>
          <w:sz w:val="20"/>
          <w:lang w:val="fr-FR"/>
        </w:rPr>
        <w:t>. Du côté des banques centrales, la BCE a réduit ses taux de -0.25% (à 3%), en ligne avec les attentes. La BCE a déclaré que le processus de désinflation « est en bonne voie », mais qu'il s'accompagne d'«une reprise économique plus lente» qu'anticipé. Christine Lagarde a pour sa part annoncé qu'elle prévoyait de nouvelles baisses de taux en 2025, en raison d'une désinflation avancée et des risques accrus pour la croissance. La FED a suivi la même dynamique en réduisant ses taux d'intérêt de -0.25% comme prévu. Néanmoins, les membres du FOMC ne prévoient plus que 2 baisses en 2025, contre 4 baisses attendues lors de la réunion de septembre. La BCE et la FED ont été accompagnées par la banque centrale Suisse et la banque centrale du Canada qui ont respectivement abaissé leurs taux de -0.50% pour les porter à 0.5% et 3.25%. En revanche, la BOJ maintient ses taux à 0.25%. Ses membres préfèrent procéder avec prudence à une hausse des taux dans un contexte d'incertitudes sur les projets économiques de Donald Trump et en attendant de connaître l'issue des négociations salariales du printemps 2025. Son homologue asiatique, la PBOC, a maintenu ses taux d'intérêt de référence inchangés en décembre, conformément aux attentes. En Europe, la BOE maintient ses taux à 4.75%. Andrew Bailey a déclaré que la banque centrale devait s'en tenir à son « approche graduelle » de la réduction des taux.</w:t>
      </w:r>
      <w:r>
        <w:rPr>
          <w:rFonts w:ascii="Arial" w:hAnsi="Arial" w:cs="Arial"/>
          <w:sz w:val="20"/>
          <w:lang w:val="fr-FR"/>
        </w:rPr>
        <w:t xml:space="preserve"> </w:t>
      </w:r>
      <w:r w:rsidRPr="00504CAA">
        <w:rPr>
          <w:rFonts w:ascii="Arial" w:hAnsi="Arial" w:cs="Arial"/>
          <w:sz w:val="20"/>
          <w:lang w:val="fr-FR"/>
        </w:rPr>
        <w:t>Au niveau du fonds, l'effet sectoriel est positif, une bonne contribution des secteurs de la consommation discrétionnaire et de la finance, mais une contribution négative des secteurs de la santé et des technologies de l'information. L'effet pays est positif, avec une bonne contribution de la Belgique et des Etats-Unis, mais une contribution négative du Royaume-Uni et des Pays-Bas. Sur la période sous revue, nous étions surpondérés sur le multi-facteur Blend et sous-pondérés sur le facteur Volatilité. Nous observons un effet positif de notre multi-facteur Blend, avec une contribution autour de 0,15%, et un effet positif de notre multi-facteur Défensif affichant une contribution de 0,02%. En termes de facteurs sous-jacents, l'effet sélection contribue pour -0,36%, le facteur Décote est neutre, le facteur Momentum des bénéfices contribue pour 0,06% et le facteur Qualité contribue pour 0,08%. L'effet taille de capitalisation a été négatif. L'effet lié à l'exclusion ESG a été positif. Parmi les contributions liées à l'exclusion ESG, on a :</w:t>
      </w:r>
      <w:r>
        <w:rPr>
          <w:rFonts w:ascii="Arial" w:hAnsi="Arial" w:cs="Arial"/>
          <w:sz w:val="20"/>
          <w:lang w:val="fr-FR"/>
        </w:rPr>
        <w:t xml:space="preserve"> </w:t>
      </w:r>
      <w:proofErr w:type="spellStart"/>
      <w:r w:rsidRPr="00504CAA">
        <w:rPr>
          <w:rFonts w:ascii="Arial" w:hAnsi="Arial" w:cs="Arial"/>
          <w:sz w:val="20"/>
          <w:lang w:val="fr-FR"/>
        </w:rPr>
        <w:t>UniCredit</w:t>
      </w:r>
      <w:proofErr w:type="spellEnd"/>
      <w:r w:rsidRPr="00504CAA">
        <w:rPr>
          <w:rFonts w:ascii="Arial" w:hAnsi="Arial" w:cs="Arial"/>
          <w:sz w:val="20"/>
          <w:lang w:val="fr-FR"/>
        </w:rPr>
        <w:t xml:space="preserve"> (sous-pondéré, 5.8%) : -0,04%, Banco Bilbao </w:t>
      </w:r>
      <w:proofErr w:type="spellStart"/>
      <w:r w:rsidRPr="00504CAA">
        <w:rPr>
          <w:rFonts w:ascii="Arial" w:hAnsi="Arial" w:cs="Arial"/>
          <w:sz w:val="20"/>
          <w:lang w:val="fr-FR"/>
        </w:rPr>
        <w:t>Vizcaya</w:t>
      </w:r>
      <w:proofErr w:type="spellEnd"/>
      <w:r w:rsidRPr="00504CAA">
        <w:rPr>
          <w:rFonts w:ascii="Arial" w:hAnsi="Arial" w:cs="Arial"/>
          <w:sz w:val="20"/>
          <w:lang w:val="fr-FR"/>
        </w:rPr>
        <w:t xml:space="preserve"> </w:t>
      </w:r>
      <w:proofErr w:type="spellStart"/>
      <w:r w:rsidRPr="00504CAA">
        <w:rPr>
          <w:rFonts w:ascii="Arial" w:hAnsi="Arial" w:cs="Arial"/>
          <w:sz w:val="20"/>
          <w:lang w:val="fr-FR"/>
        </w:rPr>
        <w:t>Argentaria</w:t>
      </w:r>
      <w:proofErr w:type="spellEnd"/>
      <w:r w:rsidRPr="00504CAA">
        <w:rPr>
          <w:rFonts w:ascii="Arial" w:hAnsi="Arial" w:cs="Arial"/>
          <w:sz w:val="20"/>
          <w:lang w:val="fr-FR"/>
        </w:rPr>
        <w:t xml:space="preserve"> (sous-pondéré, 8.1%) : -0,06%, SAP (sous-pondéré, 4.3%) : -0,09%. "Au niveau des valeurs, nous retrouvons de très bons contributeurs à la performance comme HUGO BOSS (surpondéré, 28.3%), International </w:t>
      </w:r>
      <w:proofErr w:type="spellStart"/>
      <w:r w:rsidRPr="00504CAA">
        <w:rPr>
          <w:rFonts w:ascii="Arial" w:hAnsi="Arial" w:cs="Arial"/>
          <w:sz w:val="20"/>
          <w:lang w:val="fr-FR"/>
        </w:rPr>
        <w:t>Consolidated</w:t>
      </w:r>
      <w:proofErr w:type="spellEnd"/>
      <w:r w:rsidRPr="00504CAA">
        <w:rPr>
          <w:rFonts w:ascii="Arial" w:hAnsi="Arial" w:cs="Arial"/>
          <w:sz w:val="20"/>
          <w:lang w:val="fr-FR"/>
        </w:rPr>
        <w:t xml:space="preserve"> Airlines Group (surpondéré, 11.6%), </w:t>
      </w:r>
      <w:proofErr w:type="spellStart"/>
      <w:r w:rsidRPr="00504CAA">
        <w:rPr>
          <w:rFonts w:ascii="Arial" w:hAnsi="Arial" w:cs="Arial"/>
          <w:sz w:val="20"/>
          <w:lang w:val="fr-FR"/>
        </w:rPr>
        <w:t>TotalEnergies</w:t>
      </w:r>
      <w:proofErr w:type="spellEnd"/>
      <w:r w:rsidRPr="00504CAA">
        <w:rPr>
          <w:rFonts w:ascii="Arial" w:hAnsi="Arial" w:cs="Arial"/>
          <w:sz w:val="20"/>
          <w:lang w:val="fr-FR"/>
        </w:rPr>
        <w:t xml:space="preserve"> (sous-pondéré, -0.8%), </w:t>
      </w:r>
      <w:proofErr w:type="spellStart"/>
      <w:r w:rsidRPr="00504CAA">
        <w:rPr>
          <w:rFonts w:ascii="Arial" w:hAnsi="Arial" w:cs="Arial"/>
          <w:sz w:val="20"/>
          <w:lang w:val="fr-FR"/>
        </w:rPr>
        <w:t>Intesa</w:t>
      </w:r>
      <w:proofErr w:type="spellEnd"/>
      <w:r w:rsidRPr="00504CAA">
        <w:rPr>
          <w:rFonts w:ascii="Arial" w:hAnsi="Arial" w:cs="Arial"/>
          <w:sz w:val="20"/>
          <w:lang w:val="fr-FR"/>
        </w:rPr>
        <w:t xml:space="preserve"> </w:t>
      </w:r>
      <w:proofErr w:type="spellStart"/>
      <w:r w:rsidRPr="00504CAA">
        <w:rPr>
          <w:rFonts w:ascii="Arial" w:hAnsi="Arial" w:cs="Arial"/>
          <w:sz w:val="20"/>
          <w:lang w:val="fr-FR"/>
        </w:rPr>
        <w:t>Sanpaolo</w:t>
      </w:r>
      <w:proofErr w:type="spellEnd"/>
      <w:r w:rsidRPr="00504CAA">
        <w:rPr>
          <w:rFonts w:ascii="Arial" w:hAnsi="Arial" w:cs="Arial"/>
          <w:sz w:val="20"/>
          <w:lang w:val="fr-FR"/>
        </w:rPr>
        <w:t xml:space="preserve"> (surpondéré, 8.1%). A l'opposé, les valeurs suivantes nous ont pénalisés : SAP (sous-pondéré, 4.3%), Banco Bilbao </w:t>
      </w:r>
      <w:proofErr w:type="spellStart"/>
      <w:r w:rsidRPr="00504CAA">
        <w:rPr>
          <w:rFonts w:ascii="Arial" w:hAnsi="Arial" w:cs="Arial"/>
          <w:sz w:val="20"/>
          <w:lang w:val="fr-FR"/>
        </w:rPr>
        <w:t>Vizcaya</w:t>
      </w:r>
      <w:proofErr w:type="spellEnd"/>
      <w:r w:rsidRPr="00504CAA">
        <w:rPr>
          <w:rFonts w:ascii="Arial" w:hAnsi="Arial" w:cs="Arial"/>
          <w:sz w:val="20"/>
          <w:lang w:val="fr-FR"/>
        </w:rPr>
        <w:t xml:space="preserve"> </w:t>
      </w:r>
      <w:proofErr w:type="spellStart"/>
      <w:r w:rsidRPr="00504CAA">
        <w:rPr>
          <w:rFonts w:ascii="Arial" w:hAnsi="Arial" w:cs="Arial"/>
          <w:sz w:val="20"/>
          <w:lang w:val="fr-FR"/>
        </w:rPr>
        <w:t>Argentaria</w:t>
      </w:r>
      <w:proofErr w:type="spellEnd"/>
      <w:r w:rsidRPr="00504CAA">
        <w:rPr>
          <w:rFonts w:ascii="Arial" w:hAnsi="Arial" w:cs="Arial"/>
          <w:sz w:val="20"/>
          <w:lang w:val="fr-FR"/>
        </w:rPr>
        <w:t xml:space="preserve"> (sous-pondéré, 8.1%), Industria de </w:t>
      </w:r>
      <w:proofErr w:type="spellStart"/>
      <w:r w:rsidRPr="00504CAA">
        <w:rPr>
          <w:rFonts w:ascii="Arial" w:hAnsi="Arial" w:cs="Arial"/>
          <w:sz w:val="20"/>
          <w:lang w:val="fr-FR"/>
        </w:rPr>
        <w:t>Diseno</w:t>
      </w:r>
      <w:proofErr w:type="spellEnd"/>
      <w:r w:rsidRPr="00504CAA">
        <w:rPr>
          <w:rFonts w:ascii="Arial" w:hAnsi="Arial" w:cs="Arial"/>
          <w:sz w:val="20"/>
          <w:lang w:val="fr-FR"/>
        </w:rPr>
        <w:t xml:space="preserve"> </w:t>
      </w:r>
      <w:proofErr w:type="spellStart"/>
      <w:r w:rsidRPr="00504CAA">
        <w:rPr>
          <w:rFonts w:ascii="Arial" w:hAnsi="Arial" w:cs="Arial"/>
          <w:sz w:val="20"/>
          <w:lang w:val="fr-FR"/>
        </w:rPr>
        <w:t>Textil</w:t>
      </w:r>
      <w:proofErr w:type="spellEnd"/>
      <w:r w:rsidRPr="00504CAA">
        <w:rPr>
          <w:rFonts w:ascii="Arial" w:hAnsi="Arial" w:cs="Arial"/>
          <w:sz w:val="20"/>
          <w:lang w:val="fr-FR"/>
        </w:rPr>
        <w:t xml:space="preserve"> (surpondéré, -6.5%), TeamViewer (surpondéré, -13.6%)."</w:t>
      </w:r>
      <w:r w:rsidRPr="00504CAA">
        <w:rPr>
          <w:rFonts w:ascii="Arial" w:hAnsi="Arial" w:cs="Arial"/>
          <w:sz w:val="20"/>
          <w:lang w:val="fr-FR"/>
        </w:rPr>
        <w:cr/>
      </w:r>
      <w:r w:rsidRPr="00504CAA">
        <w:rPr>
          <w:rFonts w:ascii="Arial" w:hAnsi="Arial" w:cs="Arial"/>
          <w:sz w:val="20"/>
          <w:lang w:val="fr-FR"/>
        </w:rPr>
        <w:cr/>
        <w:t>Janvier 2025</w:t>
      </w:r>
      <w:r w:rsidRPr="00504CAA">
        <w:rPr>
          <w:rFonts w:ascii="Arial" w:hAnsi="Arial" w:cs="Arial"/>
          <w:sz w:val="20"/>
          <w:lang w:val="fr-FR"/>
        </w:rPr>
        <w:cr/>
        <w:t>"Les marchés européens clôturent le mois en forte hausse, avec une performance de +6.3% pour le STOXX 600. Le mois a principalement été marqué par l'investiture de Donald Trump et ses premières annonces. Dans l'ensemble, les marchés européens ont bien accueilli ces annonces pour 3 raisons principales : la volonté de Donald Trump de ne pas imposer de droits de douane supplémentaires sur les produits chinois (à condition que des accords soient trouvés), sa volonté de réduire l'inflation par le biais d'une baisse des prix du pétrole due à une offre plus élevée et enfin, sa volonté de faire baisser les taux d'intérêt. Par ailleurs, la poursuite de l'assouplissement des taux de la BCE a profité au marché européen. Du côté américain, les principaux indices américains ont sous-performé l'Europe, même si le Dow Jones (+5.0%) a affiché une bonne performance, porté par le secteur financier. Les US sont toujours pénalisés par des perspectives de baisses de taux limitées.</w:t>
      </w:r>
      <w:r>
        <w:rPr>
          <w:rFonts w:ascii="Arial" w:hAnsi="Arial" w:cs="Arial"/>
          <w:sz w:val="20"/>
          <w:lang w:val="fr-FR"/>
        </w:rPr>
        <w:t xml:space="preserve"> </w:t>
      </w:r>
      <w:r w:rsidRPr="00504CAA">
        <w:rPr>
          <w:rFonts w:ascii="Arial" w:hAnsi="Arial" w:cs="Arial"/>
          <w:sz w:val="20"/>
          <w:lang w:val="fr-FR"/>
        </w:rPr>
        <w:t xml:space="preserve">"Le secteur de la technologie a connu un important </w:t>
      </w:r>
      <w:proofErr w:type="spellStart"/>
      <w:r w:rsidRPr="00504CAA">
        <w:rPr>
          <w:rFonts w:ascii="Arial" w:hAnsi="Arial" w:cs="Arial"/>
          <w:sz w:val="20"/>
          <w:lang w:val="fr-FR"/>
        </w:rPr>
        <w:t>sell</w:t>
      </w:r>
      <w:proofErr w:type="spellEnd"/>
      <w:r w:rsidRPr="00504CAA">
        <w:rPr>
          <w:rFonts w:ascii="Arial" w:hAnsi="Arial" w:cs="Arial"/>
          <w:sz w:val="20"/>
          <w:lang w:val="fr-FR"/>
        </w:rPr>
        <w:t xml:space="preserve">-off après l'annonce de la start-up chinoise </w:t>
      </w:r>
      <w:proofErr w:type="spellStart"/>
      <w:r w:rsidRPr="00504CAA">
        <w:rPr>
          <w:rFonts w:ascii="Arial" w:hAnsi="Arial" w:cs="Arial"/>
          <w:sz w:val="20"/>
          <w:lang w:val="fr-FR"/>
        </w:rPr>
        <w:t>DeepSeek</w:t>
      </w:r>
      <w:proofErr w:type="spellEnd"/>
      <w:r w:rsidRPr="00504CAA">
        <w:rPr>
          <w:rFonts w:ascii="Arial" w:hAnsi="Arial" w:cs="Arial"/>
          <w:sz w:val="20"/>
          <w:lang w:val="fr-FR"/>
        </w:rPr>
        <w:t xml:space="preserve"> selon laquelle son robot conversationnel d'intelligence artificielle serait capable de rivaliser avec </w:t>
      </w:r>
      <w:proofErr w:type="spellStart"/>
      <w:r w:rsidRPr="00504CAA">
        <w:rPr>
          <w:rFonts w:ascii="Arial" w:hAnsi="Arial" w:cs="Arial"/>
          <w:sz w:val="20"/>
          <w:lang w:val="fr-FR"/>
        </w:rPr>
        <w:t>ChatGPT</w:t>
      </w:r>
      <w:proofErr w:type="spellEnd"/>
      <w:r w:rsidRPr="00504CAA">
        <w:rPr>
          <w:rFonts w:ascii="Arial" w:hAnsi="Arial" w:cs="Arial"/>
          <w:sz w:val="20"/>
          <w:lang w:val="fr-FR"/>
        </w:rPr>
        <w:t xml:space="preserve"> pour un coût de développement sensiblement inférieur (5.6m$). Tous les secteurs impliqués dans le développement de l'IA ont été impactés par cette nouvelle.</w:t>
      </w:r>
      <w:r>
        <w:rPr>
          <w:rFonts w:ascii="Arial" w:hAnsi="Arial" w:cs="Arial"/>
          <w:sz w:val="20"/>
          <w:lang w:val="fr-FR"/>
        </w:rPr>
        <w:t xml:space="preserve"> </w:t>
      </w:r>
      <w:r w:rsidRPr="00504CAA">
        <w:rPr>
          <w:rFonts w:ascii="Arial" w:hAnsi="Arial" w:cs="Arial"/>
          <w:sz w:val="20"/>
          <w:lang w:val="fr-FR"/>
        </w:rPr>
        <w:t xml:space="preserve">Les premières publications de résultats d'entreprises ont montré des signes de rebond, plus précisément dans les secteurs du luxe (Richemont, </w:t>
      </w:r>
      <w:proofErr w:type="spellStart"/>
      <w:r w:rsidRPr="00504CAA">
        <w:rPr>
          <w:rFonts w:ascii="Arial" w:hAnsi="Arial" w:cs="Arial"/>
          <w:sz w:val="20"/>
          <w:lang w:val="fr-FR"/>
        </w:rPr>
        <w:t>Brunello</w:t>
      </w:r>
      <w:proofErr w:type="spellEnd"/>
      <w:r w:rsidRPr="00504CAA">
        <w:rPr>
          <w:rFonts w:ascii="Arial" w:hAnsi="Arial" w:cs="Arial"/>
          <w:sz w:val="20"/>
          <w:lang w:val="fr-FR"/>
        </w:rPr>
        <w:t xml:space="preserve"> </w:t>
      </w:r>
      <w:proofErr w:type="spellStart"/>
      <w:r w:rsidRPr="00504CAA">
        <w:rPr>
          <w:rFonts w:ascii="Arial" w:hAnsi="Arial" w:cs="Arial"/>
          <w:sz w:val="20"/>
          <w:lang w:val="fr-FR"/>
        </w:rPr>
        <w:t>Cucinelli</w:t>
      </w:r>
      <w:proofErr w:type="spellEnd"/>
      <w:r w:rsidRPr="00504CAA">
        <w:rPr>
          <w:rFonts w:ascii="Arial" w:hAnsi="Arial" w:cs="Arial"/>
          <w:sz w:val="20"/>
          <w:lang w:val="fr-FR"/>
        </w:rPr>
        <w:t xml:space="preserve">) et de la technologie (SAP, ASML). Côté secteur, ce sont les PRODUITS &amp; SERVICES DE CONSOMMATION (+10.8%) qui ont le mieux performé en janvier, portés par le secteur du luxe. A noter que les résultats de LVMH (+10.7%) ont été un peu plus mitigés que ceux de ses concurrents, notamment au </w:t>
      </w:r>
      <w:r w:rsidRPr="00504CAA">
        <w:rPr>
          <w:rFonts w:ascii="Arial" w:hAnsi="Arial" w:cs="Arial"/>
          <w:sz w:val="20"/>
          <w:lang w:val="fr-FR"/>
        </w:rPr>
        <w:lastRenderedPageBreak/>
        <w:t>niveau de la marge. En parallèle, les déclarations de Donald Trump laissant présager une certaine modération des États-Unis en matière de droits de douane envers la Chine ont été perçues positivement, car la Chine est un marché crucial pour le secteur du luxe. De son côté, le secteur BANCAIRE (+9.5%) a été tiré par les excellents résultats des banques américaines qui ont largement dépassé les attentes grâce à une augmentation des activités de fusion-acquisition et de financement. À noter également que le secteur profite des perspectives d'une baisse de la réglementation aux États-Unis. Bien que tous les secteurs aient fini en positif, ce sont les UTILITIES (+1.4%) qui affichent la moins bonne performance toujours à cause de Donald Trump. En début de mois, ce dernier a en effet déclaré vouloir mettre en place une politique visant à stopper la construction d'éoliennes durant son second mandat. Dans un second temps, lors de son investiture, il a suspendu l'octroi de nouveaux permis fédéraux pour l'exploitation de l'énergie éolienne en mer, en attendant un examen environnemental et économique. Côté valeur, c'est SARTORIUS AG (+30.1%) qui affiche la meilleure performance de l'indice en janvier, après avoir a publié ses résultats préliminaires FY, supérieurs aux attentes. Du côté des valeurs qui ont sous-performé, PUMA (-31.4%) a publié ses résultats préliminaires du T4, inférieurs aux attentes. ORSTED (-14.2%) a sous-performé après avoir constaté une dépréciation de 12.1Mds DKK et après que Donald Trump a déclaré vouloir mettre en place une politique visant à stopper la construction d'éoliennes durant son second mandat.</w:t>
      </w:r>
      <w:r>
        <w:rPr>
          <w:rFonts w:ascii="Arial" w:hAnsi="Arial" w:cs="Arial"/>
          <w:sz w:val="20"/>
          <w:lang w:val="fr-FR"/>
        </w:rPr>
        <w:t xml:space="preserve"> </w:t>
      </w:r>
      <w:r w:rsidRPr="00504CAA">
        <w:rPr>
          <w:rFonts w:ascii="Arial" w:hAnsi="Arial" w:cs="Arial"/>
          <w:sz w:val="20"/>
          <w:lang w:val="fr-FR"/>
        </w:rPr>
        <w:t xml:space="preserve">Au niveau du fonds, l'effet sectoriel est négatif, avec une bonne contribution des secteurs de l'industrie et des services de communication, mais une contribution négative des secteurs de la santé et de la Finance. L'effet pays est négatif, avec une bonne contribution de l'Italie et du Luxembourg, mais une contribution négative de l'Allemagne et des Pays-Bas. Sur la période sous revue, nous étions surpondérés sur le multi-facteur Blend et sous-pondérés sur le facteur Taux de dividende. Nous observons un effet positif de notre multi-facteur Blend, avec une contribution autour de 0,29%, et un effet modéré du multi-facteur Défensif affichant une contribution de -0,01%. En termes de facteurs sous-jacents, l'effet sélection contribue pour 0,11%, le facteur Décote contribue pour 0,02%, le facteur Momentum des bénéfices contribue pour -0,52% et le facteur Qualité contribue pour 0,20%. L'effet taille de capitalisation a été négatif. L'effet lié à l'exclusion ESG a été négatif. Parmi les contributions liées à l'exclusion ESG, on a : Banco Bilbao </w:t>
      </w:r>
      <w:proofErr w:type="spellStart"/>
      <w:r w:rsidRPr="00504CAA">
        <w:rPr>
          <w:rFonts w:ascii="Arial" w:hAnsi="Arial" w:cs="Arial"/>
          <w:sz w:val="20"/>
          <w:lang w:val="fr-FR"/>
        </w:rPr>
        <w:t>Vizcaya</w:t>
      </w:r>
      <w:proofErr w:type="spellEnd"/>
      <w:r w:rsidRPr="00504CAA">
        <w:rPr>
          <w:rFonts w:ascii="Arial" w:hAnsi="Arial" w:cs="Arial"/>
          <w:sz w:val="20"/>
          <w:lang w:val="fr-FR"/>
        </w:rPr>
        <w:t xml:space="preserve"> </w:t>
      </w:r>
      <w:proofErr w:type="spellStart"/>
      <w:r w:rsidRPr="00504CAA">
        <w:rPr>
          <w:rFonts w:ascii="Arial" w:hAnsi="Arial" w:cs="Arial"/>
          <w:sz w:val="20"/>
          <w:lang w:val="fr-FR"/>
        </w:rPr>
        <w:t>Argentaria</w:t>
      </w:r>
      <w:proofErr w:type="spellEnd"/>
      <w:r w:rsidRPr="00504CAA">
        <w:rPr>
          <w:rFonts w:ascii="Arial" w:hAnsi="Arial" w:cs="Arial"/>
          <w:sz w:val="20"/>
          <w:lang w:val="fr-FR"/>
        </w:rPr>
        <w:t xml:space="preserve"> (sous-pondéré, 16.9%) : -0,06%, </w:t>
      </w:r>
      <w:proofErr w:type="spellStart"/>
      <w:r w:rsidRPr="00504CAA">
        <w:rPr>
          <w:rFonts w:ascii="Arial" w:hAnsi="Arial" w:cs="Arial"/>
          <w:sz w:val="20"/>
          <w:lang w:val="fr-FR"/>
        </w:rPr>
        <w:t>Rheinmetall</w:t>
      </w:r>
      <w:proofErr w:type="spellEnd"/>
      <w:r w:rsidRPr="00504CAA">
        <w:rPr>
          <w:rFonts w:ascii="Arial" w:hAnsi="Arial" w:cs="Arial"/>
          <w:sz w:val="20"/>
          <w:lang w:val="fr-FR"/>
        </w:rPr>
        <w:t xml:space="preserve"> (sous-pondéré, 22.9%) : </w:t>
      </w:r>
      <w:r>
        <w:rPr>
          <w:rFonts w:ascii="Arial" w:hAnsi="Arial" w:cs="Arial"/>
          <w:sz w:val="20"/>
          <w:lang w:val="fr-FR"/>
        </w:rPr>
        <w:br/>
      </w:r>
      <w:r w:rsidRPr="00504CAA">
        <w:rPr>
          <w:rFonts w:ascii="Arial" w:hAnsi="Arial" w:cs="Arial"/>
          <w:sz w:val="20"/>
          <w:lang w:val="fr-FR"/>
        </w:rPr>
        <w:t xml:space="preserve">-0,08%, SAP (sous-pondéré, 13.6%) : -0,15%. "Au niveau des valeurs, nous retrouvons de très bons contributeurs à la performance comme Iveco Group (surpondéré, 26.6%), </w:t>
      </w:r>
      <w:proofErr w:type="spellStart"/>
      <w:r w:rsidRPr="00504CAA">
        <w:rPr>
          <w:rFonts w:ascii="Arial" w:hAnsi="Arial" w:cs="Arial"/>
          <w:sz w:val="20"/>
          <w:lang w:val="fr-FR"/>
        </w:rPr>
        <w:t>Hermes</w:t>
      </w:r>
      <w:proofErr w:type="spellEnd"/>
      <w:r w:rsidRPr="00504CAA">
        <w:rPr>
          <w:rFonts w:ascii="Arial" w:hAnsi="Arial" w:cs="Arial"/>
          <w:sz w:val="20"/>
          <w:lang w:val="fr-FR"/>
        </w:rPr>
        <w:t xml:space="preserve"> International (surpondéré, 17.3%), K+S (surpondéré, 28.3%), </w:t>
      </w:r>
      <w:proofErr w:type="spellStart"/>
      <w:r w:rsidRPr="00504CAA">
        <w:rPr>
          <w:rFonts w:ascii="Arial" w:hAnsi="Arial" w:cs="Arial"/>
          <w:sz w:val="20"/>
          <w:lang w:val="fr-FR"/>
        </w:rPr>
        <w:t>Anheuser</w:t>
      </w:r>
      <w:proofErr w:type="spellEnd"/>
      <w:r w:rsidRPr="00504CAA">
        <w:rPr>
          <w:rFonts w:ascii="Arial" w:hAnsi="Arial" w:cs="Arial"/>
          <w:sz w:val="20"/>
          <w:lang w:val="fr-FR"/>
        </w:rPr>
        <w:t xml:space="preserve">-Busch </w:t>
      </w:r>
      <w:proofErr w:type="spellStart"/>
      <w:r w:rsidRPr="00504CAA">
        <w:rPr>
          <w:rFonts w:ascii="Arial" w:hAnsi="Arial" w:cs="Arial"/>
          <w:sz w:val="20"/>
          <w:lang w:val="fr-FR"/>
        </w:rPr>
        <w:t>InBev</w:t>
      </w:r>
      <w:proofErr w:type="spellEnd"/>
      <w:r w:rsidRPr="00504CAA">
        <w:rPr>
          <w:rFonts w:ascii="Arial" w:hAnsi="Arial" w:cs="Arial"/>
          <w:sz w:val="20"/>
          <w:lang w:val="fr-FR"/>
        </w:rPr>
        <w:t xml:space="preserve"> (sous-pondéré, -1.2%). A l'opposé, les valeurs suivantes nous ont pénalisés: SAP (sous-pondéré, 13.6%), </w:t>
      </w:r>
      <w:proofErr w:type="spellStart"/>
      <w:r w:rsidRPr="00504CAA">
        <w:rPr>
          <w:rFonts w:ascii="Arial" w:hAnsi="Arial" w:cs="Arial"/>
          <w:sz w:val="20"/>
          <w:lang w:val="fr-FR"/>
        </w:rPr>
        <w:t>Rheinmetall</w:t>
      </w:r>
      <w:proofErr w:type="spellEnd"/>
      <w:r w:rsidRPr="00504CAA">
        <w:rPr>
          <w:rFonts w:ascii="Arial" w:hAnsi="Arial" w:cs="Arial"/>
          <w:sz w:val="20"/>
          <w:lang w:val="fr-FR"/>
        </w:rPr>
        <w:t xml:space="preserve"> (sous-pondéré, 22.9%), Royal KPN (surpondéré, -0.7%), Arcadis (surpondéré, -6%)."</w:t>
      </w:r>
      <w:r w:rsidRPr="00504CAA">
        <w:rPr>
          <w:rFonts w:ascii="Arial" w:hAnsi="Arial" w:cs="Arial"/>
          <w:sz w:val="20"/>
          <w:lang w:val="fr-FR"/>
        </w:rPr>
        <w:cr/>
      </w:r>
      <w:r w:rsidRPr="00504CAA">
        <w:rPr>
          <w:rFonts w:ascii="Arial" w:hAnsi="Arial" w:cs="Arial"/>
          <w:sz w:val="20"/>
          <w:lang w:val="fr-FR"/>
        </w:rPr>
        <w:cr/>
        <w:t>Février 2025</w:t>
      </w:r>
      <w:r w:rsidRPr="00504CAA">
        <w:rPr>
          <w:rFonts w:ascii="Arial" w:hAnsi="Arial" w:cs="Arial"/>
          <w:sz w:val="20"/>
          <w:lang w:val="fr-FR"/>
        </w:rPr>
        <w:cr/>
        <w:t>"Les marchés européens clôturent un second mois consécutif en hausse, avec une performance de +3.27% pour le STOXX 600 et +3.34% pour l'</w:t>
      </w:r>
      <w:proofErr w:type="spellStart"/>
      <w:r w:rsidRPr="00504CAA">
        <w:rPr>
          <w:rFonts w:ascii="Arial" w:hAnsi="Arial" w:cs="Arial"/>
          <w:sz w:val="20"/>
          <w:lang w:val="fr-FR"/>
        </w:rPr>
        <w:t>EuroStoxx</w:t>
      </w:r>
      <w:proofErr w:type="spellEnd"/>
      <w:r w:rsidRPr="00504CAA">
        <w:rPr>
          <w:rFonts w:ascii="Arial" w:hAnsi="Arial" w:cs="Arial"/>
          <w:sz w:val="20"/>
          <w:lang w:val="fr-FR"/>
        </w:rPr>
        <w:t xml:space="preserve"> 50. Les marchés se sont focalisés sur la saison des résultats d'entreprises, accompagnée de leurs prévisions pour 2025, qui se sont révélées globalement encourageantes, avec beaucoup moins de warnings qu'au troisième trimestre 2024. En parallèle, Donald Trump a encore une fois été au </w:t>
      </w:r>
      <w:proofErr w:type="spellStart"/>
      <w:r w:rsidRPr="00504CAA">
        <w:rPr>
          <w:rFonts w:ascii="Arial" w:hAnsi="Arial" w:cs="Arial"/>
          <w:sz w:val="20"/>
          <w:lang w:val="fr-FR"/>
        </w:rPr>
        <w:t>cour</w:t>
      </w:r>
      <w:proofErr w:type="spellEnd"/>
      <w:r w:rsidRPr="00504CAA">
        <w:rPr>
          <w:rFonts w:ascii="Arial" w:hAnsi="Arial" w:cs="Arial"/>
          <w:sz w:val="20"/>
          <w:lang w:val="fr-FR"/>
        </w:rPr>
        <w:t xml:space="preserve"> de l'actualité. Il a notamment alimenté les craintes sur les marchés en annonçant la mise en place de droits de douane pour la Chine, le Mexique et le Canada, avant de reporter son application (pour le Mexique et le Canada). Concernant l'Europe, il a réaffirmé son intention d'imposer des droits de douane sur les produits importés d'Europe.</w:t>
      </w:r>
      <w:r>
        <w:rPr>
          <w:rFonts w:ascii="Arial" w:hAnsi="Arial" w:cs="Arial"/>
          <w:sz w:val="20"/>
          <w:lang w:val="fr-FR"/>
        </w:rPr>
        <w:t xml:space="preserve"> </w:t>
      </w:r>
      <w:r w:rsidRPr="00504CAA">
        <w:rPr>
          <w:rFonts w:ascii="Arial" w:hAnsi="Arial" w:cs="Arial"/>
          <w:sz w:val="20"/>
          <w:lang w:val="fr-FR"/>
        </w:rPr>
        <w:t>"Sur une note plus positive, il a accentué ses négociations avec la Russie et l'Ukraine pour mettre fin à la guerre débutée il y a plus de 3 ans, et qui selon lui, avance dans la bonne direction. Par ailleurs, les marchés ont été attentifs aux nombreuses annonces d'investissements en Europe, principalement dans les secteurs de l'intelligence artificielle (109Mds</w:t>
      </w:r>
      <w:r>
        <w:rPr>
          <w:rFonts w:ascii="Arial" w:hAnsi="Arial" w:cs="Arial"/>
          <w:sz w:val="20"/>
          <w:lang w:val="fr-FR"/>
        </w:rPr>
        <w:t>€</w:t>
      </w:r>
      <w:r w:rsidRPr="00504CAA">
        <w:rPr>
          <w:rFonts w:ascii="Arial" w:hAnsi="Arial" w:cs="Arial"/>
          <w:sz w:val="20"/>
          <w:lang w:val="fr-FR"/>
        </w:rPr>
        <w:t xml:space="preserve"> d'investissements annoncés par la France dans l'intelligence artificielle par E. Macron lors du sommet de l'intelligence artificielle mi-février). En ce qui concerne la défense, sous la pression de Donald Trump pour augmenter les dépenses des membres de l'OTAN dans ce secteur, plusieurs pays ont annoncé qu'ils allaient accroître leurs dépenses.</w:t>
      </w:r>
      <w:r>
        <w:rPr>
          <w:rFonts w:ascii="Arial" w:hAnsi="Arial" w:cs="Arial"/>
          <w:sz w:val="20"/>
          <w:lang w:val="fr-FR"/>
        </w:rPr>
        <w:t xml:space="preserve"> </w:t>
      </w:r>
      <w:r w:rsidRPr="00504CAA">
        <w:rPr>
          <w:rFonts w:ascii="Arial" w:hAnsi="Arial" w:cs="Arial"/>
          <w:sz w:val="20"/>
          <w:lang w:val="fr-FR"/>
        </w:rPr>
        <w:t xml:space="preserve">La surperformance de l'Europe par rapport aux US en 2025 s'est accentuée en février, les principaux indices américains ont enregistré des baisses, principalement en raison des valeurs technologiques (NASDAQ </w:t>
      </w:r>
      <w:r>
        <w:rPr>
          <w:rFonts w:ascii="Arial" w:hAnsi="Arial" w:cs="Arial"/>
          <w:sz w:val="20"/>
          <w:lang w:val="fr-FR"/>
        </w:rPr>
        <w:br/>
      </w:r>
      <w:r w:rsidRPr="00504CAA">
        <w:rPr>
          <w:rFonts w:ascii="Arial" w:hAnsi="Arial" w:cs="Arial"/>
          <w:sz w:val="20"/>
          <w:lang w:val="fr-FR"/>
        </w:rPr>
        <w:t xml:space="preserve">(-2.8%) ; DOW JONES (-1.6%) ; S&amp;P500 (-1.4%)). La concurrence croissante des modèles d'intelligence artificielle chinois à faible coût, tels que Deep </w:t>
      </w:r>
      <w:proofErr w:type="spellStart"/>
      <w:r w:rsidRPr="00504CAA">
        <w:rPr>
          <w:rFonts w:ascii="Arial" w:hAnsi="Arial" w:cs="Arial"/>
          <w:sz w:val="20"/>
          <w:lang w:val="fr-FR"/>
        </w:rPr>
        <w:t>Seek</w:t>
      </w:r>
      <w:proofErr w:type="spellEnd"/>
      <w:r w:rsidRPr="00504CAA">
        <w:rPr>
          <w:rFonts w:ascii="Arial" w:hAnsi="Arial" w:cs="Arial"/>
          <w:sz w:val="20"/>
          <w:lang w:val="fr-FR"/>
        </w:rPr>
        <w:t xml:space="preserve"> et </w:t>
      </w:r>
      <w:proofErr w:type="spellStart"/>
      <w:r w:rsidRPr="00504CAA">
        <w:rPr>
          <w:rFonts w:ascii="Arial" w:hAnsi="Arial" w:cs="Arial"/>
          <w:sz w:val="20"/>
          <w:lang w:val="fr-FR"/>
        </w:rPr>
        <w:t>Hunyuan</w:t>
      </w:r>
      <w:proofErr w:type="spellEnd"/>
      <w:r w:rsidRPr="00504CAA">
        <w:rPr>
          <w:rFonts w:ascii="Arial" w:hAnsi="Arial" w:cs="Arial"/>
          <w:sz w:val="20"/>
          <w:lang w:val="fr-FR"/>
        </w:rPr>
        <w:t xml:space="preserve"> Turbo S, suscite des inquiétudes quant aux investissements massifs des entreprises américaines et à leur potentielle rentabilité, et les attentes du marché sur 2025 sont particulièrement élevées.</w:t>
      </w:r>
      <w:r>
        <w:rPr>
          <w:rFonts w:ascii="Arial" w:hAnsi="Arial" w:cs="Arial"/>
          <w:sz w:val="20"/>
          <w:lang w:val="fr-FR"/>
        </w:rPr>
        <w:t xml:space="preserve"> </w:t>
      </w:r>
      <w:r w:rsidRPr="00504CAA">
        <w:rPr>
          <w:rFonts w:ascii="Arial" w:hAnsi="Arial" w:cs="Arial"/>
          <w:sz w:val="20"/>
          <w:lang w:val="fr-FR"/>
        </w:rPr>
        <w:t xml:space="preserve">Côté secteur, ce sont les BANQUES (+12.8%) qui ont le mieux performé en février, soutenues par de bonnes publications de résultats, accompagnées de rachats d'actions (SOCIÉTÉ GÉNÉRALE (+25.8%), BANCO SANTANDER (+25.3%) &amp; BANK OF IRELAND (+17.8%)). Par ailleurs, le secteur a bénéficié des déclarations de Fabio Panetta, membre de la BCE, qui a souligné la nécessité pour l'Europe d'éviter une réglementation excessive et a suggéré d'envisager une simplification du </w:t>
      </w:r>
      <w:r w:rsidRPr="00504CAA">
        <w:rPr>
          <w:rFonts w:ascii="Arial" w:hAnsi="Arial" w:cs="Arial"/>
          <w:sz w:val="20"/>
          <w:lang w:val="fr-FR"/>
        </w:rPr>
        <w:lastRenderedPageBreak/>
        <w:t>cadre réglementaire afin de réduire le désavantage concurrentiel des banques européennes (dans le but de suivre la dynamique des US en matière de réglementation). Le secteur des TELECOM (+6.6%) a tiré parti de son profil défensif, à la suite de l'augmentation des menaces douanières de Trump et les incertitudes politiques qui en découlent. En parallèle, les publications de résultats dans ce secteur ont été dans l'ensemble positives.</w:t>
      </w:r>
      <w:r>
        <w:rPr>
          <w:rFonts w:ascii="Arial" w:hAnsi="Arial" w:cs="Arial"/>
          <w:sz w:val="20"/>
          <w:lang w:val="fr-FR"/>
        </w:rPr>
        <w:t xml:space="preserve"> </w:t>
      </w:r>
      <w:r w:rsidRPr="00504CAA">
        <w:rPr>
          <w:rFonts w:ascii="Arial" w:hAnsi="Arial" w:cs="Arial"/>
          <w:sz w:val="20"/>
          <w:lang w:val="fr-FR"/>
        </w:rPr>
        <w:t>En revanche, le secteur des MEDIAS (-5.2%) a été pénalisé durant les derniers jours de février à la suite de 2 publications de résultats inférieurs aux attentes (WOLTERS KLUWER (-16.0%) &amp; WPP (-16.7%)). Les prévisions pour 2025 de ces deux sociétés ont également été jugées décevantes par les investisseurs. De son côté, le secteur des VOYAGES &amp; LOISIRS (-1.2%) a également sous-performé, principalement en raison de résultats d'entreprises et de perspectives 2025 mitigés, tant en Europe qu'aux États-Unis. À noter que CARNIVAL (-16.7%) a pesé sur le secteur à la suite de l'appel du secrétaire au Commerce américain à Donald Trump pour qu'il reconsidère la structure fiscale de l'industrie des croisières.</w:t>
      </w:r>
      <w:r>
        <w:rPr>
          <w:rFonts w:ascii="Arial" w:hAnsi="Arial" w:cs="Arial"/>
          <w:sz w:val="20"/>
          <w:lang w:val="fr-FR"/>
        </w:rPr>
        <w:t xml:space="preserve"> </w:t>
      </w:r>
      <w:r w:rsidRPr="00504CAA">
        <w:rPr>
          <w:rFonts w:ascii="Arial" w:hAnsi="Arial" w:cs="Arial"/>
          <w:sz w:val="20"/>
          <w:lang w:val="fr-FR"/>
        </w:rPr>
        <w:t xml:space="preserve">Côté valeur, c'est JUST EAT TAKEAWAY (+65.5%) qui affiche la meilleure performance de l'indice en février, après avoir été racheté par </w:t>
      </w:r>
      <w:proofErr w:type="spellStart"/>
      <w:r w:rsidRPr="00504CAA">
        <w:rPr>
          <w:rFonts w:ascii="Arial" w:hAnsi="Arial" w:cs="Arial"/>
          <w:sz w:val="20"/>
          <w:lang w:val="fr-FR"/>
        </w:rPr>
        <w:t>Prosus</w:t>
      </w:r>
      <w:proofErr w:type="spellEnd"/>
      <w:r w:rsidRPr="00504CAA">
        <w:rPr>
          <w:rFonts w:ascii="Arial" w:hAnsi="Arial" w:cs="Arial"/>
          <w:sz w:val="20"/>
          <w:lang w:val="fr-FR"/>
        </w:rPr>
        <w:t xml:space="preserve"> pour 4.1Mds</w:t>
      </w:r>
      <w:r>
        <w:rPr>
          <w:rFonts w:ascii="Arial" w:hAnsi="Arial" w:cs="Arial"/>
          <w:sz w:val="20"/>
          <w:lang w:val="fr-FR"/>
        </w:rPr>
        <w:t>€</w:t>
      </w:r>
      <w:r w:rsidRPr="00504CAA">
        <w:rPr>
          <w:rFonts w:ascii="Arial" w:hAnsi="Arial" w:cs="Arial"/>
          <w:sz w:val="20"/>
          <w:lang w:val="fr-FR"/>
        </w:rPr>
        <w:t>. RHEINMETALL AG (+33.2%) a profité, de la même manière que de nombreuses sociétés européennes de défense, d'une perspective de hausse des dépenses des membres de l'OTAN dans le domaine de la défense.</w:t>
      </w:r>
      <w:r>
        <w:rPr>
          <w:rFonts w:ascii="Arial" w:hAnsi="Arial" w:cs="Arial"/>
          <w:sz w:val="20"/>
          <w:lang w:val="fr-FR"/>
        </w:rPr>
        <w:t xml:space="preserve"> </w:t>
      </w:r>
      <w:r w:rsidRPr="00504CAA">
        <w:rPr>
          <w:rFonts w:ascii="Arial" w:hAnsi="Arial" w:cs="Arial"/>
          <w:sz w:val="20"/>
          <w:lang w:val="fr-FR"/>
        </w:rPr>
        <w:t>Inversement, SOITEC (-32.0%), NESTE (-29.7%), MUNTERS (-24.6%) ont publié des résultats inférieurs aux attentes.</w:t>
      </w:r>
      <w:r>
        <w:rPr>
          <w:rFonts w:ascii="Arial" w:hAnsi="Arial" w:cs="Arial"/>
          <w:sz w:val="20"/>
          <w:lang w:val="fr-FR"/>
        </w:rPr>
        <w:t xml:space="preserve"> </w:t>
      </w:r>
      <w:r w:rsidRPr="00504CAA">
        <w:rPr>
          <w:rFonts w:ascii="Arial" w:hAnsi="Arial" w:cs="Arial"/>
          <w:sz w:val="20"/>
          <w:lang w:val="fr-FR"/>
        </w:rPr>
        <w:t xml:space="preserve">Au niveau du fonds, l'effet sectoriel est positif, avec une bonne contribution des secteurs de l'industrie et des services de communication, mais une contribution négative des secteurs des technologies et de la finance. L'effet pays est positif, avec une bonne contribution de l'Allemagne et de la France, mais une contribution négative des Pays-Bas et de l'Italie. Sur la période sous revue, nous étions surpondérés sur le multi-facteur Blend et sous-pondérés sur le multi-facteur Défensif. Nous observons un effet positif de notre multi-facteur Blend, avec une contribution autour de 0,46%, et un effet modéré du multi-facteur Défensif affichant une contribution de 0,06%. En termes de facteurs sous-jacents, l'effet sélection contribue pour -1,18%, le facteur Décote contribue pour 0,16%, le facteur Momentum des bénéfices contribue pour -0,16% et le facteur Qualité contribue pour 0,06%. L'effet taille de capitalisation a été négatif. L'effet lié à l'exclusion ESG a été négatif. Parmi les contributions liées à l'exclusion ESG, on a : SAP (sous-pondéré, 0.8%) : 0,11%, </w:t>
      </w:r>
      <w:proofErr w:type="spellStart"/>
      <w:r w:rsidRPr="00504CAA">
        <w:rPr>
          <w:rFonts w:ascii="Arial" w:hAnsi="Arial" w:cs="Arial"/>
          <w:sz w:val="20"/>
          <w:lang w:val="fr-FR"/>
        </w:rPr>
        <w:t>UniCredit</w:t>
      </w:r>
      <w:proofErr w:type="spellEnd"/>
      <w:r w:rsidRPr="00504CAA">
        <w:rPr>
          <w:rFonts w:ascii="Arial" w:hAnsi="Arial" w:cs="Arial"/>
          <w:sz w:val="20"/>
          <w:lang w:val="fr-FR"/>
        </w:rPr>
        <w:t xml:space="preserve"> (sous-pondéré, 14.8%) : -0,06%, Banco Bilbao </w:t>
      </w:r>
      <w:proofErr w:type="spellStart"/>
      <w:r w:rsidRPr="00504CAA">
        <w:rPr>
          <w:rFonts w:ascii="Arial" w:hAnsi="Arial" w:cs="Arial"/>
          <w:sz w:val="20"/>
          <w:lang w:val="fr-FR"/>
        </w:rPr>
        <w:t>Vizcaya</w:t>
      </w:r>
      <w:proofErr w:type="spellEnd"/>
      <w:r w:rsidRPr="00504CAA">
        <w:rPr>
          <w:rFonts w:ascii="Arial" w:hAnsi="Arial" w:cs="Arial"/>
          <w:sz w:val="20"/>
          <w:lang w:val="fr-FR"/>
        </w:rPr>
        <w:t xml:space="preserve"> </w:t>
      </w:r>
      <w:proofErr w:type="spellStart"/>
      <w:r w:rsidRPr="00504CAA">
        <w:rPr>
          <w:rFonts w:ascii="Arial" w:hAnsi="Arial" w:cs="Arial"/>
          <w:sz w:val="20"/>
          <w:lang w:val="fr-FR"/>
        </w:rPr>
        <w:t>Argentaria</w:t>
      </w:r>
      <w:proofErr w:type="spellEnd"/>
      <w:r w:rsidRPr="00504CAA">
        <w:rPr>
          <w:rFonts w:ascii="Arial" w:hAnsi="Arial" w:cs="Arial"/>
          <w:sz w:val="20"/>
          <w:lang w:val="fr-FR"/>
        </w:rPr>
        <w:t xml:space="preserve"> (sous-pondéré, 19.4%) : -0,09%, </w:t>
      </w:r>
      <w:proofErr w:type="spellStart"/>
      <w:r w:rsidRPr="00504CAA">
        <w:rPr>
          <w:rFonts w:ascii="Arial" w:hAnsi="Arial" w:cs="Arial"/>
          <w:sz w:val="20"/>
          <w:lang w:val="fr-FR"/>
        </w:rPr>
        <w:t>Rheinmetall</w:t>
      </w:r>
      <w:proofErr w:type="spellEnd"/>
      <w:r w:rsidRPr="00504CAA">
        <w:rPr>
          <w:rFonts w:ascii="Arial" w:hAnsi="Arial" w:cs="Arial"/>
          <w:sz w:val="20"/>
          <w:lang w:val="fr-FR"/>
        </w:rPr>
        <w:t xml:space="preserve"> (sous-pondéré, 31.7%) : -0,17%.    "Au niveau des valeurs, nous retrouvons de très bons contributeurs à la performance comme Iveco Group (surpondéré, 30.7%), SAP (sous-pondéré, 0.8%), </w:t>
      </w:r>
      <w:proofErr w:type="spellStart"/>
      <w:r w:rsidRPr="00504CAA">
        <w:rPr>
          <w:rFonts w:ascii="Arial" w:hAnsi="Arial" w:cs="Arial"/>
          <w:sz w:val="20"/>
          <w:lang w:val="fr-FR"/>
        </w:rPr>
        <w:t>Societe</w:t>
      </w:r>
      <w:proofErr w:type="spellEnd"/>
      <w:r w:rsidRPr="00504CAA">
        <w:rPr>
          <w:rFonts w:ascii="Arial" w:hAnsi="Arial" w:cs="Arial"/>
          <w:sz w:val="20"/>
          <w:lang w:val="fr-FR"/>
        </w:rPr>
        <w:t xml:space="preserve"> </w:t>
      </w:r>
      <w:proofErr w:type="spellStart"/>
      <w:r w:rsidRPr="00504CAA">
        <w:rPr>
          <w:rFonts w:ascii="Arial" w:hAnsi="Arial" w:cs="Arial"/>
          <w:sz w:val="20"/>
          <w:lang w:val="fr-FR"/>
        </w:rPr>
        <w:t>Generale</w:t>
      </w:r>
      <w:proofErr w:type="spellEnd"/>
      <w:r w:rsidRPr="00504CAA">
        <w:rPr>
          <w:rFonts w:ascii="Arial" w:hAnsi="Arial" w:cs="Arial"/>
          <w:sz w:val="20"/>
          <w:lang w:val="fr-FR"/>
        </w:rPr>
        <w:t xml:space="preserve"> (surpondéré, 28.8%), </w:t>
      </w:r>
      <w:proofErr w:type="spellStart"/>
      <w:r w:rsidRPr="00504CAA">
        <w:rPr>
          <w:rFonts w:ascii="Arial" w:hAnsi="Arial" w:cs="Arial"/>
          <w:sz w:val="20"/>
          <w:lang w:val="fr-FR"/>
        </w:rPr>
        <w:t>Clariane</w:t>
      </w:r>
      <w:proofErr w:type="spellEnd"/>
      <w:r w:rsidRPr="00504CAA">
        <w:rPr>
          <w:rFonts w:ascii="Arial" w:hAnsi="Arial" w:cs="Arial"/>
          <w:sz w:val="20"/>
          <w:lang w:val="fr-FR"/>
        </w:rPr>
        <w:t xml:space="preserve"> (surpondéré, 63.1%). A l'opposé, les valeurs suivantes nous ont pénalisés: Wolters Kluwer (surpondéré, -15.8%), </w:t>
      </w:r>
      <w:proofErr w:type="spellStart"/>
      <w:r w:rsidRPr="00504CAA">
        <w:rPr>
          <w:rFonts w:ascii="Arial" w:hAnsi="Arial" w:cs="Arial"/>
          <w:sz w:val="20"/>
          <w:lang w:val="fr-FR"/>
        </w:rPr>
        <w:t>Rheinmetall</w:t>
      </w:r>
      <w:proofErr w:type="spellEnd"/>
      <w:r w:rsidRPr="00504CAA">
        <w:rPr>
          <w:rFonts w:ascii="Arial" w:hAnsi="Arial" w:cs="Arial"/>
          <w:sz w:val="20"/>
          <w:lang w:val="fr-FR"/>
        </w:rPr>
        <w:t xml:space="preserve"> (sous-pondéré, 31.7%), </w:t>
      </w:r>
      <w:proofErr w:type="spellStart"/>
      <w:r w:rsidRPr="00504CAA">
        <w:rPr>
          <w:rFonts w:ascii="Arial" w:hAnsi="Arial" w:cs="Arial"/>
          <w:sz w:val="20"/>
          <w:lang w:val="fr-FR"/>
        </w:rPr>
        <w:t>Anheuser</w:t>
      </w:r>
      <w:proofErr w:type="spellEnd"/>
      <w:r w:rsidRPr="00504CAA">
        <w:rPr>
          <w:rFonts w:ascii="Arial" w:hAnsi="Arial" w:cs="Arial"/>
          <w:sz w:val="20"/>
          <w:lang w:val="fr-FR"/>
        </w:rPr>
        <w:t xml:space="preserve">-Busch </w:t>
      </w:r>
      <w:proofErr w:type="spellStart"/>
      <w:r w:rsidRPr="00504CAA">
        <w:rPr>
          <w:rFonts w:ascii="Arial" w:hAnsi="Arial" w:cs="Arial"/>
          <w:sz w:val="20"/>
          <w:lang w:val="fr-FR"/>
        </w:rPr>
        <w:t>InBev</w:t>
      </w:r>
      <w:proofErr w:type="spellEnd"/>
      <w:r w:rsidRPr="00504CAA">
        <w:rPr>
          <w:rFonts w:ascii="Arial" w:hAnsi="Arial" w:cs="Arial"/>
          <w:sz w:val="20"/>
          <w:lang w:val="fr-FR"/>
        </w:rPr>
        <w:t xml:space="preserve"> (sous-pondéré, 21.6%), </w:t>
      </w:r>
      <w:proofErr w:type="spellStart"/>
      <w:r w:rsidRPr="00504CAA">
        <w:rPr>
          <w:rFonts w:ascii="Arial" w:hAnsi="Arial" w:cs="Arial"/>
          <w:sz w:val="20"/>
          <w:lang w:val="fr-FR"/>
        </w:rPr>
        <w:t>Infineon</w:t>
      </w:r>
      <w:proofErr w:type="spellEnd"/>
      <w:r w:rsidRPr="00504CAA">
        <w:rPr>
          <w:rFonts w:ascii="Arial" w:hAnsi="Arial" w:cs="Arial"/>
          <w:sz w:val="20"/>
          <w:lang w:val="fr-FR"/>
        </w:rPr>
        <w:t xml:space="preserve"> Technologies (sous-pondéré, 14.6%). Principales opérations réalisées sur la période: nous avons acheté </w:t>
      </w:r>
      <w:proofErr w:type="spellStart"/>
      <w:r w:rsidRPr="00504CAA">
        <w:rPr>
          <w:rFonts w:ascii="Arial" w:hAnsi="Arial" w:cs="Arial"/>
          <w:sz w:val="20"/>
          <w:lang w:val="fr-FR"/>
        </w:rPr>
        <w:t>Credit</w:t>
      </w:r>
      <w:proofErr w:type="spellEnd"/>
      <w:r w:rsidRPr="00504CAA">
        <w:rPr>
          <w:rFonts w:ascii="Arial" w:hAnsi="Arial" w:cs="Arial"/>
          <w:sz w:val="20"/>
          <w:lang w:val="fr-FR"/>
        </w:rPr>
        <w:t xml:space="preserve"> Agricole, Coca-Cola </w:t>
      </w:r>
      <w:proofErr w:type="spellStart"/>
      <w:r w:rsidRPr="00504CAA">
        <w:rPr>
          <w:rFonts w:ascii="Arial" w:hAnsi="Arial" w:cs="Arial"/>
          <w:sz w:val="20"/>
          <w:lang w:val="fr-FR"/>
        </w:rPr>
        <w:t>Europacific</w:t>
      </w:r>
      <w:proofErr w:type="spellEnd"/>
      <w:r w:rsidRPr="00504CAA">
        <w:rPr>
          <w:rFonts w:ascii="Arial" w:hAnsi="Arial" w:cs="Arial"/>
          <w:sz w:val="20"/>
          <w:lang w:val="fr-FR"/>
        </w:rPr>
        <w:t xml:space="preserve"> </w:t>
      </w:r>
      <w:proofErr w:type="spellStart"/>
      <w:r w:rsidRPr="00504CAA">
        <w:rPr>
          <w:rFonts w:ascii="Arial" w:hAnsi="Arial" w:cs="Arial"/>
          <w:sz w:val="20"/>
          <w:lang w:val="fr-FR"/>
        </w:rPr>
        <w:t>Partners</w:t>
      </w:r>
      <w:proofErr w:type="spellEnd"/>
      <w:r w:rsidRPr="00504CAA">
        <w:rPr>
          <w:rFonts w:ascii="Arial" w:hAnsi="Arial" w:cs="Arial"/>
          <w:sz w:val="20"/>
          <w:lang w:val="fr-FR"/>
        </w:rPr>
        <w:t xml:space="preserve"> et BNP Paribas et vendu </w:t>
      </w:r>
      <w:proofErr w:type="spellStart"/>
      <w:r w:rsidRPr="00504CAA">
        <w:rPr>
          <w:rFonts w:ascii="Arial" w:hAnsi="Arial" w:cs="Arial"/>
          <w:sz w:val="20"/>
          <w:lang w:val="fr-FR"/>
        </w:rPr>
        <w:t>Unipol</w:t>
      </w:r>
      <w:proofErr w:type="spellEnd"/>
      <w:r w:rsidRPr="00504CAA">
        <w:rPr>
          <w:rFonts w:ascii="Arial" w:hAnsi="Arial" w:cs="Arial"/>
          <w:sz w:val="20"/>
          <w:lang w:val="fr-FR"/>
        </w:rPr>
        <w:t xml:space="preserve"> Gruppo </w:t>
      </w:r>
      <w:proofErr w:type="spellStart"/>
      <w:r w:rsidRPr="00504CAA">
        <w:rPr>
          <w:rFonts w:ascii="Arial" w:hAnsi="Arial" w:cs="Arial"/>
          <w:sz w:val="20"/>
          <w:lang w:val="fr-FR"/>
        </w:rPr>
        <w:t>Finanziario</w:t>
      </w:r>
      <w:proofErr w:type="spellEnd"/>
      <w:r w:rsidRPr="00504CAA">
        <w:rPr>
          <w:rFonts w:ascii="Arial" w:hAnsi="Arial" w:cs="Arial"/>
          <w:sz w:val="20"/>
          <w:lang w:val="fr-FR"/>
        </w:rPr>
        <w:t xml:space="preserve">, </w:t>
      </w:r>
      <w:proofErr w:type="spellStart"/>
      <w:r w:rsidRPr="00504CAA">
        <w:rPr>
          <w:rFonts w:ascii="Arial" w:hAnsi="Arial" w:cs="Arial"/>
          <w:sz w:val="20"/>
          <w:lang w:val="fr-FR"/>
        </w:rPr>
        <w:t>Prysmian</w:t>
      </w:r>
      <w:proofErr w:type="spellEnd"/>
      <w:r w:rsidRPr="00504CAA">
        <w:rPr>
          <w:rFonts w:ascii="Arial" w:hAnsi="Arial" w:cs="Arial"/>
          <w:sz w:val="20"/>
          <w:lang w:val="fr-FR"/>
        </w:rPr>
        <w:t xml:space="preserve"> et </w:t>
      </w:r>
      <w:proofErr w:type="spellStart"/>
      <w:r w:rsidRPr="00504CAA">
        <w:rPr>
          <w:rFonts w:ascii="Arial" w:hAnsi="Arial" w:cs="Arial"/>
          <w:sz w:val="20"/>
          <w:lang w:val="fr-FR"/>
        </w:rPr>
        <w:t>Mapfre</w:t>
      </w:r>
      <w:proofErr w:type="spellEnd"/>
      <w:r w:rsidRPr="00504CAA">
        <w:rPr>
          <w:rFonts w:ascii="Arial" w:hAnsi="Arial" w:cs="Arial"/>
          <w:sz w:val="20"/>
          <w:lang w:val="fr-FR"/>
        </w:rPr>
        <w:t>. Ces opérations ont contribué à modifier les expositions factorielles, et ont conduit à une diminution du poids du multi-facteur Blend et à une augmentation du multi-facteur Défensif."</w:t>
      </w:r>
      <w:r w:rsidRPr="00504CAA">
        <w:rPr>
          <w:rFonts w:ascii="Arial" w:hAnsi="Arial" w:cs="Arial"/>
          <w:sz w:val="20"/>
          <w:lang w:val="fr-FR"/>
        </w:rPr>
        <w:cr/>
      </w:r>
      <w:r w:rsidRPr="00504CAA">
        <w:rPr>
          <w:rFonts w:ascii="Arial" w:hAnsi="Arial" w:cs="Arial"/>
          <w:sz w:val="20"/>
          <w:lang w:val="fr-FR"/>
        </w:rPr>
        <w:cr/>
        <w:t>Mars 2025</w:t>
      </w:r>
      <w:r w:rsidRPr="00504CAA">
        <w:rPr>
          <w:rFonts w:ascii="Arial" w:hAnsi="Arial" w:cs="Arial"/>
          <w:sz w:val="20"/>
          <w:lang w:val="fr-FR"/>
        </w:rPr>
        <w:cr/>
        <w:t>"Les marchés ont été pénalisés par les nombreuses annonces de Donald Trump quant à la mise en place de droits de douane dès le 2 avril, alimentant les inquiétudes concernant une intensification de la guerre commerciale. Ces droits de douane sont désormais évoqués pour tous les pays et non pas seulement pour une liste restreinte de 10 à 15 pays. Les États-Unis veulent imposer des droits de douane de 25% sur toutes les voitures importées, ainsi que sur toutes les marchandises provenant de pays achetant du gaz ou du pétrole vénézuélien. Des droits de douane de 25% sont déjà en place sur l'acier et l'aluminium canadiens. Des droits de douane de 20% touchent les produits chinois. La France et l'Union Européenne sont menacées de droits de douane de 200% sur les vins et champagnes.</w:t>
      </w:r>
      <w:r>
        <w:rPr>
          <w:rFonts w:ascii="Arial" w:hAnsi="Arial" w:cs="Arial"/>
          <w:sz w:val="20"/>
          <w:lang w:val="fr-FR"/>
        </w:rPr>
        <w:t xml:space="preserve"> </w:t>
      </w:r>
      <w:r w:rsidRPr="00504CAA">
        <w:rPr>
          <w:rFonts w:ascii="Arial" w:hAnsi="Arial" w:cs="Arial"/>
          <w:sz w:val="20"/>
          <w:lang w:val="fr-FR"/>
        </w:rPr>
        <w:t>"Parallèlement, l'incertitude géopolitique liée à la guerre en Ukraine et les difficultés à trouver un accord, ont contribué à la prudence des investisseurs. Donald Trump tente de mettre fin à la guerre débutée il y a plus de 3 ans et exprime sa frustration face aux blocages empêchant un accord de cessez-le-feu entre les deux pays. Le 19 mars, Vladimir Poutine et Donald Trump sont convenus d'un cessez-le-feu de 30 jours en Ukraine limité aux infrastructures énergétiques, alors que Washington voulait convaincre Moscou d'accepter une trêve globale. Un cessez-le-feu en Mer Noire a été accepté par la Russie et l'Ukraine, qui permettra d'assurer la sécurité de la navigation et d'éviter l'utilisation de navires commerciaux dans des buts militaires.</w:t>
      </w:r>
      <w:r>
        <w:rPr>
          <w:rFonts w:ascii="Arial" w:hAnsi="Arial" w:cs="Arial"/>
          <w:sz w:val="20"/>
          <w:lang w:val="fr-FR"/>
        </w:rPr>
        <w:t xml:space="preserve"> </w:t>
      </w:r>
      <w:r w:rsidRPr="00504CAA">
        <w:rPr>
          <w:rFonts w:ascii="Arial" w:hAnsi="Arial" w:cs="Arial"/>
          <w:sz w:val="20"/>
          <w:lang w:val="fr-FR"/>
        </w:rPr>
        <w:t>Sur une note plus positive, le Parlement allemand a adopté une réforme majeure, mettant fin à la politique stricte de limitation de l'endettement et du déficit. Cette réforme permet de libérer le budget de la défense des restrictions budgétaires habituelles et instaure un fonds spécial de 500Mds</w:t>
      </w:r>
      <w:r>
        <w:rPr>
          <w:rFonts w:ascii="Arial" w:hAnsi="Arial" w:cs="Arial"/>
          <w:sz w:val="20"/>
          <w:lang w:val="fr-FR"/>
        </w:rPr>
        <w:t>€</w:t>
      </w:r>
      <w:r w:rsidRPr="00504CAA">
        <w:rPr>
          <w:rFonts w:ascii="Arial" w:hAnsi="Arial" w:cs="Arial"/>
          <w:sz w:val="20"/>
          <w:lang w:val="fr-FR"/>
        </w:rPr>
        <w:t xml:space="preserve"> sur 12 ans destiné aux infrastructures, dans le but de relancer une économie en difficulté.</w:t>
      </w:r>
      <w:r>
        <w:rPr>
          <w:rFonts w:ascii="Arial" w:hAnsi="Arial" w:cs="Arial"/>
          <w:sz w:val="20"/>
          <w:lang w:val="fr-FR"/>
        </w:rPr>
        <w:t xml:space="preserve"> </w:t>
      </w:r>
      <w:r w:rsidRPr="00504CAA">
        <w:rPr>
          <w:rFonts w:ascii="Arial" w:hAnsi="Arial" w:cs="Arial"/>
          <w:sz w:val="20"/>
          <w:lang w:val="fr-FR"/>
        </w:rPr>
        <w:t xml:space="preserve">Côté secteur, ce sont les UTILITIES (+5.3%) qui ont le mieux performé en mars, soutenus par de bonnes publications de résultats. En revanche, le secteur des VOYAGES &amp; LOISIRS (-15.2%) a sous-performé, </w:t>
      </w:r>
      <w:r w:rsidRPr="00504CAA">
        <w:rPr>
          <w:rFonts w:ascii="Arial" w:hAnsi="Arial" w:cs="Arial"/>
          <w:sz w:val="20"/>
          <w:lang w:val="fr-FR"/>
        </w:rPr>
        <w:lastRenderedPageBreak/>
        <w:t>principalement en raison des publications des résultats et de perspectives 2025 mitigées.</w:t>
      </w:r>
      <w:r>
        <w:rPr>
          <w:rFonts w:ascii="Arial" w:hAnsi="Arial" w:cs="Arial"/>
          <w:sz w:val="20"/>
          <w:lang w:val="fr-FR"/>
        </w:rPr>
        <w:t xml:space="preserve"> </w:t>
      </w:r>
      <w:r w:rsidRPr="00504CAA">
        <w:rPr>
          <w:rFonts w:ascii="Arial" w:hAnsi="Arial" w:cs="Arial"/>
          <w:sz w:val="20"/>
          <w:lang w:val="fr-FR"/>
        </w:rPr>
        <w:t xml:space="preserve">Au niveau du fonds, l'effet sectoriel est négatif, avec une bonne contribution des secteurs de la santé et des Technologies mais une contribution négative des secteurs de l'Immobilier et de la Consommation discrétionnaire. L'effet pays est négatif, avec une bonne contribution du Portugal et du Pays-Bas mais une contribution négative de la France et de l'Allemagne. Sur la période sous revue, nous étions surpondérés sur le multi-facteur Blend et sous-pondérés sur le facteur Volatilité. Nous observons un effet positif de notre multi-facteur Blend, avec une contribution autour de 0,29%, et un effet modéré du multi-facteur Défensif affichant une contribution de 0,01%. En termes de facteurs sous-jacents, l'effet sélection contribue pour 0,18%, le facteur Décote contribue pour 0,20%, le facteur Momentum des bénéfices contribue pour -0,07% et le facteur Qualité contribue pour -0,07%. L'effet taille de capitalisation a été positif. L'effet lié à l'exclusion ESG a été négatif. Parmi les contributions liées à l'exclusion ESG, on a : SAP (sous-pondéré, -7.9%) : 0,10%, E.ON (sous-pondéré, 13.4%) : -0,08%, Leonardo (sous-pondéré, 16.3%) : -0,08%, </w:t>
      </w:r>
      <w:proofErr w:type="spellStart"/>
      <w:r w:rsidRPr="00504CAA">
        <w:rPr>
          <w:rFonts w:ascii="Arial" w:hAnsi="Arial" w:cs="Arial"/>
          <w:sz w:val="20"/>
          <w:lang w:val="fr-FR"/>
        </w:rPr>
        <w:t>Rheinmetall</w:t>
      </w:r>
      <w:proofErr w:type="spellEnd"/>
      <w:r w:rsidRPr="00504CAA">
        <w:rPr>
          <w:rFonts w:ascii="Arial" w:hAnsi="Arial" w:cs="Arial"/>
          <w:sz w:val="20"/>
          <w:lang w:val="fr-FR"/>
        </w:rPr>
        <w:t xml:space="preserve"> (sous-pondéré, 31%) : -0,33%. Au niveau des valeurs, nous retrouvons de très bons contributeurs à la performance comme Indra Sistemas (surpondéré, 27.5%), Thales (surpondéré, 28.2%), LVMH (sous-pondéré, -17.7%), Allianz (surpondéré, 6.6%). A l'opposé, les valeurs suivantes nous ont pénalisés: </w:t>
      </w:r>
      <w:proofErr w:type="spellStart"/>
      <w:r w:rsidRPr="00504CAA">
        <w:rPr>
          <w:rFonts w:ascii="Arial" w:hAnsi="Arial" w:cs="Arial"/>
          <w:sz w:val="20"/>
          <w:lang w:val="fr-FR"/>
        </w:rPr>
        <w:t>Rheinmetall</w:t>
      </w:r>
      <w:proofErr w:type="spellEnd"/>
      <w:r w:rsidRPr="00504CAA">
        <w:rPr>
          <w:rFonts w:ascii="Arial" w:hAnsi="Arial" w:cs="Arial"/>
          <w:sz w:val="20"/>
          <w:lang w:val="fr-FR"/>
        </w:rPr>
        <w:t xml:space="preserve"> (sous-pondéré, 31%), </w:t>
      </w:r>
      <w:proofErr w:type="spellStart"/>
      <w:r w:rsidRPr="00504CAA">
        <w:rPr>
          <w:rFonts w:ascii="Arial" w:hAnsi="Arial" w:cs="Arial"/>
          <w:sz w:val="20"/>
          <w:lang w:val="fr-FR"/>
        </w:rPr>
        <w:t>TotalEnergies</w:t>
      </w:r>
      <w:proofErr w:type="spellEnd"/>
      <w:r w:rsidRPr="00504CAA">
        <w:rPr>
          <w:rFonts w:ascii="Arial" w:hAnsi="Arial" w:cs="Arial"/>
          <w:sz w:val="20"/>
          <w:lang w:val="fr-FR"/>
        </w:rPr>
        <w:t xml:space="preserve"> (sous-pondéré, 4.6%), International </w:t>
      </w:r>
      <w:proofErr w:type="spellStart"/>
      <w:r w:rsidRPr="00504CAA">
        <w:rPr>
          <w:rFonts w:ascii="Arial" w:hAnsi="Arial" w:cs="Arial"/>
          <w:sz w:val="20"/>
          <w:lang w:val="fr-FR"/>
        </w:rPr>
        <w:t>Consolidated</w:t>
      </w:r>
      <w:proofErr w:type="spellEnd"/>
      <w:r w:rsidRPr="00504CAA">
        <w:rPr>
          <w:rFonts w:ascii="Arial" w:hAnsi="Arial" w:cs="Arial"/>
          <w:sz w:val="20"/>
          <w:lang w:val="fr-FR"/>
        </w:rPr>
        <w:t xml:space="preserve"> Airlines (surpondéré, -26.9%), Industria de </w:t>
      </w:r>
      <w:proofErr w:type="spellStart"/>
      <w:r w:rsidRPr="00504CAA">
        <w:rPr>
          <w:rFonts w:ascii="Arial" w:hAnsi="Arial" w:cs="Arial"/>
          <w:sz w:val="20"/>
          <w:lang w:val="fr-FR"/>
        </w:rPr>
        <w:t>Diseno</w:t>
      </w:r>
      <w:proofErr w:type="spellEnd"/>
      <w:r w:rsidRPr="00504CAA">
        <w:rPr>
          <w:rFonts w:ascii="Arial" w:hAnsi="Arial" w:cs="Arial"/>
          <w:sz w:val="20"/>
          <w:lang w:val="fr-FR"/>
        </w:rPr>
        <w:t xml:space="preserve"> </w:t>
      </w:r>
      <w:proofErr w:type="spellStart"/>
      <w:r w:rsidRPr="00504CAA">
        <w:rPr>
          <w:rFonts w:ascii="Arial" w:hAnsi="Arial" w:cs="Arial"/>
          <w:sz w:val="20"/>
          <w:lang w:val="fr-FR"/>
        </w:rPr>
        <w:t>Textil</w:t>
      </w:r>
      <w:proofErr w:type="spellEnd"/>
      <w:r w:rsidRPr="00504CAA">
        <w:rPr>
          <w:rFonts w:ascii="Arial" w:hAnsi="Arial" w:cs="Arial"/>
          <w:sz w:val="20"/>
          <w:lang w:val="fr-FR"/>
        </w:rPr>
        <w:t xml:space="preserve"> (surpondéré, </w:t>
      </w:r>
      <w:r>
        <w:rPr>
          <w:rFonts w:ascii="Arial" w:hAnsi="Arial" w:cs="Arial"/>
          <w:sz w:val="20"/>
          <w:lang w:val="fr-FR"/>
        </w:rPr>
        <w:br/>
      </w:r>
      <w:r w:rsidRPr="00504CAA">
        <w:rPr>
          <w:rFonts w:ascii="Arial" w:hAnsi="Arial" w:cs="Arial"/>
          <w:sz w:val="20"/>
          <w:lang w:val="fr-FR"/>
        </w:rPr>
        <w:t xml:space="preserve">-11.8%). "Principales opérations réalisées sur la période : nous avons acheté </w:t>
      </w:r>
      <w:proofErr w:type="spellStart"/>
      <w:r w:rsidRPr="00504CAA">
        <w:rPr>
          <w:rFonts w:ascii="Arial" w:hAnsi="Arial" w:cs="Arial"/>
          <w:sz w:val="20"/>
          <w:lang w:val="fr-FR"/>
        </w:rPr>
        <w:t>Umicore</w:t>
      </w:r>
      <w:proofErr w:type="spellEnd"/>
      <w:r w:rsidRPr="00504CAA">
        <w:rPr>
          <w:rFonts w:ascii="Arial" w:hAnsi="Arial" w:cs="Arial"/>
          <w:sz w:val="20"/>
          <w:lang w:val="fr-FR"/>
        </w:rPr>
        <w:t xml:space="preserve">, Merck et K+S et vendu Iberdrola, </w:t>
      </w:r>
      <w:proofErr w:type="spellStart"/>
      <w:r w:rsidRPr="00504CAA">
        <w:rPr>
          <w:rFonts w:ascii="Arial" w:hAnsi="Arial" w:cs="Arial"/>
          <w:sz w:val="20"/>
          <w:lang w:val="fr-FR"/>
        </w:rPr>
        <w:t>Infineon</w:t>
      </w:r>
      <w:proofErr w:type="spellEnd"/>
      <w:r w:rsidRPr="00504CAA">
        <w:rPr>
          <w:rFonts w:ascii="Arial" w:hAnsi="Arial" w:cs="Arial"/>
          <w:sz w:val="20"/>
          <w:lang w:val="fr-FR"/>
        </w:rPr>
        <w:t xml:space="preserve"> Technologies et Indra Sistemas. Ces opérations ont contribué à modifier les expositions factorielles, et ont conduit à une diminution du poids du facteur Momentum du prix et à une augmentation du facteur Qualité."</w:t>
      </w:r>
      <w:r w:rsidRPr="00504CAA">
        <w:rPr>
          <w:rFonts w:ascii="Arial" w:hAnsi="Arial" w:cs="Arial"/>
          <w:sz w:val="20"/>
          <w:lang w:val="fr-FR"/>
        </w:rPr>
        <w:cr/>
      </w:r>
      <w:r w:rsidRPr="00504CAA">
        <w:rPr>
          <w:rFonts w:ascii="Arial" w:hAnsi="Arial" w:cs="Arial"/>
          <w:sz w:val="20"/>
          <w:lang w:val="fr-FR"/>
        </w:rPr>
        <w:cr/>
        <w:t>Avril 2025</w:t>
      </w:r>
      <w:r w:rsidRPr="00504CAA">
        <w:rPr>
          <w:rFonts w:ascii="Arial" w:hAnsi="Arial" w:cs="Arial"/>
          <w:sz w:val="20"/>
          <w:lang w:val="fr-FR"/>
        </w:rPr>
        <w:cr/>
        <w:t>"Faits marquants sur les marchés financiers - Avril 2025"Les marchés européens clôturent finalement le mois d'avril en légère baisse de -1.21% pour le STOXX 600 et -1.68% pour l'</w:t>
      </w:r>
      <w:proofErr w:type="spellStart"/>
      <w:r w:rsidRPr="00504CAA">
        <w:rPr>
          <w:rFonts w:ascii="Arial" w:hAnsi="Arial" w:cs="Arial"/>
          <w:sz w:val="20"/>
          <w:lang w:val="fr-FR"/>
        </w:rPr>
        <w:t>EuroStoxx</w:t>
      </w:r>
      <w:proofErr w:type="spellEnd"/>
      <w:r w:rsidRPr="00504CAA">
        <w:rPr>
          <w:rFonts w:ascii="Arial" w:hAnsi="Arial" w:cs="Arial"/>
          <w:sz w:val="20"/>
          <w:lang w:val="fr-FR"/>
        </w:rPr>
        <w:t xml:space="preserve"> 50, avec une forte volatilité au cours du mois (max </w:t>
      </w:r>
      <w:proofErr w:type="spellStart"/>
      <w:r w:rsidRPr="00504CAA">
        <w:rPr>
          <w:rFonts w:ascii="Arial" w:hAnsi="Arial" w:cs="Arial"/>
          <w:sz w:val="20"/>
          <w:lang w:val="fr-FR"/>
        </w:rPr>
        <w:t>drawdown</w:t>
      </w:r>
      <w:proofErr w:type="spellEnd"/>
      <w:r w:rsidRPr="00504CAA">
        <w:rPr>
          <w:rFonts w:ascii="Arial" w:hAnsi="Arial" w:cs="Arial"/>
          <w:sz w:val="20"/>
          <w:lang w:val="fr-FR"/>
        </w:rPr>
        <w:t xml:space="preserve"> de -14.13% entre le 1er et le 9 avril) ; celle-ci a été provoquée par l'annonce de la mise en place de droits de douane particulièrement élevés par Donald Trump lors du « </w:t>
      </w:r>
      <w:proofErr w:type="spellStart"/>
      <w:r w:rsidRPr="00504CAA">
        <w:rPr>
          <w:rFonts w:ascii="Arial" w:hAnsi="Arial" w:cs="Arial"/>
          <w:sz w:val="20"/>
          <w:lang w:val="fr-FR"/>
        </w:rPr>
        <w:t>Liberation</w:t>
      </w:r>
      <w:proofErr w:type="spellEnd"/>
      <w:r w:rsidRPr="00504CAA">
        <w:rPr>
          <w:rFonts w:ascii="Arial" w:hAnsi="Arial" w:cs="Arial"/>
          <w:sz w:val="20"/>
          <w:lang w:val="fr-FR"/>
        </w:rPr>
        <w:t xml:space="preserve"> Day » du 2 avril, avant la reprise dès l'annonce d'une trêve de 90 jours, une semaine plus tard. La base de décision des droits de douane est controversée puisqu'ils ont été calculés sur la base du déficit commercial entre un pays donné et les Etats-Unis (et non pas le réel taux de tarifs effectif d'un pays donné vis-à-vis des Etats-Unis).</w:t>
      </w:r>
      <w:r>
        <w:rPr>
          <w:rFonts w:ascii="Arial" w:hAnsi="Arial" w:cs="Arial"/>
          <w:sz w:val="20"/>
          <w:lang w:val="fr-FR"/>
        </w:rPr>
        <w:t xml:space="preserve"> </w:t>
      </w:r>
      <w:r w:rsidRPr="00504CAA">
        <w:rPr>
          <w:rFonts w:ascii="Arial" w:hAnsi="Arial" w:cs="Arial"/>
          <w:sz w:val="20"/>
          <w:lang w:val="fr-FR"/>
        </w:rPr>
        <w:t xml:space="preserve">Par ailleurs, les publications de résultats trimestriels ont démarré en milieu de mois avec des résultats moins mauvais qu'anticipé, et des guidances qui dans la plupart des cas ont été conservées, hors effet des droits de douane, difficilement prédictible. Côté secteurs, c'est le </w:t>
      </w:r>
      <w:proofErr w:type="spellStart"/>
      <w:r w:rsidRPr="00504CAA">
        <w:rPr>
          <w:rFonts w:ascii="Arial" w:hAnsi="Arial" w:cs="Arial"/>
          <w:sz w:val="20"/>
          <w:lang w:val="fr-FR"/>
        </w:rPr>
        <w:t>Retail</w:t>
      </w:r>
      <w:proofErr w:type="spellEnd"/>
      <w:r w:rsidRPr="00504CAA">
        <w:rPr>
          <w:rFonts w:ascii="Arial" w:hAnsi="Arial" w:cs="Arial"/>
          <w:sz w:val="20"/>
          <w:lang w:val="fr-FR"/>
        </w:rPr>
        <w:t xml:space="preserve"> (+5.8%) qui a la meilleure performance, soutenu par de bonnes publications de résultats et notamment par la surperformance de B&amp;M (+29.2%) après une publication de résultats supérieurs aux attentes et la nomination d'un nouveau CEO. En revanche, le secteur de l'Energie (-10.9%) a été particulièrement touché par les incertitudes croissantes liées aux tensions commerciales entre la Chine et les États-Unis, impactant la macro et in fine la demande de pétrole. En outre, côté offre, l'Arabie Saoudite, en tant que l'un des plus grands producteurs mondiaux, a décidé d'augmenter son offre sur le marché. Cette décision, motivée par des objectifs de part de marché et de compétitivité, a pour effet d'exercer une pression à la baisse sur les prix du pétrole, aggravant ainsi la situation pour les acteurs du secteur. Sur le mois, le WTI est en baisse de -22.5% (51.3$) et le Brent de -19.6% (55.58$).Côté valeurs, c'est B&amp;M EUROPEAN VALUE RETAIL (+29.2%) qui affiche la meilleure performance. BELIMO (+29.0%) a revu à la hausse ses prévisions pour l'année, enregistrant une croissance des ventes nettes de 21,8%. Cette performance est soutenue par une forte demande dans les centres de données aux États-Unis et des résultats solides dans toutes les régions. SIEMENS ENERGY (+25%) a connu une forte hausse après avoir publié des résultats du premier trimestre 2025 supérieurs aux attentes. L'entreprise a enregistré des prises de commandes en augmentation de +15% par rapport aux prévisions. Siemens Energy a également révisé à la hausse ses prévisions pour 2025.Inversement, BARRY CALLEBAUT (-36.8%) a souffert en 2024-2025 de l'envolée des prix du cacao, augmentant de +95% entre septembre 2024 et février 2025, ce qui a entraîné une baisse de -4,7% des volumes de ventes. Cette combinaison de facteurs a entraîné une chute significative du bénéfice net récurrent, qui a baissé de -70,6%. Enfin, BUNZL a enregistré une baisse de -23,8% en raison de l'abaissement de sa prévision pour 2025. L'entreprise s'attend désormais à une croissance du chiffre d'affaires sous-jacent globalement stable, mais avec des marges d'exploitation modérément inférieures à 8,0% et a stoppé son programme de rachat d'actions à hauteur de la moitié de ce qui était prévu.</w:t>
      </w:r>
      <w:r>
        <w:rPr>
          <w:rFonts w:ascii="Arial" w:hAnsi="Arial" w:cs="Arial"/>
          <w:sz w:val="20"/>
          <w:lang w:val="fr-FR"/>
        </w:rPr>
        <w:t xml:space="preserve"> </w:t>
      </w:r>
      <w:r w:rsidRPr="00504CAA">
        <w:rPr>
          <w:rFonts w:ascii="Arial" w:hAnsi="Arial" w:cs="Arial"/>
          <w:sz w:val="20"/>
          <w:lang w:val="fr-FR"/>
        </w:rPr>
        <w:t>Au niveau du fonds, l'effet sectoriel est positif, avec une bonne contribution des secteurs de l'énergie et des services de communication, mais une contribution négative des secteurs de la santé et des services aux collectivités. L'effet pays est négatif, avec une bonne contribution de la France et de la Finlande, mais une contribution négative de l'Italie et du Portugal. Sur la période sous revue, nous étions surpondérés sur le multi-</w:t>
      </w:r>
      <w:r w:rsidRPr="00504CAA">
        <w:rPr>
          <w:rFonts w:ascii="Arial" w:hAnsi="Arial" w:cs="Arial"/>
          <w:sz w:val="20"/>
          <w:lang w:val="fr-FR"/>
        </w:rPr>
        <w:lastRenderedPageBreak/>
        <w:t xml:space="preserve">facteur Blend et sous-pondérés sur le multi-facteur Défensif. Nous observons un effet positif de notre multi-facteur Blend, avec une contribution autour de 0,13%, et un effet négatif de notre multi-facteur Défensif affichant une contribution de -0,02%. En termes de facteurs sous-jacents, l'effet sélection contribue pour -0,44%, le facteur Décote contribue pour -0,02%, le facteur Momentum des bénéfices contribue pour 0,03% et le facteur Qualité contribue pour -0,07%. L'effet taille de capitalisation a été positif. L'effet lié à l'exclusion ESG a été positif. Parmi les contributions liées à l'exclusion ESG, on a : </w:t>
      </w:r>
      <w:proofErr w:type="spellStart"/>
      <w:r w:rsidRPr="00504CAA">
        <w:rPr>
          <w:rFonts w:ascii="Arial" w:hAnsi="Arial" w:cs="Arial"/>
          <w:sz w:val="20"/>
          <w:lang w:val="fr-FR"/>
        </w:rPr>
        <w:t>Eni</w:t>
      </w:r>
      <w:proofErr w:type="spellEnd"/>
      <w:r w:rsidRPr="00504CAA">
        <w:rPr>
          <w:rFonts w:ascii="Arial" w:hAnsi="Arial" w:cs="Arial"/>
          <w:sz w:val="20"/>
          <w:lang w:val="fr-FR"/>
        </w:rPr>
        <w:t xml:space="preserve"> (sous-pondéré, -11.2%) : 0,07%, E.ON (sous-pondéré, 10.4%) : -0,06%, SAP (sous-pondéré, 4.5%) : -0,12%. Au niveau des valeurs, nous retrouvons de très bons contributeurs à la performance comme </w:t>
      </w:r>
      <w:proofErr w:type="spellStart"/>
      <w:r w:rsidRPr="00504CAA">
        <w:rPr>
          <w:rFonts w:ascii="Arial" w:hAnsi="Arial" w:cs="Arial"/>
          <w:sz w:val="20"/>
          <w:lang w:val="fr-FR"/>
        </w:rPr>
        <w:t>TotalEnergies</w:t>
      </w:r>
      <w:proofErr w:type="spellEnd"/>
      <w:r w:rsidRPr="00504CAA">
        <w:rPr>
          <w:rFonts w:ascii="Arial" w:hAnsi="Arial" w:cs="Arial"/>
          <w:sz w:val="20"/>
          <w:lang w:val="fr-FR"/>
        </w:rPr>
        <w:t xml:space="preserve"> (sous-pondéré, -14.2%), LVMH </w:t>
      </w:r>
      <w:proofErr w:type="spellStart"/>
      <w:r w:rsidRPr="00504CAA">
        <w:rPr>
          <w:rFonts w:ascii="Arial" w:hAnsi="Arial" w:cs="Arial"/>
          <w:sz w:val="20"/>
          <w:lang w:val="fr-FR"/>
        </w:rPr>
        <w:t>Moet</w:t>
      </w:r>
      <w:proofErr w:type="spellEnd"/>
      <w:r w:rsidRPr="00504CAA">
        <w:rPr>
          <w:rFonts w:ascii="Arial" w:hAnsi="Arial" w:cs="Arial"/>
          <w:sz w:val="20"/>
          <w:lang w:val="fr-FR"/>
        </w:rPr>
        <w:t xml:space="preserve"> Hennessy (sous-pondéré, -13.4%), ENGIE (surpondéré, 9.4%), Royal KPN (surpondéré, 7.2%). A l'opposé, les valeurs suivantes nous ont pénalisés : SAP (sous-pondéré, 4.5%), L'</w:t>
      </w:r>
      <w:proofErr w:type="spellStart"/>
      <w:r w:rsidRPr="00504CAA">
        <w:rPr>
          <w:rFonts w:ascii="Arial" w:hAnsi="Arial" w:cs="Arial"/>
          <w:sz w:val="20"/>
          <w:lang w:val="fr-FR"/>
        </w:rPr>
        <w:t>Oreal</w:t>
      </w:r>
      <w:proofErr w:type="spellEnd"/>
      <w:r w:rsidRPr="00504CAA">
        <w:rPr>
          <w:rFonts w:ascii="Arial" w:hAnsi="Arial" w:cs="Arial"/>
          <w:sz w:val="20"/>
          <w:lang w:val="fr-FR"/>
        </w:rPr>
        <w:t xml:space="preserve"> (sous-pondéré, 12.9%), VINCI (sous-pondéré, 8.7%), </w:t>
      </w:r>
      <w:proofErr w:type="spellStart"/>
      <w:r w:rsidRPr="00504CAA">
        <w:rPr>
          <w:rFonts w:ascii="Arial" w:hAnsi="Arial" w:cs="Arial"/>
          <w:sz w:val="20"/>
          <w:lang w:val="fr-FR"/>
        </w:rPr>
        <w:t>Rheinmetall</w:t>
      </w:r>
      <w:proofErr w:type="spellEnd"/>
      <w:r w:rsidRPr="00504CAA">
        <w:rPr>
          <w:rFonts w:ascii="Arial" w:hAnsi="Arial" w:cs="Arial"/>
          <w:sz w:val="20"/>
          <w:lang w:val="fr-FR"/>
        </w:rPr>
        <w:t xml:space="preserve"> (sous-pondéré, 13.6%). "Principales opérations réalisées sur la période : nous avons acheté Air Liquide, Deutsche </w:t>
      </w:r>
      <w:proofErr w:type="spellStart"/>
      <w:r w:rsidRPr="00504CAA">
        <w:rPr>
          <w:rFonts w:ascii="Arial" w:hAnsi="Arial" w:cs="Arial"/>
          <w:sz w:val="20"/>
          <w:lang w:val="fr-FR"/>
        </w:rPr>
        <w:t>Boerse</w:t>
      </w:r>
      <w:proofErr w:type="spellEnd"/>
      <w:r w:rsidRPr="00504CAA">
        <w:rPr>
          <w:rFonts w:ascii="Arial" w:hAnsi="Arial" w:cs="Arial"/>
          <w:sz w:val="20"/>
          <w:lang w:val="fr-FR"/>
        </w:rPr>
        <w:t xml:space="preserve"> et </w:t>
      </w:r>
      <w:proofErr w:type="spellStart"/>
      <w:r w:rsidRPr="00504CAA">
        <w:rPr>
          <w:rFonts w:ascii="Arial" w:hAnsi="Arial" w:cs="Arial"/>
          <w:sz w:val="20"/>
          <w:lang w:val="fr-FR"/>
        </w:rPr>
        <w:t>Infineon</w:t>
      </w:r>
      <w:proofErr w:type="spellEnd"/>
      <w:r w:rsidRPr="00504CAA">
        <w:rPr>
          <w:rFonts w:ascii="Arial" w:hAnsi="Arial" w:cs="Arial"/>
          <w:sz w:val="20"/>
          <w:lang w:val="fr-FR"/>
        </w:rPr>
        <w:t xml:space="preserve"> Technologies et vendu </w:t>
      </w:r>
      <w:proofErr w:type="spellStart"/>
      <w:r w:rsidRPr="00504CAA">
        <w:rPr>
          <w:rFonts w:ascii="Arial" w:hAnsi="Arial" w:cs="Arial"/>
          <w:sz w:val="20"/>
          <w:lang w:val="fr-FR"/>
        </w:rPr>
        <w:t>Hermes</w:t>
      </w:r>
      <w:proofErr w:type="spellEnd"/>
      <w:r w:rsidRPr="00504CAA">
        <w:rPr>
          <w:rFonts w:ascii="Arial" w:hAnsi="Arial" w:cs="Arial"/>
          <w:sz w:val="20"/>
          <w:lang w:val="fr-FR"/>
        </w:rPr>
        <w:t xml:space="preserve"> International, Munich </w:t>
      </w:r>
      <w:proofErr w:type="spellStart"/>
      <w:r w:rsidRPr="00504CAA">
        <w:rPr>
          <w:rFonts w:ascii="Arial" w:hAnsi="Arial" w:cs="Arial"/>
          <w:sz w:val="20"/>
          <w:lang w:val="fr-FR"/>
        </w:rPr>
        <w:t>Reinsurance</w:t>
      </w:r>
      <w:proofErr w:type="spellEnd"/>
      <w:r w:rsidRPr="00504CAA">
        <w:rPr>
          <w:rFonts w:ascii="Arial" w:hAnsi="Arial" w:cs="Arial"/>
          <w:sz w:val="20"/>
          <w:lang w:val="fr-FR"/>
        </w:rPr>
        <w:t xml:space="preserve"> </w:t>
      </w:r>
      <w:proofErr w:type="spellStart"/>
      <w:r w:rsidRPr="00504CAA">
        <w:rPr>
          <w:rFonts w:ascii="Arial" w:hAnsi="Arial" w:cs="Arial"/>
          <w:sz w:val="20"/>
          <w:lang w:val="fr-FR"/>
        </w:rPr>
        <w:t>Company</w:t>
      </w:r>
      <w:proofErr w:type="spellEnd"/>
      <w:r w:rsidRPr="00504CAA">
        <w:rPr>
          <w:rFonts w:ascii="Arial" w:hAnsi="Arial" w:cs="Arial"/>
          <w:sz w:val="20"/>
          <w:lang w:val="fr-FR"/>
        </w:rPr>
        <w:t xml:space="preserve"> et Ferrari. Ces opérations ont contribué à modifier les expositions factorielles, et ont conduit à une diminution du poids du facteur Volatilité et à une augmentation du facteur Défensif."</w:t>
      </w:r>
      <w:r w:rsidRPr="00504CAA">
        <w:rPr>
          <w:rFonts w:ascii="Arial" w:hAnsi="Arial" w:cs="Arial"/>
          <w:sz w:val="20"/>
          <w:lang w:val="fr-FR"/>
        </w:rPr>
        <w:cr/>
      </w:r>
      <w:r w:rsidRPr="00504CAA">
        <w:rPr>
          <w:rFonts w:ascii="Arial" w:hAnsi="Arial" w:cs="Arial"/>
          <w:sz w:val="20"/>
          <w:lang w:val="fr-FR"/>
        </w:rPr>
        <w:cr/>
        <w:t>Mai 2025</w:t>
      </w:r>
      <w:r w:rsidRPr="00504CAA">
        <w:rPr>
          <w:rFonts w:ascii="Arial" w:hAnsi="Arial" w:cs="Arial"/>
          <w:sz w:val="20"/>
          <w:lang w:val="fr-FR"/>
        </w:rPr>
        <w:cr/>
        <w:t>"Les marchés européens ont clôturé le mois de mai en hausse, avec une progression de +4.02% pour le STOXX 600 et de +4.00% pour l'</w:t>
      </w:r>
      <w:proofErr w:type="spellStart"/>
      <w:r w:rsidRPr="00504CAA">
        <w:rPr>
          <w:rFonts w:ascii="Arial" w:hAnsi="Arial" w:cs="Arial"/>
          <w:sz w:val="20"/>
          <w:lang w:val="fr-FR"/>
        </w:rPr>
        <w:t>EuroStoxx</w:t>
      </w:r>
      <w:proofErr w:type="spellEnd"/>
      <w:r w:rsidRPr="00504CAA">
        <w:rPr>
          <w:rFonts w:ascii="Arial" w:hAnsi="Arial" w:cs="Arial"/>
          <w:sz w:val="20"/>
          <w:lang w:val="fr-FR"/>
        </w:rPr>
        <w:t xml:space="preserve"> 50, enregistrant ainsi leur plus forte hausse mensuelle depuis janvier. Cette progression a été soutenue par une saison de résultats trimestriels supérieurs aux attentes, alors même que les anticipations de croissance du bénéfice par action (BPA) avaient été abaissées de -4 points depuis le début de l'année. Finalement, la croissance du BPA s'est révélée positive par rapport au premier trimestre 2024."Sur le front des tarifs douaniers, une désescalade significative a été observée entre la Chine et les États-Unis, avec une réduction des droits de douane, passant de 125% à 10% pour les biens américains importés en Chine, et de 30% pour les biens chinois importés aux États-Unis. L'Europe a également bénéficié d'un afflux de capitaux, les investisseurs recherchant des alternatives aux marchés américains sous tension. Enfin, la relative stabilité macro-économique en zone euro, combinée à une politique monétaire prudente (dernière baisse des taux en avril), a renforcé le sentiment de marché.</w:t>
      </w:r>
      <w:r>
        <w:rPr>
          <w:rFonts w:ascii="Arial" w:hAnsi="Arial" w:cs="Arial"/>
          <w:sz w:val="20"/>
          <w:lang w:val="fr-FR"/>
        </w:rPr>
        <w:t xml:space="preserve"> </w:t>
      </w:r>
      <w:r w:rsidRPr="00504CAA">
        <w:rPr>
          <w:rFonts w:ascii="Arial" w:hAnsi="Arial" w:cs="Arial"/>
          <w:sz w:val="20"/>
          <w:lang w:val="fr-FR"/>
        </w:rPr>
        <w:t>Du côté des banques centrales, aux USA le marché n'anticipe plus que 2 baisses de taux cette année pour la FED, avec la première en octobre. Le président Trump a renouvelé ses demandes de baisse de taux après les chiffres de l'inflation pour le mois d'avril et a de nouveau critiqué Jerome Powell pour sa lenteur.  En Europe, d'après François Villeroy une nouvelle baisse des taux de la BCE est probable d'ici l'été, car les tensions commerciales n'alimentent pas l'inflation. En Asie, la PBOC a abaissé ses taux directeurs de -0.10%, atteignant 3% pour 1 an et 3.5% pour 5 ans, afin de stimuler une reprise économique qui peine à se concrétiser.</w:t>
      </w:r>
      <w:r>
        <w:rPr>
          <w:rFonts w:ascii="Arial" w:hAnsi="Arial" w:cs="Arial"/>
          <w:sz w:val="20"/>
          <w:lang w:val="fr-FR"/>
        </w:rPr>
        <w:t xml:space="preserve"> </w:t>
      </w:r>
      <w:r w:rsidRPr="00504CAA">
        <w:rPr>
          <w:rFonts w:ascii="Arial" w:hAnsi="Arial" w:cs="Arial"/>
          <w:sz w:val="20"/>
          <w:lang w:val="fr-FR"/>
        </w:rPr>
        <w:t xml:space="preserve">Sur le plan économique, l'inflation dans la zone euro est tombée à 2,2% en mai (donnée Eurostat préliminaire). Les indices PMI manufacturiers de la zone euro ont atteint leur plus haut niveau depuis 33 mois, signalant un redressement de l'activité. En Allemagne, le CPI final harmonisé en avril est en hausse de +2.2% comme attendu. Le Japon perd son statut de première nation créancière du monde pour la première fois en 34 ans, au profit de l'Allemagne. En Chine, la hausse des ventes au détail publiée en mai s'est établie en deçà des attentes, avec la production industrielle et l'investissement en actifs fixes qui ralentissent aussi. Au Japon, le PIB du T1 2025 a reculé de -0,2% (publication fin mai)."Aux US, Moody's a abaissé la note à Aa1 vs le Triple A après Standard &amp; </w:t>
      </w:r>
      <w:proofErr w:type="spellStart"/>
      <w:r w:rsidRPr="00504CAA">
        <w:rPr>
          <w:rFonts w:ascii="Arial" w:hAnsi="Arial" w:cs="Arial"/>
          <w:sz w:val="20"/>
          <w:lang w:val="fr-FR"/>
        </w:rPr>
        <w:t>Poor</w:t>
      </w:r>
      <w:r>
        <w:rPr>
          <w:rFonts w:ascii="Arial" w:hAnsi="Arial" w:cs="Arial"/>
          <w:sz w:val="20"/>
          <w:lang w:val="fr-FR"/>
        </w:rPr>
        <w:t>’’</w:t>
      </w:r>
      <w:r w:rsidRPr="00504CAA">
        <w:rPr>
          <w:rFonts w:ascii="Arial" w:hAnsi="Arial" w:cs="Arial"/>
          <w:sz w:val="20"/>
          <w:lang w:val="fr-FR"/>
        </w:rPr>
        <w:t>s</w:t>
      </w:r>
      <w:proofErr w:type="spellEnd"/>
      <w:r w:rsidRPr="00504CAA">
        <w:rPr>
          <w:rFonts w:ascii="Arial" w:hAnsi="Arial" w:cs="Arial"/>
          <w:sz w:val="20"/>
          <w:lang w:val="fr-FR"/>
        </w:rPr>
        <w:t xml:space="preserve"> en 2011 et Fitch en 2023. Après ce downgrade, les taux d'emprunts à 30 ans sont repassés au-dessus de 7%."Du côté des secteurs, tous les secteurs du STOXX 600 ont affiché une hausse. Le secteur des VOYAGES &amp; LOISIRS (+10.8%) en tête, profitant de la levée progressive des barrières douanières. À l'inverse, le secteur de la SANTE (+0%) est resté stable, en raison des incertitudes croissantes liées à l'annonce par les États-Unis de droits de douane de 50% sur les importations en provenance de l'Union européenne, incluant potentiellement les produits pharmaceutiques européens tels que </w:t>
      </w:r>
      <w:proofErr w:type="spellStart"/>
      <w:r w:rsidRPr="00504CAA">
        <w:rPr>
          <w:rFonts w:ascii="Arial" w:hAnsi="Arial" w:cs="Arial"/>
          <w:sz w:val="20"/>
          <w:lang w:val="fr-FR"/>
        </w:rPr>
        <w:t>Coloplast</w:t>
      </w:r>
      <w:proofErr w:type="spellEnd"/>
      <w:r w:rsidRPr="00504CAA">
        <w:rPr>
          <w:rFonts w:ascii="Arial" w:hAnsi="Arial" w:cs="Arial"/>
          <w:sz w:val="20"/>
          <w:lang w:val="fr-FR"/>
        </w:rPr>
        <w:t xml:space="preserve"> (-14.3%), </w:t>
      </w:r>
      <w:proofErr w:type="spellStart"/>
      <w:r w:rsidRPr="00504CAA">
        <w:rPr>
          <w:rFonts w:ascii="Arial" w:hAnsi="Arial" w:cs="Arial"/>
          <w:sz w:val="20"/>
          <w:lang w:val="fr-FR"/>
        </w:rPr>
        <w:t>Ambu</w:t>
      </w:r>
      <w:proofErr w:type="spellEnd"/>
      <w:r w:rsidRPr="00504CAA">
        <w:rPr>
          <w:rFonts w:ascii="Arial" w:hAnsi="Arial" w:cs="Arial"/>
          <w:sz w:val="20"/>
          <w:lang w:val="fr-FR"/>
        </w:rPr>
        <w:t xml:space="preserve"> (-13.9%) et </w:t>
      </w:r>
      <w:proofErr w:type="spellStart"/>
      <w:r w:rsidRPr="00504CAA">
        <w:rPr>
          <w:rFonts w:ascii="Arial" w:hAnsi="Arial" w:cs="Arial"/>
          <w:sz w:val="20"/>
          <w:lang w:val="fr-FR"/>
        </w:rPr>
        <w:t>Alcon</w:t>
      </w:r>
      <w:proofErr w:type="spellEnd"/>
      <w:r w:rsidRPr="00504CAA">
        <w:rPr>
          <w:rFonts w:ascii="Arial" w:hAnsi="Arial" w:cs="Arial"/>
          <w:sz w:val="20"/>
          <w:lang w:val="fr-FR"/>
        </w:rPr>
        <w:t xml:space="preserve"> (-11.3%), avant la suspension temporaire de cette mesure quelques heures plus </w:t>
      </w:r>
      <w:proofErr w:type="spellStart"/>
      <w:r w:rsidRPr="00504CAA">
        <w:rPr>
          <w:rFonts w:ascii="Arial" w:hAnsi="Arial" w:cs="Arial"/>
          <w:sz w:val="20"/>
          <w:lang w:val="fr-FR"/>
        </w:rPr>
        <w:t>tard.En</w:t>
      </w:r>
      <w:proofErr w:type="spellEnd"/>
      <w:r w:rsidRPr="00504CAA">
        <w:rPr>
          <w:rFonts w:ascii="Arial" w:hAnsi="Arial" w:cs="Arial"/>
          <w:sz w:val="20"/>
          <w:lang w:val="fr-FR"/>
        </w:rPr>
        <w:t xml:space="preserve"> ce qui concerne les valeurs individuelles, les plus fortes performances reviennent à RENK GROUP (+48.2%) et HENSOLDT (+34.9%), deux valeurs de défense. </w:t>
      </w:r>
      <w:proofErr w:type="spellStart"/>
      <w:r w:rsidRPr="00504CAA">
        <w:rPr>
          <w:rFonts w:ascii="Arial" w:hAnsi="Arial" w:cs="Arial"/>
          <w:sz w:val="20"/>
          <w:lang w:val="fr-FR"/>
        </w:rPr>
        <w:t>Renk</w:t>
      </w:r>
      <w:proofErr w:type="spellEnd"/>
      <w:r w:rsidRPr="00504CAA">
        <w:rPr>
          <w:rFonts w:ascii="Arial" w:hAnsi="Arial" w:cs="Arial"/>
          <w:sz w:val="20"/>
          <w:lang w:val="fr-FR"/>
        </w:rPr>
        <w:t xml:space="preserve"> Group, portée par une hausse de 163% des commandes et un carnet de commandes record. </w:t>
      </w:r>
      <w:proofErr w:type="spellStart"/>
      <w:r w:rsidRPr="00504CAA">
        <w:rPr>
          <w:rFonts w:ascii="Arial" w:hAnsi="Arial" w:cs="Arial"/>
          <w:sz w:val="20"/>
          <w:lang w:val="fr-FR"/>
        </w:rPr>
        <w:t>Hensoldt</w:t>
      </w:r>
      <w:proofErr w:type="spellEnd"/>
      <w:r w:rsidRPr="00504CAA">
        <w:rPr>
          <w:rFonts w:ascii="Arial" w:hAnsi="Arial" w:cs="Arial"/>
          <w:sz w:val="20"/>
          <w:lang w:val="fr-FR"/>
        </w:rPr>
        <w:t xml:space="preserve"> bénéficie également d'un carnet de commandes record, avec un chiffre d'affaires en hausse de 20%. À l'inverse, PLAYTECH (-58.2%) a subi une forte baisse, consécutive au versement d'un dividende exceptionnel de 5.73</w:t>
      </w:r>
      <w:r>
        <w:rPr>
          <w:rFonts w:ascii="Arial" w:hAnsi="Arial" w:cs="Arial"/>
          <w:sz w:val="20"/>
          <w:lang w:val="fr-FR"/>
        </w:rPr>
        <w:t>€</w:t>
      </w:r>
      <w:r w:rsidRPr="00504CAA">
        <w:rPr>
          <w:rFonts w:ascii="Arial" w:hAnsi="Arial" w:cs="Arial"/>
          <w:sz w:val="20"/>
          <w:lang w:val="fr-FR"/>
        </w:rPr>
        <w:t xml:space="preserve"> par action, financé par la cession de sa filiale italienne. Enfin, FREENET (-20.6%) a publié des résultats inférieurs aux attentes, avec une perte de 100 000 abonnés.</w:t>
      </w:r>
      <w:r>
        <w:rPr>
          <w:rFonts w:ascii="Arial" w:hAnsi="Arial" w:cs="Arial"/>
          <w:sz w:val="20"/>
          <w:lang w:val="fr-FR"/>
        </w:rPr>
        <w:t xml:space="preserve"> </w:t>
      </w:r>
      <w:r w:rsidRPr="00504CAA">
        <w:rPr>
          <w:rFonts w:ascii="Arial" w:hAnsi="Arial" w:cs="Arial"/>
          <w:sz w:val="20"/>
          <w:lang w:val="fr-FR"/>
        </w:rPr>
        <w:t xml:space="preserve">Au niveau du fonds, l'effet sectoriel est positif, avec une bonne contribution de la santé et de l'énergie, mais une contribution négative des secteurs des services de communication et de la consommation discrétionnaire. L'effet pays est négatif, avec une bonne contribution de l'Allemagne et de la France, mais une contribution négative de l'Espagne et du Royaume-Uni. Sur la période sous revue, nous </w:t>
      </w:r>
      <w:r w:rsidRPr="00504CAA">
        <w:rPr>
          <w:rFonts w:ascii="Arial" w:hAnsi="Arial" w:cs="Arial"/>
          <w:sz w:val="20"/>
          <w:lang w:val="fr-FR"/>
        </w:rPr>
        <w:lastRenderedPageBreak/>
        <w:t xml:space="preserve">étions surpondérés sur le multi-facteur </w:t>
      </w:r>
      <w:proofErr w:type="spellStart"/>
      <w:r w:rsidRPr="00504CAA">
        <w:rPr>
          <w:rFonts w:ascii="Arial" w:hAnsi="Arial" w:cs="Arial"/>
          <w:sz w:val="20"/>
          <w:lang w:val="fr-FR"/>
        </w:rPr>
        <w:t>Esg</w:t>
      </w:r>
      <w:proofErr w:type="spellEnd"/>
      <w:r w:rsidRPr="00504CAA">
        <w:rPr>
          <w:rFonts w:ascii="Arial" w:hAnsi="Arial" w:cs="Arial"/>
          <w:sz w:val="20"/>
          <w:lang w:val="fr-FR"/>
        </w:rPr>
        <w:t xml:space="preserve"> et sous-pondérés sur le multi-facteur Volatilité. Nous observons un effet positif de notre multi-facteur Blend, avec une contribution autour de 0,34%, et un effet négatif de notre multi-facteur Défensif affichant une contribution de -0,24%. En termes de facteurs sous-jacents, l'effet sélection contribue pour -0,12%, le facteur Décote contribue pour 0,01%, le facteur Momentum des bénéfices contribue pour 0,06% et le facteur Qualité contribue pour 0,05%. L'effet taille de capitalisation a été négligeable. Parmi les contributions liées à l'exclusion ESG, on a : </w:t>
      </w:r>
      <w:proofErr w:type="spellStart"/>
      <w:r w:rsidRPr="00504CAA">
        <w:rPr>
          <w:rFonts w:ascii="Arial" w:hAnsi="Arial" w:cs="Arial"/>
          <w:sz w:val="20"/>
          <w:lang w:val="fr-FR"/>
        </w:rPr>
        <w:t>UniCredit</w:t>
      </w:r>
      <w:proofErr w:type="spellEnd"/>
      <w:r w:rsidRPr="00504CAA">
        <w:rPr>
          <w:rFonts w:ascii="Arial" w:hAnsi="Arial" w:cs="Arial"/>
          <w:sz w:val="20"/>
          <w:lang w:val="fr-FR"/>
        </w:rPr>
        <w:t xml:space="preserve"> (sous-pondéré, 11%) : </w:t>
      </w:r>
      <w:r>
        <w:rPr>
          <w:rFonts w:ascii="Arial" w:hAnsi="Arial" w:cs="Arial"/>
          <w:sz w:val="20"/>
          <w:lang w:val="fr-FR"/>
        </w:rPr>
        <w:br/>
      </w:r>
      <w:r w:rsidRPr="00504CAA">
        <w:rPr>
          <w:rFonts w:ascii="Arial" w:hAnsi="Arial" w:cs="Arial"/>
          <w:sz w:val="20"/>
          <w:lang w:val="fr-FR"/>
        </w:rPr>
        <w:t xml:space="preserve">-0,05%. Au niveau des valeurs, nous retrouvons de très bons contributeurs à la performance comme </w:t>
      </w:r>
      <w:proofErr w:type="spellStart"/>
      <w:r w:rsidRPr="00504CAA">
        <w:rPr>
          <w:rFonts w:ascii="Arial" w:hAnsi="Arial" w:cs="Arial"/>
          <w:sz w:val="20"/>
          <w:lang w:val="fr-FR"/>
        </w:rPr>
        <w:t>Infineon</w:t>
      </w:r>
      <w:proofErr w:type="spellEnd"/>
      <w:r w:rsidRPr="00504CAA">
        <w:rPr>
          <w:rFonts w:ascii="Arial" w:hAnsi="Arial" w:cs="Arial"/>
          <w:sz w:val="20"/>
          <w:lang w:val="fr-FR"/>
        </w:rPr>
        <w:t xml:space="preserve"> Technologies (surpondéré, 18.6%), Koninklijke BAM (surpondéré, 28.8%), Indra Sistemas (surpondéré, 29.3%), </w:t>
      </w:r>
      <w:proofErr w:type="spellStart"/>
      <w:r w:rsidRPr="00504CAA">
        <w:rPr>
          <w:rFonts w:ascii="Arial" w:hAnsi="Arial" w:cs="Arial"/>
          <w:sz w:val="20"/>
          <w:lang w:val="fr-FR"/>
        </w:rPr>
        <w:t>TotalEnergies</w:t>
      </w:r>
      <w:proofErr w:type="spellEnd"/>
      <w:r w:rsidRPr="00504CAA">
        <w:rPr>
          <w:rFonts w:ascii="Arial" w:hAnsi="Arial" w:cs="Arial"/>
          <w:sz w:val="20"/>
          <w:lang w:val="fr-FR"/>
        </w:rPr>
        <w:t xml:space="preserve"> (sous-pondéré, 1%). A l'opposé, les valeurs suivantes nous ont pénalisés: TeamViewer (surpondéré, -23.8%), Sanofi (surpondéré, -4.8%), Solvay (surpondéré, -10.5%), </w:t>
      </w:r>
      <w:proofErr w:type="spellStart"/>
      <w:r w:rsidRPr="00504CAA">
        <w:rPr>
          <w:rFonts w:ascii="Arial" w:hAnsi="Arial" w:cs="Arial"/>
          <w:sz w:val="20"/>
          <w:lang w:val="fr-FR"/>
        </w:rPr>
        <w:t>Rheinmetall</w:t>
      </w:r>
      <w:proofErr w:type="spellEnd"/>
      <w:r w:rsidRPr="00504CAA">
        <w:rPr>
          <w:rFonts w:ascii="Arial" w:hAnsi="Arial" w:cs="Arial"/>
          <w:sz w:val="20"/>
          <w:lang w:val="fr-FR"/>
        </w:rPr>
        <w:t xml:space="preserve"> (sous-pondéré, 26.4%). "Principales opérations réalisées sur la période : nous avons acheté ASML Holding et vendu Allianz. Ces opérations ont contribué à modifier les expositions factorielles, et ont conduit à une diminution du poids du facteur Momentum du prix et à une augmentation du facteur </w:t>
      </w:r>
      <w:proofErr w:type="spellStart"/>
      <w:r w:rsidRPr="00504CAA">
        <w:rPr>
          <w:rFonts w:ascii="Arial" w:hAnsi="Arial" w:cs="Arial"/>
          <w:sz w:val="20"/>
          <w:lang w:val="fr-FR"/>
        </w:rPr>
        <w:t>Esg</w:t>
      </w:r>
      <w:proofErr w:type="spellEnd"/>
      <w:r w:rsidRPr="00504CAA">
        <w:rPr>
          <w:rFonts w:ascii="Arial" w:hAnsi="Arial" w:cs="Arial"/>
          <w:sz w:val="20"/>
          <w:lang w:val="fr-FR"/>
        </w:rPr>
        <w:t>."</w:t>
      </w:r>
      <w:r w:rsidRPr="00504CAA">
        <w:rPr>
          <w:rFonts w:ascii="Arial" w:hAnsi="Arial" w:cs="Arial"/>
          <w:sz w:val="20"/>
          <w:lang w:val="fr-FR"/>
        </w:rPr>
        <w:cr/>
      </w:r>
      <w:r w:rsidRPr="00504CAA">
        <w:rPr>
          <w:rFonts w:ascii="Arial" w:hAnsi="Arial" w:cs="Arial"/>
          <w:sz w:val="20"/>
          <w:lang w:val="fr-FR"/>
        </w:rPr>
        <w:cr/>
        <w:t>Juin 2025</w:t>
      </w:r>
      <w:r w:rsidRPr="00504CAA">
        <w:rPr>
          <w:rFonts w:ascii="Arial" w:hAnsi="Arial" w:cs="Arial"/>
          <w:sz w:val="20"/>
          <w:lang w:val="fr-FR"/>
        </w:rPr>
        <w:cr/>
        <w:t>"Les marchés européens ont clôturé le mois de juin en baisse, avec une chute de -1.33% pour le STOXX 600 et de -1.18% pour l'</w:t>
      </w:r>
      <w:proofErr w:type="spellStart"/>
      <w:r w:rsidRPr="00504CAA">
        <w:rPr>
          <w:rFonts w:ascii="Arial" w:hAnsi="Arial" w:cs="Arial"/>
          <w:sz w:val="20"/>
          <w:lang w:val="fr-FR"/>
        </w:rPr>
        <w:t>EuroStoxx</w:t>
      </w:r>
      <w:proofErr w:type="spellEnd"/>
      <w:r w:rsidRPr="00504CAA">
        <w:rPr>
          <w:rFonts w:ascii="Arial" w:hAnsi="Arial" w:cs="Arial"/>
          <w:sz w:val="20"/>
          <w:lang w:val="fr-FR"/>
        </w:rPr>
        <w:t xml:space="preserve"> 50. Les tensions au Moyen-Orient ont considérablement augmenté en raison des attaques israéliennes contre des infrastructures iraniennes, provoquant des représailles de l'Iran et une escalade du conflit. Cette situation a suscité des inquiétudes concernant les ruptures d'approvisionnement énergétique, entraînant une hausse des prix du pétrole. En conséquence, le STOXX 600 a enregistré une baisse significative, les investisseurs craignant les répercussions économiques d'une intensification des hostilités dans la région. Bien qu'un cessez-le-feu ait été annoncé, les tensions persistent, alimentant l'incertitude sur les marchés.</w:t>
      </w:r>
      <w:r>
        <w:rPr>
          <w:rFonts w:ascii="Arial" w:hAnsi="Arial" w:cs="Arial"/>
          <w:sz w:val="20"/>
          <w:lang w:val="fr-FR"/>
        </w:rPr>
        <w:t xml:space="preserve"> </w:t>
      </w:r>
      <w:r w:rsidRPr="00504CAA">
        <w:rPr>
          <w:rFonts w:ascii="Arial" w:hAnsi="Arial" w:cs="Arial"/>
          <w:sz w:val="20"/>
          <w:lang w:val="fr-FR"/>
        </w:rPr>
        <w:t xml:space="preserve">"Du côté des banques centrales, la BCE a baissé de nouveau de -25bps ses 3 taux directeurs, en ligne avec les attentes. La Fed maintient ses taux dans la fourchette comprise entre 4.25 et 4.50% et continue d'anticiper 2 baisses de taux en 2025. La PBOC garde ses taux inchangés à 1 an (3%) et 5 ans (3.5%). La </w:t>
      </w:r>
      <w:proofErr w:type="spellStart"/>
      <w:r w:rsidRPr="00504CAA">
        <w:rPr>
          <w:rFonts w:ascii="Arial" w:hAnsi="Arial" w:cs="Arial"/>
          <w:sz w:val="20"/>
          <w:lang w:val="fr-FR"/>
        </w:rPr>
        <w:t>BoJ</w:t>
      </w:r>
      <w:proofErr w:type="spellEnd"/>
      <w:r w:rsidRPr="00504CAA">
        <w:rPr>
          <w:rFonts w:ascii="Arial" w:hAnsi="Arial" w:cs="Arial"/>
          <w:sz w:val="20"/>
          <w:lang w:val="fr-FR"/>
        </w:rPr>
        <w:t xml:space="preserve"> maintient ses taux d'intérêt inchangés à 0.5% et maintient inchangé son plan de réduction des émissions obligataires, qui court jusqu'en mars 2026.Sur le plan économique, en France le CPI harmonisé pour le mois de juin est sorti en hausse de +0.8% </w:t>
      </w:r>
      <w:proofErr w:type="spellStart"/>
      <w:r w:rsidRPr="00504CAA">
        <w:rPr>
          <w:rFonts w:ascii="Arial" w:hAnsi="Arial" w:cs="Arial"/>
          <w:sz w:val="20"/>
          <w:lang w:val="fr-FR"/>
        </w:rPr>
        <w:t>yoy</w:t>
      </w:r>
      <w:proofErr w:type="spellEnd"/>
      <w:r w:rsidRPr="00504CAA">
        <w:rPr>
          <w:rFonts w:ascii="Arial" w:hAnsi="Arial" w:cs="Arial"/>
          <w:sz w:val="20"/>
          <w:lang w:val="fr-FR"/>
        </w:rPr>
        <w:t xml:space="preserve"> vs cons +0.7%. L'Allemagne a décidé de renforcer ses forces armées jusqu'à 60 000 soldats selon les nouveaux objectifs de l'OTAN. Les commandes manufacturières en avril sont en hausse par rapport au consensus. Au Royaume Uni, le Premier ministre s'engage à ce que le pays consacre 5% de son PIB à la défense. Son CPI s'établit au-dessus du consensus. Aux USA, l'indice de base des prix à la consommation s'est aussi établi au-dessus du consensus, tout comme en Chine. Au Japon, le PIB du premier trimestre est révisé en hausse.</w:t>
      </w:r>
      <w:r>
        <w:rPr>
          <w:rFonts w:ascii="Arial" w:hAnsi="Arial" w:cs="Arial"/>
          <w:sz w:val="20"/>
          <w:lang w:val="fr-FR"/>
        </w:rPr>
        <w:t xml:space="preserve"> </w:t>
      </w:r>
      <w:r w:rsidRPr="00504CAA">
        <w:rPr>
          <w:rFonts w:ascii="Arial" w:hAnsi="Arial" w:cs="Arial"/>
          <w:sz w:val="20"/>
          <w:lang w:val="fr-FR"/>
        </w:rPr>
        <w:t>Du côté sectoriel, le secteur des ÉNERGIES a affiché la meilleure performance en juin, avec une hausse de +3.9%. Cette progression a été alimentée par une combinaison de tensions géopolitiques croissantes, de hausses marquées des prix du pétrole et de prévisions de réduction de la production. Les attaques israéliennes contre l'Iran ont exacerbé les inquiétudes quant à la sécurité des approvisionnements énergétiques, en particulier à travers le détroit d'Ormuz. À l'inverse, le secteur Food Beverage &amp;Tobacco (-6.2%) a été poussé à la baisse par une combinaison de facteurs, notamment la pression sur les marges bénéficiaires et la volatilité des marchés financiers, en raison de tensions géopolitiques et de préoccupations économiques mondiales.</w:t>
      </w:r>
      <w:r>
        <w:rPr>
          <w:rFonts w:ascii="Arial" w:hAnsi="Arial" w:cs="Arial"/>
          <w:sz w:val="20"/>
          <w:lang w:val="fr-FR"/>
        </w:rPr>
        <w:t xml:space="preserve"> </w:t>
      </w:r>
      <w:r w:rsidRPr="00504CAA">
        <w:rPr>
          <w:rFonts w:ascii="Arial" w:hAnsi="Arial" w:cs="Arial"/>
          <w:sz w:val="20"/>
          <w:lang w:val="fr-FR"/>
        </w:rPr>
        <w:t>En ce qui concerne les valeurs individuelles, SPECTRIS a surperformé le marché, en hausse de +91.5%. L'entreprise a reçu une offre d'achat en numéraire de la part d'</w:t>
      </w:r>
      <w:proofErr w:type="spellStart"/>
      <w:r w:rsidRPr="00504CAA">
        <w:rPr>
          <w:rFonts w:ascii="Arial" w:hAnsi="Arial" w:cs="Arial"/>
          <w:sz w:val="20"/>
          <w:lang w:val="fr-FR"/>
        </w:rPr>
        <w:t>Advent</w:t>
      </w:r>
      <w:proofErr w:type="spellEnd"/>
      <w:r w:rsidRPr="00504CAA">
        <w:rPr>
          <w:rFonts w:ascii="Arial" w:hAnsi="Arial" w:cs="Arial"/>
          <w:sz w:val="20"/>
          <w:lang w:val="fr-FR"/>
        </w:rPr>
        <w:t xml:space="preserve"> International. CD PROJEKT a enregistré une hausse de +26.6% après avoir présenté les premières séquences de jeu de The </w:t>
      </w:r>
      <w:proofErr w:type="spellStart"/>
      <w:r w:rsidRPr="00504CAA">
        <w:rPr>
          <w:rFonts w:ascii="Arial" w:hAnsi="Arial" w:cs="Arial"/>
          <w:sz w:val="20"/>
          <w:lang w:val="fr-FR"/>
        </w:rPr>
        <w:t>Witcher</w:t>
      </w:r>
      <w:proofErr w:type="spellEnd"/>
      <w:r w:rsidRPr="00504CAA">
        <w:rPr>
          <w:rFonts w:ascii="Arial" w:hAnsi="Arial" w:cs="Arial"/>
          <w:sz w:val="20"/>
          <w:lang w:val="fr-FR"/>
        </w:rPr>
        <w:t xml:space="preserve"> 4, promettant un bond technologique significatif, dix ans après la sortie de The </w:t>
      </w:r>
      <w:proofErr w:type="spellStart"/>
      <w:r w:rsidRPr="00504CAA">
        <w:rPr>
          <w:rFonts w:ascii="Arial" w:hAnsi="Arial" w:cs="Arial"/>
          <w:sz w:val="20"/>
          <w:lang w:val="fr-FR"/>
        </w:rPr>
        <w:t>Witcher</w:t>
      </w:r>
      <w:proofErr w:type="spellEnd"/>
      <w:r w:rsidRPr="00504CAA">
        <w:rPr>
          <w:rFonts w:ascii="Arial" w:hAnsi="Arial" w:cs="Arial"/>
          <w:sz w:val="20"/>
          <w:lang w:val="fr-FR"/>
        </w:rPr>
        <w:t xml:space="preserve"> 3 : Wild Hunt. En revanche, GERRESHEIMER a connu une chute de -24.4% après avoir revu à la baisse ses prévisions de croissance organique des revenus, en raison d'une demande faible sur le marché des cosmétiques et d'une adoption limitée de ses solutions d'emballage pour médicaments. De plus, l'entreprise a annoncé une réduction drastique de son dividende pour 2024.  B&amp;M a également enregistré une baisse de -20.6% à la suite de la publication de résultats d'EBITDA conformes aux prévisions pour l'exercice, mais un impact négatif sur le résultat net en raison de charges financières et de restructuration.</w:t>
      </w:r>
      <w:r>
        <w:rPr>
          <w:rFonts w:ascii="Arial" w:hAnsi="Arial" w:cs="Arial"/>
          <w:sz w:val="20"/>
          <w:lang w:val="fr-FR"/>
        </w:rPr>
        <w:t xml:space="preserve"> </w:t>
      </w:r>
      <w:r w:rsidRPr="00504CAA">
        <w:rPr>
          <w:rFonts w:ascii="Arial" w:hAnsi="Arial" w:cs="Arial"/>
          <w:sz w:val="20"/>
          <w:lang w:val="fr-FR"/>
        </w:rPr>
        <w:t xml:space="preserve">Au niveau du fonds, l'effet sectoriel est négatif, avec une bonne contribution des secteurs de l'industrie et de la consommation courante, mais une contribution négative des secteurs de l'énergie et de la consommation discrétionnaire. L'effet pays est négatif, avec une bonne contribution de l'Irlande et de la France, mais une contribution négative de l'Espagne et de la Finlande. Sur la période sous revue, nous étions surpondérés sur le facteur </w:t>
      </w:r>
      <w:proofErr w:type="spellStart"/>
      <w:r w:rsidRPr="00504CAA">
        <w:rPr>
          <w:rFonts w:ascii="Arial" w:hAnsi="Arial" w:cs="Arial"/>
          <w:sz w:val="20"/>
          <w:lang w:val="fr-FR"/>
        </w:rPr>
        <w:t>Esg</w:t>
      </w:r>
      <w:proofErr w:type="spellEnd"/>
      <w:r w:rsidRPr="00504CAA">
        <w:rPr>
          <w:rFonts w:ascii="Arial" w:hAnsi="Arial" w:cs="Arial"/>
          <w:sz w:val="20"/>
          <w:lang w:val="fr-FR"/>
        </w:rPr>
        <w:t xml:space="preserve"> et sous-pondérés sur le facteur Volatilité. Nous observons un effet positif de notre multi-facteur Blend, avec une contribution autour de 0,35%, et un effet négatif de notre multi-facteur Défensif affichant une contribution de -0,29%. En termes de facteurs sous-jacents, l'effet sélection contribue pour -0,11%, le facteur Décote contribue pour 0,04%, le facteur Momentum </w:t>
      </w:r>
      <w:r w:rsidRPr="00504CAA">
        <w:rPr>
          <w:rFonts w:ascii="Arial" w:hAnsi="Arial" w:cs="Arial"/>
          <w:sz w:val="20"/>
          <w:lang w:val="fr-FR"/>
        </w:rPr>
        <w:lastRenderedPageBreak/>
        <w:t xml:space="preserve">des bénéfices contribue pour 0,01% et le facteur Qualité contribue pour 0,03%. L'effet taille de capitalisation a été positif. Parmi les contributions liées à l'exclusion ESG, on a : SAP (sous-pondéré, -2.9%) : 0,07%. Au niveau des valeurs, nous retrouvons de très bons contributeurs à la performance comme </w:t>
      </w:r>
      <w:proofErr w:type="spellStart"/>
      <w:r w:rsidRPr="00504CAA">
        <w:rPr>
          <w:rFonts w:ascii="Arial" w:hAnsi="Arial" w:cs="Arial"/>
          <w:sz w:val="20"/>
          <w:lang w:val="fr-FR"/>
        </w:rPr>
        <w:t>Clariane</w:t>
      </w:r>
      <w:proofErr w:type="spellEnd"/>
      <w:r w:rsidRPr="00504CAA">
        <w:rPr>
          <w:rFonts w:ascii="Arial" w:hAnsi="Arial" w:cs="Arial"/>
          <w:sz w:val="20"/>
          <w:lang w:val="fr-FR"/>
        </w:rPr>
        <w:t xml:space="preserve"> (surpondéré, 37.7%), SAP (sous-pondéré, -2.9%), LVMH </w:t>
      </w:r>
      <w:proofErr w:type="spellStart"/>
      <w:r w:rsidRPr="00504CAA">
        <w:rPr>
          <w:rFonts w:ascii="Arial" w:hAnsi="Arial" w:cs="Arial"/>
          <w:sz w:val="20"/>
          <w:lang w:val="fr-FR"/>
        </w:rPr>
        <w:t>Moet</w:t>
      </w:r>
      <w:proofErr w:type="spellEnd"/>
      <w:r w:rsidRPr="00504CAA">
        <w:rPr>
          <w:rFonts w:ascii="Arial" w:hAnsi="Arial" w:cs="Arial"/>
          <w:sz w:val="20"/>
          <w:lang w:val="fr-FR"/>
        </w:rPr>
        <w:t xml:space="preserve"> Hennessy Louis Vuitton (sous-pondéré, -7%), ENGIE (surpondéré, 5%). A l'opposé, les valeurs suivantes nous ont pénalisés : </w:t>
      </w:r>
      <w:proofErr w:type="spellStart"/>
      <w:r w:rsidRPr="00504CAA">
        <w:rPr>
          <w:rFonts w:ascii="Arial" w:hAnsi="Arial" w:cs="Arial"/>
          <w:sz w:val="20"/>
          <w:lang w:val="fr-FR"/>
        </w:rPr>
        <w:t>TotalEnergies</w:t>
      </w:r>
      <w:proofErr w:type="spellEnd"/>
      <w:r w:rsidRPr="00504CAA">
        <w:rPr>
          <w:rFonts w:ascii="Arial" w:hAnsi="Arial" w:cs="Arial"/>
          <w:sz w:val="20"/>
          <w:lang w:val="fr-FR"/>
        </w:rPr>
        <w:t xml:space="preserve"> (sous-pondéré, 2.4%), </w:t>
      </w:r>
      <w:proofErr w:type="spellStart"/>
      <w:r w:rsidRPr="00504CAA">
        <w:rPr>
          <w:rFonts w:ascii="Arial" w:hAnsi="Arial" w:cs="Arial"/>
          <w:sz w:val="20"/>
          <w:lang w:val="fr-FR"/>
        </w:rPr>
        <w:t>Aena</w:t>
      </w:r>
      <w:proofErr w:type="spellEnd"/>
      <w:r w:rsidRPr="00504CAA">
        <w:rPr>
          <w:rFonts w:ascii="Arial" w:hAnsi="Arial" w:cs="Arial"/>
          <w:sz w:val="20"/>
          <w:lang w:val="fr-FR"/>
        </w:rPr>
        <w:t xml:space="preserve"> SME (surpondéré, -4.4%), Airbus (sous-pondéré, 9.4%), Heidelberg Materials (sous-pondéré, 15.7%). "Principales opérations réalisées sur la période : nous avons acheté EDP - </w:t>
      </w:r>
      <w:proofErr w:type="spellStart"/>
      <w:r w:rsidRPr="00504CAA">
        <w:rPr>
          <w:rFonts w:ascii="Arial" w:hAnsi="Arial" w:cs="Arial"/>
          <w:sz w:val="20"/>
          <w:lang w:val="fr-FR"/>
        </w:rPr>
        <w:t>Energias</w:t>
      </w:r>
      <w:proofErr w:type="spellEnd"/>
      <w:r w:rsidRPr="00504CAA">
        <w:rPr>
          <w:rFonts w:ascii="Arial" w:hAnsi="Arial" w:cs="Arial"/>
          <w:sz w:val="20"/>
          <w:lang w:val="fr-FR"/>
        </w:rPr>
        <w:t xml:space="preserve"> de Portugal, </w:t>
      </w:r>
      <w:proofErr w:type="spellStart"/>
      <w:r w:rsidRPr="00504CAA">
        <w:rPr>
          <w:rFonts w:ascii="Arial" w:hAnsi="Arial" w:cs="Arial"/>
          <w:sz w:val="20"/>
          <w:lang w:val="fr-FR"/>
        </w:rPr>
        <w:t>Unipol</w:t>
      </w:r>
      <w:proofErr w:type="spellEnd"/>
      <w:r w:rsidRPr="00504CAA">
        <w:rPr>
          <w:rFonts w:ascii="Arial" w:hAnsi="Arial" w:cs="Arial"/>
          <w:sz w:val="20"/>
          <w:lang w:val="fr-FR"/>
        </w:rPr>
        <w:t xml:space="preserve"> Gruppo </w:t>
      </w:r>
      <w:proofErr w:type="spellStart"/>
      <w:r w:rsidRPr="00504CAA">
        <w:rPr>
          <w:rFonts w:ascii="Arial" w:hAnsi="Arial" w:cs="Arial"/>
          <w:sz w:val="20"/>
          <w:lang w:val="fr-FR"/>
        </w:rPr>
        <w:t>Finanziario</w:t>
      </w:r>
      <w:proofErr w:type="spellEnd"/>
      <w:r w:rsidRPr="00504CAA">
        <w:rPr>
          <w:rFonts w:ascii="Arial" w:hAnsi="Arial" w:cs="Arial"/>
          <w:sz w:val="20"/>
          <w:lang w:val="fr-FR"/>
        </w:rPr>
        <w:t xml:space="preserve"> et </w:t>
      </w:r>
      <w:proofErr w:type="spellStart"/>
      <w:r w:rsidRPr="00504CAA">
        <w:rPr>
          <w:rFonts w:ascii="Arial" w:hAnsi="Arial" w:cs="Arial"/>
          <w:sz w:val="20"/>
          <w:lang w:val="fr-FR"/>
        </w:rPr>
        <w:t>Aroundtown</w:t>
      </w:r>
      <w:proofErr w:type="spellEnd"/>
      <w:r w:rsidRPr="00504CAA">
        <w:rPr>
          <w:rFonts w:ascii="Arial" w:hAnsi="Arial" w:cs="Arial"/>
          <w:sz w:val="20"/>
          <w:lang w:val="fr-FR"/>
        </w:rPr>
        <w:t xml:space="preserve"> et vendu Deutsche Telekom, </w:t>
      </w:r>
      <w:proofErr w:type="spellStart"/>
      <w:r w:rsidRPr="00504CAA">
        <w:rPr>
          <w:rFonts w:ascii="Arial" w:hAnsi="Arial" w:cs="Arial"/>
          <w:sz w:val="20"/>
          <w:lang w:val="fr-FR"/>
        </w:rPr>
        <w:t>Infineon</w:t>
      </w:r>
      <w:proofErr w:type="spellEnd"/>
      <w:r w:rsidRPr="00504CAA">
        <w:rPr>
          <w:rFonts w:ascii="Arial" w:hAnsi="Arial" w:cs="Arial"/>
          <w:sz w:val="20"/>
          <w:lang w:val="fr-FR"/>
        </w:rPr>
        <w:t xml:space="preserve"> Technologies et Siemens </w:t>
      </w:r>
      <w:proofErr w:type="spellStart"/>
      <w:r w:rsidRPr="00504CAA">
        <w:rPr>
          <w:rFonts w:ascii="Arial" w:hAnsi="Arial" w:cs="Arial"/>
          <w:sz w:val="20"/>
          <w:lang w:val="fr-FR"/>
        </w:rPr>
        <w:t>Healthineers</w:t>
      </w:r>
      <w:proofErr w:type="spellEnd"/>
      <w:r w:rsidRPr="00504CAA">
        <w:rPr>
          <w:rFonts w:ascii="Arial" w:hAnsi="Arial" w:cs="Arial"/>
          <w:sz w:val="20"/>
          <w:lang w:val="fr-FR"/>
        </w:rPr>
        <w:t>. Ces opérations ont contribué à modifier les expositions factorielles, et ont conduit à une diminution du poids du facteur Défensif et à une augmentation du facteur Blend."</w:t>
      </w:r>
      <w:r w:rsidRPr="00504CAA">
        <w:rPr>
          <w:rFonts w:ascii="Arial" w:hAnsi="Arial" w:cs="Arial"/>
          <w:sz w:val="20"/>
          <w:lang w:val="fr-FR"/>
        </w:rPr>
        <w:cr/>
      </w:r>
      <w:r w:rsidRPr="00504CAA">
        <w:rPr>
          <w:rFonts w:ascii="Arial" w:hAnsi="Arial" w:cs="Arial"/>
          <w:sz w:val="20"/>
          <w:lang w:val="fr-FR"/>
        </w:rPr>
        <w:cr/>
      </w:r>
      <w:bookmarkStart w:id="361" w:name="ca186b7a68a170a86f0bed1fbbaccc68b_START"/>
      <w:bookmarkStart w:id="362" w:name="ca186b7a68a170a86f0bed1fbbaccc68b_END"/>
      <w:bookmarkEnd w:id="361"/>
      <w:bookmarkEnd w:id="362"/>
    </w:p>
    <w:p w14:paraId="5457D9BC" w14:textId="77777777" w:rsidR="00BF14A8" w:rsidRDefault="00BF14A8" w:rsidP="00BF14A8">
      <w:pPr>
        <w:pStyle w:val="Text"/>
        <w:rPr>
          <w:lang w:val="fr-FR"/>
        </w:rPr>
      </w:pPr>
      <w:r>
        <w:rPr>
          <w:lang w:val="fr-FR"/>
        </w:rPr>
        <w:t>Sur la période sous revue, la performance de chacune des parts du portefeuille CPR ACTIONS EURO RESPONSABLE et de son benchmark s’établissent à :</w:t>
      </w:r>
    </w:p>
    <w:p w14:paraId="4948F596" w14:textId="77777777" w:rsidR="00BF14A8" w:rsidRDefault="00BF14A8" w:rsidP="00BF14A8">
      <w:pPr>
        <w:pStyle w:val="Text"/>
        <w:rPr>
          <w:lang w:val="fr-FR"/>
        </w:rPr>
      </w:pPr>
    </w:p>
    <w:p w14:paraId="0F0251BD" w14:textId="77777777" w:rsidR="00BF14A8" w:rsidRDefault="00BF14A8" w:rsidP="00BF14A8">
      <w:pPr>
        <w:pStyle w:val="Text"/>
        <w:rPr>
          <w:lang w:val="fr-FR"/>
        </w:rPr>
      </w:pPr>
      <w:r>
        <w:rPr>
          <w:lang w:val="fr-FR"/>
        </w:rPr>
        <w:t xml:space="preserve">- Part CPR Actions Euro Responsable - IC en devise EUR : 12,16% / 14,06% avec une </w:t>
      </w:r>
      <w:proofErr w:type="spellStart"/>
      <w:r>
        <w:rPr>
          <w:lang w:val="fr-FR"/>
        </w:rPr>
        <w:t>Tracking</w:t>
      </w:r>
      <w:proofErr w:type="spellEnd"/>
      <w:r>
        <w:rPr>
          <w:lang w:val="fr-FR"/>
        </w:rPr>
        <w:t xml:space="preserve"> </w:t>
      </w:r>
      <w:proofErr w:type="spellStart"/>
      <w:r>
        <w:rPr>
          <w:lang w:val="fr-FR"/>
        </w:rPr>
        <w:t>Error</w:t>
      </w:r>
      <w:proofErr w:type="spellEnd"/>
      <w:r>
        <w:rPr>
          <w:lang w:val="fr-FR"/>
        </w:rPr>
        <w:t xml:space="preserve"> de 1,68%,</w:t>
      </w:r>
    </w:p>
    <w:p w14:paraId="670675C2" w14:textId="77777777" w:rsidR="00BF14A8" w:rsidRDefault="00BF14A8" w:rsidP="00BF14A8">
      <w:pPr>
        <w:pStyle w:val="Text"/>
        <w:rPr>
          <w:lang w:val="fr-FR"/>
        </w:rPr>
      </w:pPr>
      <w:r>
        <w:rPr>
          <w:lang w:val="fr-FR"/>
        </w:rPr>
        <w:t xml:space="preserve">- Part CPR Actions Euro Responsable - O en devise EUR : 12,60% / 14,06% avec une </w:t>
      </w:r>
      <w:proofErr w:type="spellStart"/>
      <w:r>
        <w:rPr>
          <w:lang w:val="fr-FR"/>
        </w:rPr>
        <w:t>Tracking</w:t>
      </w:r>
      <w:proofErr w:type="spellEnd"/>
      <w:r>
        <w:rPr>
          <w:lang w:val="fr-FR"/>
        </w:rPr>
        <w:t xml:space="preserve"> </w:t>
      </w:r>
      <w:proofErr w:type="spellStart"/>
      <w:r>
        <w:rPr>
          <w:lang w:val="fr-FR"/>
        </w:rPr>
        <w:t>Error</w:t>
      </w:r>
      <w:proofErr w:type="spellEnd"/>
      <w:r>
        <w:rPr>
          <w:lang w:val="fr-FR"/>
        </w:rPr>
        <w:t xml:space="preserve"> de 1,67%,</w:t>
      </w:r>
    </w:p>
    <w:p w14:paraId="7DE072DB" w14:textId="77777777" w:rsidR="00BF14A8" w:rsidRDefault="00BF14A8" w:rsidP="00BF14A8">
      <w:pPr>
        <w:pStyle w:val="Text"/>
        <w:rPr>
          <w:lang w:val="fr-FR"/>
        </w:rPr>
      </w:pPr>
      <w:r>
        <w:rPr>
          <w:lang w:val="fr-FR"/>
        </w:rPr>
        <w:t xml:space="preserve">- Part CPR Actions Euro Responsable - P (C) en devise EUR : 11,51% / 14,06% avec une </w:t>
      </w:r>
      <w:proofErr w:type="spellStart"/>
      <w:r>
        <w:rPr>
          <w:lang w:val="fr-FR"/>
        </w:rPr>
        <w:t>Tracking</w:t>
      </w:r>
      <w:proofErr w:type="spellEnd"/>
      <w:r>
        <w:rPr>
          <w:lang w:val="fr-FR"/>
        </w:rPr>
        <w:t xml:space="preserve"> </w:t>
      </w:r>
      <w:proofErr w:type="spellStart"/>
      <w:r>
        <w:rPr>
          <w:lang w:val="fr-FR"/>
        </w:rPr>
        <w:t>Error</w:t>
      </w:r>
      <w:proofErr w:type="spellEnd"/>
      <w:r>
        <w:rPr>
          <w:lang w:val="fr-FR"/>
        </w:rPr>
        <w:t xml:space="preserve"> de 1,67%,</w:t>
      </w:r>
    </w:p>
    <w:p w14:paraId="26A34488" w14:textId="77777777" w:rsidR="00BF14A8" w:rsidRDefault="00BF14A8" w:rsidP="00BF14A8">
      <w:pPr>
        <w:pStyle w:val="Text"/>
        <w:rPr>
          <w:lang w:val="fr-FR"/>
        </w:rPr>
      </w:pPr>
      <w:r>
        <w:rPr>
          <w:lang w:val="fr-FR"/>
        </w:rPr>
        <w:t xml:space="preserve">- Part CPR Actions Euro Responsable - PM (C) en devise EUR : 11,47% / 14,06% avec une </w:t>
      </w:r>
      <w:proofErr w:type="spellStart"/>
      <w:r>
        <w:rPr>
          <w:lang w:val="fr-FR"/>
        </w:rPr>
        <w:t>Tracking</w:t>
      </w:r>
      <w:proofErr w:type="spellEnd"/>
      <w:r>
        <w:rPr>
          <w:lang w:val="fr-FR"/>
        </w:rPr>
        <w:t xml:space="preserve"> </w:t>
      </w:r>
      <w:proofErr w:type="spellStart"/>
      <w:r>
        <w:rPr>
          <w:lang w:val="fr-FR"/>
        </w:rPr>
        <w:t>Error</w:t>
      </w:r>
      <w:proofErr w:type="spellEnd"/>
      <w:r>
        <w:rPr>
          <w:lang w:val="fr-FR"/>
        </w:rPr>
        <w:t xml:space="preserve"> de 1,68%,</w:t>
      </w:r>
    </w:p>
    <w:p w14:paraId="6088CA61" w14:textId="77777777" w:rsidR="00BF14A8" w:rsidRDefault="00BF14A8" w:rsidP="00BF14A8">
      <w:pPr>
        <w:pStyle w:val="Text"/>
        <w:rPr>
          <w:lang w:val="fr-FR"/>
        </w:rPr>
      </w:pPr>
      <w:r>
        <w:rPr>
          <w:lang w:val="fr-FR"/>
        </w:rPr>
        <w:t>- Part CPR Actions Euro Responsable - R (C) en devise EUR : 9,57% / 10,65%.</w:t>
      </w:r>
    </w:p>
    <w:p w14:paraId="7AC8D52F" w14:textId="77777777" w:rsidR="00BF14A8" w:rsidRDefault="00BF14A8" w:rsidP="00BF14A8">
      <w:pPr>
        <w:pStyle w:val="SimpleStyle"/>
        <w:ind w:right="740"/>
        <w:rPr>
          <w:lang w:val="fr-FR"/>
        </w:rPr>
      </w:pPr>
    </w:p>
    <w:p w14:paraId="05A76623" w14:textId="77777777" w:rsidR="00BF14A8" w:rsidRDefault="00BF14A8" w:rsidP="00BF14A8">
      <w:pPr>
        <w:pStyle w:val="TechnicalBookmark"/>
        <w:rPr>
          <w:lang w:val="fr-FR"/>
        </w:rPr>
      </w:pPr>
    </w:p>
    <w:p w14:paraId="0205FC26" w14:textId="77777777" w:rsidR="00BF14A8" w:rsidRDefault="00BF14A8" w:rsidP="00BF14A8">
      <w:pPr>
        <w:pStyle w:val="Text"/>
        <w:spacing w:after="15"/>
        <w:rPr>
          <w:i/>
          <w:lang w:val="fr-FR"/>
        </w:rPr>
      </w:pPr>
      <w:r>
        <w:rPr>
          <w:i/>
          <w:lang w:val="fr-FR"/>
        </w:rPr>
        <w:t>Les performances passées ne préjugent pas des performances futures.</w:t>
      </w:r>
    </w:p>
    <w:p w14:paraId="3AA6F075" w14:textId="77777777" w:rsidR="00BF14A8" w:rsidRDefault="00BF14A8" w:rsidP="00BF14A8">
      <w:pPr>
        <w:pStyle w:val="BreakLine"/>
        <w:rPr>
          <w:lang w:val="fr-FR"/>
        </w:rPr>
      </w:pPr>
      <w:r>
        <w:rPr>
          <w:lang w:val="fr-FR"/>
        </w:rPr>
        <w:t xml:space="preserve"> </w:t>
      </w:r>
    </w:p>
    <w:p w14:paraId="31638A41" w14:textId="77777777" w:rsidR="00BF14A8" w:rsidRDefault="00BF14A8" w:rsidP="00BF14A8">
      <w:pPr>
        <w:pStyle w:val="TechnicalBookmark"/>
        <w:rPr>
          <w:lang w:val="fr-FR"/>
        </w:rPr>
      </w:pPr>
      <w:r>
        <w:rPr>
          <w:lang w:val="fr-FR"/>
        </w:rPr>
        <w:fldChar w:fldCharType="begin"/>
      </w:r>
      <w:r>
        <w:rPr>
          <w:lang w:val="fr-FR"/>
        </w:rPr>
        <w:instrText xml:space="preserve"> SET 8DE93E174E104CCD1E65CA835E245080 "" </w:instrText>
      </w:r>
      <w:r>
        <w:rPr>
          <w:lang w:val="fr-FR"/>
        </w:rPr>
        <w:fldChar w:fldCharType="separate"/>
      </w:r>
      <w:bookmarkStart w:id="363" w:name="8DE93E174E104CCD1E65CA835E245080"/>
      <w:bookmarkEnd w:id="363"/>
      <w:r>
        <w:rPr>
          <w:lang w:val="fr-FR"/>
        </w:rPr>
        <w:fldChar w:fldCharType="end"/>
      </w:r>
    </w:p>
    <w:p w14:paraId="52BBB09C" w14:textId="77777777" w:rsidR="00BF14A8" w:rsidRDefault="00BF14A8" w:rsidP="00BF14A8">
      <w:pPr>
        <w:pStyle w:val="H4"/>
        <w:rPr>
          <w:lang w:val="fr-FR"/>
        </w:rPr>
      </w:pPr>
      <w:r>
        <w:rPr>
          <w:lang w:val="fr-FR"/>
        </w:rPr>
        <w:t>Principaux mouvements dans le portefeuille au cours de l’exercice</w:t>
      </w:r>
    </w:p>
    <w:p w14:paraId="05733814" w14:textId="77777777" w:rsidR="00BF14A8" w:rsidRDefault="00BF14A8" w:rsidP="00BF14A8">
      <w:pPr>
        <w:pStyle w:val="RefToc2"/>
        <w:rPr>
          <w:lang w:val="fr-FR"/>
        </w:rPr>
      </w:pPr>
    </w:p>
    <w:p w14:paraId="303AFDDB" w14:textId="77777777" w:rsidR="00BF14A8" w:rsidRDefault="00BF14A8" w:rsidP="00BF14A8">
      <w:pPr>
        <w:pStyle w:val="TechnicalBookmark"/>
        <w:rPr>
          <w:lang w:val="fr-FR"/>
        </w:rPr>
      </w:pPr>
      <w:r>
        <w:rPr>
          <w:lang w:val="fr-FR"/>
        </w:rPr>
        <w:fldChar w:fldCharType="begin"/>
      </w:r>
      <w:r>
        <w:rPr>
          <w:lang w:val="fr-FR"/>
        </w:rPr>
        <w:instrText xml:space="preserve"> SET 2ECDFB969B102D6711C013E12BE8B072 "" </w:instrText>
      </w:r>
      <w:r>
        <w:rPr>
          <w:lang w:val="fr-FR"/>
        </w:rPr>
        <w:fldChar w:fldCharType="separate"/>
      </w:r>
      <w:bookmarkStart w:id="364" w:name="2ECDFB969B102D6711C013E12BE8B072"/>
      <w:bookmarkEnd w:id="364"/>
      <w:r>
        <w:rPr>
          <w:lang w:val="fr-FR"/>
        </w:rPr>
        <w:fldChar w:fldCharType="end"/>
      </w:r>
    </w:p>
    <w:p w14:paraId="622982F0"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5318"/>
        <w:gridCol w:w="2152"/>
        <w:gridCol w:w="2152"/>
      </w:tblGrid>
      <w:tr w:rsidR="00BF14A8" w14:paraId="5489D259" w14:textId="77777777" w:rsidTr="000123BA">
        <w:trPr>
          <w:trHeight w:val="385"/>
        </w:trPr>
        <w:tc>
          <w:tcPr>
            <w:tcW w:w="534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D911CDB" w14:textId="77777777" w:rsidR="00BF14A8" w:rsidRDefault="00BF14A8" w:rsidP="000123BA">
            <w:pPr>
              <w:pStyle w:val="EnteteTabFirstColBordureCentre"/>
              <w:rPr>
                <w:lang w:val="fr-FR"/>
              </w:rPr>
            </w:pPr>
            <w:r>
              <w:rPr>
                <w:lang w:val="fr-FR"/>
              </w:rPr>
              <w:t>Titres</w:t>
            </w:r>
          </w:p>
        </w:tc>
        <w:tc>
          <w:tcPr>
            <w:tcW w:w="4320" w:type="dxa"/>
            <w:gridSpan w:val="2"/>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730CFE6F" w14:textId="77777777" w:rsidR="00BF14A8" w:rsidRDefault="00BF14A8" w:rsidP="000123BA">
            <w:pPr>
              <w:pStyle w:val="EnteteTabLastColBordure"/>
              <w:rPr>
                <w:lang w:val="fr-FR"/>
              </w:rPr>
            </w:pPr>
            <w:r>
              <w:rPr>
                <w:lang w:val="fr-FR"/>
              </w:rPr>
              <w:t>Mouvements ("Devise de comptabilité")</w:t>
            </w:r>
          </w:p>
        </w:tc>
      </w:tr>
      <w:tr w:rsidR="00BF14A8" w14:paraId="772CC0E4" w14:textId="77777777" w:rsidTr="000123BA">
        <w:trPr>
          <w:trHeight w:val="385"/>
        </w:trPr>
        <w:tc>
          <w:tcPr>
            <w:tcW w:w="534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46577B12" w14:textId="77777777" w:rsidR="00BF14A8" w:rsidRDefault="00BF14A8" w:rsidP="000123BA"/>
        </w:tc>
        <w:tc>
          <w:tcPr>
            <w:tcW w:w="21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5193A1B" w14:textId="77777777" w:rsidR="00BF14A8" w:rsidRDefault="00BF14A8" w:rsidP="000123BA">
            <w:pPr>
              <w:pStyle w:val="EnteteTabMiddleColBordure"/>
              <w:rPr>
                <w:lang w:val="fr-FR"/>
              </w:rPr>
            </w:pPr>
            <w:r>
              <w:rPr>
                <w:lang w:val="fr-FR"/>
              </w:rPr>
              <w:t>Acquisitions</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3D6EC1C" w14:textId="77777777" w:rsidR="00BF14A8" w:rsidRDefault="00BF14A8" w:rsidP="000123BA">
            <w:pPr>
              <w:pStyle w:val="EnteteTabLastColBordure"/>
              <w:rPr>
                <w:lang w:val="fr-FR"/>
              </w:rPr>
            </w:pPr>
            <w:r>
              <w:rPr>
                <w:lang w:val="fr-FR"/>
              </w:rPr>
              <w:t>Cessions</w:t>
            </w:r>
          </w:p>
        </w:tc>
      </w:tr>
      <w:tr w:rsidR="00BF14A8" w14:paraId="32D34BFC" w14:textId="77777777" w:rsidTr="000123BA">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0AF0D90D" w14:textId="77777777" w:rsidR="00BF14A8" w:rsidRPr="00504CAA" w:rsidRDefault="00BF14A8" w:rsidP="000123BA">
            <w:pPr>
              <w:pStyle w:val="TotalTabFirstColBordureNonGras"/>
            </w:pPr>
            <w:r w:rsidRPr="00504CAA">
              <w:t>AMUNDI EURO LIQUIDITY SHORT TERM RESPONSIBLE PART Z C</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4C382B1" w14:textId="77777777" w:rsidR="00BF14A8" w:rsidRDefault="00BF14A8" w:rsidP="000123BA">
            <w:pPr>
              <w:pStyle w:val="TotalTabMiddleColBordureNonGras"/>
              <w:rPr>
                <w:lang w:val="fr-FR"/>
              </w:rPr>
            </w:pPr>
            <w:r>
              <w:rPr>
                <w:lang w:val="fr-FR"/>
              </w:rPr>
              <w:t>60 908 698,09</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6B799844" w14:textId="77777777" w:rsidR="00BF14A8" w:rsidRDefault="00BF14A8" w:rsidP="000123BA">
            <w:pPr>
              <w:pStyle w:val="TotalTabLastColBordureNonGras"/>
              <w:rPr>
                <w:lang w:val="fr-FR"/>
              </w:rPr>
            </w:pPr>
            <w:r>
              <w:rPr>
                <w:lang w:val="fr-FR"/>
              </w:rPr>
              <w:t>62 995 033,77</w:t>
            </w:r>
          </w:p>
        </w:tc>
      </w:tr>
      <w:tr w:rsidR="00BF14A8" w14:paraId="03E9DFE1" w14:textId="77777777" w:rsidTr="000123BA">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F16CFF2" w14:textId="77777777" w:rsidR="00BF14A8" w:rsidRDefault="00BF14A8" w:rsidP="000123BA">
            <w:pPr>
              <w:pStyle w:val="TotalTabFirstColBordureNonGras"/>
              <w:rPr>
                <w:lang w:val="fr-FR"/>
              </w:rPr>
            </w:pPr>
            <w:r>
              <w:rPr>
                <w:lang w:val="fr-FR"/>
              </w:rPr>
              <w:t>INFINEON TECHNOLOGIES</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934691B" w14:textId="77777777" w:rsidR="00BF14A8" w:rsidRDefault="00BF14A8" w:rsidP="000123BA">
            <w:pPr>
              <w:pStyle w:val="TotalTabMiddleColBordureNonGras"/>
              <w:rPr>
                <w:lang w:val="fr-FR"/>
              </w:rPr>
            </w:pPr>
            <w:r>
              <w:rPr>
                <w:lang w:val="fr-FR"/>
              </w:rPr>
              <w:t>8 240 855,97</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AB103C1" w14:textId="77777777" w:rsidR="00BF14A8" w:rsidRDefault="00BF14A8" w:rsidP="000123BA">
            <w:pPr>
              <w:pStyle w:val="TotalTabLastColBordureNonGras"/>
              <w:rPr>
                <w:lang w:val="fr-FR"/>
              </w:rPr>
            </w:pPr>
            <w:r>
              <w:rPr>
                <w:lang w:val="fr-FR"/>
              </w:rPr>
              <w:t>6 648 144,98</w:t>
            </w:r>
          </w:p>
        </w:tc>
      </w:tr>
      <w:tr w:rsidR="00BF14A8" w14:paraId="6528AD5D" w14:textId="77777777" w:rsidTr="000123BA">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E3E6945" w14:textId="77777777" w:rsidR="00BF14A8" w:rsidRDefault="00BF14A8" w:rsidP="000123BA">
            <w:pPr>
              <w:pStyle w:val="TotalTabFirstColBordureNonGras"/>
              <w:rPr>
                <w:lang w:val="fr-FR"/>
              </w:rPr>
            </w:pPr>
            <w:r>
              <w:rPr>
                <w:lang w:val="fr-FR"/>
              </w:rPr>
              <w:t>DEUTSCHE BOERSE AG</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B594E2F" w14:textId="77777777" w:rsidR="00BF14A8" w:rsidRDefault="00BF14A8" w:rsidP="000123BA">
            <w:pPr>
              <w:pStyle w:val="TotalTabMiddleColBordureNonGras"/>
              <w:rPr>
                <w:lang w:val="fr-FR"/>
              </w:rPr>
            </w:pPr>
            <w:r>
              <w:rPr>
                <w:lang w:val="fr-FR"/>
              </w:rPr>
              <w:t>9 415 973,80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2C196446" w14:textId="77777777" w:rsidR="00BF14A8" w:rsidRDefault="00BF14A8" w:rsidP="000123BA">
            <w:pPr>
              <w:pStyle w:val="TotalTabLastColBordureNonGras"/>
              <w:rPr>
                <w:lang w:val="fr-FR"/>
              </w:rPr>
            </w:pPr>
            <w:r>
              <w:rPr>
                <w:lang w:val="fr-FR"/>
              </w:rPr>
              <w:t>4 504 300,60</w:t>
            </w:r>
          </w:p>
        </w:tc>
      </w:tr>
      <w:tr w:rsidR="00BF14A8" w14:paraId="5028735C" w14:textId="77777777" w:rsidTr="000123BA">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48FC41D" w14:textId="77777777" w:rsidR="00BF14A8" w:rsidRDefault="00BF14A8" w:rsidP="000123BA">
            <w:pPr>
              <w:pStyle w:val="TotalTabFirstColBordureNonGras"/>
              <w:rPr>
                <w:lang w:val="fr-FR"/>
              </w:rPr>
            </w:pPr>
            <w:r>
              <w:rPr>
                <w:lang w:val="fr-FR"/>
              </w:rPr>
              <w:t>AIR LIQUIDE SA</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A638BFC" w14:textId="77777777" w:rsidR="00BF14A8" w:rsidRDefault="00BF14A8" w:rsidP="000123BA">
            <w:pPr>
              <w:pStyle w:val="TotalTabMiddleColBordureNonGras"/>
              <w:rPr>
                <w:lang w:val="fr-FR"/>
              </w:rPr>
            </w:pPr>
            <w:r>
              <w:rPr>
                <w:lang w:val="fr-FR"/>
              </w:rPr>
              <w:t>7 180 575,80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7FE41A0" w14:textId="77777777" w:rsidR="00BF14A8" w:rsidRDefault="00BF14A8" w:rsidP="000123BA">
            <w:pPr>
              <w:pStyle w:val="TotalTabLastColBordureNonGras"/>
              <w:rPr>
                <w:lang w:val="fr-FR"/>
              </w:rPr>
            </w:pPr>
            <w:r>
              <w:rPr>
                <w:lang w:val="fr-FR"/>
              </w:rPr>
              <w:t>5 497 831,04</w:t>
            </w:r>
          </w:p>
        </w:tc>
      </w:tr>
      <w:tr w:rsidR="00BF14A8" w14:paraId="6D46D528" w14:textId="77777777" w:rsidTr="000123BA">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ADE8144" w14:textId="77777777" w:rsidR="00BF14A8" w:rsidRDefault="00BF14A8" w:rsidP="000123BA">
            <w:pPr>
              <w:pStyle w:val="TotalTabFirstColBordureNonGras"/>
              <w:rPr>
                <w:lang w:val="fr-FR"/>
              </w:rPr>
            </w:pPr>
            <w:r>
              <w:rPr>
                <w:lang w:val="fr-FR"/>
              </w:rPr>
              <w:t>FERRARI NV</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511D650" w14:textId="77777777" w:rsidR="00BF14A8" w:rsidRDefault="00BF14A8" w:rsidP="000123BA">
            <w:pPr>
              <w:pStyle w:val="TotalTabMiddleColBordureNonGras"/>
              <w:rPr>
                <w:lang w:val="fr-FR"/>
              </w:rPr>
            </w:pPr>
            <w:r>
              <w:rPr>
                <w:lang w:val="fr-FR"/>
              </w:rPr>
              <w:t>7 733 874,30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18576EEA" w14:textId="77777777" w:rsidR="00BF14A8" w:rsidRDefault="00BF14A8" w:rsidP="000123BA">
            <w:pPr>
              <w:pStyle w:val="TotalTabLastColBordureNonGras"/>
              <w:rPr>
                <w:lang w:val="fr-FR"/>
              </w:rPr>
            </w:pPr>
            <w:r>
              <w:rPr>
                <w:lang w:val="fr-FR"/>
              </w:rPr>
              <w:t>2 620 436,10</w:t>
            </w:r>
          </w:p>
        </w:tc>
      </w:tr>
      <w:tr w:rsidR="00BF14A8" w14:paraId="0DD2C514" w14:textId="77777777" w:rsidTr="000123BA">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16C4AAE" w14:textId="77777777" w:rsidR="00BF14A8" w:rsidRDefault="00BF14A8" w:rsidP="000123BA">
            <w:pPr>
              <w:pStyle w:val="TotalTabFirstColBordureNonGras"/>
              <w:rPr>
                <w:lang w:val="fr-FR"/>
              </w:rPr>
            </w:pPr>
            <w:r>
              <w:rPr>
                <w:lang w:val="fr-FR"/>
              </w:rPr>
              <w:t>ALLIANZ SE-REG</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279C576" w14:textId="77777777" w:rsidR="00BF14A8" w:rsidRDefault="00BF14A8" w:rsidP="000123BA">
            <w:pPr>
              <w:pStyle w:val="TotalTabMiddleColBordureNonGras"/>
              <w:rPr>
                <w:lang w:val="fr-FR"/>
              </w:rPr>
            </w:pPr>
            <w:r>
              <w:rPr>
                <w:lang w:val="fr-FR"/>
              </w:rPr>
              <w:t>4 634 712,50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49907F3" w14:textId="77777777" w:rsidR="00BF14A8" w:rsidRDefault="00BF14A8" w:rsidP="000123BA">
            <w:pPr>
              <w:pStyle w:val="TotalTabLastColBordureNonGras"/>
              <w:rPr>
                <w:lang w:val="fr-FR"/>
              </w:rPr>
            </w:pPr>
            <w:r>
              <w:rPr>
                <w:lang w:val="fr-FR"/>
              </w:rPr>
              <w:t>3 636 402,40</w:t>
            </w:r>
          </w:p>
        </w:tc>
      </w:tr>
      <w:tr w:rsidR="00BF14A8" w14:paraId="0553BCC0" w14:textId="77777777" w:rsidTr="000123BA">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9DF54E6" w14:textId="77777777" w:rsidR="00BF14A8" w:rsidRDefault="00BF14A8" w:rsidP="000123BA">
            <w:pPr>
              <w:pStyle w:val="TotalTabFirstColBordureNonGras"/>
              <w:rPr>
                <w:lang w:val="fr-FR"/>
              </w:rPr>
            </w:pPr>
            <w:r>
              <w:rPr>
                <w:lang w:val="fr-FR"/>
              </w:rPr>
              <w:t>GBL GROUPE BRUXELLES LAMBERT SA</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7C8E415" w14:textId="77777777" w:rsidR="00BF14A8" w:rsidRDefault="00BF14A8" w:rsidP="000123BA">
            <w:pPr>
              <w:pStyle w:val="TotalTabMiddleColBordureNonGras"/>
              <w:rPr>
                <w:lang w:val="fr-FR"/>
              </w:rPr>
            </w:pPr>
            <w:r>
              <w:rPr>
                <w:lang w:val="fr-FR"/>
              </w:rPr>
              <w:t>3 935 100,70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30E2BC04" w14:textId="77777777" w:rsidR="00BF14A8" w:rsidRDefault="00BF14A8" w:rsidP="000123BA">
            <w:pPr>
              <w:pStyle w:val="TotalTabLastColBordureNonGras"/>
              <w:rPr>
                <w:lang w:val="fr-FR"/>
              </w:rPr>
            </w:pPr>
            <w:r>
              <w:rPr>
                <w:lang w:val="fr-FR"/>
              </w:rPr>
              <w:t>3 894 711,95</w:t>
            </w:r>
          </w:p>
        </w:tc>
      </w:tr>
      <w:tr w:rsidR="00BF14A8" w14:paraId="6130ED40" w14:textId="77777777" w:rsidTr="000123BA">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87CB650" w14:textId="77777777" w:rsidR="00BF14A8" w:rsidRDefault="00BF14A8" w:rsidP="000123BA">
            <w:pPr>
              <w:pStyle w:val="TotalTabFirstColBordureNonGras"/>
              <w:rPr>
                <w:lang w:val="fr-FR"/>
              </w:rPr>
            </w:pPr>
            <w:r>
              <w:rPr>
                <w:lang w:val="fr-FR"/>
              </w:rPr>
              <w:t>MUENCHENER RUECKVERSICHERUNG AG</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36B0D7A" w14:textId="77777777" w:rsidR="00BF14A8" w:rsidRDefault="00BF14A8" w:rsidP="000123BA">
            <w:pPr>
              <w:pStyle w:val="TotalTabMiddleColBordureNonGras"/>
              <w:rPr>
                <w:lang w:val="fr-FR"/>
              </w:rPr>
            </w:pPr>
            <w:r>
              <w:rPr>
                <w:lang w:val="fr-FR"/>
              </w:rPr>
              <w:t>928 280,00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1CF0E940" w14:textId="77777777" w:rsidR="00BF14A8" w:rsidRDefault="00BF14A8" w:rsidP="000123BA">
            <w:pPr>
              <w:pStyle w:val="TotalTabLastColBordureNonGras"/>
              <w:rPr>
                <w:lang w:val="fr-FR"/>
              </w:rPr>
            </w:pPr>
            <w:r>
              <w:rPr>
                <w:lang w:val="fr-FR"/>
              </w:rPr>
              <w:t>6 554 551,60</w:t>
            </w:r>
          </w:p>
        </w:tc>
      </w:tr>
      <w:tr w:rsidR="00BF14A8" w14:paraId="13401860" w14:textId="77777777" w:rsidTr="000123BA">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D0AA883" w14:textId="77777777" w:rsidR="00BF14A8" w:rsidRDefault="00BF14A8" w:rsidP="000123BA">
            <w:pPr>
              <w:pStyle w:val="TotalTabFirstColBordureNonGras"/>
              <w:rPr>
                <w:lang w:val="fr-FR"/>
              </w:rPr>
            </w:pPr>
            <w:r>
              <w:rPr>
                <w:lang w:val="fr-FR"/>
              </w:rPr>
              <w:t>KONINKLIJKE KPN NV</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CEF7186" w14:textId="77777777" w:rsidR="00BF14A8" w:rsidRDefault="00BF14A8" w:rsidP="000123BA">
            <w:pPr>
              <w:pStyle w:val="TotalTabMiddleColBordureNonGras"/>
              <w:rPr>
                <w:lang w:val="fr-FR"/>
              </w:rPr>
            </w:pPr>
            <w:r>
              <w:rPr>
                <w:lang w:val="fr-FR"/>
              </w:rPr>
              <w:t>5 821 250,27</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8E2E38A" w14:textId="77777777" w:rsidR="00BF14A8" w:rsidRDefault="00BF14A8" w:rsidP="000123BA">
            <w:pPr>
              <w:pStyle w:val="TotalTabLastColBordureNonGras"/>
              <w:rPr>
                <w:lang w:val="fr-FR"/>
              </w:rPr>
            </w:pPr>
            <w:r>
              <w:rPr>
                <w:lang w:val="fr-FR"/>
              </w:rPr>
              <w:t>1 614 604,53</w:t>
            </w:r>
          </w:p>
        </w:tc>
      </w:tr>
      <w:tr w:rsidR="00BF14A8" w14:paraId="11C6D913" w14:textId="77777777" w:rsidTr="000123BA">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CF3DC4A" w14:textId="77777777" w:rsidR="00BF14A8" w:rsidRDefault="00BF14A8" w:rsidP="000123BA">
            <w:pPr>
              <w:pStyle w:val="TotalTabFirstColBordureNonGras"/>
              <w:rPr>
                <w:lang w:val="fr-FR"/>
              </w:rPr>
            </w:pPr>
            <w:r>
              <w:rPr>
                <w:lang w:val="fr-FR"/>
              </w:rPr>
              <w:t>SAFRAN SA</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256CC50" w14:textId="77777777" w:rsidR="00BF14A8" w:rsidRDefault="00BF14A8" w:rsidP="000123BA">
            <w:pPr>
              <w:pStyle w:val="TotalTabMiddleColBordureNonGras"/>
              <w:rPr>
                <w:lang w:val="fr-FR"/>
              </w:rPr>
            </w:pPr>
            <w:r>
              <w:rPr>
                <w:lang w:val="fr-FR"/>
              </w:rPr>
              <w:t>5 012 331,80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66E8F333" w14:textId="77777777" w:rsidR="00BF14A8" w:rsidRDefault="00BF14A8" w:rsidP="000123BA">
            <w:pPr>
              <w:pStyle w:val="TotalTabLastColBordureNonGras"/>
              <w:rPr>
                <w:lang w:val="fr-FR"/>
              </w:rPr>
            </w:pPr>
            <w:r>
              <w:rPr>
                <w:lang w:val="fr-FR"/>
              </w:rPr>
              <w:t>2 347 668,30</w:t>
            </w:r>
          </w:p>
        </w:tc>
      </w:tr>
    </w:tbl>
    <w:p w14:paraId="148276D0" w14:textId="77777777" w:rsidR="00BF14A8" w:rsidRDefault="00BF14A8" w:rsidP="00BF14A8">
      <w:pPr>
        <w:pStyle w:val="TechnicalBookmark"/>
        <w:rPr>
          <w:lang w:val="fr-FR"/>
        </w:rPr>
        <w:sectPr w:rsidR="00BF14A8" w:rsidSect="00BF14A8">
          <w:headerReference w:type="default" r:id="rId127"/>
          <w:footerReference w:type="default" r:id="rId128"/>
          <w:pgSz w:w="11900" w:h="16840"/>
          <w:pgMar w:top="2154" w:right="1134" w:bottom="1134" w:left="1134" w:header="400" w:footer="400" w:gutter="0"/>
          <w:cols w:space="720"/>
        </w:sectPr>
      </w:pPr>
    </w:p>
    <w:p w14:paraId="6C14B2EC" w14:textId="77777777" w:rsidR="00BF14A8" w:rsidRDefault="00BF14A8" w:rsidP="00BF14A8">
      <w:pPr>
        <w:spacing w:line="30" w:lineRule="exact"/>
        <w:rPr>
          <w:sz w:val="3"/>
        </w:rPr>
      </w:pPr>
    </w:p>
    <w:p w14:paraId="7120EBC3" w14:textId="77777777" w:rsidR="00BF14A8" w:rsidRDefault="00BF14A8" w:rsidP="00BF14A8">
      <w:pPr>
        <w:pStyle w:val="TechnicalBookmark"/>
        <w:rPr>
          <w:lang w:val="fr-FR"/>
        </w:rPr>
      </w:pPr>
      <w:r>
        <w:rPr>
          <w:lang w:val="fr-FR"/>
        </w:rPr>
        <w:fldChar w:fldCharType="begin"/>
      </w:r>
      <w:r>
        <w:rPr>
          <w:lang w:val="fr-FR"/>
        </w:rPr>
        <w:instrText xml:space="preserve"> SET 4338C8361C425C457B6090CCB16EE503 "" </w:instrText>
      </w:r>
      <w:r>
        <w:rPr>
          <w:lang w:val="fr-FR"/>
        </w:rPr>
        <w:fldChar w:fldCharType="separate"/>
      </w:r>
      <w:bookmarkStart w:id="365" w:name="4338C8361C425C457B6090CCB16EE503"/>
      <w:bookmarkEnd w:id="365"/>
      <w:r>
        <w:rPr>
          <w:lang w:val="fr-FR"/>
        </w:rPr>
        <w:fldChar w:fldCharType="end"/>
      </w:r>
    </w:p>
    <w:p w14:paraId="17018490" w14:textId="77777777" w:rsidR="00BF14A8" w:rsidRDefault="00BF14A8" w:rsidP="00BF14A8">
      <w:pPr>
        <w:pStyle w:val="H4"/>
        <w:rPr>
          <w:lang w:val="fr-FR"/>
        </w:rPr>
      </w:pPr>
      <w:bookmarkStart w:id="366" w:name="Information_sur_les_commissions_de_surpe"/>
      <w:bookmarkEnd w:id="366"/>
      <w:r>
        <w:rPr>
          <w:lang w:val="fr-FR"/>
        </w:rPr>
        <w:t>Information sur les commissions de surperformance (En EUR)</w:t>
      </w:r>
    </w:p>
    <w:p w14:paraId="3047515E" w14:textId="77777777" w:rsidR="00BF14A8" w:rsidRDefault="00BF14A8" w:rsidP="00BF14A8">
      <w:pPr>
        <w:pStyle w:val="RefToc2"/>
        <w:rPr>
          <w:lang w:val="fr-FR"/>
        </w:rPr>
      </w:pPr>
      <w:bookmarkStart w:id="367" w:name="BK_C8BF96F3578F3D33530C09231AFB2122"/>
      <w:bookmarkEnd w:id="367"/>
    </w:p>
    <w:p w14:paraId="3B0960CF" w14:textId="77777777" w:rsidR="00BF14A8" w:rsidRDefault="00BF14A8" w:rsidP="00BF14A8">
      <w:pPr>
        <w:pStyle w:val="TechnicalBookmark"/>
        <w:rPr>
          <w:lang w:val="fr-FR"/>
        </w:rPr>
      </w:pPr>
      <w:r>
        <w:rPr>
          <w:lang w:val="fr-FR"/>
        </w:rPr>
        <w:fldChar w:fldCharType="begin"/>
      </w:r>
      <w:r>
        <w:rPr>
          <w:lang w:val="fr-FR"/>
        </w:rPr>
        <w:instrText xml:space="preserve"> SET 7DC3D14775E6D22610D4063D88A44110 "" </w:instrText>
      </w:r>
      <w:r>
        <w:rPr>
          <w:lang w:val="fr-FR"/>
        </w:rPr>
        <w:fldChar w:fldCharType="separate"/>
      </w:r>
      <w:bookmarkStart w:id="368" w:name="7DC3D14775E6D22610D4063D88A44110"/>
      <w:bookmarkEnd w:id="368"/>
      <w:r>
        <w:rPr>
          <w:lang w:val="fr-FR"/>
        </w:rPr>
        <w:fldChar w:fldCharType="end"/>
      </w:r>
    </w:p>
    <w:p w14:paraId="71D3C0FC"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474"/>
        <w:gridCol w:w="2153"/>
      </w:tblGrid>
      <w:tr w:rsidR="00BF14A8" w14:paraId="3F8DEC11" w14:textId="77777777" w:rsidTr="000123BA">
        <w:trPr>
          <w:trHeight w:val="385"/>
        </w:trPr>
        <w:tc>
          <w:tcPr>
            <w:tcW w:w="7500" w:type="dxa"/>
            <w:tcBorders>
              <w:bottom w:val="single" w:sz="4" w:space="0" w:color="232323"/>
            </w:tcBorders>
            <w:tcMar>
              <w:top w:w="0" w:type="dxa"/>
              <w:left w:w="0" w:type="dxa"/>
              <w:bottom w:w="0" w:type="dxa"/>
              <w:right w:w="0" w:type="dxa"/>
            </w:tcMar>
          </w:tcPr>
          <w:p w14:paraId="639F70F1" w14:textId="77777777" w:rsidR="00BF14A8" w:rsidRDefault="00BF14A8" w:rsidP="000123BA">
            <w:pPr>
              <w:pStyle w:val="SimpleStyleNoContentNoContent"/>
              <w:rPr>
                <w:sz w:val="18"/>
                <w:lang w:val="fr-FR"/>
              </w:rPr>
            </w:pP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76BCAEE1" w14:textId="77777777" w:rsidR="00BF14A8" w:rsidRDefault="00BF14A8" w:rsidP="000123BA">
            <w:pPr>
              <w:pStyle w:val="EnteteTabLastColBordure"/>
              <w:rPr>
                <w:lang w:val="fr-FR"/>
              </w:rPr>
            </w:pPr>
            <w:r>
              <w:rPr>
                <w:lang w:val="fr-FR"/>
              </w:rPr>
              <w:t>30/06/2025</w:t>
            </w:r>
          </w:p>
        </w:tc>
      </w:tr>
      <w:tr w:rsidR="00BF14A8" w:rsidRPr="00BF14A8" w14:paraId="69932804" w14:textId="77777777" w:rsidTr="000123BA">
        <w:trPr>
          <w:trHeight w:val="385"/>
        </w:trPr>
        <w:tc>
          <w:tcPr>
            <w:tcW w:w="7500" w:type="dxa"/>
            <w:tcBorders>
              <w:left w:val="single" w:sz="4" w:space="0" w:color="000000"/>
            </w:tcBorders>
            <w:tcMar>
              <w:top w:w="0" w:type="dxa"/>
              <w:left w:w="0" w:type="dxa"/>
              <w:bottom w:w="0" w:type="dxa"/>
              <w:right w:w="0" w:type="dxa"/>
            </w:tcMar>
            <w:vAlign w:val="center"/>
          </w:tcPr>
          <w:p w14:paraId="42A62B9B" w14:textId="77777777" w:rsidR="00BF14A8" w:rsidRDefault="00BF14A8" w:rsidP="000123BA">
            <w:pPr>
              <w:pStyle w:val="Tab1FirstColGras"/>
              <w:rPr>
                <w:lang w:val="fr-FR"/>
              </w:rPr>
            </w:pPr>
            <w:r>
              <w:rPr>
                <w:lang w:val="fr-FR"/>
              </w:rPr>
              <w:t>Part CPR ACTIONS EURO RESPONSABLE - IC</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BE3B491" w14:textId="77777777" w:rsidR="00BF14A8" w:rsidRDefault="00BF14A8" w:rsidP="000123BA">
            <w:pPr>
              <w:pStyle w:val="Tab1LastColGrasNoContentNoContent"/>
              <w:rPr>
                <w:sz w:val="16"/>
                <w:lang w:val="fr-FR"/>
              </w:rPr>
            </w:pPr>
          </w:p>
        </w:tc>
      </w:tr>
      <w:tr w:rsidR="00BF14A8" w:rsidRPr="00BF14A8" w14:paraId="5644409F"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4D731FB5" w14:textId="77777777" w:rsidR="00BF14A8" w:rsidRDefault="00BF14A8" w:rsidP="000123BA">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4943F11" w14:textId="77777777" w:rsidR="00BF14A8" w:rsidRDefault="00BF14A8" w:rsidP="000123BA">
            <w:pPr>
              <w:pStyle w:val="Tab1LastColNonGras"/>
              <w:rPr>
                <w:lang w:val="fr-FR"/>
              </w:rPr>
            </w:pPr>
            <w:r>
              <w:rPr>
                <w:lang w:val="fr-FR"/>
              </w:rPr>
              <w:t xml:space="preserve"> </w:t>
            </w:r>
          </w:p>
        </w:tc>
      </w:tr>
      <w:tr w:rsidR="00BF14A8" w:rsidRPr="00BF14A8" w14:paraId="4B76B1F8"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136FFE9D" w14:textId="77777777" w:rsidR="00BF14A8" w:rsidRDefault="00BF14A8" w:rsidP="000123BA">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A878143" w14:textId="77777777" w:rsidR="00BF14A8" w:rsidRDefault="00BF14A8" w:rsidP="000123BA">
            <w:pPr>
              <w:pStyle w:val="Tab1LastColNonGras"/>
              <w:rPr>
                <w:lang w:val="fr-FR"/>
              </w:rPr>
            </w:pPr>
            <w:r>
              <w:rPr>
                <w:lang w:val="fr-FR"/>
              </w:rPr>
              <w:t xml:space="preserve"> </w:t>
            </w:r>
          </w:p>
        </w:tc>
      </w:tr>
      <w:tr w:rsidR="00BF14A8" w:rsidRPr="00BF14A8" w14:paraId="59D15856"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23964DA3" w14:textId="77777777" w:rsidR="00BF14A8" w:rsidRDefault="00BF14A8" w:rsidP="000123BA">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82D382F" w14:textId="77777777" w:rsidR="00BF14A8" w:rsidRDefault="00BF14A8" w:rsidP="000123BA">
            <w:pPr>
              <w:pStyle w:val="Tab1LastColNonGras"/>
              <w:rPr>
                <w:lang w:val="fr-FR"/>
              </w:rPr>
            </w:pPr>
            <w:r>
              <w:rPr>
                <w:lang w:val="fr-FR"/>
              </w:rPr>
              <w:t xml:space="preserve"> </w:t>
            </w:r>
          </w:p>
        </w:tc>
      </w:tr>
      <w:tr w:rsidR="00BF14A8" w:rsidRPr="00BF14A8" w14:paraId="72D2E661" w14:textId="77777777" w:rsidTr="000123BA">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14:paraId="4F36BF59" w14:textId="77777777" w:rsidR="00BF14A8" w:rsidRDefault="00BF14A8" w:rsidP="000123BA">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2578696" w14:textId="77777777" w:rsidR="00BF14A8" w:rsidRDefault="00BF14A8" w:rsidP="000123BA">
            <w:pPr>
              <w:pStyle w:val="Tab1LastColNonGrasBordureDown"/>
              <w:rPr>
                <w:lang w:val="fr-FR"/>
              </w:rPr>
            </w:pPr>
            <w:r>
              <w:rPr>
                <w:lang w:val="fr-FR"/>
              </w:rPr>
              <w:t xml:space="preserve"> </w:t>
            </w:r>
          </w:p>
        </w:tc>
      </w:tr>
      <w:tr w:rsidR="00BF14A8" w:rsidRPr="00BF14A8" w14:paraId="0B6F4BEE" w14:textId="77777777" w:rsidTr="000123BA">
        <w:trPr>
          <w:trHeight w:val="385"/>
        </w:trPr>
        <w:tc>
          <w:tcPr>
            <w:tcW w:w="7500" w:type="dxa"/>
            <w:tcBorders>
              <w:left w:val="single" w:sz="4" w:space="0" w:color="000000"/>
            </w:tcBorders>
            <w:tcMar>
              <w:top w:w="0" w:type="dxa"/>
              <w:left w:w="0" w:type="dxa"/>
              <w:bottom w:w="0" w:type="dxa"/>
              <w:right w:w="0" w:type="dxa"/>
            </w:tcMar>
            <w:vAlign w:val="center"/>
          </w:tcPr>
          <w:p w14:paraId="1FDD18CB" w14:textId="77777777" w:rsidR="00BF14A8" w:rsidRDefault="00BF14A8" w:rsidP="000123BA">
            <w:pPr>
              <w:pStyle w:val="Tab1FirstColGras"/>
              <w:rPr>
                <w:lang w:val="fr-FR"/>
              </w:rPr>
            </w:pPr>
            <w:r>
              <w:rPr>
                <w:lang w:val="fr-FR"/>
              </w:rPr>
              <w:t>Part CPR ACTIONS EURO RESPONSABLE - O</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00CF067" w14:textId="77777777" w:rsidR="00BF14A8" w:rsidRDefault="00BF14A8" w:rsidP="000123BA">
            <w:pPr>
              <w:pStyle w:val="Tab1LastColGrasNoContentNoContent"/>
              <w:rPr>
                <w:sz w:val="16"/>
                <w:lang w:val="fr-FR"/>
              </w:rPr>
            </w:pPr>
          </w:p>
        </w:tc>
      </w:tr>
      <w:tr w:rsidR="00BF14A8" w:rsidRPr="00BF14A8" w14:paraId="662E7FA0"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47C098E4" w14:textId="77777777" w:rsidR="00BF14A8" w:rsidRDefault="00BF14A8" w:rsidP="000123BA">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2B64980" w14:textId="77777777" w:rsidR="00BF14A8" w:rsidRDefault="00BF14A8" w:rsidP="000123BA">
            <w:pPr>
              <w:pStyle w:val="Tab1LastColNonGras"/>
              <w:rPr>
                <w:lang w:val="fr-FR"/>
              </w:rPr>
            </w:pPr>
            <w:r>
              <w:rPr>
                <w:lang w:val="fr-FR"/>
              </w:rPr>
              <w:t xml:space="preserve"> </w:t>
            </w:r>
          </w:p>
        </w:tc>
      </w:tr>
      <w:tr w:rsidR="00BF14A8" w:rsidRPr="00BF14A8" w14:paraId="6AA9A131"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20E30BF2" w14:textId="77777777" w:rsidR="00BF14A8" w:rsidRDefault="00BF14A8" w:rsidP="000123BA">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14E0F31" w14:textId="77777777" w:rsidR="00BF14A8" w:rsidRDefault="00BF14A8" w:rsidP="000123BA">
            <w:pPr>
              <w:pStyle w:val="Tab1LastColNonGras"/>
              <w:rPr>
                <w:lang w:val="fr-FR"/>
              </w:rPr>
            </w:pPr>
            <w:r>
              <w:rPr>
                <w:lang w:val="fr-FR"/>
              </w:rPr>
              <w:t xml:space="preserve"> </w:t>
            </w:r>
          </w:p>
        </w:tc>
      </w:tr>
      <w:tr w:rsidR="00BF14A8" w:rsidRPr="00BF14A8" w14:paraId="3F93297A"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0899BF34" w14:textId="77777777" w:rsidR="00BF14A8" w:rsidRDefault="00BF14A8" w:rsidP="000123BA">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D48DEAC" w14:textId="77777777" w:rsidR="00BF14A8" w:rsidRDefault="00BF14A8" w:rsidP="000123BA">
            <w:pPr>
              <w:pStyle w:val="Tab1LastColNonGras"/>
              <w:rPr>
                <w:lang w:val="fr-FR"/>
              </w:rPr>
            </w:pPr>
            <w:r>
              <w:rPr>
                <w:lang w:val="fr-FR"/>
              </w:rPr>
              <w:t xml:space="preserve"> </w:t>
            </w:r>
          </w:p>
        </w:tc>
      </w:tr>
      <w:tr w:rsidR="00BF14A8" w:rsidRPr="00BF14A8" w14:paraId="07A2D529" w14:textId="77777777" w:rsidTr="000123BA">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14:paraId="0BAB019E" w14:textId="77777777" w:rsidR="00BF14A8" w:rsidRDefault="00BF14A8" w:rsidP="000123BA">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3A69CB23" w14:textId="77777777" w:rsidR="00BF14A8" w:rsidRDefault="00BF14A8" w:rsidP="000123BA">
            <w:pPr>
              <w:pStyle w:val="Tab1LastColNonGrasBordureDown"/>
              <w:rPr>
                <w:lang w:val="fr-FR"/>
              </w:rPr>
            </w:pPr>
            <w:r>
              <w:rPr>
                <w:lang w:val="fr-FR"/>
              </w:rPr>
              <w:t xml:space="preserve"> </w:t>
            </w:r>
          </w:p>
        </w:tc>
      </w:tr>
      <w:tr w:rsidR="00BF14A8" w:rsidRPr="00BF14A8" w14:paraId="1D425AE3" w14:textId="77777777" w:rsidTr="000123BA">
        <w:trPr>
          <w:trHeight w:val="385"/>
        </w:trPr>
        <w:tc>
          <w:tcPr>
            <w:tcW w:w="7500" w:type="dxa"/>
            <w:tcBorders>
              <w:left w:val="single" w:sz="4" w:space="0" w:color="000000"/>
            </w:tcBorders>
            <w:tcMar>
              <w:top w:w="0" w:type="dxa"/>
              <w:left w:w="0" w:type="dxa"/>
              <w:bottom w:w="0" w:type="dxa"/>
              <w:right w:w="0" w:type="dxa"/>
            </w:tcMar>
            <w:vAlign w:val="center"/>
          </w:tcPr>
          <w:p w14:paraId="0CD83866" w14:textId="77777777" w:rsidR="00BF14A8" w:rsidRDefault="00BF14A8" w:rsidP="000123BA">
            <w:pPr>
              <w:pStyle w:val="Tab1FirstColGras"/>
              <w:rPr>
                <w:lang w:val="fr-FR"/>
              </w:rPr>
            </w:pPr>
            <w:r>
              <w:rPr>
                <w:lang w:val="fr-FR"/>
              </w:rPr>
              <w:t>Part CPR ACTIONS EURO RESPONSABLE - PC</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DF864DD" w14:textId="77777777" w:rsidR="00BF14A8" w:rsidRDefault="00BF14A8" w:rsidP="000123BA">
            <w:pPr>
              <w:pStyle w:val="Tab1LastColGrasNoContentNoContent"/>
              <w:rPr>
                <w:sz w:val="16"/>
                <w:lang w:val="fr-FR"/>
              </w:rPr>
            </w:pPr>
          </w:p>
        </w:tc>
      </w:tr>
      <w:tr w:rsidR="00BF14A8" w:rsidRPr="00BF14A8" w14:paraId="7C0B702B"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15A57FD3" w14:textId="77777777" w:rsidR="00BF14A8" w:rsidRDefault="00BF14A8" w:rsidP="000123BA">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9256E77" w14:textId="77777777" w:rsidR="00BF14A8" w:rsidRDefault="00BF14A8" w:rsidP="000123BA">
            <w:pPr>
              <w:pStyle w:val="Tab1LastColNonGras"/>
              <w:rPr>
                <w:lang w:val="fr-FR"/>
              </w:rPr>
            </w:pPr>
            <w:r>
              <w:rPr>
                <w:lang w:val="fr-FR"/>
              </w:rPr>
              <w:t xml:space="preserve"> </w:t>
            </w:r>
          </w:p>
        </w:tc>
      </w:tr>
      <w:tr w:rsidR="00BF14A8" w:rsidRPr="00BF14A8" w14:paraId="28BE55CD"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5DDB1083" w14:textId="77777777" w:rsidR="00BF14A8" w:rsidRDefault="00BF14A8" w:rsidP="000123BA">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38156B33" w14:textId="77777777" w:rsidR="00BF14A8" w:rsidRDefault="00BF14A8" w:rsidP="000123BA">
            <w:pPr>
              <w:pStyle w:val="Tab1LastColNonGras"/>
              <w:rPr>
                <w:lang w:val="fr-FR"/>
              </w:rPr>
            </w:pPr>
            <w:r>
              <w:rPr>
                <w:lang w:val="fr-FR"/>
              </w:rPr>
              <w:t xml:space="preserve"> </w:t>
            </w:r>
          </w:p>
        </w:tc>
      </w:tr>
      <w:tr w:rsidR="00BF14A8" w:rsidRPr="00BF14A8" w14:paraId="6A34D9F4"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28EE5DE2" w14:textId="77777777" w:rsidR="00BF14A8" w:rsidRDefault="00BF14A8" w:rsidP="000123BA">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B947AB8" w14:textId="77777777" w:rsidR="00BF14A8" w:rsidRDefault="00BF14A8" w:rsidP="000123BA">
            <w:pPr>
              <w:pStyle w:val="Tab1LastColNonGras"/>
              <w:rPr>
                <w:lang w:val="fr-FR"/>
              </w:rPr>
            </w:pPr>
            <w:r>
              <w:rPr>
                <w:lang w:val="fr-FR"/>
              </w:rPr>
              <w:t xml:space="preserve"> </w:t>
            </w:r>
          </w:p>
        </w:tc>
      </w:tr>
      <w:tr w:rsidR="00BF14A8" w:rsidRPr="00BF14A8" w14:paraId="2CECB6D4" w14:textId="77777777" w:rsidTr="000123BA">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14:paraId="089A622D" w14:textId="77777777" w:rsidR="00BF14A8" w:rsidRDefault="00BF14A8" w:rsidP="000123BA">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5B5077B" w14:textId="77777777" w:rsidR="00BF14A8" w:rsidRDefault="00BF14A8" w:rsidP="000123BA">
            <w:pPr>
              <w:pStyle w:val="Tab1LastColNonGrasBordureDown"/>
              <w:rPr>
                <w:lang w:val="fr-FR"/>
              </w:rPr>
            </w:pPr>
            <w:r>
              <w:rPr>
                <w:lang w:val="fr-FR"/>
              </w:rPr>
              <w:t xml:space="preserve"> </w:t>
            </w:r>
          </w:p>
        </w:tc>
      </w:tr>
      <w:tr w:rsidR="00BF14A8" w:rsidRPr="00BF14A8" w14:paraId="6C540F8E" w14:textId="77777777" w:rsidTr="000123BA">
        <w:trPr>
          <w:trHeight w:val="385"/>
        </w:trPr>
        <w:tc>
          <w:tcPr>
            <w:tcW w:w="7500" w:type="dxa"/>
            <w:tcBorders>
              <w:left w:val="single" w:sz="4" w:space="0" w:color="000000"/>
            </w:tcBorders>
            <w:tcMar>
              <w:top w:w="0" w:type="dxa"/>
              <w:left w:w="0" w:type="dxa"/>
              <w:bottom w:w="0" w:type="dxa"/>
              <w:right w:w="0" w:type="dxa"/>
            </w:tcMar>
            <w:vAlign w:val="center"/>
          </w:tcPr>
          <w:p w14:paraId="102E9EE3" w14:textId="77777777" w:rsidR="00BF14A8" w:rsidRDefault="00BF14A8" w:rsidP="000123BA">
            <w:pPr>
              <w:pStyle w:val="Tab1FirstColGras"/>
              <w:rPr>
                <w:lang w:val="fr-FR"/>
              </w:rPr>
            </w:pPr>
            <w:r>
              <w:rPr>
                <w:lang w:val="fr-FR"/>
              </w:rPr>
              <w:t>Part CPR EUROLAND ESG PM</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679222F5" w14:textId="77777777" w:rsidR="00BF14A8" w:rsidRDefault="00BF14A8" w:rsidP="000123BA">
            <w:pPr>
              <w:pStyle w:val="Tab1LastColGrasNoContentNoContent"/>
              <w:rPr>
                <w:sz w:val="16"/>
                <w:lang w:val="fr-FR"/>
              </w:rPr>
            </w:pPr>
          </w:p>
        </w:tc>
      </w:tr>
      <w:tr w:rsidR="00BF14A8" w:rsidRPr="00BF14A8" w14:paraId="03631541"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6FE5B2C5" w14:textId="77777777" w:rsidR="00BF14A8" w:rsidRDefault="00BF14A8" w:rsidP="000123BA">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A0816E4" w14:textId="77777777" w:rsidR="00BF14A8" w:rsidRDefault="00BF14A8" w:rsidP="000123BA">
            <w:pPr>
              <w:pStyle w:val="Tab1LastColNonGras"/>
              <w:rPr>
                <w:lang w:val="fr-FR"/>
              </w:rPr>
            </w:pPr>
            <w:r>
              <w:rPr>
                <w:lang w:val="fr-FR"/>
              </w:rPr>
              <w:t xml:space="preserve"> </w:t>
            </w:r>
          </w:p>
        </w:tc>
      </w:tr>
      <w:tr w:rsidR="00BF14A8" w:rsidRPr="00BF14A8" w14:paraId="2A10933A"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0B330BB9" w14:textId="77777777" w:rsidR="00BF14A8" w:rsidRDefault="00BF14A8" w:rsidP="000123BA">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0557905" w14:textId="77777777" w:rsidR="00BF14A8" w:rsidRDefault="00BF14A8" w:rsidP="000123BA">
            <w:pPr>
              <w:pStyle w:val="Tab1LastColNonGras"/>
              <w:rPr>
                <w:lang w:val="fr-FR"/>
              </w:rPr>
            </w:pPr>
            <w:r>
              <w:rPr>
                <w:lang w:val="fr-FR"/>
              </w:rPr>
              <w:t xml:space="preserve"> </w:t>
            </w:r>
          </w:p>
        </w:tc>
      </w:tr>
      <w:tr w:rsidR="00BF14A8" w:rsidRPr="00BF14A8" w14:paraId="559A6140"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58ECECD0" w14:textId="77777777" w:rsidR="00BF14A8" w:rsidRDefault="00BF14A8" w:rsidP="000123BA">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1445D21D" w14:textId="77777777" w:rsidR="00BF14A8" w:rsidRDefault="00BF14A8" w:rsidP="000123BA">
            <w:pPr>
              <w:pStyle w:val="Tab1LastColNonGras"/>
              <w:rPr>
                <w:lang w:val="fr-FR"/>
              </w:rPr>
            </w:pPr>
            <w:r>
              <w:rPr>
                <w:lang w:val="fr-FR"/>
              </w:rPr>
              <w:t xml:space="preserve"> </w:t>
            </w:r>
          </w:p>
        </w:tc>
      </w:tr>
      <w:tr w:rsidR="00BF14A8" w:rsidRPr="00BF14A8" w14:paraId="0C934014" w14:textId="77777777" w:rsidTr="000123BA">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14:paraId="1E91AF5D" w14:textId="77777777" w:rsidR="00BF14A8" w:rsidRDefault="00BF14A8" w:rsidP="000123BA">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60157D4" w14:textId="77777777" w:rsidR="00BF14A8" w:rsidRDefault="00BF14A8" w:rsidP="000123BA">
            <w:pPr>
              <w:pStyle w:val="Tab1LastColNonGrasBordureDown"/>
              <w:rPr>
                <w:lang w:val="fr-FR"/>
              </w:rPr>
            </w:pPr>
            <w:r>
              <w:rPr>
                <w:lang w:val="fr-FR"/>
              </w:rPr>
              <w:t xml:space="preserve"> </w:t>
            </w:r>
          </w:p>
        </w:tc>
      </w:tr>
      <w:tr w:rsidR="00BF14A8" w:rsidRPr="00BF14A8" w14:paraId="1F7F75B6" w14:textId="77777777" w:rsidTr="000123BA">
        <w:trPr>
          <w:trHeight w:val="385"/>
        </w:trPr>
        <w:tc>
          <w:tcPr>
            <w:tcW w:w="7500" w:type="dxa"/>
            <w:tcBorders>
              <w:left w:val="single" w:sz="4" w:space="0" w:color="000000"/>
            </w:tcBorders>
            <w:tcMar>
              <w:top w:w="0" w:type="dxa"/>
              <w:left w:w="0" w:type="dxa"/>
              <w:bottom w:w="0" w:type="dxa"/>
              <w:right w:w="0" w:type="dxa"/>
            </w:tcMar>
            <w:vAlign w:val="center"/>
          </w:tcPr>
          <w:p w14:paraId="080DED80" w14:textId="77777777" w:rsidR="00BF14A8" w:rsidRDefault="00BF14A8" w:rsidP="000123BA">
            <w:pPr>
              <w:pStyle w:val="Tab1FirstColGras"/>
              <w:rPr>
                <w:lang w:val="fr-FR"/>
              </w:rPr>
            </w:pPr>
            <w:r>
              <w:rPr>
                <w:lang w:val="fr-FR"/>
              </w:rPr>
              <w:t>Part CPR EUROLAND ESG RC</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195CFDC0" w14:textId="77777777" w:rsidR="00BF14A8" w:rsidRDefault="00BF14A8" w:rsidP="000123BA">
            <w:pPr>
              <w:pStyle w:val="Tab1LastColGrasNoContentNoContent"/>
              <w:rPr>
                <w:sz w:val="16"/>
                <w:lang w:val="fr-FR"/>
              </w:rPr>
            </w:pPr>
          </w:p>
        </w:tc>
      </w:tr>
      <w:tr w:rsidR="00BF14A8" w:rsidRPr="00BF14A8" w14:paraId="7FB6EB86"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77D37B1D" w14:textId="77777777" w:rsidR="00BF14A8" w:rsidRDefault="00BF14A8" w:rsidP="000123BA">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72709FD" w14:textId="77777777" w:rsidR="00BF14A8" w:rsidRDefault="00BF14A8" w:rsidP="000123BA">
            <w:pPr>
              <w:pStyle w:val="Tab1LastColNonGras"/>
              <w:rPr>
                <w:lang w:val="fr-FR"/>
              </w:rPr>
            </w:pPr>
            <w:r>
              <w:rPr>
                <w:lang w:val="fr-FR"/>
              </w:rPr>
              <w:t xml:space="preserve"> </w:t>
            </w:r>
          </w:p>
        </w:tc>
      </w:tr>
      <w:tr w:rsidR="00BF14A8" w:rsidRPr="00BF14A8" w14:paraId="03943846"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277671DC" w14:textId="77777777" w:rsidR="00BF14A8" w:rsidRDefault="00BF14A8" w:rsidP="000123BA">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5FADA45" w14:textId="77777777" w:rsidR="00BF14A8" w:rsidRDefault="00BF14A8" w:rsidP="000123BA">
            <w:pPr>
              <w:pStyle w:val="Tab1LastColNonGras"/>
              <w:rPr>
                <w:lang w:val="fr-FR"/>
              </w:rPr>
            </w:pPr>
            <w:r>
              <w:rPr>
                <w:lang w:val="fr-FR"/>
              </w:rPr>
              <w:t xml:space="preserve"> </w:t>
            </w:r>
          </w:p>
        </w:tc>
      </w:tr>
      <w:tr w:rsidR="00BF14A8" w:rsidRPr="00BF14A8" w14:paraId="65F226C1" w14:textId="77777777" w:rsidTr="000123BA">
        <w:trPr>
          <w:trHeight w:val="222"/>
        </w:trPr>
        <w:tc>
          <w:tcPr>
            <w:tcW w:w="7500" w:type="dxa"/>
            <w:tcBorders>
              <w:left w:val="single" w:sz="4" w:space="0" w:color="000000"/>
            </w:tcBorders>
            <w:tcMar>
              <w:top w:w="0" w:type="dxa"/>
              <w:left w:w="0" w:type="dxa"/>
              <w:bottom w:w="22" w:type="dxa"/>
              <w:right w:w="0" w:type="dxa"/>
            </w:tcMar>
            <w:vAlign w:val="center"/>
          </w:tcPr>
          <w:p w14:paraId="683F998A" w14:textId="77777777" w:rsidR="00BF14A8" w:rsidRDefault="00BF14A8" w:rsidP="000123BA">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6AF2213E" w14:textId="77777777" w:rsidR="00BF14A8" w:rsidRDefault="00BF14A8" w:rsidP="000123BA">
            <w:pPr>
              <w:pStyle w:val="Tab1LastColNonGras"/>
              <w:rPr>
                <w:lang w:val="fr-FR"/>
              </w:rPr>
            </w:pPr>
            <w:r>
              <w:rPr>
                <w:lang w:val="fr-FR"/>
              </w:rPr>
              <w:t xml:space="preserve"> </w:t>
            </w:r>
          </w:p>
        </w:tc>
      </w:tr>
      <w:tr w:rsidR="00BF14A8" w:rsidRPr="00BF14A8" w14:paraId="355C82E8" w14:textId="77777777" w:rsidTr="000123BA">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14:paraId="15C5B539" w14:textId="77777777" w:rsidR="00BF14A8" w:rsidRDefault="00BF14A8" w:rsidP="000123BA">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CC60FE4" w14:textId="77777777" w:rsidR="00BF14A8" w:rsidRDefault="00BF14A8" w:rsidP="000123BA">
            <w:pPr>
              <w:pStyle w:val="Tab1LastColNonGrasBordureDown"/>
              <w:rPr>
                <w:lang w:val="fr-FR"/>
              </w:rPr>
            </w:pPr>
            <w:r>
              <w:rPr>
                <w:lang w:val="fr-FR"/>
              </w:rPr>
              <w:t xml:space="preserve"> </w:t>
            </w:r>
          </w:p>
        </w:tc>
      </w:tr>
    </w:tbl>
    <w:p w14:paraId="3916D965" w14:textId="77777777" w:rsidR="00BF14A8" w:rsidRDefault="00BF14A8" w:rsidP="00BF14A8">
      <w:pPr>
        <w:pStyle w:val="Text"/>
        <w:spacing w:after="100"/>
        <w:rPr>
          <w:lang w:val="fr-FR"/>
        </w:rPr>
      </w:pPr>
    </w:p>
    <w:p w14:paraId="3C9ECCBC" w14:textId="77777777" w:rsidR="00BF14A8" w:rsidRDefault="00BF14A8" w:rsidP="00BF14A8">
      <w:pPr>
        <w:pStyle w:val="TableNote"/>
        <w:spacing w:before="100" w:after="130"/>
        <w:rPr>
          <w:lang w:val="fr-FR"/>
        </w:rPr>
      </w:pPr>
      <w:r>
        <w:rPr>
          <w:lang w:val="fr-FR"/>
        </w:rPr>
        <w:t>(1) par rapport à l'actif net de l’arrêté comptable</w:t>
      </w:r>
    </w:p>
    <w:p w14:paraId="3321285B" w14:textId="77777777" w:rsidR="00BF14A8" w:rsidRDefault="00BF14A8" w:rsidP="00BF14A8">
      <w:pPr>
        <w:pStyle w:val="TableNote"/>
        <w:spacing w:before="100" w:after="150"/>
        <w:rPr>
          <w:lang w:val="fr-FR"/>
        </w:rPr>
      </w:pPr>
      <w:r>
        <w:rPr>
          <w:lang w:val="fr-FR"/>
        </w:rPr>
        <w:t>(2) par rapport à l'actif net moyen</w:t>
      </w:r>
    </w:p>
    <w:p w14:paraId="1A15FFA8" w14:textId="77777777" w:rsidR="00BF14A8" w:rsidRDefault="00BF14A8" w:rsidP="00BF14A8">
      <w:pPr>
        <w:pStyle w:val="TechnicalBookmark"/>
        <w:rPr>
          <w:lang w:val="fr-FR"/>
        </w:rPr>
        <w:sectPr w:rsidR="00BF14A8" w:rsidSect="00BF14A8">
          <w:headerReference w:type="default" r:id="rId129"/>
          <w:footerReference w:type="default" r:id="rId130"/>
          <w:pgSz w:w="11900" w:h="16840"/>
          <w:pgMar w:top="2154" w:right="1134" w:bottom="1134" w:left="1134" w:header="400" w:footer="400" w:gutter="0"/>
          <w:cols w:space="720"/>
        </w:sectPr>
      </w:pPr>
    </w:p>
    <w:p w14:paraId="58FD8647" w14:textId="77777777" w:rsidR="00BF14A8" w:rsidRPr="00504CAA" w:rsidRDefault="00BF14A8" w:rsidP="00BF14A8">
      <w:pPr>
        <w:spacing w:line="30" w:lineRule="exact"/>
        <w:rPr>
          <w:sz w:val="3"/>
          <w:lang w:val="fr-FR"/>
        </w:rPr>
      </w:pPr>
    </w:p>
    <w:p w14:paraId="11153F1E" w14:textId="77777777" w:rsidR="00BF14A8" w:rsidRDefault="00BF14A8" w:rsidP="00BF14A8">
      <w:pPr>
        <w:pStyle w:val="TechnicalBookmark"/>
        <w:rPr>
          <w:lang w:val="fr-FR"/>
        </w:rPr>
      </w:pPr>
      <w:r>
        <w:rPr>
          <w:lang w:val="fr-FR"/>
        </w:rPr>
        <w:fldChar w:fldCharType="begin"/>
      </w:r>
      <w:r>
        <w:rPr>
          <w:lang w:val="fr-FR"/>
        </w:rPr>
        <w:instrText xml:space="preserve"> SET 84D7CE85B1BE7ACA430867822721E6A0 "" </w:instrText>
      </w:r>
      <w:r>
        <w:rPr>
          <w:lang w:val="fr-FR"/>
        </w:rPr>
        <w:fldChar w:fldCharType="separate"/>
      </w:r>
      <w:bookmarkStart w:id="369" w:name="84D7CE85B1BE7ACA430867822721E6A0"/>
      <w:bookmarkEnd w:id="369"/>
      <w:r>
        <w:rPr>
          <w:lang w:val="fr-FR"/>
        </w:rPr>
        <w:fldChar w:fldCharType="end"/>
      </w:r>
    </w:p>
    <w:p w14:paraId="772315E5" w14:textId="77777777" w:rsidR="00BF14A8" w:rsidRDefault="00BF14A8" w:rsidP="00BF14A8">
      <w:pPr>
        <w:pStyle w:val="H2"/>
        <w:rPr>
          <w:lang w:val="fr-FR"/>
        </w:rPr>
      </w:pPr>
      <w:bookmarkStart w:id="370" w:name="Techniques_de_gestion_efficace_du_portef"/>
      <w:bookmarkEnd w:id="370"/>
      <w:r>
        <w:rPr>
          <w:lang w:val="fr-FR"/>
        </w:rPr>
        <w:t>Techniques de gestion efficace du portefeuille et des instruments financiers dérivés en EUR</w:t>
      </w:r>
    </w:p>
    <w:p w14:paraId="180BF4A5" w14:textId="77777777" w:rsidR="00BF14A8" w:rsidRDefault="00BF14A8" w:rsidP="00BF14A8">
      <w:pPr>
        <w:pStyle w:val="RefToc2"/>
        <w:rPr>
          <w:lang w:val="fr-FR"/>
        </w:rPr>
      </w:pPr>
      <w:bookmarkStart w:id="371" w:name="BK_250B574246284DD1BDCE910BC1770DEC"/>
      <w:bookmarkEnd w:id="371"/>
    </w:p>
    <w:p w14:paraId="1DB51A90" w14:textId="77777777" w:rsidR="00BF14A8" w:rsidRDefault="00BF14A8" w:rsidP="00BF14A8">
      <w:pPr>
        <w:pStyle w:val="TechnicalBookmark"/>
        <w:rPr>
          <w:lang w:val="fr-FR"/>
        </w:rPr>
      </w:pPr>
      <w:r>
        <w:rPr>
          <w:lang w:val="fr-FR"/>
        </w:rPr>
        <w:fldChar w:fldCharType="begin"/>
      </w:r>
      <w:r>
        <w:rPr>
          <w:lang w:val="fr-FR"/>
        </w:rPr>
        <w:instrText xml:space="preserve"> SET 6511E317677F9897E2494FF749DB4412 "" </w:instrText>
      </w:r>
      <w:r>
        <w:rPr>
          <w:lang w:val="fr-FR"/>
        </w:rPr>
        <w:fldChar w:fldCharType="separate"/>
      </w:r>
      <w:bookmarkStart w:id="372" w:name="6511E317677F9897E2494FF749DB4412"/>
      <w:bookmarkEnd w:id="372"/>
      <w:r>
        <w:rPr>
          <w:lang w:val="fr-FR"/>
        </w:rPr>
        <w:fldChar w:fldCharType="end"/>
      </w:r>
    </w:p>
    <w:p w14:paraId="47C8B7C4" w14:textId="77777777" w:rsidR="00BF14A8" w:rsidRDefault="00BF14A8" w:rsidP="00BF14A8">
      <w:pPr>
        <w:pStyle w:val="TechnicalBookmark"/>
        <w:rPr>
          <w:lang w:val="fr-FR"/>
        </w:rPr>
      </w:pPr>
      <w:r>
        <w:rPr>
          <w:lang w:val="fr-FR"/>
        </w:rPr>
        <w:fldChar w:fldCharType="begin"/>
      </w:r>
      <w:r>
        <w:rPr>
          <w:lang w:val="fr-FR"/>
        </w:rPr>
        <w:instrText xml:space="preserve"> SET 24F75D1E14474871F8DCFFB9414DBEB3 "" </w:instrText>
      </w:r>
      <w:r>
        <w:rPr>
          <w:lang w:val="fr-FR"/>
        </w:rPr>
        <w:fldChar w:fldCharType="separate"/>
      </w:r>
      <w:bookmarkStart w:id="373" w:name="24F75D1E14474871F8DCFFB9414DBEB3"/>
      <w:bookmarkEnd w:id="373"/>
      <w:r>
        <w:rPr>
          <w:lang w:val="fr-FR"/>
        </w:rPr>
        <w:fldChar w:fldCharType="end"/>
      </w:r>
    </w:p>
    <w:p w14:paraId="7A3EAF8B" w14:textId="77777777" w:rsidR="00BF14A8" w:rsidRDefault="00BF14A8" w:rsidP="00BF14A8">
      <w:pPr>
        <w:pStyle w:val="H4"/>
        <w:rPr>
          <w:lang w:val="fr-FR"/>
        </w:rPr>
      </w:pPr>
      <w:bookmarkStart w:id="374" w:name="a)_Exposition_obtenue_au_travers_des_tec"/>
      <w:bookmarkEnd w:id="374"/>
      <w:r>
        <w:rPr>
          <w:lang w:val="fr-FR"/>
        </w:rPr>
        <w:t>a) Exposition obtenue au travers des techniques de gestion efficace du portefeuille et des instruments financiers dérivés</w:t>
      </w:r>
    </w:p>
    <w:p w14:paraId="51E1636D" w14:textId="77777777" w:rsidR="00BF14A8" w:rsidRDefault="00BF14A8" w:rsidP="00BF14A8">
      <w:pPr>
        <w:pStyle w:val="RefToc3"/>
        <w:rPr>
          <w:lang w:val="fr-FR"/>
        </w:rPr>
      </w:pPr>
      <w:bookmarkStart w:id="375" w:name="BK_FC99D2A0225A6D64AD6BE19B17767771"/>
      <w:bookmarkEnd w:id="375"/>
    </w:p>
    <w:p w14:paraId="4EB03738" w14:textId="77777777" w:rsidR="00BF14A8" w:rsidRDefault="00BF14A8" w:rsidP="00BF14A8">
      <w:pPr>
        <w:pStyle w:val="TechnicalBookmark"/>
        <w:rPr>
          <w:lang w:val="fr-FR"/>
        </w:rPr>
      </w:pPr>
      <w:r>
        <w:rPr>
          <w:lang w:val="fr-FR"/>
        </w:rPr>
        <w:fldChar w:fldCharType="begin"/>
      </w:r>
      <w:r>
        <w:rPr>
          <w:lang w:val="fr-FR"/>
        </w:rPr>
        <w:instrText xml:space="preserve"> SET A527DF60BE009DA3E55B80A2538CCE0C "" </w:instrText>
      </w:r>
      <w:r>
        <w:rPr>
          <w:lang w:val="fr-FR"/>
        </w:rPr>
        <w:fldChar w:fldCharType="separate"/>
      </w:r>
      <w:bookmarkStart w:id="376" w:name="A527DF60BE009DA3E55B80A2538CCE0C"/>
      <w:bookmarkEnd w:id="376"/>
      <w:r>
        <w:rPr>
          <w:lang w:val="fr-FR"/>
        </w:rPr>
        <w:fldChar w:fldCharType="end"/>
      </w:r>
    </w:p>
    <w:p w14:paraId="59434B64" w14:textId="77777777" w:rsidR="00BF14A8" w:rsidRDefault="00BF14A8" w:rsidP="00BF14A8">
      <w:pPr>
        <w:pStyle w:val="TechnicalBookmark"/>
        <w:rPr>
          <w:lang w:val="fr-FR"/>
        </w:rPr>
      </w:pPr>
    </w:p>
    <w:p w14:paraId="05B01253" w14:textId="77777777" w:rsidR="00BF14A8" w:rsidRDefault="00BF14A8" w:rsidP="00BF14A8">
      <w:pPr>
        <w:pStyle w:val="TextBold"/>
        <w:rPr>
          <w:lang w:val="fr-FR"/>
        </w:rPr>
      </w:pPr>
      <w:r>
        <w:rPr>
          <w:lang w:val="fr-FR"/>
        </w:rPr>
        <w:t>• Exposition obtenue au travers des techniques de gestion efficace : 955 184,40</w:t>
      </w:r>
    </w:p>
    <w:p w14:paraId="4EBBA935" w14:textId="77777777" w:rsidR="00BF14A8" w:rsidRDefault="00BF14A8" w:rsidP="00BF14A8">
      <w:pPr>
        <w:pStyle w:val="Text"/>
        <w:spacing w:after="30"/>
        <w:rPr>
          <w:lang w:val="fr-FR"/>
        </w:rPr>
      </w:pPr>
      <w:r>
        <w:rPr>
          <w:lang w:val="fr-FR"/>
        </w:rPr>
        <w:t>o Prêts de titres : 955 184,40</w:t>
      </w:r>
    </w:p>
    <w:p w14:paraId="105732CB" w14:textId="77777777" w:rsidR="00BF14A8" w:rsidRDefault="00BF14A8" w:rsidP="00BF14A8">
      <w:pPr>
        <w:pStyle w:val="Text"/>
        <w:spacing w:after="30"/>
        <w:rPr>
          <w:lang w:val="fr-FR"/>
        </w:rPr>
      </w:pPr>
      <w:r>
        <w:rPr>
          <w:lang w:val="fr-FR"/>
        </w:rPr>
        <w:t xml:space="preserve">o Emprunt de titres :  </w:t>
      </w:r>
    </w:p>
    <w:p w14:paraId="7C4455BB" w14:textId="77777777" w:rsidR="00BF14A8" w:rsidRDefault="00BF14A8" w:rsidP="00BF14A8">
      <w:pPr>
        <w:pStyle w:val="Text"/>
        <w:spacing w:after="30"/>
        <w:rPr>
          <w:lang w:val="fr-FR"/>
        </w:rPr>
      </w:pPr>
      <w:r>
        <w:rPr>
          <w:lang w:val="fr-FR"/>
        </w:rPr>
        <w:t xml:space="preserve">o Prises en pensions :  </w:t>
      </w:r>
    </w:p>
    <w:p w14:paraId="6499EBC8" w14:textId="77777777" w:rsidR="00BF14A8" w:rsidRDefault="00BF14A8" w:rsidP="00BF14A8">
      <w:pPr>
        <w:pStyle w:val="Text"/>
        <w:spacing w:after="30"/>
        <w:rPr>
          <w:lang w:val="fr-FR"/>
        </w:rPr>
      </w:pPr>
      <w:r>
        <w:rPr>
          <w:lang w:val="fr-FR"/>
        </w:rPr>
        <w:t xml:space="preserve">o Mises en pensions :  </w:t>
      </w:r>
    </w:p>
    <w:p w14:paraId="7FF73371" w14:textId="77777777" w:rsidR="00BF14A8" w:rsidRDefault="00BF14A8" w:rsidP="00BF14A8">
      <w:pPr>
        <w:pStyle w:val="SimpleStyle"/>
        <w:ind w:right="740"/>
        <w:rPr>
          <w:lang w:val="fr-FR"/>
        </w:rPr>
      </w:pPr>
    </w:p>
    <w:p w14:paraId="497D6372" w14:textId="77777777" w:rsidR="00BF14A8" w:rsidRDefault="00BF14A8" w:rsidP="00BF14A8">
      <w:pPr>
        <w:pStyle w:val="TextBold"/>
        <w:rPr>
          <w:lang w:val="fr-FR"/>
        </w:rPr>
      </w:pPr>
      <w:r>
        <w:rPr>
          <w:lang w:val="fr-FR"/>
        </w:rPr>
        <w:t xml:space="preserve">• Exposition sous-jacentes atteintes au travers des instruments financiers dérivés :  </w:t>
      </w:r>
    </w:p>
    <w:p w14:paraId="6A5CEDBE" w14:textId="77777777" w:rsidR="00BF14A8" w:rsidRDefault="00BF14A8" w:rsidP="00BF14A8">
      <w:pPr>
        <w:pStyle w:val="Text"/>
        <w:spacing w:after="30"/>
        <w:rPr>
          <w:lang w:val="fr-FR"/>
        </w:rPr>
      </w:pPr>
      <w:r>
        <w:rPr>
          <w:lang w:val="fr-FR"/>
        </w:rPr>
        <w:t xml:space="preserve">o Change à terme :  </w:t>
      </w:r>
    </w:p>
    <w:p w14:paraId="0A19905B" w14:textId="77777777" w:rsidR="00BF14A8" w:rsidRDefault="00BF14A8" w:rsidP="00BF14A8">
      <w:pPr>
        <w:pStyle w:val="Text"/>
        <w:spacing w:after="30"/>
        <w:rPr>
          <w:lang w:val="fr-FR"/>
        </w:rPr>
      </w:pPr>
      <w:r>
        <w:rPr>
          <w:lang w:val="fr-FR"/>
        </w:rPr>
        <w:t xml:space="preserve">o Future :  </w:t>
      </w:r>
    </w:p>
    <w:p w14:paraId="11C3AFFA" w14:textId="77777777" w:rsidR="00BF14A8" w:rsidRDefault="00BF14A8" w:rsidP="00BF14A8">
      <w:pPr>
        <w:pStyle w:val="Text"/>
        <w:spacing w:after="30"/>
        <w:rPr>
          <w:lang w:val="fr-FR"/>
        </w:rPr>
      </w:pPr>
      <w:r>
        <w:rPr>
          <w:lang w:val="fr-FR"/>
        </w:rPr>
        <w:t xml:space="preserve">o Options :  </w:t>
      </w:r>
    </w:p>
    <w:p w14:paraId="1B42D726" w14:textId="77777777" w:rsidR="00BF14A8" w:rsidRDefault="00BF14A8" w:rsidP="00BF14A8">
      <w:pPr>
        <w:pStyle w:val="Text"/>
        <w:spacing w:after="30"/>
        <w:rPr>
          <w:lang w:val="fr-FR"/>
        </w:rPr>
      </w:pPr>
      <w:r>
        <w:rPr>
          <w:lang w:val="fr-FR"/>
        </w:rPr>
        <w:t xml:space="preserve">o Swap :  </w:t>
      </w:r>
    </w:p>
    <w:p w14:paraId="6E4491A9" w14:textId="77777777" w:rsidR="00BF14A8" w:rsidRDefault="00BF14A8" w:rsidP="00BF14A8">
      <w:pPr>
        <w:pStyle w:val="TechnicalBookmark"/>
        <w:rPr>
          <w:lang w:val="fr-FR"/>
        </w:rPr>
      </w:pPr>
    </w:p>
    <w:p w14:paraId="5794FDD3" w14:textId="77777777" w:rsidR="00BF14A8" w:rsidRDefault="00BF14A8" w:rsidP="00BF14A8">
      <w:pPr>
        <w:pStyle w:val="TechnicalBookmark"/>
        <w:rPr>
          <w:lang w:val="fr-FR"/>
        </w:rPr>
      </w:pPr>
      <w:r>
        <w:rPr>
          <w:lang w:val="fr-FR"/>
        </w:rPr>
        <w:fldChar w:fldCharType="begin"/>
      </w:r>
      <w:r>
        <w:rPr>
          <w:lang w:val="fr-FR"/>
        </w:rPr>
        <w:instrText xml:space="preserve"> SET AAE5AF2B7523BBB56EE40CC7DF6823E6 "" </w:instrText>
      </w:r>
      <w:r>
        <w:rPr>
          <w:lang w:val="fr-FR"/>
        </w:rPr>
        <w:fldChar w:fldCharType="separate"/>
      </w:r>
      <w:bookmarkStart w:id="377" w:name="AAE5AF2B7523BBB56EE40CC7DF6823E6"/>
      <w:bookmarkEnd w:id="377"/>
      <w:r>
        <w:rPr>
          <w:lang w:val="fr-FR"/>
        </w:rPr>
        <w:fldChar w:fldCharType="end"/>
      </w:r>
    </w:p>
    <w:p w14:paraId="09DA6431" w14:textId="77777777" w:rsidR="00BF14A8" w:rsidRDefault="00BF14A8" w:rsidP="00BF14A8">
      <w:pPr>
        <w:pStyle w:val="H3SPACEBEFORE"/>
        <w:ind w:right="2400"/>
        <w:rPr>
          <w:lang w:val="fr-FR"/>
        </w:rPr>
      </w:pPr>
      <w:r>
        <w:rPr>
          <w:lang w:val="fr-FR"/>
        </w:rPr>
        <w:t>|</w:t>
      </w:r>
    </w:p>
    <w:p w14:paraId="1A426BCB" w14:textId="77777777" w:rsidR="00BF14A8" w:rsidRDefault="00BF14A8" w:rsidP="00BF14A8">
      <w:pPr>
        <w:pStyle w:val="H4"/>
        <w:rPr>
          <w:lang w:val="fr-FR"/>
        </w:rPr>
      </w:pPr>
      <w:bookmarkStart w:id="378" w:name="b)_Identité_de_la/des_contrepartie(s)_au"/>
      <w:bookmarkEnd w:id="378"/>
      <w:r>
        <w:rPr>
          <w:lang w:val="fr-FR"/>
        </w:rPr>
        <w:t>b) Identité de la/des contrepartie(s) aux techniques de gestion efficace du portefeuille et instruments financiers dérivés</w:t>
      </w:r>
    </w:p>
    <w:p w14:paraId="012E02DF" w14:textId="77777777" w:rsidR="00BF14A8" w:rsidRDefault="00BF14A8" w:rsidP="00BF14A8">
      <w:pPr>
        <w:pStyle w:val="RefToc3"/>
        <w:rPr>
          <w:lang w:val="fr-FR"/>
        </w:rPr>
      </w:pPr>
      <w:bookmarkStart w:id="379" w:name="BK_24935241EFFCC484F65E59D122659A01"/>
      <w:bookmarkEnd w:id="379"/>
    </w:p>
    <w:p w14:paraId="5D30DA5C" w14:textId="77777777" w:rsidR="00BF14A8" w:rsidRDefault="00BF14A8" w:rsidP="00BF14A8">
      <w:pPr>
        <w:pStyle w:val="TechnicalBookmark"/>
        <w:rPr>
          <w:lang w:val="fr-FR"/>
        </w:rPr>
      </w:pPr>
      <w:r>
        <w:rPr>
          <w:lang w:val="fr-FR"/>
        </w:rPr>
        <w:fldChar w:fldCharType="begin"/>
      </w:r>
      <w:r>
        <w:rPr>
          <w:lang w:val="fr-FR"/>
        </w:rPr>
        <w:instrText xml:space="preserve"> SET 663FA0F273A5994C8A1B30570418805A "" </w:instrText>
      </w:r>
      <w:r>
        <w:rPr>
          <w:lang w:val="fr-FR"/>
        </w:rPr>
        <w:fldChar w:fldCharType="separate"/>
      </w:r>
      <w:bookmarkStart w:id="380" w:name="663FA0F273A5994C8A1B30570418805A"/>
      <w:bookmarkEnd w:id="380"/>
      <w:r>
        <w:rPr>
          <w:lang w:val="fr-FR"/>
        </w:rPr>
        <w:fldChar w:fldCharType="end"/>
      </w:r>
    </w:p>
    <w:p w14:paraId="3635E1DA" w14:textId="77777777" w:rsidR="00BF14A8" w:rsidRDefault="00BF14A8" w:rsidP="00BF14A8">
      <w:pPr>
        <w:pStyle w:val="TechnicalBookmark"/>
        <w:rPr>
          <w:lang w:val="fr-FR"/>
        </w:rPr>
      </w:pPr>
    </w:p>
    <w:tbl>
      <w:tblPr>
        <w:tblW w:w="5000" w:type="pct"/>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A0" w:firstRow="1" w:lastRow="0" w:firstColumn="1" w:lastColumn="0" w:noHBand="0" w:noVBand="1"/>
      </w:tblPr>
      <w:tblGrid>
        <w:gridCol w:w="4811"/>
        <w:gridCol w:w="4811"/>
      </w:tblGrid>
      <w:tr w:rsidR="00BF14A8" w14:paraId="7039A93E" w14:textId="77777777" w:rsidTr="000123BA">
        <w:trPr>
          <w:trHeight w:val="385"/>
        </w:trPr>
        <w:tc>
          <w:tcPr>
            <w:tcW w:w="4840" w:type="dxa"/>
            <w:tcBorders>
              <w:bottom w:val="single" w:sz="4" w:space="0" w:color="000000"/>
            </w:tcBorders>
            <w:tcMar>
              <w:top w:w="0" w:type="dxa"/>
              <w:left w:w="0" w:type="dxa"/>
              <w:bottom w:w="0" w:type="dxa"/>
              <w:right w:w="0" w:type="dxa"/>
            </w:tcMar>
            <w:vAlign w:val="center"/>
          </w:tcPr>
          <w:p w14:paraId="4C2632C0" w14:textId="77777777" w:rsidR="00BF14A8" w:rsidRDefault="00BF14A8" w:rsidP="000123BA">
            <w:pPr>
              <w:pStyle w:val="EnteteTabFirstColBordureCentre"/>
              <w:rPr>
                <w:lang w:val="fr-FR"/>
              </w:rPr>
            </w:pPr>
            <w:r>
              <w:rPr>
                <w:lang w:val="fr-FR"/>
              </w:rPr>
              <w:t>Techniques de gestion efficace</w:t>
            </w:r>
          </w:p>
        </w:tc>
        <w:tc>
          <w:tcPr>
            <w:tcW w:w="4840" w:type="dxa"/>
            <w:tcBorders>
              <w:bottom w:val="single" w:sz="4" w:space="0" w:color="000000"/>
            </w:tcBorders>
            <w:tcMar>
              <w:top w:w="0" w:type="dxa"/>
              <w:left w:w="60" w:type="dxa"/>
              <w:bottom w:w="0" w:type="dxa"/>
              <w:right w:w="60" w:type="dxa"/>
            </w:tcMar>
            <w:vAlign w:val="center"/>
          </w:tcPr>
          <w:p w14:paraId="7075BF52" w14:textId="77777777" w:rsidR="00BF14A8" w:rsidRDefault="00BF14A8" w:rsidP="000123BA">
            <w:pPr>
              <w:pStyle w:val="EnteteTabLastColBordure"/>
              <w:rPr>
                <w:lang w:val="fr-FR"/>
              </w:rPr>
            </w:pPr>
            <w:r>
              <w:rPr>
                <w:lang w:val="fr-FR"/>
              </w:rPr>
              <w:t>Instruments financiers dérivés (*)</w:t>
            </w:r>
          </w:p>
        </w:tc>
      </w:tr>
      <w:tr w:rsidR="00BF14A8" w14:paraId="5D2FAC42" w14:textId="77777777" w:rsidTr="000123BA">
        <w:trPr>
          <w:trHeight w:hRule="exact" w:val="85"/>
        </w:trPr>
        <w:tc>
          <w:tcPr>
            <w:tcW w:w="4840" w:type="dxa"/>
            <w:tcMar>
              <w:top w:w="0" w:type="dxa"/>
              <w:left w:w="0" w:type="dxa"/>
              <w:bottom w:w="0" w:type="dxa"/>
              <w:right w:w="0" w:type="dxa"/>
            </w:tcMar>
          </w:tcPr>
          <w:p w14:paraId="6F1EA47C" w14:textId="77777777" w:rsidR="00BF14A8" w:rsidRDefault="00BF14A8" w:rsidP="000123BA">
            <w:pPr>
              <w:pStyle w:val="DefaultEmptyStyle"/>
              <w:rPr>
                <w:lang w:val="fr-FR"/>
              </w:rPr>
            </w:pPr>
            <w:r>
              <w:rPr>
                <w:lang w:val="fr-FR"/>
              </w:rPr>
              <w:t xml:space="preserve"> </w:t>
            </w:r>
          </w:p>
        </w:tc>
        <w:tc>
          <w:tcPr>
            <w:tcW w:w="4840" w:type="dxa"/>
            <w:tcMar>
              <w:top w:w="0" w:type="dxa"/>
              <w:left w:w="0" w:type="dxa"/>
              <w:bottom w:w="0" w:type="dxa"/>
              <w:right w:w="0" w:type="dxa"/>
            </w:tcMar>
          </w:tcPr>
          <w:p w14:paraId="059917B8" w14:textId="77777777" w:rsidR="00BF14A8" w:rsidRDefault="00BF14A8" w:rsidP="000123BA">
            <w:pPr>
              <w:pStyle w:val="DefaultEmptyStyle"/>
              <w:rPr>
                <w:lang w:val="fr-FR"/>
              </w:rPr>
            </w:pPr>
            <w:r>
              <w:rPr>
                <w:lang w:val="fr-FR"/>
              </w:rPr>
              <w:t xml:space="preserve"> </w:t>
            </w:r>
          </w:p>
        </w:tc>
      </w:tr>
      <w:tr w:rsidR="00BF14A8" w14:paraId="5EFAAE42" w14:textId="77777777" w:rsidTr="000123BA">
        <w:trPr>
          <w:trHeight w:val="385"/>
        </w:trPr>
        <w:tc>
          <w:tcPr>
            <w:tcW w:w="4840" w:type="dxa"/>
            <w:tcMar>
              <w:top w:w="0" w:type="dxa"/>
              <w:left w:w="0" w:type="dxa"/>
              <w:bottom w:w="0" w:type="dxa"/>
              <w:right w:w="0" w:type="dxa"/>
            </w:tcMar>
          </w:tcPr>
          <w:tbl>
            <w:tblPr>
              <w:tblW w:w="5000" w:type="pct"/>
              <w:tblLayout w:type="fixed"/>
              <w:tblLook w:val="04A0" w:firstRow="1" w:lastRow="0" w:firstColumn="1" w:lastColumn="0" w:noHBand="0" w:noVBand="1"/>
            </w:tblPr>
            <w:tblGrid>
              <w:gridCol w:w="4796"/>
            </w:tblGrid>
            <w:tr w:rsidR="00BF14A8" w14:paraId="04AA244C" w14:textId="77777777" w:rsidTr="000123BA">
              <w:tc>
                <w:tcPr>
                  <w:tcW w:w="4840" w:type="dxa"/>
                  <w:tcBorders>
                    <w:left w:val="single" w:sz="4" w:space="0" w:color="000000"/>
                  </w:tcBorders>
                  <w:tcMar>
                    <w:top w:w="0" w:type="dxa"/>
                    <w:left w:w="0" w:type="dxa"/>
                    <w:bottom w:w="0" w:type="dxa"/>
                    <w:right w:w="0" w:type="dxa"/>
                  </w:tcMar>
                  <w:vAlign w:val="center"/>
                </w:tcPr>
                <w:p w14:paraId="08F04595" w14:textId="77777777" w:rsidR="00BF14A8" w:rsidRDefault="00BF14A8" w:rsidP="000123BA">
                  <w:pPr>
                    <w:pStyle w:val="Tab2FirstColNonGras"/>
                    <w:rPr>
                      <w:lang w:val="fr-FR"/>
                    </w:rPr>
                  </w:pPr>
                  <w:r>
                    <w:rPr>
                      <w:lang w:val="fr-FR"/>
                    </w:rPr>
                    <w:t>BNP PARIBAS SECURITIES</w:t>
                  </w:r>
                </w:p>
              </w:tc>
            </w:tr>
          </w:tbl>
          <w:p w14:paraId="0E3F2FCF" w14:textId="77777777" w:rsidR="00BF14A8" w:rsidRDefault="00BF14A8" w:rsidP="000123BA"/>
        </w:tc>
        <w:tc>
          <w:tcPr>
            <w:tcW w:w="4840" w:type="dxa"/>
            <w:tcMar>
              <w:top w:w="0" w:type="dxa"/>
              <w:left w:w="0" w:type="dxa"/>
              <w:bottom w:w="0" w:type="dxa"/>
              <w:right w:w="0" w:type="dxa"/>
            </w:tcMar>
          </w:tcPr>
          <w:p w14:paraId="2919D485" w14:textId="77777777" w:rsidR="00BF14A8" w:rsidRDefault="00BF14A8" w:rsidP="000123BA"/>
        </w:tc>
      </w:tr>
      <w:tr w:rsidR="00BF14A8" w14:paraId="0D460E5F" w14:textId="77777777" w:rsidTr="000123BA">
        <w:trPr>
          <w:trHeight w:val="385"/>
        </w:trPr>
        <w:tc>
          <w:tcPr>
            <w:tcW w:w="4840" w:type="dxa"/>
            <w:tcMar>
              <w:top w:w="0" w:type="dxa"/>
              <w:left w:w="0" w:type="dxa"/>
              <w:bottom w:w="0" w:type="dxa"/>
              <w:right w:w="0" w:type="dxa"/>
            </w:tcMar>
          </w:tcPr>
          <w:tbl>
            <w:tblPr>
              <w:tblW w:w="5000" w:type="pct"/>
              <w:tblLayout w:type="fixed"/>
              <w:tblLook w:val="04A0" w:firstRow="1" w:lastRow="0" w:firstColumn="1" w:lastColumn="0" w:noHBand="0" w:noVBand="1"/>
            </w:tblPr>
            <w:tblGrid>
              <w:gridCol w:w="4796"/>
            </w:tblGrid>
            <w:tr w:rsidR="00BF14A8" w14:paraId="4B9155E8" w14:textId="77777777" w:rsidTr="000123BA">
              <w:tc>
                <w:tcPr>
                  <w:tcW w:w="4840" w:type="dxa"/>
                  <w:tcBorders>
                    <w:left w:val="single" w:sz="4" w:space="0" w:color="000000"/>
                  </w:tcBorders>
                  <w:tcMar>
                    <w:top w:w="0" w:type="dxa"/>
                    <w:left w:w="0" w:type="dxa"/>
                    <w:bottom w:w="0" w:type="dxa"/>
                    <w:right w:w="0" w:type="dxa"/>
                  </w:tcMar>
                  <w:vAlign w:val="center"/>
                </w:tcPr>
                <w:p w14:paraId="51FBFFCE" w14:textId="77777777" w:rsidR="00BF14A8" w:rsidRDefault="00BF14A8" w:rsidP="000123BA">
                  <w:pPr>
                    <w:pStyle w:val="Tab2FirstColNonGras"/>
                    <w:rPr>
                      <w:lang w:val="fr-FR"/>
                    </w:rPr>
                  </w:pPr>
                  <w:r>
                    <w:rPr>
                      <w:lang w:val="fr-FR"/>
                    </w:rPr>
                    <w:t>SOCIETE GENERALE PAR</w:t>
                  </w:r>
                </w:p>
              </w:tc>
            </w:tr>
          </w:tbl>
          <w:p w14:paraId="2199777B" w14:textId="77777777" w:rsidR="00BF14A8" w:rsidRDefault="00BF14A8" w:rsidP="000123BA"/>
        </w:tc>
        <w:tc>
          <w:tcPr>
            <w:tcW w:w="4840" w:type="dxa"/>
            <w:tcMar>
              <w:top w:w="0" w:type="dxa"/>
              <w:left w:w="0" w:type="dxa"/>
              <w:bottom w:w="0" w:type="dxa"/>
              <w:right w:w="0" w:type="dxa"/>
            </w:tcMar>
          </w:tcPr>
          <w:p w14:paraId="17896721" w14:textId="77777777" w:rsidR="00BF14A8" w:rsidRDefault="00BF14A8" w:rsidP="000123BA"/>
        </w:tc>
      </w:tr>
    </w:tbl>
    <w:p w14:paraId="53A1FA86" w14:textId="77777777" w:rsidR="00BF14A8" w:rsidRDefault="00BF14A8" w:rsidP="00BF14A8">
      <w:pPr>
        <w:pStyle w:val="TechnicalBookmark"/>
        <w:rPr>
          <w:lang w:val="fr-FR"/>
        </w:rPr>
      </w:pPr>
    </w:p>
    <w:p w14:paraId="0814C05F" w14:textId="77777777" w:rsidR="00BF14A8" w:rsidRDefault="00BF14A8" w:rsidP="00BF14A8">
      <w:pPr>
        <w:pStyle w:val="TableNote"/>
        <w:spacing w:before="100"/>
        <w:rPr>
          <w:lang w:val="fr-FR"/>
        </w:rPr>
        <w:sectPr w:rsidR="00BF14A8" w:rsidSect="00BF14A8">
          <w:headerReference w:type="default" r:id="rId131"/>
          <w:footerReference w:type="default" r:id="rId132"/>
          <w:pgSz w:w="11900" w:h="16840"/>
          <w:pgMar w:top="2154" w:right="1134" w:bottom="1134" w:left="1134" w:header="400" w:footer="400" w:gutter="0"/>
          <w:cols w:space="720"/>
        </w:sectPr>
      </w:pPr>
      <w:r>
        <w:rPr>
          <w:lang w:val="fr-FR"/>
        </w:rPr>
        <w:t>(*) Sauf les dérivés listés.</w:t>
      </w:r>
      <w:r>
        <w:rPr>
          <w:lang w:val="fr-FR"/>
        </w:rPr>
        <w:cr/>
      </w:r>
    </w:p>
    <w:p w14:paraId="1F24C040" w14:textId="77777777" w:rsidR="00BF14A8" w:rsidRDefault="00BF14A8" w:rsidP="00BF14A8">
      <w:pPr>
        <w:spacing w:line="45" w:lineRule="exact"/>
        <w:rPr>
          <w:sz w:val="5"/>
        </w:rPr>
      </w:pPr>
    </w:p>
    <w:p w14:paraId="5FF01284" w14:textId="77777777" w:rsidR="00BF14A8" w:rsidRDefault="00BF14A8" w:rsidP="00BF14A8">
      <w:pPr>
        <w:pStyle w:val="TechnicalBookmark"/>
        <w:rPr>
          <w:lang w:val="fr-FR"/>
        </w:rPr>
      </w:pPr>
      <w:r>
        <w:rPr>
          <w:lang w:val="fr-FR"/>
        </w:rPr>
        <w:fldChar w:fldCharType="begin"/>
      </w:r>
      <w:r>
        <w:rPr>
          <w:lang w:val="fr-FR"/>
        </w:rPr>
        <w:instrText xml:space="preserve"> SET 4AB5F893AF0C61F2CB4EF4B0E81B1F7E "" </w:instrText>
      </w:r>
      <w:r>
        <w:rPr>
          <w:lang w:val="fr-FR"/>
        </w:rPr>
        <w:fldChar w:fldCharType="separate"/>
      </w:r>
      <w:bookmarkStart w:id="381" w:name="4AB5F893AF0C61F2CB4EF4B0E81B1F7E"/>
      <w:bookmarkEnd w:id="381"/>
      <w:r>
        <w:rPr>
          <w:lang w:val="fr-FR"/>
        </w:rPr>
        <w:fldChar w:fldCharType="end"/>
      </w:r>
    </w:p>
    <w:p w14:paraId="180345CC" w14:textId="77777777" w:rsidR="00BF14A8" w:rsidRDefault="00BF14A8" w:rsidP="00BF14A8">
      <w:pPr>
        <w:pStyle w:val="H4"/>
        <w:rPr>
          <w:lang w:val="fr-FR"/>
        </w:rPr>
      </w:pPr>
      <w:bookmarkStart w:id="382" w:name="c)_Garanties_financières_reçues_par_l’OP"/>
      <w:bookmarkEnd w:id="382"/>
      <w:r>
        <w:rPr>
          <w:lang w:val="fr-FR"/>
        </w:rPr>
        <w:t>c) Garanties financières reçues par l’OPCVM afin de réduire le risque de contrepartie</w:t>
      </w:r>
    </w:p>
    <w:p w14:paraId="50994F8B" w14:textId="77777777" w:rsidR="00BF14A8" w:rsidRDefault="00BF14A8" w:rsidP="00BF14A8">
      <w:pPr>
        <w:pStyle w:val="RefToc3"/>
        <w:rPr>
          <w:lang w:val="fr-FR"/>
        </w:rPr>
      </w:pPr>
      <w:bookmarkStart w:id="383" w:name="BK_52BE13B9ECE04B402C5554DD62CA9390"/>
      <w:bookmarkEnd w:id="383"/>
    </w:p>
    <w:p w14:paraId="248D5653" w14:textId="77777777" w:rsidR="00BF14A8" w:rsidRDefault="00BF14A8" w:rsidP="00BF14A8">
      <w:pPr>
        <w:pStyle w:val="TechnicalBookmark"/>
        <w:rPr>
          <w:lang w:val="fr-FR"/>
        </w:rPr>
      </w:pPr>
      <w:r>
        <w:rPr>
          <w:lang w:val="fr-FR"/>
        </w:rPr>
        <w:fldChar w:fldCharType="begin"/>
      </w:r>
      <w:r>
        <w:rPr>
          <w:lang w:val="fr-FR"/>
        </w:rPr>
        <w:instrText xml:space="preserve"> SET D508AF2C776679740F78E0BAF1693D21 "" </w:instrText>
      </w:r>
      <w:r>
        <w:rPr>
          <w:lang w:val="fr-FR"/>
        </w:rPr>
        <w:fldChar w:fldCharType="separate"/>
      </w:r>
      <w:bookmarkStart w:id="384" w:name="D508AF2C776679740F78E0BAF1693D21"/>
      <w:bookmarkEnd w:id="384"/>
      <w:r>
        <w:rPr>
          <w:lang w:val="fr-FR"/>
        </w:rPr>
        <w:fldChar w:fldCharType="end"/>
      </w:r>
    </w:p>
    <w:p w14:paraId="5D3564EC"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5876"/>
        <w:gridCol w:w="3746"/>
      </w:tblGrid>
      <w:tr w:rsidR="00BF14A8" w:rsidRPr="00BF14A8" w14:paraId="714EB4AA" w14:textId="77777777" w:rsidTr="000123BA">
        <w:trPr>
          <w:trHeight w:val="385"/>
        </w:trPr>
        <w:tc>
          <w:tcPr>
            <w:tcW w:w="59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46DA978" w14:textId="77777777" w:rsidR="00BF14A8" w:rsidRDefault="00BF14A8" w:rsidP="000123BA">
            <w:pPr>
              <w:pStyle w:val="EnteteTabFirstColBordureCentre"/>
              <w:rPr>
                <w:lang w:val="fr-FR"/>
              </w:rPr>
            </w:pPr>
            <w:r>
              <w:rPr>
                <w:lang w:val="fr-FR"/>
              </w:rPr>
              <w:t>Types d’instruments</w:t>
            </w:r>
          </w:p>
        </w:tc>
        <w:tc>
          <w:tcPr>
            <w:tcW w:w="37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E0B4479" w14:textId="77777777" w:rsidR="00BF14A8" w:rsidRDefault="00BF14A8" w:rsidP="000123BA">
            <w:pPr>
              <w:pStyle w:val="EnteteTabLastColBordure"/>
              <w:rPr>
                <w:lang w:val="fr-FR"/>
              </w:rPr>
            </w:pPr>
            <w:r>
              <w:rPr>
                <w:lang w:val="fr-FR"/>
              </w:rPr>
              <w:t>Montant en devise du portefeuille</w:t>
            </w:r>
          </w:p>
        </w:tc>
      </w:tr>
      <w:tr w:rsidR="00BF14A8" w14:paraId="519547B6" w14:textId="77777777" w:rsidTr="000123BA">
        <w:trPr>
          <w:trHeight w:val="285"/>
        </w:trPr>
        <w:tc>
          <w:tcPr>
            <w:tcW w:w="5900" w:type="dxa"/>
            <w:tcBorders>
              <w:left w:val="single" w:sz="4" w:space="0" w:color="000000"/>
            </w:tcBorders>
            <w:tcMar>
              <w:top w:w="0" w:type="dxa"/>
              <w:left w:w="0" w:type="dxa"/>
              <w:bottom w:w="0" w:type="dxa"/>
              <w:right w:w="0" w:type="dxa"/>
            </w:tcMar>
            <w:vAlign w:val="center"/>
          </w:tcPr>
          <w:p w14:paraId="7375CE5F" w14:textId="77777777" w:rsidR="00BF14A8" w:rsidRDefault="00BF14A8" w:rsidP="000123BA">
            <w:pPr>
              <w:pStyle w:val="Tab1FirstColGras"/>
              <w:rPr>
                <w:lang w:val="fr-FR"/>
              </w:rPr>
            </w:pPr>
            <w:r>
              <w:rPr>
                <w:lang w:val="fr-FR"/>
              </w:rPr>
              <w:t>Techniques de gestion efficace</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097B1304" w14:textId="77777777" w:rsidR="00BF14A8" w:rsidRDefault="00BF14A8" w:rsidP="000123BA">
            <w:pPr>
              <w:pStyle w:val="Tab1LastColGrasNoContentNoContent"/>
              <w:rPr>
                <w:sz w:val="16"/>
                <w:lang w:val="fr-FR"/>
              </w:rPr>
            </w:pPr>
          </w:p>
        </w:tc>
      </w:tr>
      <w:tr w:rsidR="00BF14A8" w14:paraId="5A85E4C7"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66ECE0FD" w14:textId="77777777" w:rsidR="00BF14A8" w:rsidRDefault="00BF14A8" w:rsidP="000123BA">
            <w:pPr>
              <w:pStyle w:val="Tab1FirstColNonGras"/>
              <w:rPr>
                <w:lang w:val="fr-FR"/>
              </w:rPr>
            </w:pPr>
            <w:r>
              <w:rPr>
                <w:lang w:val="fr-FR"/>
              </w:rPr>
              <w:t>. Dépôts à terme</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28803BE1" w14:textId="77777777" w:rsidR="00BF14A8" w:rsidRDefault="00BF14A8" w:rsidP="000123BA">
            <w:pPr>
              <w:pStyle w:val="Tab1LastColNonGras"/>
              <w:rPr>
                <w:lang w:val="fr-FR"/>
              </w:rPr>
            </w:pPr>
            <w:r>
              <w:rPr>
                <w:lang w:val="fr-FR"/>
              </w:rPr>
              <w:t xml:space="preserve"> </w:t>
            </w:r>
          </w:p>
        </w:tc>
      </w:tr>
      <w:tr w:rsidR="00BF14A8" w14:paraId="6DA2A343"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5DA68F6A" w14:textId="77777777" w:rsidR="00BF14A8" w:rsidRDefault="00BF14A8" w:rsidP="000123BA">
            <w:pPr>
              <w:pStyle w:val="Tab1FirstColNonGras"/>
              <w:rPr>
                <w:lang w:val="fr-FR"/>
              </w:rPr>
            </w:pPr>
            <w:r>
              <w:rPr>
                <w:lang w:val="fr-FR"/>
              </w:rPr>
              <w:t>. Actions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59D8CFA4" w14:textId="77777777" w:rsidR="00BF14A8" w:rsidRDefault="00BF14A8" w:rsidP="000123BA">
            <w:pPr>
              <w:pStyle w:val="Tab1LastColNonGras"/>
              <w:rPr>
                <w:lang w:val="fr-FR"/>
              </w:rPr>
            </w:pPr>
            <w:r>
              <w:rPr>
                <w:lang w:val="fr-FR"/>
              </w:rPr>
              <w:t>1 478 807,10</w:t>
            </w:r>
          </w:p>
        </w:tc>
      </w:tr>
      <w:tr w:rsidR="00BF14A8" w14:paraId="4132DD65"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135E35A2" w14:textId="77777777" w:rsidR="00BF14A8" w:rsidRDefault="00BF14A8" w:rsidP="000123BA">
            <w:pPr>
              <w:pStyle w:val="Tab1FirstColNonGras"/>
              <w:rPr>
                <w:lang w:val="fr-FR"/>
              </w:rPr>
            </w:pPr>
            <w:r>
              <w:rPr>
                <w:lang w:val="fr-FR"/>
              </w:rPr>
              <w:t>. Obligations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203C37BC" w14:textId="77777777" w:rsidR="00BF14A8" w:rsidRDefault="00BF14A8" w:rsidP="000123BA">
            <w:pPr>
              <w:pStyle w:val="Tab1LastColNonGras"/>
              <w:rPr>
                <w:lang w:val="fr-FR"/>
              </w:rPr>
            </w:pPr>
            <w:r>
              <w:rPr>
                <w:lang w:val="fr-FR"/>
              </w:rPr>
              <w:t xml:space="preserve"> </w:t>
            </w:r>
          </w:p>
        </w:tc>
      </w:tr>
      <w:tr w:rsidR="00BF14A8" w14:paraId="63B72890"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57644B13" w14:textId="77777777" w:rsidR="00BF14A8" w:rsidRDefault="00BF14A8" w:rsidP="000123BA">
            <w:pPr>
              <w:pStyle w:val="Tab1FirstColNonGras"/>
              <w:rPr>
                <w:lang w:val="fr-FR"/>
              </w:rPr>
            </w:pPr>
            <w:r>
              <w:rPr>
                <w:lang w:val="fr-FR"/>
              </w:rPr>
              <w:t>. OPCVM</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3DA0FA82" w14:textId="77777777" w:rsidR="00BF14A8" w:rsidRDefault="00BF14A8" w:rsidP="000123BA">
            <w:pPr>
              <w:pStyle w:val="Tab1LastColNonGras"/>
              <w:rPr>
                <w:lang w:val="fr-FR"/>
              </w:rPr>
            </w:pPr>
            <w:r>
              <w:rPr>
                <w:lang w:val="fr-FR"/>
              </w:rPr>
              <w:t xml:space="preserve"> </w:t>
            </w:r>
          </w:p>
        </w:tc>
      </w:tr>
      <w:tr w:rsidR="00BF14A8" w14:paraId="203F8AFD"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049C0644" w14:textId="77777777" w:rsidR="00BF14A8" w:rsidRDefault="00BF14A8" w:rsidP="000123BA">
            <w:pPr>
              <w:pStyle w:val="Tab1FirstColNonGras"/>
              <w:rPr>
                <w:lang w:val="fr-FR"/>
              </w:rPr>
            </w:pPr>
            <w:r>
              <w:rPr>
                <w:lang w:val="fr-FR"/>
              </w:rPr>
              <w:t>. Espèces (*)</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70A90C08" w14:textId="77777777" w:rsidR="00BF14A8" w:rsidRDefault="00BF14A8" w:rsidP="000123BA">
            <w:pPr>
              <w:pStyle w:val="Tab1LastColNonGras"/>
              <w:rPr>
                <w:lang w:val="fr-FR"/>
              </w:rPr>
            </w:pPr>
            <w:r>
              <w:rPr>
                <w:lang w:val="fr-FR"/>
              </w:rPr>
              <w:t xml:space="preserve"> </w:t>
            </w:r>
          </w:p>
        </w:tc>
      </w:tr>
      <w:tr w:rsidR="00BF14A8" w14:paraId="2DE7ABFF" w14:textId="77777777" w:rsidTr="000123BA">
        <w:trPr>
          <w:trHeight w:val="281"/>
        </w:trPr>
        <w:tc>
          <w:tcPr>
            <w:tcW w:w="59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40C3DDF5" w14:textId="77777777" w:rsidR="00BF14A8" w:rsidRDefault="00BF14A8" w:rsidP="000123BA">
            <w:pPr>
              <w:pStyle w:val="TotalTabFirstColBordure"/>
              <w:rPr>
                <w:lang w:val="fr-FR"/>
              </w:rPr>
            </w:pPr>
            <w:r>
              <w:rPr>
                <w:lang w:val="fr-FR"/>
              </w:rPr>
              <w:t>Total</w:t>
            </w:r>
          </w:p>
        </w:tc>
        <w:tc>
          <w:tcPr>
            <w:tcW w:w="37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3526D5DF" w14:textId="77777777" w:rsidR="00BF14A8" w:rsidRDefault="00BF14A8" w:rsidP="000123BA">
            <w:pPr>
              <w:pStyle w:val="TotalTabLastColBordure"/>
              <w:rPr>
                <w:lang w:val="fr-FR"/>
              </w:rPr>
            </w:pPr>
            <w:r>
              <w:rPr>
                <w:lang w:val="fr-FR"/>
              </w:rPr>
              <w:t>1 478 807,10</w:t>
            </w:r>
          </w:p>
        </w:tc>
      </w:tr>
      <w:tr w:rsidR="00BF14A8" w14:paraId="2E65797C" w14:textId="77777777" w:rsidTr="000123BA">
        <w:trPr>
          <w:trHeight w:val="285"/>
        </w:trPr>
        <w:tc>
          <w:tcPr>
            <w:tcW w:w="5900" w:type="dxa"/>
            <w:tcBorders>
              <w:left w:val="single" w:sz="4" w:space="0" w:color="000000"/>
            </w:tcBorders>
            <w:tcMar>
              <w:top w:w="0" w:type="dxa"/>
              <w:left w:w="0" w:type="dxa"/>
              <w:bottom w:w="0" w:type="dxa"/>
              <w:right w:w="0" w:type="dxa"/>
            </w:tcMar>
            <w:vAlign w:val="center"/>
          </w:tcPr>
          <w:p w14:paraId="2BBE2344" w14:textId="77777777" w:rsidR="00BF14A8" w:rsidRDefault="00BF14A8" w:rsidP="000123BA">
            <w:pPr>
              <w:pStyle w:val="Tab1FirstColGras"/>
              <w:rPr>
                <w:lang w:val="fr-FR"/>
              </w:rPr>
            </w:pPr>
            <w:r>
              <w:rPr>
                <w:lang w:val="fr-FR"/>
              </w:rPr>
              <w:t>Instruments financiers dérivés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385BA213" w14:textId="77777777" w:rsidR="00BF14A8" w:rsidRDefault="00BF14A8" w:rsidP="000123BA">
            <w:pPr>
              <w:pStyle w:val="Tab1LastColGrasNoContentNoContent"/>
              <w:rPr>
                <w:sz w:val="16"/>
                <w:lang w:val="fr-FR"/>
              </w:rPr>
            </w:pPr>
          </w:p>
        </w:tc>
      </w:tr>
      <w:tr w:rsidR="00BF14A8" w14:paraId="2D1AE734"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05F267F0" w14:textId="77777777" w:rsidR="00BF14A8" w:rsidRDefault="00BF14A8" w:rsidP="000123BA">
            <w:pPr>
              <w:pStyle w:val="Tab1FirstColNonGras"/>
              <w:rPr>
                <w:lang w:val="fr-FR"/>
              </w:rPr>
            </w:pPr>
            <w:r>
              <w:rPr>
                <w:lang w:val="fr-FR"/>
              </w:rPr>
              <w:t>. Dépôts à terme</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3F8A0627" w14:textId="77777777" w:rsidR="00BF14A8" w:rsidRDefault="00BF14A8" w:rsidP="000123BA">
            <w:pPr>
              <w:pStyle w:val="Tab1LastColNonGras"/>
              <w:rPr>
                <w:lang w:val="fr-FR"/>
              </w:rPr>
            </w:pPr>
            <w:r>
              <w:rPr>
                <w:lang w:val="fr-FR"/>
              </w:rPr>
              <w:t xml:space="preserve"> </w:t>
            </w:r>
          </w:p>
        </w:tc>
      </w:tr>
      <w:tr w:rsidR="00BF14A8" w14:paraId="2CF93F2E"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7C2471FB" w14:textId="77777777" w:rsidR="00BF14A8" w:rsidRDefault="00BF14A8" w:rsidP="000123BA">
            <w:pPr>
              <w:pStyle w:val="Tab1FirstColNonGras"/>
              <w:rPr>
                <w:lang w:val="fr-FR"/>
              </w:rPr>
            </w:pPr>
            <w:r>
              <w:rPr>
                <w:lang w:val="fr-FR"/>
              </w:rPr>
              <w:t>. Actions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1D359DF3" w14:textId="77777777" w:rsidR="00BF14A8" w:rsidRDefault="00BF14A8" w:rsidP="000123BA">
            <w:pPr>
              <w:pStyle w:val="Tab1LastColNonGras"/>
              <w:rPr>
                <w:lang w:val="fr-FR"/>
              </w:rPr>
            </w:pPr>
            <w:r>
              <w:rPr>
                <w:lang w:val="fr-FR"/>
              </w:rPr>
              <w:t xml:space="preserve"> </w:t>
            </w:r>
          </w:p>
        </w:tc>
      </w:tr>
      <w:tr w:rsidR="00BF14A8" w14:paraId="0D92E78D"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70F9A19F" w14:textId="77777777" w:rsidR="00BF14A8" w:rsidRDefault="00BF14A8" w:rsidP="000123BA">
            <w:pPr>
              <w:pStyle w:val="Tab1FirstColNonGras"/>
              <w:rPr>
                <w:lang w:val="fr-FR"/>
              </w:rPr>
            </w:pPr>
            <w:r>
              <w:rPr>
                <w:lang w:val="fr-FR"/>
              </w:rPr>
              <w:t>. Obligations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33BA4FC4" w14:textId="77777777" w:rsidR="00BF14A8" w:rsidRDefault="00BF14A8" w:rsidP="000123BA">
            <w:pPr>
              <w:pStyle w:val="Tab1LastColNonGras"/>
              <w:rPr>
                <w:lang w:val="fr-FR"/>
              </w:rPr>
            </w:pPr>
            <w:r>
              <w:rPr>
                <w:lang w:val="fr-FR"/>
              </w:rPr>
              <w:t xml:space="preserve"> </w:t>
            </w:r>
          </w:p>
        </w:tc>
      </w:tr>
      <w:tr w:rsidR="00BF14A8" w14:paraId="2DA2A3A7"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57C9BB6D" w14:textId="77777777" w:rsidR="00BF14A8" w:rsidRDefault="00BF14A8" w:rsidP="000123BA">
            <w:pPr>
              <w:pStyle w:val="Tab1FirstColNonGras"/>
              <w:rPr>
                <w:lang w:val="fr-FR"/>
              </w:rPr>
            </w:pPr>
            <w:r>
              <w:rPr>
                <w:lang w:val="fr-FR"/>
              </w:rPr>
              <w:t>. OPCVM</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71282F11" w14:textId="77777777" w:rsidR="00BF14A8" w:rsidRDefault="00BF14A8" w:rsidP="000123BA">
            <w:pPr>
              <w:pStyle w:val="Tab1LastColNonGras"/>
              <w:rPr>
                <w:lang w:val="fr-FR"/>
              </w:rPr>
            </w:pPr>
            <w:r>
              <w:rPr>
                <w:lang w:val="fr-FR"/>
              </w:rPr>
              <w:t xml:space="preserve"> </w:t>
            </w:r>
          </w:p>
        </w:tc>
      </w:tr>
      <w:tr w:rsidR="00BF14A8" w14:paraId="6BCEFC0D"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536CF68A" w14:textId="77777777" w:rsidR="00BF14A8" w:rsidRDefault="00BF14A8" w:rsidP="000123BA">
            <w:pPr>
              <w:pStyle w:val="Tab1FirstColNonGras"/>
              <w:rPr>
                <w:lang w:val="fr-FR"/>
              </w:rPr>
            </w:pPr>
            <w:r>
              <w:rPr>
                <w:lang w:val="fr-FR"/>
              </w:rPr>
              <w:t>. Espèces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163AE0CE" w14:textId="77777777" w:rsidR="00BF14A8" w:rsidRDefault="00BF14A8" w:rsidP="000123BA">
            <w:pPr>
              <w:pStyle w:val="Tab1LastColNonGras"/>
              <w:rPr>
                <w:lang w:val="fr-FR"/>
              </w:rPr>
            </w:pPr>
            <w:r>
              <w:rPr>
                <w:lang w:val="fr-FR"/>
              </w:rPr>
              <w:t xml:space="preserve"> </w:t>
            </w:r>
          </w:p>
        </w:tc>
      </w:tr>
      <w:tr w:rsidR="00BF14A8" w14:paraId="43373199" w14:textId="77777777" w:rsidTr="000123BA">
        <w:trPr>
          <w:trHeight w:val="281"/>
        </w:trPr>
        <w:tc>
          <w:tcPr>
            <w:tcW w:w="59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EA867EB" w14:textId="77777777" w:rsidR="00BF14A8" w:rsidRDefault="00BF14A8" w:rsidP="000123BA">
            <w:pPr>
              <w:pStyle w:val="TotalTabFirstColBordure"/>
              <w:rPr>
                <w:lang w:val="fr-FR"/>
              </w:rPr>
            </w:pPr>
            <w:r>
              <w:rPr>
                <w:lang w:val="fr-FR"/>
              </w:rPr>
              <w:t>Total</w:t>
            </w:r>
          </w:p>
        </w:tc>
        <w:tc>
          <w:tcPr>
            <w:tcW w:w="37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1DA7A37A" w14:textId="77777777" w:rsidR="00BF14A8" w:rsidRDefault="00BF14A8" w:rsidP="000123BA">
            <w:pPr>
              <w:pStyle w:val="TotalTabLastColBordure"/>
              <w:rPr>
                <w:lang w:val="fr-FR"/>
              </w:rPr>
            </w:pPr>
            <w:r>
              <w:rPr>
                <w:lang w:val="fr-FR"/>
              </w:rPr>
              <w:t xml:space="preserve"> </w:t>
            </w:r>
          </w:p>
        </w:tc>
      </w:tr>
    </w:tbl>
    <w:p w14:paraId="37768FDA" w14:textId="77777777" w:rsidR="00BF14A8" w:rsidRDefault="00BF14A8" w:rsidP="00BF14A8">
      <w:pPr>
        <w:pStyle w:val="TechnicalBookmark"/>
        <w:rPr>
          <w:lang w:val="fr-FR"/>
        </w:rPr>
      </w:pPr>
    </w:p>
    <w:p w14:paraId="5A796CCB" w14:textId="77777777" w:rsidR="00BF14A8" w:rsidRDefault="00BF14A8" w:rsidP="00BF14A8">
      <w:pPr>
        <w:pStyle w:val="TableNote"/>
        <w:spacing w:before="100" w:after="45"/>
        <w:rPr>
          <w:lang w:val="fr-FR"/>
        </w:rPr>
      </w:pPr>
      <w:r>
        <w:rPr>
          <w:lang w:val="fr-FR"/>
        </w:rPr>
        <w:t>(*) Le compte Espèces intègre également les liquidités résultant des opérations de mise en pension.</w:t>
      </w:r>
    </w:p>
    <w:p w14:paraId="7F4F9656" w14:textId="77777777" w:rsidR="00BF14A8" w:rsidRDefault="00BF14A8" w:rsidP="00BF14A8">
      <w:pPr>
        <w:pStyle w:val="TechnicalBookmark"/>
        <w:rPr>
          <w:lang w:val="fr-FR"/>
        </w:rPr>
      </w:pPr>
      <w:r>
        <w:rPr>
          <w:lang w:val="fr-FR"/>
        </w:rPr>
        <w:fldChar w:fldCharType="begin"/>
      </w:r>
      <w:r>
        <w:rPr>
          <w:lang w:val="fr-FR"/>
        </w:rPr>
        <w:instrText xml:space="preserve"> SET 31CB2D0CBFA41F33E3279FB899250497 "" </w:instrText>
      </w:r>
      <w:r>
        <w:rPr>
          <w:lang w:val="fr-FR"/>
        </w:rPr>
        <w:fldChar w:fldCharType="separate"/>
      </w:r>
      <w:bookmarkStart w:id="385" w:name="31CB2D0CBFA41F33E3279FB899250497"/>
      <w:bookmarkEnd w:id="385"/>
      <w:r>
        <w:rPr>
          <w:lang w:val="fr-FR"/>
        </w:rPr>
        <w:fldChar w:fldCharType="end"/>
      </w:r>
    </w:p>
    <w:p w14:paraId="2B476558" w14:textId="77777777" w:rsidR="00BF14A8" w:rsidRDefault="00BF14A8" w:rsidP="00BF14A8">
      <w:pPr>
        <w:pStyle w:val="H3SPACEBEFORE"/>
        <w:ind w:right="2400"/>
        <w:rPr>
          <w:lang w:val="fr-FR"/>
        </w:rPr>
      </w:pPr>
      <w:r>
        <w:rPr>
          <w:lang w:val="fr-FR"/>
        </w:rPr>
        <w:t>|</w:t>
      </w:r>
    </w:p>
    <w:p w14:paraId="6D079D6F" w14:textId="77777777" w:rsidR="00BF14A8" w:rsidRDefault="00BF14A8" w:rsidP="00BF14A8">
      <w:pPr>
        <w:pStyle w:val="H4"/>
        <w:rPr>
          <w:lang w:val="fr-FR"/>
        </w:rPr>
      </w:pPr>
      <w:bookmarkStart w:id="386" w:name="d)_Revenus_et_frais_opérationnels_liés_a"/>
      <w:bookmarkEnd w:id="386"/>
      <w:r>
        <w:rPr>
          <w:lang w:val="fr-FR"/>
        </w:rPr>
        <w:t>d) Revenus et frais opérationnels liés aux techniques de gestion efficace</w:t>
      </w:r>
    </w:p>
    <w:p w14:paraId="582F9B91" w14:textId="77777777" w:rsidR="00BF14A8" w:rsidRDefault="00BF14A8" w:rsidP="00BF14A8">
      <w:pPr>
        <w:pStyle w:val="RefToc3"/>
        <w:rPr>
          <w:lang w:val="fr-FR"/>
        </w:rPr>
      </w:pPr>
      <w:bookmarkStart w:id="387" w:name="BK_8FCC7900677416E415BDE4B5853C9F17"/>
      <w:bookmarkEnd w:id="387"/>
    </w:p>
    <w:p w14:paraId="356FE769" w14:textId="77777777" w:rsidR="00BF14A8" w:rsidRDefault="00BF14A8" w:rsidP="00BF14A8">
      <w:pPr>
        <w:pStyle w:val="TechnicalBookmark"/>
        <w:rPr>
          <w:lang w:val="fr-FR"/>
        </w:rPr>
      </w:pPr>
      <w:r>
        <w:rPr>
          <w:lang w:val="fr-FR"/>
        </w:rPr>
        <w:fldChar w:fldCharType="begin"/>
      </w:r>
      <w:r>
        <w:rPr>
          <w:lang w:val="fr-FR"/>
        </w:rPr>
        <w:instrText xml:space="preserve"> SET 02DF0E0A8D39D9E98B5032368384452D "" </w:instrText>
      </w:r>
      <w:r>
        <w:rPr>
          <w:lang w:val="fr-FR"/>
        </w:rPr>
        <w:fldChar w:fldCharType="separate"/>
      </w:r>
      <w:bookmarkStart w:id="388" w:name="02DF0E0A8D39D9E98B5032368384452D"/>
      <w:bookmarkEnd w:id="388"/>
      <w:r>
        <w:rPr>
          <w:lang w:val="fr-FR"/>
        </w:rPr>
        <w:fldChar w:fldCharType="end"/>
      </w:r>
    </w:p>
    <w:p w14:paraId="210D89E7"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5876"/>
        <w:gridCol w:w="3746"/>
      </w:tblGrid>
      <w:tr w:rsidR="00BF14A8" w:rsidRPr="00BF14A8" w14:paraId="3062E8A7" w14:textId="77777777" w:rsidTr="000123BA">
        <w:trPr>
          <w:trHeight w:val="385"/>
        </w:trPr>
        <w:tc>
          <w:tcPr>
            <w:tcW w:w="59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F7025D5" w14:textId="77777777" w:rsidR="00BF14A8" w:rsidRDefault="00BF14A8" w:rsidP="000123BA">
            <w:pPr>
              <w:pStyle w:val="EnteteTabFirstColBordureCentre"/>
              <w:rPr>
                <w:lang w:val="fr-FR"/>
              </w:rPr>
            </w:pPr>
            <w:r>
              <w:rPr>
                <w:lang w:val="fr-FR"/>
              </w:rPr>
              <w:t>Revenus et frais opérationnels</w:t>
            </w:r>
          </w:p>
        </w:tc>
        <w:tc>
          <w:tcPr>
            <w:tcW w:w="37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2C6817B9" w14:textId="77777777" w:rsidR="00BF14A8" w:rsidRDefault="00BF14A8" w:rsidP="000123BA">
            <w:pPr>
              <w:pStyle w:val="EnteteTabLastColBordure"/>
              <w:rPr>
                <w:lang w:val="fr-FR"/>
              </w:rPr>
            </w:pPr>
            <w:r>
              <w:rPr>
                <w:lang w:val="fr-FR"/>
              </w:rPr>
              <w:t>Montant en devise du portefeuille</w:t>
            </w:r>
          </w:p>
        </w:tc>
      </w:tr>
      <w:tr w:rsidR="00BF14A8" w14:paraId="6882B33C"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5D841D57" w14:textId="77777777" w:rsidR="00BF14A8" w:rsidRDefault="00BF14A8" w:rsidP="000123BA">
            <w:pPr>
              <w:pStyle w:val="Tab1FirstColNonGras"/>
              <w:rPr>
                <w:lang w:val="fr-FR"/>
              </w:rPr>
            </w:pPr>
            <w:r>
              <w:rPr>
                <w:lang w:val="fr-FR"/>
              </w:rPr>
              <w:t>. Revenus (*)</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3066882B" w14:textId="77777777" w:rsidR="00BF14A8" w:rsidRDefault="00BF14A8" w:rsidP="000123BA">
            <w:pPr>
              <w:pStyle w:val="Tab1LastColNonGras"/>
              <w:rPr>
                <w:lang w:val="fr-FR"/>
              </w:rPr>
            </w:pPr>
            <w:r>
              <w:rPr>
                <w:lang w:val="fr-FR"/>
              </w:rPr>
              <w:t>286 302,33</w:t>
            </w:r>
          </w:p>
        </w:tc>
      </w:tr>
      <w:tr w:rsidR="00BF14A8" w14:paraId="654BFC72"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7922E7ED" w14:textId="77777777" w:rsidR="00BF14A8" w:rsidRDefault="00BF14A8" w:rsidP="000123BA">
            <w:pPr>
              <w:pStyle w:val="Tab1FirstColNonGras"/>
              <w:rPr>
                <w:lang w:val="fr-FR"/>
              </w:rPr>
            </w:pPr>
            <w:r>
              <w:rPr>
                <w:lang w:val="fr-FR"/>
              </w:rPr>
              <w:t>. Autres revenus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4B2854DA" w14:textId="77777777" w:rsidR="00BF14A8" w:rsidRDefault="00BF14A8" w:rsidP="000123BA">
            <w:pPr>
              <w:pStyle w:val="Tab1LastColNonGras"/>
              <w:rPr>
                <w:lang w:val="fr-FR"/>
              </w:rPr>
            </w:pPr>
            <w:r>
              <w:rPr>
                <w:lang w:val="fr-FR"/>
              </w:rPr>
              <w:t xml:space="preserve"> </w:t>
            </w:r>
          </w:p>
        </w:tc>
      </w:tr>
      <w:tr w:rsidR="00BF14A8" w14:paraId="6C0ECEB5" w14:textId="77777777" w:rsidTr="000123BA">
        <w:trPr>
          <w:trHeight w:val="281"/>
        </w:trPr>
        <w:tc>
          <w:tcPr>
            <w:tcW w:w="59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F2085AB" w14:textId="77777777" w:rsidR="00BF14A8" w:rsidRDefault="00BF14A8" w:rsidP="000123BA">
            <w:pPr>
              <w:pStyle w:val="TotalTabFirstColBordure"/>
              <w:rPr>
                <w:lang w:val="fr-FR"/>
              </w:rPr>
            </w:pPr>
            <w:r>
              <w:rPr>
                <w:lang w:val="fr-FR"/>
              </w:rPr>
              <w:t>Total des revenus</w:t>
            </w:r>
          </w:p>
        </w:tc>
        <w:tc>
          <w:tcPr>
            <w:tcW w:w="37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0DB4CC50" w14:textId="77777777" w:rsidR="00BF14A8" w:rsidRDefault="00BF14A8" w:rsidP="000123BA">
            <w:pPr>
              <w:pStyle w:val="TotalTabLastColBordure"/>
              <w:rPr>
                <w:lang w:val="fr-FR"/>
              </w:rPr>
            </w:pPr>
            <w:r>
              <w:rPr>
                <w:lang w:val="fr-FR"/>
              </w:rPr>
              <w:t>286 302,33</w:t>
            </w:r>
          </w:p>
        </w:tc>
      </w:tr>
      <w:tr w:rsidR="00BF14A8" w14:paraId="6FA9000B"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0F1CF80F" w14:textId="77777777" w:rsidR="00BF14A8" w:rsidRDefault="00BF14A8" w:rsidP="000123BA">
            <w:pPr>
              <w:pStyle w:val="Tab1FirstColNonGras"/>
              <w:rPr>
                <w:lang w:val="fr-FR"/>
              </w:rPr>
            </w:pPr>
            <w:r>
              <w:rPr>
                <w:lang w:val="fr-FR"/>
              </w:rPr>
              <w:t>. Frais opérationnels directs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65650621" w14:textId="77777777" w:rsidR="00BF14A8" w:rsidRDefault="00BF14A8" w:rsidP="000123BA">
            <w:pPr>
              <w:pStyle w:val="Tab1LastColNonGras"/>
              <w:rPr>
                <w:lang w:val="fr-FR"/>
              </w:rPr>
            </w:pPr>
            <w:r>
              <w:rPr>
                <w:lang w:val="fr-FR"/>
              </w:rPr>
              <w:t>268 798,54</w:t>
            </w:r>
          </w:p>
        </w:tc>
      </w:tr>
      <w:tr w:rsidR="00BF14A8" w14:paraId="73249D70"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4173A0F4" w14:textId="77777777" w:rsidR="00BF14A8" w:rsidRDefault="00BF14A8" w:rsidP="000123BA">
            <w:pPr>
              <w:pStyle w:val="Tab1FirstColNonGras"/>
              <w:rPr>
                <w:lang w:val="fr-FR"/>
              </w:rPr>
            </w:pPr>
            <w:r>
              <w:rPr>
                <w:lang w:val="fr-FR"/>
              </w:rPr>
              <w:t>. Frais opérationnels indirects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0BF28D55" w14:textId="77777777" w:rsidR="00BF14A8" w:rsidRDefault="00BF14A8" w:rsidP="000123BA">
            <w:pPr>
              <w:pStyle w:val="Tab1LastColNonGras"/>
              <w:rPr>
                <w:lang w:val="fr-FR"/>
              </w:rPr>
            </w:pPr>
            <w:r>
              <w:rPr>
                <w:lang w:val="fr-FR"/>
              </w:rPr>
              <w:t xml:space="preserve"> </w:t>
            </w:r>
          </w:p>
        </w:tc>
      </w:tr>
      <w:tr w:rsidR="00BF14A8" w14:paraId="07D1B203" w14:textId="77777777" w:rsidTr="000123BA">
        <w:trPr>
          <w:trHeight w:val="262"/>
        </w:trPr>
        <w:tc>
          <w:tcPr>
            <w:tcW w:w="5900" w:type="dxa"/>
            <w:tcBorders>
              <w:left w:val="single" w:sz="4" w:space="0" w:color="000000"/>
            </w:tcBorders>
            <w:tcMar>
              <w:top w:w="0" w:type="dxa"/>
              <w:left w:w="0" w:type="dxa"/>
              <w:bottom w:w="22" w:type="dxa"/>
              <w:right w:w="0" w:type="dxa"/>
            </w:tcMar>
            <w:vAlign w:val="center"/>
          </w:tcPr>
          <w:p w14:paraId="5EB8CE4B" w14:textId="77777777" w:rsidR="00BF14A8" w:rsidRDefault="00BF14A8" w:rsidP="000123BA">
            <w:pPr>
              <w:pStyle w:val="Tab1FirstColNonGras"/>
              <w:rPr>
                <w:lang w:val="fr-FR"/>
              </w:rPr>
            </w:pPr>
            <w:r>
              <w:rPr>
                <w:lang w:val="fr-FR"/>
              </w:rPr>
              <w:t>. Autres frais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72CEEFC8" w14:textId="77777777" w:rsidR="00BF14A8" w:rsidRDefault="00BF14A8" w:rsidP="000123BA">
            <w:pPr>
              <w:pStyle w:val="Tab1LastColNonGras"/>
              <w:rPr>
                <w:lang w:val="fr-FR"/>
              </w:rPr>
            </w:pPr>
            <w:r>
              <w:rPr>
                <w:lang w:val="fr-FR"/>
              </w:rPr>
              <w:t xml:space="preserve"> </w:t>
            </w:r>
          </w:p>
        </w:tc>
      </w:tr>
      <w:tr w:rsidR="00BF14A8" w14:paraId="2592D4BA" w14:textId="77777777" w:rsidTr="000123BA">
        <w:trPr>
          <w:trHeight w:val="281"/>
        </w:trPr>
        <w:tc>
          <w:tcPr>
            <w:tcW w:w="59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2A6D55D" w14:textId="77777777" w:rsidR="00BF14A8" w:rsidRDefault="00BF14A8" w:rsidP="000123BA">
            <w:pPr>
              <w:pStyle w:val="TotalTabFirstColBordure"/>
              <w:rPr>
                <w:lang w:val="fr-FR"/>
              </w:rPr>
            </w:pPr>
            <w:r>
              <w:rPr>
                <w:lang w:val="fr-FR"/>
              </w:rPr>
              <w:t>Total des frais</w:t>
            </w:r>
          </w:p>
        </w:tc>
        <w:tc>
          <w:tcPr>
            <w:tcW w:w="37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25541413" w14:textId="77777777" w:rsidR="00BF14A8" w:rsidRDefault="00BF14A8" w:rsidP="000123BA">
            <w:pPr>
              <w:pStyle w:val="TotalTabLastColBordure"/>
              <w:rPr>
                <w:lang w:val="fr-FR"/>
              </w:rPr>
            </w:pPr>
            <w:r>
              <w:rPr>
                <w:lang w:val="fr-FR"/>
              </w:rPr>
              <w:t>268 798,54</w:t>
            </w:r>
          </w:p>
        </w:tc>
      </w:tr>
    </w:tbl>
    <w:p w14:paraId="0CF7A36A" w14:textId="77777777" w:rsidR="00BF14A8" w:rsidRDefault="00BF14A8" w:rsidP="00BF14A8">
      <w:pPr>
        <w:pStyle w:val="TechnicalBookmark"/>
        <w:rPr>
          <w:lang w:val="fr-FR"/>
        </w:rPr>
      </w:pPr>
    </w:p>
    <w:p w14:paraId="1344C3B2" w14:textId="77777777" w:rsidR="00BF14A8" w:rsidRDefault="00BF14A8" w:rsidP="00BF14A8">
      <w:pPr>
        <w:pStyle w:val="TableNote"/>
        <w:spacing w:before="100"/>
        <w:rPr>
          <w:lang w:val="fr-FR"/>
        </w:rPr>
        <w:sectPr w:rsidR="00BF14A8" w:rsidSect="00BF14A8">
          <w:headerReference w:type="default" r:id="rId133"/>
          <w:footerReference w:type="default" r:id="rId134"/>
          <w:pgSz w:w="11900" w:h="16840"/>
          <w:pgMar w:top="2154" w:right="1134" w:bottom="1134" w:left="1134" w:header="400" w:footer="400" w:gutter="0"/>
          <w:cols w:space="720"/>
        </w:sectPr>
      </w:pPr>
      <w:r>
        <w:rPr>
          <w:lang w:val="fr-FR"/>
        </w:rPr>
        <w:t>(*) Revenus perçus sur prêts et prises en pension.</w:t>
      </w:r>
      <w:r>
        <w:rPr>
          <w:lang w:val="fr-FR"/>
        </w:rPr>
        <w:cr/>
      </w:r>
    </w:p>
    <w:p w14:paraId="50144141" w14:textId="77777777" w:rsidR="00BF14A8" w:rsidRPr="00504CAA" w:rsidRDefault="00BF14A8" w:rsidP="00BF14A8">
      <w:pPr>
        <w:spacing w:line="30" w:lineRule="exact"/>
        <w:rPr>
          <w:sz w:val="3"/>
          <w:lang w:val="fr-FR"/>
        </w:rPr>
      </w:pPr>
    </w:p>
    <w:p w14:paraId="3418404B" w14:textId="77777777" w:rsidR="00BF14A8" w:rsidRDefault="00BF14A8" w:rsidP="00BF14A8">
      <w:pPr>
        <w:pStyle w:val="TechnicalBookmark"/>
        <w:rPr>
          <w:lang w:val="fr-FR"/>
        </w:rPr>
      </w:pPr>
      <w:r>
        <w:rPr>
          <w:lang w:val="fr-FR"/>
        </w:rPr>
        <w:fldChar w:fldCharType="begin"/>
      </w:r>
      <w:r>
        <w:rPr>
          <w:lang w:val="fr-FR"/>
        </w:rPr>
        <w:instrText xml:space="preserve"> SET B64F4A28468523ADE495693D4C791907 "" </w:instrText>
      </w:r>
      <w:r>
        <w:rPr>
          <w:lang w:val="fr-FR"/>
        </w:rPr>
        <w:fldChar w:fldCharType="separate"/>
      </w:r>
      <w:bookmarkStart w:id="389" w:name="B64F4A28468523ADE495693D4C791907"/>
      <w:bookmarkEnd w:id="389"/>
      <w:r>
        <w:rPr>
          <w:lang w:val="fr-FR"/>
        </w:rPr>
        <w:fldChar w:fldCharType="end"/>
      </w:r>
    </w:p>
    <w:p w14:paraId="21674362" w14:textId="77777777" w:rsidR="00BF14A8" w:rsidRDefault="00BF14A8" w:rsidP="00BF14A8">
      <w:pPr>
        <w:pStyle w:val="Titre5"/>
        <w:rPr>
          <w:i w:val="0"/>
          <w:lang w:val="fr-FR"/>
        </w:rPr>
      </w:pPr>
      <w:r>
        <w:rPr>
          <w:i w:val="0"/>
          <w:sz w:val="36"/>
          <w:lang w:val="fr-FR"/>
        </w:rPr>
        <w:t>Transparence des opérations de financement sur titres et de la réutilisation des instruments financiers</w:t>
      </w:r>
      <w:r>
        <w:rPr>
          <w:i w:val="0"/>
          <w:lang w:val="fr-FR"/>
        </w:rPr>
        <w:t xml:space="preserve"> - Règlement SFTR - en devise de comptabilité de l’OPC (EUR)</w:t>
      </w:r>
    </w:p>
    <w:p w14:paraId="1190BAAE" w14:textId="77777777" w:rsidR="00BF14A8" w:rsidRDefault="00BF14A8" w:rsidP="00BF14A8">
      <w:pPr>
        <w:pStyle w:val="RefToc2"/>
        <w:rPr>
          <w:lang w:val="fr-FR"/>
        </w:rPr>
      </w:pPr>
    </w:p>
    <w:p w14:paraId="785661E6" w14:textId="77777777" w:rsidR="00BF14A8" w:rsidRDefault="00BF14A8" w:rsidP="00BF14A8">
      <w:pPr>
        <w:pStyle w:val="TechnicalBookmark"/>
        <w:rPr>
          <w:lang w:val="fr-FR"/>
        </w:rPr>
      </w:pPr>
      <w:r>
        <w:rPr>
          <w:lang w:val="fr-FR"/>
        </w:rPr>
        <w:fldChar w:fldCharType="begin"/>
      </w:r>
      <w:r>
        <w:rPr>
          <w:lang w:val="fr-FR"/>
        </w:rPr>
        <w:instrText xml:space="preserve"> SET FDA01F337E41BB318A0F98BBE4DBCE33 "" </w:instrText>
      </w:r>
      <w:r>
        <w:rPr>
          <w:lang w:val="fr-FR"/>
        </w:rPr>
        <w:fldChar w:fldCharType="separate"/>
      </w:r>
      <w:bookmarkStart w:id="390" w:name="FDA01F337E41BB318A0F98BBE4DBCE33"/>
      <w:bookmarkEnd w:id="390"/>
      <w:r>
        <w:rPr>
          <w:lang w:val="fr-FR"/>
        </w:rPr>
        <w:fldChar w:fldCharType="end"/>
      </w:r>
    </w:p>
    <w:p w14:paraId="24F6B9B4"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2791"/>
        <w:gridCol w:w="1355"/>
        <w:gridCol w:w="1375"/>
        <w:gridCol w:w="1356"/>
        <w:gridCol w:w="1375"/>
        <w:gridCol w:w="1375"/>
      </w:tblGrid>
      <w:tr w:rsidR="00BF14A8" w14:paraId="4C171445" w14:textId="77777777" w:rsidTr="000123BA">
        <w:trPr>
          <w:trHeight w:val="485"/>
        </w:trPr>
        <w:tc>
          <w:tcPr>
            <w:tcW w:w="2800" w:type="dxa"/>
            <w:tcMar>
              <w:top w:w="0" w:type="dxa"/>
              <w:left w:w="0" w:type="dxa"/>
              <w:bottom w:w="0" w:type="dxa"/>
              <w:right w:w="0" w:type="dxa"/>
            </w:tcMar>
          </w:tcPr>
          <w:p w14:paraId="283EFFB1" w14:textId="77777777" w:rsidR="00BF14A8" w:rsidRDefault="00BF14A8" w:rsidP="000123BA">
            <w:pPr>
              <w:pStyle w:val="SimpleStyleNoContentNoContent"/>
              <w:rPr>
                <w:sz w:val="18"/>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3E3DFDA" w14:textId="77777777" w:rsidR="00BF14A8" w:rsidRDefault="00BF14A8" w:rsidP="000123BA">
            <w:pPr>
              <w:pStyle w:val="EnteteTabFirstColBordureCentre"/>
              <w:rPr>
                <w:lang w:val="fr-FR"/>
              </w:rPr>
            </w:pPr>
            <w:r>
              <w:rPr>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80F6AAA" w14:textId="77777777" w:rsidR="00BF14A8" w:rsidRDefault="00BF14A8" w:rsidP="000123BA">
            <w:pPr>
              <w:pStyle w:val="EnteteTabMiddleColBordure"/>
              <w:spacing w:line="184" w:lineRule="exact"/>
              <w:rPr>
                <w:lang w:val="fr-FR"/>
              </w:rPr>
            </w:pPr>
            <w:r>
              <w:rPr>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7BC5A2" w14:textId="77777777" w:rsidR="00BF14A8" w:rsidRDefault="00BF14A8" w:rsidP="000123BA">
            <w:pPr>
              <w:pStyle w:val="EnteteTabMiddleColBordure"/>
              <w:spacing w:line="184" w:lineRule="exact"/>
              <w:rPr>
                <w:lang w:val="fr-FR"/>
              </w:rPr>
            </w:pPr>
            <w:r>
              <w:rPr>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159DBCE" w14:textId="77777777" w:rsidR="00BF14A8" w:rsidRDefault="00BF14A8" w:rsidP="000123BA">
            <w:pPr>
              <w:pStyle w:val="EnteteTabMiddleColBordure"/>
              <w:spacing w:line="184" w:lineRule="exact"/>
              <w:rPr>
                <w:lang w:val="fr-FR"/>
              </w:rPr>
            </w:pPr>
            <w:r>
              <w:rPr>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F521C5E" w14:textId="77777777" w:rsidR="00BF14A8" w:rsidRDefault="00BF14A8" w:rsidP="000123BA">
            <w:pPr>
              <w:pStyle w:val="EnteteTabLastColBordure"/>
              <w:rPr>
                <w:lang w:val="fr-FR"/>
              </w:rPr>
            </w:pPr>
            <w:r>
              <w:rPr>
                <w:lang w:val="fr-FR"/>
              </w:rPr>
              <w:t>TRS</w:t>
            </w:r>
          </w:p>
        </w:tc>
      </w:tr>
    </w:tbl>
    <w:p w14:paraId="2C7177E7" w14:textId="77777777" w:rsidR="00BF14A8" w:rsidRDefault="00BF14A8" w:rsidP="00BF14A8">
      <w:pPr>
        <w:spacing w:line="90" w:lineRule="exact"/>
        <w:rPr>
          <w:sz w:val="9"/>
        </w:rPr>
      </w:pPr>
      <w:r>
        <w:t xml:space="preserve"> </w:t>
      </w:r>
    </w:p>
    <w:p w14:paraId="1811B4C8" w14:textId="77777777" w:rsidR="00BF14A8" w:rsidRDefault="00BF14A8" w:rsidP="00BF14A8">
      <w:pPr>
        <w:pStyle w:val="TextBold"/>
        <w:rPr>
          <w:lang w:val="fr-FR"/>
        </w:rPr>
      </w:pPr>
      <w:r>
        <w:rPr>
          <w:lang w:val="fr-FR"/>
        </w:rPr>
        <w:t>a) Titres et matières premières prêtés</w:t>
      </w:r>
    </w:p>
    <w:tbl>
      <w:tblPr>
        <w:tblW w:w="5000" w:type="pct"/>
        <w:tblLayout w:type="fixed"/>
        <w:tblLook w:val="04A0" w:firstRow="1" w:lastRow="0" w:firstColumn="1" w:lastColumn="0" w:noHBand="0" w:noVBand="1"/>
      </w:tblPr>
      <w:tblGrid>
        <w:gridCol w:w="2777"/>
        <w:gridCol w:w="20"/>
        <w:gridCol w:w="1359"/>
        <w:gridCol w:w="1359"/>
        <w:gridCol w:w="1379"/>
        <w:gridCol w:w="1359"/>
        <w:gridCol w:w="1379"/>
      </w:tblGrid>
      <w:tr w:rsidR="00BF14A8" w:rsidRPr="00BF14A8" w14:paraId="2735093D" w14:textId="77777777" w:rsidTr="000123BA">
        <w:trPr>
          <w:trHeight w:hRule="exact" w:val="20"/>
        </w:trPr>
        <w:tc>
          <w:tcPr>
            <w:tcW w:w="2800" w:type="dxa"/>
            <w:gridSpan w:val="2"/>
            <w:tcBorders>
              <w:bottom w:val="single" w:sz="4" w:space="0" w:color="232323"/>
            </w:tcBorders>
            <w:tcMar>
              <w:top w:w="0" w:type="dxa"/>
              <w:left w:w="0" w:type="dxa"/>
              <w:bottom w:w="0" w:type="dxa"/>
              <w:right w:w="0" w:type="dxa"/>
            </w:tcMar>
          </w:tcPr>
          <w:p w14:paraId="7A512AA7" w14:textId="77777777" w:rsidR="00BF14A8" w:rsidRDefault="00BF14A8" w:rsidP="000123BA">
            <w:pPr>
              <w:pStyle w:val="DefaultEmptyStyle"/>
              <w:rPr>
                <w:lang w:val="fr-FR"/>
              </w:rPr>
            </w:pPr>
            <w:r>
              <w:rPr>
                <w:lang w:val="fr-FR"/>
              </w:rPr>
              <w:t xml:space="preserve"> </w:t>
            </w:r>
          </w:p>
        </w:tc>
        <w:tc>
          <w:tcPr>
            <w:tcW w:w="1360" w:type="dxa"/>
            <w:tcMar>
              <w:top w:w="0" w:type="dxa"/>
              <w:left w:w="0" w:type="dxa"/>
              <w:bottom w:w="0" w:type="dxa"/>
              <w:right w:w="0" w:type="dxa"/>
            </w:tcMar>
          </w:tcPr>
          <w:p w14:paraId="16DE4C3F" w14:textId="77777777" w:rsidR="00BF14A8" w:rsidRPr="00504CAA" w:rsidRDefault="00BF14A8" w:rsidP="000123BA">
            <w:pPr>
              <w:rPr>
                <w:lang w:val="fr-FR"/>
              </w:rPr>
            </w:pPr>
          </w:p>
        </w:tc>
        <w:tc>
          <w:tcPr>
            <w:tcW w:w="1360" w:type="dxa"/>
            <w:tcMar>
              <w:top w:w="0" w:type="dxa"/>
              <w:left w:w="0" w:type="dxa"/>
              <w:bottom w:w="0" w:type="dxa"/>
              <w:right w:w="0" w:type="dxa"/>
            </w:tcMar>
          </w:tcPr>
          <w:p w14:paraId="691FBEDD" w14:textId="77777777" w:rsidR="00BF14A8" w:rsidRPr="00504CAA" w:rsidRDefault="00BF14A8" w:rsidP="000123BA">
            <w:pPr>
              <w:rPr>
                <w:lang w:val="fr-FR"/>
              </w:rPr>
            </w:pPr>
          </w:p>
        </w:tc>
        <w:tc>
          <w:tcPr>
            <w:tcW w:w="1380" w:type="dxa"/>
            <w:tcMar>
              <w:top w:w="0" w:type="dxa"/>
              <w:left w:w="0" w:type="dxa"/>
              <w:bottom w:w="0" w:type="dxa"/>
              <w:right w:w="0" w:type="dxa"/>
            </w:tcMar>
          </w:tcPr>
          <w:p w14:paraId="01EA040C" w14:textId="77777777" w:rsidR="00BF14A8" w:rsidRPr="00504CAA" w:rsidRDefault="00BF14A8" w:rsidP="000123BA">
            <w:pPr>
              <w:rPr>
                <w:lang w:val="fr-FR"/>
              </w:rPr>
            </w:pPr>
          </w:p>
        </w:tc>
        <w:tc>
          <w:tcPr>
            <w:tcW w:w="1360" w:type="dxa"/>
            <w:tcMar>
              <w:top w:w="0" w:type="dxa"/>
              <w:left w:w="0" w:type="dxa"/>
              <w:bottom w:w="0" w:type="dxa"/>
              <w:right w:w="0" w:type="dxa"/>
            </w:tcMar>
          </w:tcPr>
          <w:p w14:paraId="09A9F915" w14:textId="77777777" w:rsidR="00BF14A8" w:rsidRPr="00504CAA" w:rsidRDefault="00BF14A8" w:rsidP="000123BA">
            <w:pPr>
              <w:rPr>
                <w:lang w:val="fr-FR"/>
              </w:rPr>
            </w:pPr>
          </w:p>
        </w:tc>
        <w:tc>
          <w:tcPr>
            <w:tcW w:w="1380" w:type="dxa"/>
            <w:tcMar>
              <w:top w:w="0" w:type="dxa"/>
              <w:left w:w="0" w:type="dxa"/>
              <w:bottom w:w="0" w:type="dxa"/>
              <w:right w:w="0" w:type="dxa"/>
            </w:tcMar>
          </w:tcPr>
          <w:p w14:paraId="58C5615D" w14:textId="77777777" w:rsidR="00BF14A8" w:rsidRPr="00504CAA" w:rsidRDefault="00BF14A8" w:rsidP="000123BA">
            <w:pPr>
              <w:rPr>
                <w:lang w:val="fr-FR"/>
              </w:rPr>
            </w:pPr>
          </w:p>
        </w:tc>
      </w:tr>
      <w:tr w:rsidR="00BF14A8" w14:paraId="167CD2F3" w14:textId="77777777" w:rsidTr="000123BA">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14:paraId="38B03942" w14:textId="77777777" w:rsidR="00BF14A8" w:rsidRDefault="00BF14A8" w:rsidP="000123BA">
            <w:pPr>
              <w:pStyle w:val="Tab1FirstColNonGrasBordureDown"/>
              <w:rPr>
                <w:lang w:val="fr-FR"/>
              </w:rPr>
            </w:pPr>
            <w:r>
              <w:rPr>
                <w:lang w:val="fr-FR"/>
              </w:rPr>
              <w:t>Montant</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B91797C" w14:textId="77777777" w:rsidR="00BF14A8" w:rsidRDefault="00BF14A8" w:rsidP="000123BA">
            <w:pPr>
              <w:pStyle w:val="Tab1MiddleColBordure"/>
              <w:rPr>
                <w:lang w:val="fr-FR"/>
              </w:rPr>
            </w:pPr>
            <w:r>
              <w:rPr>
                <w:lang w:val="fr-FR"/>
              </w:rPr>
              <w:t>955 184,40</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76EE6216"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235D03E"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5582A3E1" w14:textId="77777777" w:rsidR="00BF14A8" w:rsidRDefault="00BF14A8" w:rsidP="000123BA">
            <w:pPr>
              <w:pStyle w:val="TotalTabMiddleColBordureNonGras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0FD5C1E9" w14:textId="77777777" w:rsidR="00BF14A8" w:rsidRDefault="00BF14A8" w:rsidP="000123BA">
            <w:pPr>
              <w:pStyle w:val="TotalTabLastColBordureNonGrasNoContentNoContent"/>
              <w:rPr>
                <w:sz w:val="16"/>
                <w:lang w:val="fr-FR"/>
              </w:rPr>
            </w:pPr>
          </w:p>
        </w:tc>
      </w:tr>
      <w:tr w:rsidR="00BF14A8" w14:paraId="760ACCAA" w14:textId="77777777" w:rsidTr="000123BA">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14:paraId="4DB57CCF" w14:textId="77777777" w:rsidR="00BF14A8" w:rsidRDefault="00BF14A8" w:rsidP="000123BA">
            <w:pPr>
              <w:pStyle w:val="Tab1FirstColNonGrasBordureDown"/>
              <w:rPr>
                <w:lang w:val="fr-FR"/>
              </w:rPr>
            </w:pPr>
            <w:r>
              <w:rPr>
                <w:lang w:val="fr-FR"/>
              </w:rPr>
              <w:t>% de l'Actif Net (*)</w:t>
            </w:r>
          </w:p>
        </w:tc>
        <w:tc>
          <w:tcPr>
            <w:tcW w:w="1380" w:type="dxa"/>
            <w:gridSpan w:val="2"/>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681E472" w14:textId="77777777" w:rsidR="00BF14A8" w:rsidRDefault="00BF14A8" w:rsidP="000123BA">
            <w:pPr>
              <w:pStyle w:val="Tab1MiddleColNonGrasBordureDown"/>
              <w:rPr>
                <w:lang w:val="fr-FR"/>
              </w:rPr>
            </w:pPr>
            <w:r>
              <w:rPr>
                <w:lang w:val="fr-FR"/>
              </w:rPr>
              <w:t>0,26</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0025BBB1"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29E1359"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55910F4" w14:textId="77777777" w:rsidR="00BF14A8" w:rsidRDefault="00BF14A8" w:rsidP="000123BA">
            <w:pPr>
              <w:pStyle w:val="TotalTabMiddleColBordureNonGras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04EC3DC8" w14:textId="77777777" w:rsidR="00BF14A8" w:rsidRDefault="00BF14A8" w:rsidP="000123BA">
            <w:pPr>
              <w:pStyle w:val="TotalTabLastColBordureNonGrasNoContentNoContent"/>
              <w:rPr>
                <w:sz w:val="16"/>
                <w:lang w:val="fr-FR"/>
              </w:rPr>
            </w:pPr>
          </w:p>
        </w:tc>
      </w:tr>
    </w:tbl>
    <w:p w14:paraId="175A79A4" w14:textId="77777777" w:rsidR="00BF14A8" w:rsidRDefault="00BF14A8" w:rsidP="00BF14A8">
      <w:pPr>
        <w:pStyle w:val="TableNote"/>
        <w:spacing w:before="100" w:after="240"/>
        <w:rPr>
          <w:lang w:val="fr-FR"/>
        </w:rPr>
      </w:pPr>
      <w:r>
        <w:rPr>
          <w:lang w:val="fr-FR"/>
        </w:rPr>
        <w:t>(*) % hors trésorerie et équivalent de trésorerie</w:t>
      </w:r>
    </w:p>
    <w:p w14:paraId="04F94101" w14:textId="77777777" w:rsidR="00BF14A8" w:rsidRDefault="00BF14A8" w:rsidP="00BF14A8">
      <w:pPr>
        <w:pStyle w:val="TextBold"/>
        <w:rPr>
          <w:lang w:val="fr-FR"/>
        </w:rPr>
      </w:pPr>
      <w:r>
        <w:rPr>
          <w:lang w:val="fr-FR"/>
        </w:rPr>
        <w:t>b) Actifs engagés pour chaque type d’opérations de financement sur titres et TRS exprimés en valeur absolue</w:t>
      </w:r>
    </w:p>
    <w:tbl>
      <w:tblPr>
        <w:tblW w:w="5000" w:type="pct"/>
        <w:tblLayout w:type="fixed"/>
        <w:tblLook w:val="04A0" w:firstRow="1" w:lastRow="0" w:firstColumn="1" w:lastColumn="0" w:noHBand="0" w:noVBand="1"/>
      </w:tblPr>
      <w:tblGrid>
        <w:gridCol w:w="2792"/>
        <w:gridCol w:w="1356"/>
        <w:gridCol w:w="1376"/>
        <w:gridCol w:w="1356"/>
        <w:gridCol w:w="1376"/>
        <w:gridCol w:w="1376"/>
      </w:tblGrid>
      <w:tr w:rsidR="00BF14A8" w:rsidRPr="00BF14A8" w14:paraId="4AF5017B" w14:textId="77777777" w:rsidTr="000123BA">
        <w:trPr>
          <w:trHeight w:hRule="exact" w:val="20"/>
        </w:trPr>
        <w:tc>
          <w:tcPr>
            <w:tcW w:w="2800" w:type="dxa"/>
            <w:tcBorders>
              <w:bottom w:val="single" w:sz="4" w:space="0" w:color="232323"/>
            </w:tcBorders>
            <w:tcMar>
              <w:top w:w="0" w:type="dxa"/>
              <w:left w:w="0" w:type="dxa"/>
              <w:bottom w:w="0" w:type="dxa"/>
              <w:right w:w="0" w:type="dxa"/>
            </w:tcMar>
          </w:tcPr>
          <w:p w14:paraId="693F6E38" w14:textId="77777777" w:rsidR="00BF14A8" w:rsidRDefault="00BF14A8" w:rsidP="000123BA">
            <w:pPr>
              <w:pStyle w:val="DefaultEmptyStyle"/>
              <w:rPr>
                <w:lang w:val="fr-FR"/>
              </w:rPr>
            </w:pPr>
            <w:r>
              <w:rPr>
                <w:lang w:val="fr-FR"/>
              </w:rPr>
              <w:t xml:space="preserve"> </w:t>
            </w:r>
          </w:p>
        </w:tc>
        <w:tc>
          <w:tcPr>
            <w:tcW w:w="1360" w:type="dxa"/>
            <w:tcMar>
              <w:top w:w="0" w:type="dxa"/>
              <w:left w:w="0" w:type="dxa"/>
              <w:bottom w:w="0" w:type="dxa"/>
              <w:right w:w="0" w:type="dxa"/>
            </w:tcMar>
          </w:tcPr>
          <w:p w14:paraId="417456A6" w14:textId="77777777" w:rsidR="00BF14A8" w:rsidRPr="00504CAA" w:rsidRDefault="00BF14A8" w:rsidP="000123BA">
            <w:pPr>
              <w:rPr>
                <w:lang w:val="fr-FR"/>
              </w:rPr>
            </w:pPr>
          </w:p>
        </w:tc>
        <w:tc>
          <w:tcPr>
            <w:tcW w:w="1380" w:type="dxa"/>
            <w:tcMar>
              <w:top w:w="0" w:type="dxa"/>
              <w:left w:w="0" w:type="dxa"/>
              <w:bottom w:w="0" w:type="dxa"/>
              <w:right w:w="0" w:type="dxa"/>
            </w:tcMar>
          </w:tcPr>
          <w:p w14:paraId="272D0542" w14:textId="77777777" w:rsidR="00BF14A8" w:rsidRPr="00504CAA" w:rsidRDefault="00BF14A8" w:rsidP="000123BA">
            <w:pPr>
              <w:rPr>
                <w:lang w:val="fr-FR"/>
              </w:rPr>
            </w:pPr>
          </w:p>
        </w:tc>
        <w:tc>
          <w:tcPr>
            <w:tcW w:w="1360" w:type="dxa"/>
            <w:tcMar>
              <w:top w:w="0" w:type="dxa"/>
              <w:left w:w="0" w:type="dxa"/>
              <w:bottom w:w="0" w:type="dxa"/>
              <w:right w:w="0" w:type="dxa"/>
            </w:tcMar>
          </w:tcPr>
          <w:p w14:paraId="052F7E7C" w14:textId="77777777" w:rsidR="00BF14A8" w:rsidRPr="00504CAA" w:rsidRDefault="00BF14A8" w:rsidP="000123BA">
            <w:pPr>
              <w:rPr>
                <w:lang w:val="fr-FR"/>
              </w:rPr>
            </w:pPr>
          </w:p>
        </w:tc>
        <w:tc>
          <w:tcPr>
            <w:tcW w:w="1380" w:type="dxa"/>
            <w:tcMar>
              <w:top w:w="0" w:type="dxa"/>
              <w:left w:w="0" w:type="dxa"/>
              <w:bottom w:w="0" w:type="dxa"/>
              <w:right w:w="0" w:type="dxa"/>
            </w:tcMar>
          </w:tcPr>
          <w:p w14:paraId="0A1415CB" w14:textId="77777777" w:rsidR="00BF14A8" w:rsidRPr="00504CAA" w:rsidRDefault="00BF14A8" w:rsidP="000123BA">
            <w:pPr>
              <w:rPr>
                <w:lang w:val="fr-FR"/>
              </w:rPr>
            </w:pPr>
          </w:p>
        </w:tc>
        <w:tc>
          <w:tcPr>
            <w:tcW w:w="1380" w:type="dxa"/>
            <w:tcMar>
              <w:top w:w="0" w:type="dxa"/>
              <w:left w:w="0" w:type="dxa"/>
              <w:bottom w:w="0" w:type="dxa"/>
              <w:right w:w="0" w:type="dxa"/>
            </w:tcMar>
          </w:tcPr>
          <w:p w14:paraId="3F94CFCF" w14:textId="77777777" w:rsidR="00BF14A8" w:rsidRPr="00504CAA" w:rsidRDefault="00BF14A8" w:rsidP="000123BA">
            <w:pPr>
              <w:rPr>
                <w:lang w:val="fr-FR"/>
              </w:rPr>
            </w:pPr>
          </w:p>
        </w:tc>
      </w:tr>
      <w:tr w:rsidR="00BF14A8" w14:paraId="73137638"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344697E3" w14:textId="77777777" w:rsidR="00BF14A8" w:rsidRDefault="00BF14A8" w:rsidP="000123BA">
            <w:pPr>
              <w:pStyle w:val="Tab1FirstColNonGrasBordureDown"/>
              <w:rPr>
                <w:lang w:val="fr-FR"/>
              </w:rPr>
            </w:pPr>
            <w:r>
              <w:rPr>
                <w:lang w:val="fr-FR"/>
              </w:rPr>
              <w:t>Montant</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33DAEE4" w14:textId="77777777" w:rsidR="00BF14A8" w:rsidRDefault="00BF14A8" w:rsidP="000123BA">
            <w:pPr>
              <w:pStyle w:val="Tab1MiddleColBordure"/>
              <w:rPr>
                <w:lang w:val="fr-FR"/>
              </w:rPr>
            </w:pPr>
            <w:r>
              <w:rPr>
                <w:lang w:val="fr-FR"/>
              </w:rPr>
              <w:t>955 184,40</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06B28FC"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A102250"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8013DF1"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B20917" w14:textId="77777777" w:rsidR="00BF14A8" w:rsidRDefault="00BF14A8" w:rsidP="000123BA">
            <w:pPr>
              <w:pStyle w:val="Tab1MiddleColBordure"/>
              <w:rPr>
                <w:lang w:val="fr-FR"/>
              </w:rPr>
            </w:pPr>
            <w:r>
              <w:rPr>
                <w:lang w:val="fr-FR"/>
              </w:rPr>
              <w:t xml:space="preserve"> </w:t>
            </w:r>
          </w:p>
        </w:tc>
      </w:tr>
      <w:tr w:rsidR="00BF14A8" w14:paraId="721ADE00"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4CAB2B65" w14:textId="77777777" w:rsidR="00BF14A8" w:rsidRDefault="00BF14A8" w:rsidP="000123BA">
            <w:pPr>
              <w:pStyle w:val="Tab1FirstColNonGrasBordureDown"/>
              <w:rPr>
                <w:lang w:val="fr-FR"/>
              </w:rPr>
            </w:pPr>
            <w:r>
              <w:rPr>
                <w:lang w:val="fr-FR"/>
              </w:rPr>
              <w:t>% de l'Actif Net</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DAC8EA4" w14:textId="77777777" w:rsidR="00BF14A8" w:rsidRDefault="00BF14A8" w:rsidP="000123BA">
            <w:pPr>
              <w:pStyle w:val="Tab1MiddleColNonGrasBordureDown"/>
              <w:rPr>
                <w:lang w:val="fr-FR"/>
              </w:rPr>
            </w:pPr>
            <w:r>
              <w:rPr>
                <w:lang w:val="fr-FR"/>
              </w:rPr>
              <w:t>0,26</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3FE91853" w14:textId="77777777" w:rsidR="00BF14A8" w:rsidRDefault="00BF14A8" w:rsidP="000123BA">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C56ED75"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DE0A261"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DC24D44" w14:textId="77777777" w:rsidR="00BF14A8" w:rsidRDefault="00BF14A8" w:rsidP="000123BA">
            <w:pPr>
              <w:pStyle w:val="Tab1MiddleColNonGrasBordureDown"/>
              <w:rPr>
                <w:lang w:val="fr-FR"/>
              </w:rPr>
            </w:pPr>
            <w:r>
              <w:rPr>
                <w:lang w:val="fr-FR"/>
              </w:rPr>
              <w:t xml:space="preserve"> </w:t>
            </w:r>
          </w:p>
        </w:tc>
      </w:tr>
    </w:tbl>
    <w:p w14:paraId="0BC39DF7" w14:textId="77777777" w:rsidR="00BF14A8" w:rsidRDefault="00BF14A8" w:rsidP="00BF14A8">
      <w:pPr>
        <w:spacing w:line="240" w:lineRule="exact"/>
        <w:rPr>
          <w:sz w:val="24"/>
        </w:rPr>
      </w:pPr>
      <w:r>
        <w:t xml:space="preserve"> </w:t>
      </w:r>
    </w:p>
    <w:p w14:paraId="6A8FB8DC" w14:textId="77777777" w:rsidR="00BF14A8" w:rsidRDefault="00BF14A8" w:rsidP="00BF14A8">
      <w:pPr>
        <w:pStyle w:val="TextBold"/>
        <w:rPr>
          <w:lang w:val="fr-FR"/>
        </w:rPr>
      </w:pPr>
      <w:r>
        <w:rPr>
          <w:lang w:val="fr-FR"/>
        </w:rPr>
        <w:t>c) 10 principaux émetteurs de garanties reçues (hors cash) pour tous les types d'opérations de financement</w:t>
      </w:r>
    </w:p>
    <w:tbl>
      <w:tblPr>
        <w:tblW w:w="5000" w:type="pct"/>
        <w:tblLayout w:type="fixed"/>
        <w:tblLook w:val="04A0" w:firstRow="1" w:lastRow="0" w:firstColumn="1" w:lastColumn="0" w:noHBand="0" w:noVBand="1"/>
      </w:tblPr>
      <w:tblGrid>
        <w:gridCol w:w="2768"/>
        <w:gridCol w:w="1374"/>
        <w:gridCol w:w="1355"/>
        <w:gridCol w:w="1375"/>
        <w:gridCol w:w="1355"/>
        <w:gridCol w:w="1395"/>
      </w:tblGrid>
      <w:tr w:rsidR="00BF14A8" w14:paraId="4F8B1A5D" w14:textId="77777777" w:rsidTr="000123BA">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14:paraId="26B3CF9A" w14:textId="77777777" w:rsidR="00BF14A8" w:rsidRDefault="00BF14A8" w:rsidP="000123BA">
            <w:pPr>
              <w:pStyle w:val="Tab1FirstColNonGrasBordureUp"/>
              <w:rPr>
                <w:lang w:val="fr-FR"/>
              </w:rPr>
            </w:pPr>
            <w:r>
              <w:rPr>
                <w:lang w:val="fr-FR"/>
              </w:rPr>
              <w:t>ARKEMA</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5B300E33" w14:textId="77777777" w:rsidR="00BF14A8" w:rsidRDefault="00BF14A8" w:rsidP="000123BA">
            <w:pPr>
              <w:pStyle w:val="Tab1MiddleColNonGrasBordureUp"/>
              <w:rPr>
                <w:lang w:val="fr-FR"/>
              </w:rPr>
            </w:pPr>
            <w:r>
              <w:rPr>
                <w:lang w:val="fr-FR"/>
              </w:rPr>
              <w:t>1 478 807,10</w:t>
            </w:r>
          </w:p>
        </w:tc>
        <w:tc>
          <w:tcPr>
            <w:tcW w:w="1360" w:type="dxa"/>
            <w:tcBorders>
              <w:top w:val="single" w:sz="4" w:space="0" w:color="000000"/>
              <w:left w:val="single" w:sz="4" w:space="0" w:color="000000"/>
              <w:right w:val="single" w:sz="4" w:space="0" w:color="000000"/>
            </w:tcBorders>
            <w:shd w:val="clear" w:color="BEBEBE" w:fill="BEBEBE"/>
            <w:tcMar>
              <w:top w:w="0" w:type="dxa"/>
              <w:left w:w="0" w:type="dxa"/>
              <w:bottom w:w="0" w:type="dxa"/>
              <w:right w:w="0" w:type="dxa"/>
            </w:tcMar>
            <w:vAlign w:val="center"/>
          </w:tcPr>
          <w:p w14:paraId="5D9DB0C3" w14:textId="77777777" w:rsidR="00BF14A8" w:rsidRDefault="00BF14A8" w:rsidP="000123BA">
            <w:pPr>
              <w:pStyle w:val="Tab1MiddleColNonGrasBordureUpNoContentNoContent"/>
              <w:rPr>
                <w:sz w:val="16"/>
                <w:lang w:val="fr-FR"/>
              </w:rPr>
            </w:pPr>
          </w:p>
        </w:tc>
        <w:tc>
          <w:tcPr>
            <w:tcW w:w="1380" w:type="dxa"/>
            <w:tcBorders>
              <w:top w:val="single" w:sz="4" w:space="0" w:color="000000"/>
              <w:left w:val="single" w:sz="4" w:space="0" w:color="000000"/>
              <w:right w:val="single" w:sz="4" w:space="0" w:color="000000"/>
            </w:tcBorders>
            <w:shd w:val="clear" w:color="BEBEBE" w:fill="BEBEBE"/>
            <w:tcMar>
              <w:top w:w="0" w:type="dxa"/>
              <w:left w:w="0" w:type="dxa"/>
              <w:bottom w:w="0" w:type="dxa"/>
              <w:right w:w="0" w:type="dxa"/>
            </w:tcMar>
            <w:vAlign w:val="center"/>
          </w:tcPr>
          <w:p w14:paraId="05931ACF" w14:textId="77777777" w:rsidR="00BF14A8" w:rsidRDefault="00BF14A8" w:rsidP="000123BA">
            <w:pPr>
              <w:pStyle w:val="Tab1MiddleColNonGrasBordureUpNoContentNoContent"/>
              <w:rPr>
                <w:sz w:val="16"/>
                <w:lang w:val="fr-FR"/>
              </w:rPr>
            </w:pP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7778353D" w14:textId="77777777" w:rsidR="00BF14A8" w:rsidRDefault="00BF14A8" w:rsidP="000123BA">
            <w:pPr>
              <w:pStyle w:val="Tab1MiddleColNonGrasBordureUp"/>
              <w:rPr>
                <w:lang w:val="fr-FR"/>
              </w:rPr>
            </w:pPr>
            <w:r>
              <w:rPr>
                <w:lang w:val="fr-FR"/>
              </w:rPr>
              <w:t xml:space="preserve"> </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599F4E49" w14:textId="77777777" w:rsidR="00BF14A8" w:rsidRDefault="00BF14A8" w:rsidP="000123BA">
            <w:pPr>
              <w:pStyle w:val="Tab1MiddleColNonGrasBordureUp"/>
              <w:rPr>
                <w:lang w:val="fr-FR"/>
              </w:rPr>
            </w:pPr>
            <w:r>
              <w:rPr>
                <w:lang w:val="fr-FR"/>
              </w:rPr>
              <w:t xml:space="preserve"> </w:t>
            </w:r>
          </w:p>
        </w:tc>
      </w:tr>
      <w:tr w:rsidR="00BF14A8" w14:paraId="44702F1B" w14:textId="77777777" w:rsidTr="000123BA">
        <w:trPr>
          <w:trHeight w:val="240"/>
        </w:trPr>
        <w:tc>
          <w:tcPr>
            <w:tcW w:w="2780" w:type="dxa"/>
            <w:tcBorders>
              <w:left w:val="single" w:sz="4" w:space="0" w:color="000000"/>
              <w:bottom w:val="single" w:sz="4" w:space="0" w:color="000000"/>
            </w:tcBorders>
            <w:tcMar>
              <w:top w:w="0" w:type="dxa"/>
              <w:left w:w="0" w:type="dxa"/>
              <w:bottom w:w="22" w:type="dxa"/>
              <w:right w:w="0" w:type="dxa"/>
            </w:tcMar>
            <w:vAlign w:val="center"/>
          </w:tcPr>
          <w:p w14:paraId="267F4571" w14:textId="77777777" w:rsidR="00BF14A8" w:rsidRDefault="00BF14A8" w:rsidP="000123BA">
            <w:pPr>
              <w:pStyle w:val="Tab1FirstColNonGrasBordureDown"/>
              <w:rPr>
                <w:lang w:val="fr-FR"/>
              </w:rPr>
            </w:pPr>
            <w:r>
              <w:rPr>
                <w:lang w:val="fr-FR"/>
              </w:rPr>
              <w:t>FRANCE</w:t>
            </w:r>
          </w:p>
        </w:tc>
        <w:tc>
          <w:tcPr>
            <w:tcW w:w="1380" w:type="dxa"/>
            <w:tcBorders>
              <w:left w:val="single" w:sz="4" w:space="0" w:color="000000"/>
              <w:bottom w:val="single" w:sz="4" w:space="0" w:color="000000"/>
            </w:tcBorders>
            <w:tcMar>
              <w:top w:w="0" w:type="dxa"/>
              <w:left w:w="0" w:type="dxa"/>
              <w:bottom w:w="22" w:type="dxa"/>
              <w:right w:w="0" w:type="dxa"/>
            </w:tcMar>
            <w:vAlign w:val="center"/>
          </w:tcPr>
          <w:p w14:paraId="7B97C9DA" w14:textId="77777777" w:rsidR="00BF14A8" w:rsidRDefault="00BF14A8" w:rsidP="000123BA">
            <w:pPr>
              <w:pStyle w:val="Tab1FirstColNonGrasBordureDownNoContentNoContent"/>
              <w:rPr>
                <w:sz w:val="16"/>
                <w:lang w:val="fr-FR"/>
              </w:rPr>
            </w:pPr>
          </w:p>
        </w:tc>
        <w:tc>
          <w:tcPr>
            <w:tcW w:w="1360" w:type="dxa"/>
            <w:tcBorders>
              <w:left w:val="single" w:sz="4" w:space="0" w:color="000000"/>
              <w:bottom w:val="single" w:sz="4" w:space="0" w:color="000000"/>
              <w:right w:val="single" w:sz="4" w:space="0" w:color="000000"/>
            </w:tcBorders>
            <w:shd w:val="clear" w:color="BEBEBE" w:fill="BEBEBE"/>
            <w:tcMar>
              <w:top w:w="0" w:type="dxa"/>
              <w:left w:w="0" w:type="dxa"/>
              <w:bottom w:w="45" w:type="dxa"/>
              <w:right w:w="0" w:type="dxa"/>
            </w:tcMar>
            <w:vAlign w:val="center"/>
          </w:tcPr>
          <w:p w14:paraId="0927AD2E" w14:textId="77777777" w:rsidR="00BF14A8" w:rsidRDefault="00BF14A8" w:rsidP="000123BA">
            <w:pPr>
              <w:pStyle w:val="TotalTabMiddleColNoBordureUpNonGrasNoContentNoContent"/>
              <w:rPr>
                <w:sz w:val="16"/>
                <w:lang w:val="fr-FR"/>
              </w:rPr>
            </w:pPr>
          </w:p>
        </w:tc>
        <w:tc>
          <w:tcPr>
            <w:tcW w:w="1380" w:type="dxa"/>
            <w:tcBorders>
              <w:left w:val="single" w:sz="4" w:space="0" w:color="000000"/>
              <w:bottom w:val="single" w:sz="4" w:space="0" w:color="000000"/>
              <w:right w:val="single" w:sz="4" w:space="0" w:color="000000"/>
            </w:tcBorders>
            <w:shd w:val="clear" w:color="BEBEBE" w:fill="BEBEBE"/>
            <w:tcMar>
              <w:top w:w="0" w:type="dxa"/>
              <w:left w:w="0" w:type="dxa"/>
              <w:bottom w:w="45" w:type="dxa"/>
              <w:right w:w="0" w:type="dxa"/>
            </w:tcMar>
            <w:vAlign w:val="center"/>
          </w:tcPr>
          <w:p w14:paraId="522B7049" w14:textId="77777777" w:rsidR="00BF14A8" w:rsidRDefault="00BF14A8" w:rsidP="000123BA">
            <w:pPr>
              <w:pStyle w:val="TotalTabMiddleColNoBordureUpNonGrasNoContent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14:paraId="677F91A9" w14:textId="77777777" w:rsidR="00BF14A8" w:rsidRDefault="00BF14A8" w:rsidP="000123BA">
            <w:pPr>
              <w:pStyle w:val="Tab1FirstColNonGrasBordureDownNoContentNoContent"/>
              <w:rPr>
                <w:sz w:val="16"/>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403E4E0" w14:textId="77777777" w:rsidR="00BF14A8" w:rsidRDefault="00BF14A8" w:rsidP="000123BA">
            <w:pPr>
              <w:pStyle w:val="Tab1LastColNonGrasBordureDownNoContentNoContent"/>
              <w:rPr>
                <w:sz w:val="16"/>
                <w:lang w:val="fr-FR"/>
              </w:rPr>
            </w:pPr>
          </w:p>
        </w:tc>
      </w:tr>
    </w:tbl>
    <w:p w14:paraId="1ECBEE76" w14:textId="77777777" w:rsidR="00BF14A8" w:rsidRDefault="00BF14A8" w:rsidP="00BF14A8">
      <w:pPr>
        <w:spacing w:line="90" w:lineRule="exact"/>
        <w:rPr>
          <w:sz w:val="9"/>
        </w:rPr>
      </w:pPr>
      <w:r>
        <w:t xml:space="preserve"> </w:t>
      </w:r>
    </w:p>
    <w:p w14:paraId="1087DB91" w14:textId="77777777" w:rsidR="00BF14A8" w:rsidRDefault="00BF14A8" w:rsidP="00BF14A8">
      <w:pPr>
        <w:pStyle w:val="TextBold"/>
        <w:rPr>
          <w:lang w:val="fr-FR"/>
        </w:rPr>
      </w:pPr>
      <w:r>
        <w:rPr>
          <w:lang w:val="fr-FR"/>
        </w:rPr>
        <w:t>d) 10 principales contreparties en valeur absolue des actifs et des passifs sans compensation</w:t>
      </w:r>
    </w:p>
    <w:tbl>
      <w:tblPr>
        <w:tblW w:w="5000" w:type="pct"/>
        <w:tblLayout w:type="fixed"/>
        <w:tblLook w:val="04A0" w:firstRow="1" w:lastRow="0" w:firstColumn="1" w:lastColumn="0" w:noHBand="0" w:noVBand="1"/>
      </w:tblPr>
      <w:tblGrid>
        <w:gridCol w:w="2768"/>
        <w:gridCol w:w="1374"/>
        <w:gridCol w:w="1355"/>
        <w:gridCol w:w="1375"/>
        <w:gridCol w:w="1355"/>
        <w:gridCol w:w="1395"/>
      </w:tblGrid>
      <w:tr w:rsidR="00BF14A8" w14:paraId="007A2052" w14:textId="77777777" w:rsidTr="000123BA">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14:paraId="46FF1414" w14:textId="77777777" w:rsidR="00BF14A8" w:rsidRDefault="00BF14A8" w:rsidP="000123BA">
            <w:pPr>
              <w:pStyle w:val="Tab1FirstColNonGrasBordureUp"/>
              <w:rPr>
                <w:lang w:val="fr-FR"/>
              </w:rPr>
            </w:pPr>
            <w:r>
              <w:rPr>
                <w:lang w:val="fr-FR"/>
              </w:rPr>
              <w:t>SOCIETE GENERALE PAR</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42B22B44" w14:textId="77777777" w:rsidR="00BF14A8" w:rsidRDefault="00BF14A8" w:rsidP="000123BA">
            <w:pPr>
              <w:pStyle w:val="Tab1MiddleColNonGrasBordureUp"/>
              <w:rPr>
                <w:lang w:val="fr-FR"/>
              </w:rPr>
            </w:pPr>
            <w:r>
              <w:rPr>
                <w:lang w:val="fr-FR"/>
              </w:rPr>
              <w:t>535 009,55</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4832AE0A" w14:textId="77777777" w:rsidR="00BF14A8" w:rsidRDefault="00BF14A8" w:rsidP="000123BA">
            <w:pPr>
              <w:pStyle w:val="Tab1MiddleColNonGrasBordureUp"/>
              <w:rPr>
                <w:lang w:val="fr-FR"/>
              </w:rPr>
            </w:pPr>
            <w:r>
              <w:rPr>
                <w:lang w:val="fr-FR"/>
              </w:rPr>
              <w:t xml:space="preserve"> </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5B4B8368" w14:textId="77777777" w:rsidR="00BF14A8" w:rsidRDefault="00BF14A8" w:rsidP="000123BA">
            <w:pPr>
              <w:pStyle w:val="Tab1MiddleColNonGrasBordureUp"/>
              <w:rPr>
                <w:lang w:val="fr-FR"/>
              </w:rPr>
            </w:pPr>
            <w:r>
              <w:rPr>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7AFD1B72" w14:textId="77777777" w:rsidR="00BF14A8" w:rsidRDefault="00BF14A8" w:rsidP="000123BA">
            <w:pPr>
              <w:pStyle w:val="Tab1MiddleColNonGrasBordureUp"/>
              <w:rPr>
                <w:lang w:val="fr-FR"/>
              </w:rPr>
            </w:pPr>
            <w:r>
              <w:rPr>
                <w:lang w:val="fr-FR"/>
              </w:rPr>
              <w:t xml:space="preserve"> </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5B12EF7B" w14:textId="77777777" w:rsidR="00BF14A8" w:rsidRDefault="00BF14A8" w:rsidP="000123BA">
            <w:pPr>
              <w:pStyle w:val="Tab1LastColNonGrasBordureUp"/>
              <w:rPr>
                <w:lang w:val="fr-FR"/>
              </w:rPr>
            </w:pPr>
            <w:r>
              <w:rPr>
                <w:lang w:val="fr-FR"/>
              </w:rPr>
              <w:t xml:space="preserve"> </w:t>
            </w:r>
          </w:p>
        </w:tc>
      </w:tr>
      <w:tr w:rsidR="00BF14A8" w14:paraId="057EBBF0" w14:textId="77777777" w:rsidTr="000123BA">
        <w:trPr>
          <w:trHeight w:val="262"/>
        </w:trPr>
        <w:tc>
          <w:tcPr>
            <w:tcW w:w="2780" w:type="dxa"/>
            <w:tcBorders>
              <w:left w:val="single" w:sz="4" w:space="0" w:color="000000"/>
              <w:bottom w:val="single" w:sz="4" w:space="0" w:color="000000"/>
            </w:tcBorders>
            <w:tcMar>
              <w:top w:w="0" w:type="dxa"/>
              <w:left w:w="0" w:type="dxa"/>
              <w:bottom w:w="22" w:type="dxa"/>
              <w:right w:w="0" w:type="dxa"/>
            </w:tcMar>
            <w:vAlign w:val="center"/>
          </w:tcPr>
          <w:p w14:paraId="6836AD13" w14:textId="77777777" w:rsidR="00BF14A8" w:rsidRDefault="00BF14A8" w:rsidP="000123BA">
            <w:pPr>
              <w:pStyle w:val="Tab1FirstColNonGrasBordureDown"/>
              <w:rPr>
                <w:lang w:val="fr-FR"/>
              </w:rPr>
            </w:pPr>
            <w:r>
              <w:rPr>
                <w:lang w:val="fr-FR"/>
              </w:rPr>
              <w:t>FRANCE</w:t>
            </w:r>
          </w:p>
        </w:tc>
        <w:tc>
          <w:tcPr>
            <w:tcW w:w="1380" w:type="dxa"/>
            <w:tcBorders>
              <w:left w:val="single" w:sz="4" w:space="0" w:color="000000"/>
              <w:bottom w:val="single" w:sz="4" w:space="0" w:color="000000"/>
            </w:tcBorders>
            <w:tcMar>
              <w:top w:w="0" w:type="dxa"/>
              <w:left w:w="0" w:type="dxa"/>
              <w:bottom w:w="22" w:type="dxa"/>
              <w:right w:w="0" w:type="dxa"/>
            </w:tcMar>
            <w:vAlign w:val="center"/>
          </w:tcPr>
          <w:p w14:paraId="149A9017" w14:textId="77777777" w:rsidR="00BF14A8" w:rsidRDefault="00BF14A8" w:rsidP="000123BA">
            <w:pPr>
              <w:pStyle w:val="Tab1FirstColNonGrasBordureDownNoContent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14:paraId="08968DAA" w14:textId="77777777" w:rsidR="00BF14A8" w:rsidRDefault="00BF14A8" w:rsidP="000123BA">
            <w:pPr>
              <w:pStyle w:val="Tab1FirstColNonGrasBordureDownNoContentNoContent"/>
              <w:rPr>
                <w:sz w:val="16"/>
                <w:lang w:val="fr-FR"/>
              </w:rPr>
            </w:pPr>
          </w:p>
        </w:tc>
        <w:tc>
          <w:tcPr>
            <w:tcW w:w="1380" w:type="dxa"/>
            <w:tcBorders>
              <w:left w:val="single" w:sz="4" w:space="0" w:color="000000"/>
              <w:bottom w:val="single" w:sz="4" w:space="0" w:color="000000"/>
            </w:tcBorders>
            <w:tcMar>
              <w:top w:w="0" w:type="dxa"/>
              <w:left w:w="0" w:type="dxa"/>
              <w:bottom w:w="22" w:type="dxa"/>
              <w:right w:w="0" w:type="dxa"/>
            </w:tcMar>
            <w:vAlign w:val="center"/>
          </w:tcPr>
          <w:p w14:paraId="12C554EE" w14:textId="77777777" w:rsidR="00BF14A8" w:rsidRDefault="00BF14A8" w:rsidP="000123BA">
            <w:pPr>
              <w:pStyle w:val="Tab1FirstColNonGrasBordureDownNoContent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14:paraId="3757DB58" w14:textId="77777777" w:rsidR="00BF14A8" w:rsidRDefault="00BF14A8" w:rsidP="000123BA">
            <w:pPr>
              <w:pStyle w:val="Tab1FirstColNonGrasBordureDownNoContentNoContent"/>
              <w:rPr>
                <w:sz w:val="16"/>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086913E" w14:textId="77777777" w:rsidR="00BF14A8" w:rsidRDefault="00BF14A8" w:rsidP="000123BA">
            <w:pPr>
              <w:pStyle w:val="Tab1LastColNonGrasBordureDownNoContentNoContent"/>
              <w:rPr>
                <w:sz w:val="16"/>
                <w:lang w:val="fr-FR"/>
              </w:rPr>
            </w:pPr>
          </w:p>
        </w:tc>
      </w:tr>
      <w:tr w:rsidR="00BF14A8" w14:paraId="27EFDD07" w14:textId="77777777" w:rsidTr="000123BA">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14:paraId="69FC9371" w14:textId="77777777" w:rsidR="00BF14A8" w:rsidRDefault="00BF14A8" w:rsidP="000123BA">
            <w:pPr>
              <w:pStyle w:val="Tab1FirstColNonGrasBordureUp"/>
              <w:rPr>
                <w:lang w:val="fr-FR"/>
              </w:rPr>
            </w:pPr>
            <w:r>
              <w:rPr>
                <w:lang w:val="fr-FR"/>
              </w:rPr>
              <w:t>BNP PARIBAS SECURITIES</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19B14B2B" w14:textId="77777777" w:rsidR="00BF14A8" w:rsidRDefault="00BF14A8" w:rsidP="000123BA">
            <w:pPr>
              <w:pStyle w:val="Tab1MiddleColNonGrasBordureUp"/>
              <w:rPr>
                <w:lang w:val="fr-FR"/>
              </w:rPr>
            </w:pPr>
            <w:r>
              <w:rPr>
                <w:lang w:val="fr-FR"/>
              </w:rPr>
              <w:t>420 174,85</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419D606D" w14:textId="77777777" w:rsidR="00BF14A8" w:rsidRDefault="00BF14A8" w:rsidP="000123BA">
            <w:pPr>
              <w:pStyle w:val="Tab1MiddleColNonGrasBordureUp"/>
              <w:rPr>
                <w:lang w:val="fr-FR"/>
              </w:rPr>
            </w:pPr>
            <w:r>
              <w:rPr>
                <w:lang w:val="fr-FR"/>
              </w:rPr>
              <w:t xml:space="preserve"> </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4D890B17" w14:textId="77777777" w:rsidR="00BF14A8" w:rsidRDefault="00BF14A8" w:rsidP="000123BA">
            <w:pPr>
              <w:pStyle w:val="Tab1MiddleColNonGrasBordureUp"/>
              <w:rPr>
                <w:lang w:val="fr-FR"/>
              </w:rPr>
            </w:pPr>
            <w:r>
              <w:rPr>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1D7B54DD" w14:textId="77777777" w:rsidR="00BF14A8" w:rsidRDefault="00BF14A8" w:rsidP="000123BA">
            <w:pPr>
              <w:pStyle w:val="Tab1MiddleColNonGrasBordureUp"/>
              <w:rPr>
                <w:lang w:val="fr-FR"/>
              </w:rPr>
            </w:pPr>
            <w:r>
              <w:rPr>
                <w:lang w:val="fr-FR"/>
              </w:rPr>
              <w:t xml:space="preserve"> </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1F735E28" w14:textId="77777777" w:rsidR="00BF14A8" w:rsidRDefault="00BF14A8" w:rsidP="000123BA">
            <w:pPr>
              <w:pStyle w:val="Tab1LastColNonGrasBordureUp"/>
              <w:rPr>
                <w:lang w:val="fr-FR"/>
              </w:rPr>
            </w:pPr>
            <w:r>
              <w:rPr>
                <w:lang w:val="fr-FR"/>
              </w:rPr>
              <w:t xml:space="preserve"> </w:t>
            </w:r>
          </w:p>
        </w:tc>
      </w:tr>
      <w:tr w:rsidR="00BF14A8" w14:paraId="78EC9932" w14:textId="77777777" w:rsidTr="000123BA">
        <w:trPr>
          <w:trHeight w:val="262"/>
        </w:trPr>
        <w:tc>
          <w:tcPr>
            <w:tcW w:w="2780" w:type="dxa"/>
            <w:tcBorders>
              <w:left w:val="single" w:sz="4" w:space="0" w:color="000000"/>
              <w:bottom w:val="single" w:sz="4" w:space="0" w:color="000000"/>
            </w:tcBorders>
            <w:tcMar>
              <w:top w:w="0" w:type="dxa"/>
              <w:left w:w="0" w:type="dxa"/>
              <w:bottom w:w="22" w:type="dxa"/>
              <w:right w:w="0" w:type="dxa"/>
            </w:tcMar>
            <w:vAlign w:val="center"/>
          </w:tcPr>
          <w:p w14:paraId="37FF2DBC" w14:textId="77777777" w:rsidR="00BF14A8" w:rsidRDefault="00BF14A8" w:rsidP="000123BA">
            <w:pPr>
              <w:pStyle w:val="Tab1FirstColNonGrasBordureDown"/>
              <w:rPr>
                <w:lang w:val="fr-FR"/>
              </w:rPr>
            </w:pPr>
            <w:r>
              <w:rPr>
                <w:lang w:val="fr-FR"/>
              </w:rPr>
              <w:t>FRANCE</w:t>
            </w:r>
          </w:p>
        </w:tc>
        <w:tc>
          <w:tcPr>
            <w:tcW w:w="1380" w:type="dxa"/>
            <w:tcBorders>
              <w:left w:val="single" w:sz="4" w:space="0" w:color="000000"/>
              <w:bottom w:val="single" w:sz="4" w:space="0" w:color="000000"/>
            </w:tcBorders>
            <w:tcMar>
              <w:top w:w="0" w:type="dxa"/>
              <w:left w:w="0" w:type="dxa"/>
              <w:bottom w:w="22" w:type="dxa"/>
              <w:right w:w="0" w:type="dxa"/>
            </w:tcMar>
            <w:vAlign w:val="center"/>
          </w:tcPr>
          <w:p w14:paraId="538A571E" w14:textId="77777777" w:rsidR="00BF14A8" w:rsidRDefault="00BF14A8" w:rsidP="000123BA">
            <w:pPr>
              <w:pStyle w:val="Tab1FirstColNonGrasBordureDownNoContent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14:paraId="7D3D0139" w14:textId="77777777" w:rsidR="00BF14A8" w:rsidRDefault="00BF14A8" w:rsidP="000123BA">
            <w:pPr>
              <w:pStyle w:val="Tab1FirstColNonGrasBordureDownNoContentNoContent"/>
              <w:rPr>
                <w:sz w:val="16"/>
                <w:lang w:val="fr-FR"/>
              </w:rPr>
            </w:pPr>
          </w:p>
        </w:tc>
        <w:tc>
          <w:tcPr>
            <w:tcW w:w="1380" w:type="dxa"/>
            <w:tcBorders>
              <w:left w:val="single" w:sz="4" w:space="0" w:color="000000"/>
              <w:bottom w:val="single" w:sz="4" w:space="0" w:color="000000"/>
            </w:tcBorders>
            <w:tcMar>
              <w:top w:w="0" w:type="dxa"/>
              <w:left w:w="0" w:type="dxa"/>
              <w:bottom w:w="22" w:type="dxa"/>
              <w:right w:w="0" w:type="dxa"/>
            </w:tcMar>
            <w:vAlign w:val="center"/>
          </w:tcPr>
          <w:p w14:paraId="2864D40E" w14:textId="77777777" w:rsidR="00BF14A8" w:rsidRDefault="00BF14A8" w:rsidP="000123BA">
            <w:pPr>
              <w:pStyle w:val="Tab1FirstColNonGrasBordureDownNoContent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14:paraId="3F27E9BD" w14:textId="77777777" w:rsidR="00BF14A8" w:rsidRDefault="00BF14A8" w:rsidP="000123BA">
            <w:pPr>
              <w:pStyle w:val="Tab1FirstColNonGrasBordureDownNoContentNoContent"/>
              <w:rPr>
                <w:sz w:val="16"/>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93ECA87" w14:textId="77777777" w:rsidR="00BF14A8" w:rsidRDefault="00BF14A8" w:rsidP="000123BA">
            <w:pPr>
              <w:pStyle w:val="Tab1LastColNonGrasBordureDownNoContentNoContent"/>
              <w:rPr>
                <w:sz w:val="16"/>
                <w:lang w:val="fr-FR"/>
              </w:rPr>
            </w:pPr>
          </w:p>
        </w:tc>
      </w:tr>
    </w:tbl>
    <w:p w14:paraId="27BE129E" w14:textId="77777777" w:rsidR="00BF14A8" w:rsidRDefault="00BF14A8" w:rsidP="00BF14A8">
      <w:pPr>
        <w:spacing w:line="90" w:lineRule="exact"/>
        <w:rPr>
          <w:sz w:val="9"/>
        </w:rPr>
      </w:pPr>
      <w:r>
        <w:t xml:space="preserve"> </w:t>
      </w:r>
    </w:p>
    <w:p w14:paraId="41DD1030" w14:textId="77777777" w:rsidR="00BF14A8" w:rsidRDefault="00BF14A8" w:rsidP="00BF14A8">
      <w:pPr>
        <w:pStyle w:val="TextBold"/>
        <w:rPr>
          <w:lang w:val="fr-FR"/>
        </w:rPr>
      </w:pPr>
      <w:r>
        <w:rPr>
          <w:lang w:val="fr-FR"/>
        </w:rPr>
        <w:t>e) Type et qualité des garanties (collatéral)</w:t>
      </w:r>
    </w:p>
    <w:tbl>
      <w:tblPr>
        <w:tblW w:w="5000" w:type="pct"/>
        <w:tblLayout w:type="fixed"/>
        <w:tblLook w:val="04A0" w:firstRow="1" w:lastRow="0" w:firstColumn="1" w:lastColumn="0" w:noHBand="0" w:noVBand="1"/>
      </w:tblPr>
      <w:tblGrid>
        <w:gridCol w:w="2787"/>
        <w:gridCol w:w="1355"/>
        <w:gridCol w:w="1375"/>
        <w:gridCol w:w="1355"/>
        <w:gridCol w:w="1375"/>
        <w:gridCol w:w="1375"/>
      </w:tblGrid>
      <w:tr w:rsidR="00BF14A8" w14:paraId="4208F590" w14:textId="77777777" w:rsidTr="000123BA">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14:paraId="58C2E4A4" w14:textId="77777777" w:rsidR="00BF14A8" w:rsidRDefault="00BF14A8" w:rsidP="000123BA">
            <w:pPr>
              <w:pStyle w:val="TotalTabFirstColBordureNoColor"/>
              <w:rPr>
                <w:lang w:val="fr-FR"/>
              </w:rPr>
            </w:pPr>
            <w:r>
              <w:rPr>
                <w:lang w:val="fr-FR"/>
              </w:rPr>
              <w:t>Type</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47CA544D" w14:textId="77777777" w:rsidR="00BF14A8" w:rsidRDefault="00BF14A8" w:rsidP="000123BA">
            <w:pPr>
              <w:pStyle w:val="EnteteTab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3810D6F4" w14:textId="77777777" w:rsidR="00BF14A8" w:rsidRDefault="00BF14A8" w:rsidP="000123BA">
            <w:pPr>
              <w:pStyle w:val="EnteteTabMiddleColBordure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79132554" w14:textId="77777777" w:rsidR="00BF14A8" w:rsidRDefault="00BF14A8" w:rsidP="000123BA">
            <w:pPr>
              <w:pStyle w:val="EnteteTab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6E8C0DC9" w14:textId="77777777" w:rsidR="00BF14A8" w:rsidRDefault="00BF14A8" w:rsidP="000123BA">
            <w:pPr>
              <w:pStyle w:val="EnteteTabMiddleColBordure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0" w:type="dxa"/>
              <w:left w:w="60" w:type="dxa"/>
              <w:bottom w:w="0" w:type="dxa"/>
              <w:right w:w="60" w:type="dxa"/>
            </w:tcMar>
            <w:vAlign w:val="center"/>
          </w:tcPr>
          <w:p w14:paraId="0DF9C50B" w14:textId="77777777" w:rsidR="00BF14A8" w:rsidRDefault="00BF14A8" w:rsidP="000123BA">
            <w:pPr>
              <w:pStyle w:val="EnteteTabLastColBordureNoContentNoContent"/>
              <w:rPr>
                <w:sz w:val="16"/>
                <w:lang w:val="fr-FR"/>
              </w:rPr>
            </w:pPr>
          </w:p>
        </w:tc>
      </w:tr>
      <w:tr w:rsidR="00BF14A8" w14:paraId="0E379079"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6CC1627C" w14:textId="77777777" w:rsidR="00BF14A8" w:rsidRDefault="00BF14A8" w:rsidP="000123BA">
            <w:pPr>
              <w:pStyle w:val="Tab1FirstColNonGrasBordureDown"/>
              <w:rPr>
                <w:lang w:val="fr-FR"/>
              </w:rPr>
            </w:pPr>
            <w:r>
              <w:rPr>
                <w:lang w:val="fr-FR"/>
              </w:rPr>
              <w:t>- Actions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1EC32B2" w14:textId="77777777" w:rsidR="00BF14A8" w:rsidRDefault="00BF14A8" w:rsidP="000123BA">
            <w:pPr>
              <w:pStyle w:val="Tab1MiddleColBordure"/>
              <w:rPr>
                <w:lang w:val="fr-FR"/>
              </w:rPr>
            </w:pPr>
            <w:r>
              <w:rPr>
                <w:lang w:val="fr-FR"/>
              </w:rPr>
              <w:t>1 478 807,10</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6D61B60C"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5891CCF7"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C70FB11"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55CA520" w14:textId="77777777" w:rsidR="00BF14A8" w:rsidRDefault="00BF14A8" w:rsidP="000123BA">
            <w:pPr>
              <w:pStyle w:val="Tab1MiddleColBordure"/>
              <w:rPr>
                <w:lang w:val="fr-FR"/>
              </w:rPr>
            </w:pPr>
            <w:r>
              <w:rPr>
                <w:lang w:val="fr-FR"/>
              </w:rPr>
              <w:t xml:space="preserve"> </w:t>
            </w:r>
          </w:p>
        </w:tc>
      </w:tr>
      <w:tr w:rsidR="00BF14A8" w14:paraId="01883453"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04AE2F41" w14:textId="77777777" w:rsidR="00BF14A8" w:rsidRDefault="00BF14A8" w:rsidP="000123BA">
            <w:pPr>
              <w:pStyle w:val="Tab1FirstColNonGrasBordureDown"/>
              <w:rPr>
                <w:lang w:val="fr-FR"/>
              </w:rPr>
            </w:pPr>
            <w:r>
              <w:rPr>
                <w:lang w:val="fr-FR"/>
              </w:rPr>
              <w:t>- Obligations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957740E"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1B0C13B5"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95CB955"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53EBCA9"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2D85D83" w14:textId="77777777" w:rsidR="00BF14A8" w:rsidRDefault="00BF14A8" w:rsidP="000123BA">
            <w:pPr>
              <w:pStyle w:val="Tab1MiddleColBordure"/>
              <w:rPr>
                <w:lang w:val="fr-FR"/>
              </w:rPr>
            </w:pPr>
            <w:r>
              <w:rPr>
                <w:lang w:val="fr-FR"/>
              </w:rPr>
              <w:t xml:space="preserve"> </w:t>
            </w:r>
          </w:p>
        </w:tc>
      </w:tr>
      <w:tr w:rsidR="00BF14A8" w14:paraId="4832396B"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614BFD70" w14:textId="77777777" w:rsidR="00BF14A8" w:rsidRDefault="00BF14A8" w:rsidP="000123BA">
            <w:pPr>
              <w:pStyle w:val="Tab1FirstColNonGrasBordureDown"/>
              <w:rPr>
                <w:lang w:val="fr-FR"/>
              </w:rPr>
            </w:pPr>
            <w:r>
              <w:rPr>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B468EC0"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1CDF319F"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97F5A62"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5BB2F3A"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90FA4CD" w14:textId="77777777" w:rsidR="00BF14A8" w:rsidRDefault="00BF14A8" w:rsidP="000123BA">
            <w:pPr>
              <w:pStyle w:val="Tab1MiddleColBordure"/>
              <w:rPr>
                <w:lang w:val="fr-FR"/>
              </w:rPr>
            </w:pPr>
            <w:r>
              <w:rPr>
                <w:lang w:val="fr-FR"/>
              </w:rPr>
              <w:t xml:space="preserve"> </w:t>
            </w:r>
          </w:p>
        </w:tc>
      </w:tr>
      <w:tr w:rsidR="00BF14A8" w14:paraId="7C7D415C"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49D19BC2" w14:textId="77777777" w:rsidR="00BF14A8" w:rsidRDefault="00BF14A8" w:rsidP="000123BA">
            <w:pPr>
              <w:pStyle w:val="Tab1FirstColNonGrasBordureDown"/>
              <w:rPr>
                <w:lang w:val="fr-FR"/>
              </w:rPr>
            </w:pPr>
            <w:r>
              <w:rPr>
                <w:lang w:val="fr-FR"/>
              </w:rPr>
              <w:t>- TCN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512BCF"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0A0A5EDF"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AE64D1B"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028D237"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152D72" w14:textId="77777777" w:rsidR="00BF14A8" w:rsidRDefault="00BF14A8" w:rsidP="000123BA">
            <w:pPr>
              <w:pStyle w:val="Tab1MiddleColBordure"/>
              <w:rPr>
                <w:lang w:val="fr-FR"/>
              </w:rPr>
            </w:pPr>
            <w:r>
              <w:rPr>
                <w:lang w:val="fr-FR"/>
              </w:rPr>
              <w:t xml:space="preserve"> </w:t>
            </w:r>
          </w:p>
        </w:tc>
      </w:tr>
      <w:tr w:rsidR="00BF14A8" w14:paraId="305E7FA7"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6C415191" w14:textId="77777777" w:rsidR="00BF14A8" w:rsidRDefault="00BF14A8" w:rsidP="000123BA">
            <w:pPr>
              <w:pStyle w:val="Tab1FirstColNonGrasBordureDown"/>
              <w:rPr>
                <w:lang w:val="fr-FR"/>
              </w:rPr>
            </w:pPr>
            <w:r>
              <w:rPr>
                <w:lang w:val="fr-FR"/>
              </w:rPr>
              <w:t>- Cash</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0E31E4A"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40DC50A"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F4CE766"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24561AEF"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654055D" w14:textId="77777777" w:rsidR="00BF14A8" w:rsidRDefault="00BF14A8" w:rsidP="000123BA">
            <w:pPr>
              <w:pStyle w:val="Tab1MiddleColBordure"/>
              <w:rPr>
                <w:lang w:val="fr-FR"/>
              </w:rPr>
            </w:pPr>
            <w:r>
              <w:rPr>
                <w:lang w:val="fr-FR"/>
              </w:rPr>
              <w:t xml:space="preserve"> </w:t>
            </w:r>
          </w:p>
        </w:tc>
      </w:tr>
      <w:tr w:rsidR="00BF14A8" w14:paraId="53A859F9"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3453EC5B" w14:textId="77777777" w:rsidR="00BF14A8" w:rsidRDefault="00BF14A8" w:rsidP="000123BA">
            <w:pPr>
              <w:pStyle w:val="Tab1FirstColNonGrasBordureDown"/>
              <w:rPr>
                <w:lang w:val="fr-FR"/>
              </w:rPr>
            </w:pPr>
            <w:r>
              <w:rPr>
                <w:lang w:val="fr-FR"/>
              </w:rPr>
              <w:t>Rating</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29F2BDD"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F6277BA"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F980E7B"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77084E4"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2A6CA37" w14:textId="77777777" w:rsidR="00BF14A8" w:rsidRDefault="00BF14A8" w:rsidP="000123BA">
            <w:pPr>
              <w:pStyle w:val="Tab1MiddleColBordure"/>
              <w:rPr>
                <w:lang w:val="fr-FR"/>
              </w:rPr>
            </w:pPr>
            <w:r>
              <w:rPr>
                <w:lang w:val="fr-FR"/>
              </w:rPr>
              <w:t xml:space="preserve"> </w:t>
            </w:r>
          </w:p>
        </w:tc>
      </w:tr>
    </w:tbl>
    <w:p w14:paraId="7C9095EC" w14:textId="77777777" w:rsidR="00BF14A8" w:rsidRDefault="00BF14A8" w:rsidP="00BF14A8">
      <w:pPr>
        <w:spacing w:line="240" w:lineRule="exact"/>
        <w:rPr>
          <w:sz w:val="24"/>
        </w:rPr>
      </w:pPr>
      <w:r>
        <w:t xml:space="preserve"> </w:t>
      </w:r>
    </w:p>
    <w:p w14:paraId="51D4883A" w14:textId="77777777" w:rsidR="00BF14A8" w:rsidRDefault="00BF14A8" w:rsidP="00BF14A8">
      <w:pPr>
        <w:spacing w:after="60" w:line="240" w:lineRule="exact"/>
        <w:rPr>
          <w:sz w:val="24"/>
        </w:rPr>
      </w:pPr>
    </w:p>
    <w:tbl>
      <w:tblPr>
        <w:tblW w:w="5000" w:type="pct"/>
        <w:tblLayout w:type="fixed"/>
        <w:tblLook w:val="04A0" w:firstRow="1" w:lastRow="0" w:firstColumn="1" w:lastColumn="0" w:noHBand="0" w:noVBand="1"/>
      </w:tblPr>
      <w:tblGrid>
        <w:gridCol w:w="2787"/>
        <w:gridCol w:w="1355"/>
        <w:gridCol w:w="1375"/>
        <w:gridCol w:w="1355"/>
        <w:gridCol w:w="1375"/>
        <w:gridCol w:w="1375"/>
      </w:tblGrid>
      <w:tr w:rsidR="00BF14A8" w14:paraId="623A09A8" w14:textId="77777777" w:rsidTr="000123BA">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14:paraId="617AFEE5" w14:textId="77777777" w:rsidR="00BF14A8" w:rsidRDefault="00BF14A8" w:rsidP="000123BA">
            <w:pPr>
              <w:pStyle w:val="TotalTabFirstColBordureNoColor"/>
              <w:rPr>
                <w:lang w:val="fr-FR"/>
              </w:rPr>
            </w:pPr>
            <w:r>
              <w:rPr>
                <w:lang w:val="fr-FR"/>
              </w:rPr>
              <w:t>Monnaie de la garantie</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469191A0" w14:textId="77777777" w:rsidR="00BF14A8" w:rsidRDefault="00BF14A8" w:rsidP="000123BA">
            <w:pPr>
              <w:pStyle w:val="EnteteTab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598C7952" w14:textId="77777777" w:rsidR="00BF14A8" w:rsidRDefault="00BF14A8" w:rsidP="000123BA">
            <w:pPr>
              <w:pStyle w:val="EnteteTabMiddleColBordure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7D172297" w14:textId="77777777" w:rsidR="00BF14A8" w:rsidRDefault="00BF14A8" w:rsidP="000123BA">
            <w:pPr>
              <w:pStyle w:val="EnteteTab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7B96F8F5" w14:textId="77777777" w:rsidR="00BF14A8" w:rsidRDefault="00BF14A8" w:rsidP="000123BA">
            <w:pPr>
              <w:pStyle w:val="EnteteTabMiddleColBordure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0" w:type="dxa"/>
              <w:left w:w="60" w:type="dxa"/>
              <w:bottom w:w="0" w:type="dxa"/>
              <w:right w:w="60" w:type="dxa"/>
            </w:tcMar>
            <w:vAlign w:val="center"/>
          </w:tcPr>
          <w:p w14:paraId="69D9C3D1" w14:textId="77777777" w:rsidR="00BF14A8" w:rsidRDefault="00BF14A8" w:rsidP="000123BA">
            <w:pPr>
              <w:pStyle w:val="EnteteTabLastColBordureNoContentNoContent"/>
              <w:rPr>
                <w:sz w:val="16"/>
                <w:lang w:val="fr-FR"/>
              </w:rPr>
            </w:pPr>
          </w:p>
        </w:tc>
      </w:tr>
      <w:tr w:rsidR="00BF14A8" w14:paraId="0F2F086A"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67915EFA" w14:textId="77777777" w:rsidR="00BF14A8" w:rsidRDefault="00BF14A8" w:rsidP="000123BA">
            <w:pPr>
              <w:pStyle w:val="Tab1FirstColNonGrasBordureDown"/>
              <w:rPr>
                <w:lang w:val="fr-FR"/>
              </w:rPr>
            </w:pPr>
            <w:r>
              <w:rPr>
                <w:lang w:val="fr-FR"/>
              </w:rPr>
              <w:t>Euro</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F57AB4" w14:textId="77777777" w:rsidR="00BF14A8" w:rsidRDefault="00BF14A8" w:rsidP="000123BA">
            <w:pPr>
              <w:pStyle w:val="Tab1MiddleColBordure"/>
              <w:rPr>
                <w:lang w:val="fr-FR"/>
              </w:rPr>
            </w:pPr>
            <w:r>
              <w:rPr>
                <w:lang w:val="fr-FR"/>
              </w:rPr>
              <w:t>1 478 807,10</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A713C15"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51AD2AA"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1107FDA"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1059B99" w14:textId="77777777" w:rsidR="00BF14A8" w:rsidRDefault="00BF14A8" w:rsidP="000123BA">
            <w:pPr>
              <w:pStyle w:val="Tab1MiddleColBordure"/>
              <w:rPr>
                <w:lang w:val="fr-FR"/>
              </w:rPr>
            </w:pPr>
            <w:r>
              <w:rPr>
                <w:lang w:val="fr-FR"/>
              </w:rPr>
              <w:t xml:space="preserve"> </w:t>
            </w:r>
          </w:p>
        </w:tc>
      </w:tr>
    </w:tbl>
    <w:p w14:paraId="1A627718" w14:textId="77777777" w:rsidR="00BF14A8" w:rsidRDefault="00BF14A8" w:rsidP="00BF14A8">
      <w:pPr>
        <w:sectPr w:rsidR="00BF14A8" w:rsidSect="00BF14A8">
          <w:headerReference w:type="default" r:id="rId135"/>
          <w:footerReference w:type="default" r:id="rId136"/>
          <w:pgSz w:w="11900" w:h="16840"/>
          <w:pgMar w:top="2154" w:right="1134" w:bottom="1134" w:left="1134" w:header="400" w:footer="400" w:gutter="0"/>
          <w:cols w:space="720"/>
        </w:sectPr>
      </w:pPr>
    </w:p>
    <w:p w14:paraId="4E7F8A1E" w14:textId="77777777" w:rsidR="00BF14A8" w:rsidRDefault="00BF14A8" w:rsidP="00BF14A8">
      <w:pPr>
        <w:spacing w:line="30" w:lineRule="exact"/>
        <w:rPr>
          <w:sz w:val="3"/>
        </w:rPr>
      </w:pPr>
    </w:p>
    <w:p w14:paraId="0DE275CC"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2791"/>
        <w:gridCol w:w="1355"/>
        <w:gridCol w:w="1375"/>
        <w:gridCol w:w="1356"/>
        <w:gridCol w:w="1375"/>
        <w:gridCol w:w="1375"/>
      </w:tblGrid>
      <w:tr w:rsidR="00BF14A8" w14:paraId="2AD9FCFD" w14:textId="77777777" w:rsidTr="000123BA">
        <w:trPr>
          <w:trHeight w:val="485"/>
        </w:trPr>
        <w:tc>
          <w:tcPr>
            <w:tcW w:w="2800" w:type="dxa"/>
            <w:tcMar>
              <w:top w:w="0" w:type="dxa"/>
              <w:left w:w="0" w:type="dxa"/>
              <w:bottom w:w="0" w:type="dxa"/>
              <w:right w:w="0" w:type="dxa"/>
            </w:tcMar>
          </w:tcPr>
          <w:p w14:paraId="43CDBEDE" w14:textId="77777777" w:rsidR="00BF14A8" w:rsidRDefault="00BF14A8" w:rsidP="000123BA">
            <w:pPr>
              <w:pStyle w:val="SimpleStyleNoContentNoContent"/>
              <w:rPr>
                <w:sz w:val="18"/>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720277C" w14:textId="77777777" w:rsidR="00BF14A8" w:rsidRDefault="00BF14A8" w:rsidP="000123BA">
            <w:pPr>
              <w:pStyle w:val="EnteteTabFirstColBordureCentre"/>
              <w:rPr>
                <w:lang w:val="fr-FR"/>
              </w:rPr>
            </w:pPr>
            <w:r>
              <w:rPr>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7979BE9" w14:textId="77777777" w:rsidR="00BF14A8" w:rsidRDefault="00BF14A8" w:rsidP="000123BA">
            <w:pPr>
              <w:pStyle w:val="EnteteTabMiddleColBordure"/>
              <w:spacing w:line="184" w:lineRule="exact"/>
              <w:rPr>
                <w:lang w:val="fr-FR"/>
              </w:rPr>
            </w:pPr>
            <w:r>
              <w:rPr>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4507A5" w14:textId="77777777" w:rsidR="00BF14A8" w:rsidRDefault="00BF14A8" w:rsidP="000123BA">
            <w:pPr>
              <w:pStyle w:val="EnteteTabMiddleColBordure"/>
              <w:spacing w:line="184" w:lineRule="exact"/>
              <w:rPr>
                <w:lang w:val="fr-FR"/>
              </w:rPr>
            </w:pPr>
            <w:r>
              <w:rPr>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9432227" w14:textId="77777777" w:rsidR="00BF14A8" w:rsidRDefault="00BF14A8" w:rsidP="000123BA">
            <w:pPr>
              <w:pStyle w:val="EnteteTabMiddleColBordure"/>
              <w:spacing w:line="184" w:lineRule="exact"/>
              <w:rPr>
                <w:lang w:val="fr-FR"/>
              </w:rPr>
            </w:pPr>
            <w:r>
              <w:rPr>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2F820A82" w14:textId="77777777" w:rsidR="00BF14A8" w:rsidRDefault="00BF14A8" w:rsidP="000123BA">
            <w:pPr>
              <w:pStyle w:val="EnteteTabLastColBordure"/>
              <w:rPr>
                <w:lang w:val="fr-FR"/>
              </w:rPr>
            </w:pPr>
            <w:r>
              <w:rPr>
                <w:lang w:val="fr-FR"/>
              </w:rPr>
              <w:t>TRS</w:t>
            </w:r>
          </w:p>
        </w:tc>
      </w:tr>
    </w:tbl>
    <w:p w14:paraId="07CB2EA2" w14:textId="77777777" w:rsidR="00BF14A8" w:rsidRDefault="00BF14A8" w:rsidP="00BF14A8">
      <w:pPr>
        <w:spacing w:line="90" w:lineRule="exact"/>
        <w:rPr>
          <w:sz w:val="9"/>
        </w:rPr>
      </w:pPr>
      <w:r>
        <w:t xml:space="preserve"> </w:t>
      </w:r>
    </w:p>
    <w:p w14:paraId="18C8C396" w14:textId="77777777" w:rsidR="00BF14A8" w:rsidRDefault="00BF14A8" w:rsidP="00BF14A8">
      <w:pPr>
        <w:pStyle w:val="TextBold"/>
        <w:rPr>
          <w:lang w:val="fr-FR"/>
        </w:rPr>
      </w:pPr>
      <w:r>
        <w:rPr>
          <w:lang w:val="fr-FR"/>
        </w:rPr>
        <w:t>f) Règlement et compensation des contrats</w:t>
      </w:r>
    </w:p>
    <w:tbl>
      <w:tblPr>
        <w:tblW w:w="5000" w:type="pct"/>
        <w:tblLayout w:type="fixed"/>
        <w:tblLook w:val="04A0" w:firstRow="1" w:lastRow="0" w:firstColumn="1" w:lastColumn="0" w:noHBand="0" w:noVBand="1"/>
      </w:tblPr>
      <w:tblGrid>
        <w:gridCol w:w="2792"/>
        <w:gridCol w:w="1356"/>
        <w:gridCol w:w="1376"/>
        <w:gridCol w:w="1356"/>
        <w:gridCol w:w="1376"/>
        <w:gridCol w:w="1376"/>
      </w:tblGrid>
      <w:tr w:rsidR="00BF14A8" w:rsidRPr="00BF14A8" w14:paraId="498D2989" w14:textId="77777777" w:rsidTr="000123BA">
        <w:trPr>
          <w:trHeight w:hRule="exact" w:val="20"/>
        </w:trPr>
        <w:tc>
          <w:tcPr>
            <w:tcW w:w="2800" w:type="dxa"/>
            <w:tcBorders>
              <w:bottom w:val="single" w:sz="4" w:space="0" w:color="232323"/>
            </w:tcBorders>
            <w:tcMar>
              <w:top w:w="0" w:type="dxa"/>
              <w:left w:w="0" w:type="dxa"/>
              <w:bottom w:w="0" w:type="dxa"/>
              <w:right w:w="0" w:type="dxa"/>
            </w:tcMar>
          </w:tcPr>
          <w:p w14:paraId="690416F3" w14:textId="77777777" w:rsidR="00BF14A8" w:rsidRDefault="00BF14A8" w:rsidP="000123BA">
            <w:pPr>
              <w:pStyle w:val="DefaultEmptyStyle"/>
              <w:rPr>
                <w:lang w:val="fr-FR"/>
              </w:rPr>
            </w:pPr>
            <w:r>
              <w:rPr>
                <w:lang w:val="fr-FR"/>
              </w:rPr>
              <w:t xml:space="preserve"> </w:t>
            </w:r>
          </w:p>
        </w:tc>
        <w:tc>
          <w:tcPr>
            <w:tcW w:w="1360" w:type="dxa"/>
            <w:tcMar>
              <w:top w:w="0" w:type="dxa"/>
              <w:left w:w="0" w:type="dxa"/>
              <w:bottom w:w="0" w:type="dxa"/>
              <w:right w:w="0" w:type="dxa"/>
            </w:tcMar>
          </w:tcPr>
          <w:p w14:paraId="5CF150BA" w14:textId="77777777" w:rsidR="00BF14A8" w:rsidRPr="00504CAA" w:rsidRDefault="00BF14A8" w:rsidP="000123BA">
            <w:pPr>
              <w:rPr>
                <w:lang w:val="fr-FR"/>
              </w:rPr>
            </w:pPr>
          </w:p>
        </w:tc>
        <w:tc>
          <w:tcPr>
            <w:tcW w:w="1380" w:type="dxa"/>
            <w:tcMar>
              <w:top w:w="0" w:type="dxa"/>
              <w:left w:w="0" w:type="dxa"/>
              <w:bottom w:w="0" w:type="dxa"/>
              <w:right w:w="0" w:type="dxa"/>
            </w:tcMar>
          </w:tcPr>
          <w:p w14:paraId="30B2D15A" w14:textId="77777777" w:rsidR="00BF14A8" w:rsidRPr="00504CAA" w:rsidRDefault="00BF14A8" w:rsidP="000123BA">
            <w:pPr>
              <w:rPr>
                <w:lang w:val="fr-FR"/>
              </w:rPr>
            </w:pPr>
          </w:p>
        </w:tc>
        <w:tc>
          <w:tcPr>
            <w:tcW w:w="1360" w:type="dxa"/>
            <w:tcMar>
              <w:top w:w="0" w:type="dxa"/>
              <w:left w:w="0" w:type="dxa"/>
              <w:bottom w:w="0" w:type="dxa"/>
              <w:right w:w="0" w:type="dxa"/>
            </w:tcMar>
          </w:tcPr>
          <w:p w14:paraId="5716451B" w14:textId="77777777" w:rsidR="00BF14A8" w:rsidRPr="00504CAA" w:rsidRDefault="00BF14A8" w:rsidP="000123BA">
            <w:pPr>
              <w:rPr>
                <w:lang w:val="fr-FR"/>
              </w:rPr>
            </w:pPr>
          </w:p>
        </w:tc>
        <w:tc>
          <w:tcPr>
            <w:tcW w:w="1380" w:type="dxa"/>
            <w:tcMar>
              <w:top w:w="0" w:type="dxa"/>
              <w:left w:w="0" w:type="dxa"/>
              <w:bottom w:w="0" w:type="dxa"/>
              <w:right w:w="0" w:type="dxa"/>
            </w:tcMar>
          </w:tcPr>
          <w:p w14:paraId="0C660DBB" w14:textId="77777777" w:rsidR="00BF14A8" w:rsidRPr="00504CAA" w:rsidRDefault="00BF14A8" w:rsidP="000123BA">
            <w:pPr>
              <w:rPr>
                <w:lang w:val="fr-FR"/>
              </w:rPr>
            </w:pPr>
          </w:p>
        </w:tc>
        <w:tc>
          <w:tcPr>
            <w:tcW w:w="1380" w:type="dxa"/>
            <w:tcMar>
              <w:top w:w="0" w:type="dxa"/>
              <w:left w:w="0" w:type="dxa"/>
              <w:bottom w:w="0" w:type="dxa"/>
              <w:right w:w="0" w:type="dxa"/>
            </w:tcMar>
          </w:tcPr>
          <w:p w14:paraId="42296825" w14:textId="77777777" w:rsidR="00BF14A8" w:rsidRPr="00504CAA" w:rsidRDefault="00BF14A8" w:rsidP="000123BA">
            <w:pPr>
              <w:rPr>
                <w:lang w:val="fr-FR"/>
              </w:rPr>
            </w:pPr>
          </w:p>
        </w:tc>
      </w:tr>
      <w:tr w:rsidR="00BF14A8" w14:paraId="7D06F68F"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477F3B4B" w14:textId="77777777" w:rsidR="00BF14A8" w:rsidRDefault="00BF14A8" w:rsidP="000123BA">
            <w:pPr>
              <w:pStyle w:val="Tab1FirstColNonGrasBordureDown"/>
              <w:rPr>
                <w:lang w:val="fr-FR"/>
              </w:rPr>
            </w:pPr>
            <w:r>
              <w:rPr>
                <w:lang w:val="fr-FR"/>
              </w:rPr>
              <w:t>Triparties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71293DE" w14:textId="77777777" w:rsidR="00BF14A8" w:rsidRDefault="00BF14A8" w:rsidP="000123BA">
            <w:pPr>
              <w:pStyle w:val="Tab1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EBFB3DF"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B642E2E"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D4C6F15" w14:textId="77777777" w:rsidR="00BF14A8" w:rsidRDefault="00BF14A8" w:rsidP="000123BA">
            <w:pPr>
              <w:pStyle w:val="Tab1MiddleColBordure"/>
              <w:jc w:val="center"/>
              <w:rPr>
                <w:lang w:val="fr-FR"/>
              </w:rPr>
            </w:pPr>
            <w:r>
              <w:rPr>
                <w:lang w:val="fr-FR"/>
              </w:rPr>
              <w:t>X</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84E4056" w14:textId="77777777" w:rsidR="00BF14A8" w:rsidRDefault="00BF14A8" w:rsidP="000123BA">
            <w:pPr>
              <w:pStyle w:val="TotalTabLastColBordureNonGrasNoContentNoContent"/>
              <w:rPr>
                <w:sz w:val="16"/>
                <w:lang w:val="fr-FR"/>
              </w:rPr>
            </w:pPr>
          </w:p>
        </w:tc>
      </w:tr>
      <w:tr w:rsidR="00BF14A8" w14:paraId="77C78A21"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0F2DCB8E" w14:textId="77777777" w:rsidR="00BF14A8" w:rsidRDefault="00BF14A8" w:rsidP="000123BA">
            <w:pPr>
              <w:pStyle w:val="Tab1FirstColNonGrasBordureDown"/>
              <w:rPr>
                <w:lang w:val="fr-FR"/>
              </w:rPr>
            </w:pPr>
            <w:r>
              <w:rPr>
                <w:lang w:val="fr-FR"/>
              </w:rPr>
              <w:t>Contrepartie centrale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AE6C6F2" w14:textId="77777777" w:rsidR="00BF14A8" w:rsidRDefault="00BF14A8" w:rsidP="000123BA">
            <w:pPr>
              <w:pStyle w:val="Tab1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26B333E"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59998C7"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0870089" w14:textId="77777777" w:rsidR="00BF14A8" w:rsidRDefault="00BF14A8" w:rsidP="000123BA">
            <w:pPr>
              <w:pStyle w:val="TotalTabMiddleColBordureNonGras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62C2D02" w14:textId="77777777" w:rsidR="00BF14A8" w:rsidRDefault="00BF14A8" w:rsidP="000123BA">
            <w:pPr>
              <w:pStyle w:val="TotalTabLastColBordureNonGrasNoContentNoContent"/>
              <w:rPr>
                <w:sz w:val="16"/>
                <w:lang w:val="fr-FR"/>
              </w:rPr>
            </w:pPr>
          </w:p>
        </w:tc>
      </w:tr>
      <w:tr w:rsidR="00BF14A8" w14:paraId="2CCD197F"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3D0B0894" w14:textId="77777777" w:rsidR="00BF14A8" w:rsidRDefault="00BF14A8" w:rsidP="000123BA">
            <w:pPr>
              <w:pStyle w:val="Tab1FirstColNonGrasBordureDown"/>
              <w:rPr>
                <w:lang w:val="fr-FR"/>
              </w:rPr>
            </w:pPr>
            <w:r>
              <w:rPr>
                <w:lang w:val="fr-FR"/>
              </w:rPr>
              <w:t>Bilatéraux</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54E184" w14:textId="77777777" w:rsidR="00BF14A8" w:rsidRDefault="00BF14A8" w:rsidP="000123BA">
            <w:pPr>
              <w:pStyle w:val="Tab1MiddleColBordure"/>
              <w:jc w:val="center"/>
              <w:rPr>
                <w:lang w:val="fr-FR"/>
              </w:rPr>
            </w:pPr>
            <w:r>
              <w:rPr>
                <w:lang w:val="fr-FR"/>
              </w:rPr>
              <w:t>X</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25C774B"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0595948"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EC2DB40" w14:textId="77777777" w:rsidR="00BF14A8" w:rsidRDefault="00BF14A8" w:rsidP="000123BA">
            <w:pPr>
              <w:pStyle w:val="Tab1MiddleColBordure"/>
              <w:jc w:val="center"/>
              <w:rPr>
                <w:lang w:val="fr-FR"/>
              </w:rPr>
            </w:pPr>
            <w:r>
              <w:rPr>
                <w:lang w:val="fr-FR"/>
              </w:rPr>
              <w:t>X</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3461F3A7" w14:textId="77777777" w:rsidR="00BF14A8" w:rsidRDefault="00BF14A8" w:rsidP="000123BA">
            <w:pPr>
              <w:pStyle w:val="TotalTabLastColBordureNonGrasNoContentNoContent"/>
              <w:rPr>
                <w:sz w:val="16"/>
                <w:lang w:val="fr-FR"/>
              </w:rPr>
            </w:pPr>
          </w:p>
        </w:tc>
      </w:tr>
    </w:tbl>
    <w:p w14:paraId="5357F015" w14:textId="77777777" w:rsidR="00BF14A8" w:rsidRDefault="00BF14A8" w:rsidP="00BF14A8">
      <w:pPr>
        <w:spacing w:line="240" w:lineRule="exact"/>
        <w:rPr>
          <w:sz w:val="24"/>
        </w:rPr>
      </w:pPr>
      <w:r>
        <w:t xml:space="preserve"> </w:t>
      </w:r>
    </w:p>
    <w:p w14:paraId="6FA23263" w14:textId="77777777" w:rsidR="00BF14A8" w:rsidRDefault="00BF14A8" w:rsidP="00BF14A8">
      <w:pPr>
        <w:pStyle w:val="TextBold"/>
        <w:rPr>
          <w:lang w:val="fr-FR"/>
        </w:rPr>
      </w:pPr>
      <w:r>
        <w:rPr>
          <w:lang w:val="fr-FR"/>
        </w:rPr>
        <w:t>g) Échéance de la garantie ventilée en fonction des tranches</w:t>
      </w:r>
    </w:p>
    <w:tbl>
      <w:tblPr>
        <w:tblW w:w="5000" w:type="pct"/>
        <w:tblLayout w:type="fixed"/>
        <w:tblLook w:val="04A0" w:firstRow="1" w:lastRow="0" w:firstColumn="1" w:lastColumn="0" w:noHBand="0" w:noVBand="1"/>
      </w:tblPr>
      <w:tblGrid>
        <w:gridCol w:w="2792"/>
        <w:gridCol w:w="1356"/>
        <w:gridCol w:w="1376"/>
        <w:gridCol w:w="1356"/>
        <w:gridCol w:w="1376"/>
        <w:gridCol w:w="1376"/>
      </w:tblGrid>
      <w:tr w:rsidR="00BF14A8" w:rsidRPr="00BF14A8" w14:paraId="28F41F0D" w14:textId="77777777" w:rsidTr="000123BA">
        <w:trPr>
          <w:trHeight w:hRule="exact" w:val="20"/>
        </w:trPr>
        <w:tc>
          <w:tcPr>
            <w:tcW w:w="2800" w:type="dxa"/>
            <w:tcBorders>
              <w:bottom w:val="single" w:sz="4" w:space="0" w:color="232323"/>
            </w:tcBorders>
            <w:tcMar>
              <w:top w:w="0" w:type="dxa"/>
              <w:left w:w="0" w:type="dxa"/>
              <w:bottom w:w="0" w:type="dxa"/>
              <w:right w:w="0" w:type="dxa"/>
            </w:tcMar>
          </w:tcPr>
          <w:p w14:paraId="3C73FB39" w14:textId="77777777" w:rsidR="00BF14A8" w:rsidRDefault="00BF14A8" w:rsidP="000123BA">
            <w:pPr>
              <w:pStyle w:val="DefaultEmptyStyle"/>
              <w:rPr>
                <w:lang w:val="fr-FR"/>
              </w:rPr>
            </w:pPr>
            <w:r>
              <w:rPr>
                <w:lang w:val="fr-FR"/>
              </w:rPr>
              <w:t xml:space="preserve"> </w:t>
            </w:r>
          </w:p>
        </w:tc>
        <w:tc>
          <w:tcPr>
            <w:tcW w:w="1360" w:type="dxa"/>
            <w:tcMar>
              <w:top w:w="0" w:type="dxa"/>
              <w:left w:w="0" w:type="dxa"/>
              <w:bottom w:w="0" w:type="dxa"/>
              <w:right w:w="0" w:type="dxa"/>
            </w:tcMar>
          </w:tcPr>
          <w:p w14:paraId="48798BE7" w14:textId="77777777" w:rsidR="00BF14A8" w:rsidRPr="00504CAA" w:rsidRDefault="00BF14A8" w:rsidP="000123BA">
            <w:pPr>
              <w:rPr>
                <w:lang w:val="fr-FR"/>
              </w:rPr>
            </w:pPr>
          </w:p>
        </w:tc>
        <w:tc>
          <w:tcPr>
            <w:tcW w:w="1380" w:type="dxa"/>
            <w:tcMar>
              <w:top w:w="0" w:type="dxa"/>
              <w:left w:w="0" w:type="dxa"/>
              <w:bottom w:w="0" w:type="dxa"/>
              <w:right w:w="0" w:type="dxa"/>
            </w:tcMar>
          </w:tcPr>
          <w:p w14:paraId="79F900B8" w14:textId="77777777" w:rsidR="00BF14A8" w:rsidRPr="00504CAA" w:rsidRDefault="00BF14A8" w:rsidP="000123BA">
            <w:pPr>
              <w:rPr>
                <w:lang w:val="fr-FR"/>
              </w:rPr>
            </w:pPr>
          </w:p>
        </w:tc>
        <w:tc>
          <w:tcPr>
            <w:tcW w:w="1360" w:type="dxa"/>
            <w:tcMar>
              <w:top w:w="0" w:type="dxa"/>
              <w:left w:w="0" w:type="dxa"/>
              <w:bottom w:w="0" w:type="dxa"/>
              <w:right w:w="0" w:type="dxa"/>
            </w:tcMar>
          </w:tcPr>
          <w:p w14:paraId="609D90F2" w14:textId="77777777" w:rsidR="00BF14A8" w:rsidRPr="00504CAA" w:rsidRDefault="00BF14A8" w:rsidP="000123BA">
            <w:pPr>
              <w:rPr>
                <w:lang w:val="fr-FR"/>
              </w:rPr>
            </w:pPr>
          </w:p>
        </w:tc>
        <w:tc>
          <w:tcPr>
            <w:tcW w:w="1380" w:type="dxa"/>
            <w:tcMar>
              <w:top w:w="0" w:type="dxa"/>
              <w:left w:w="0" w:type="dxa"/>
              <w:bottom w:w="0" w:type="dxa"/>
              <w:right w:w="0" w:type="dxa"/>
            </w:tcMar>
          </w:tcPr>
          <w:p w14:paraId="17CE88BB" w14:textId="77777777" w:rsidR="00BF14A8" w:rsidRPr="00504CAA" w:rsidRDefault="00BF14A8" w:rsidP="000123BA">
            <w:pPr>
              <w:rPr>
                <w:lang w:val="fr-FR"/>
              </w:rPr>
            </w:pPr>
          </w:p>
        </w:tc>
        <w:tc>
          <w:tcPr>
            <w:tcW w:w="1380" w:type="dxa"/>
            <w:tcMar>
              <w:top w:w="0" w:type="dxa"/>
              <w:left w:w="0" w:type="dxa"/>
              <w:bottom w:w="0" w:type="dxa"/>
              <w:right w:w="0" w:type="dxa"/>
            </w:tcMar>
          </w:tcPr>
          <w:p w14:paraId="6960283A" w14:textId="77777777" w:rsidR="00BF14A8" w:rsidRPr="00504CAA" w:rsidRDefault="00BF14A8" w:rsidP="000123BA">
            <w:pPr>
              <w:rPr>
                <w:lang w:val="fr-FR"/>
              </w:rPr>
            </w:pPr>
          </w:p>
        </w:tc>
      </w:tr>
      <w:tr w:rsidR="00BF14A8" w14:paraId="4D370F10"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3857F15E" w14:textId="77777777" w:rsidR="00BF14A8" w:rsidRDefault="00BF14A8" w:rsidP="000123BA">
            <w:pPr>
              <w:pStyle w:val="Tab1FirstColNonGrasBordureDown"/>
              <w:rPr>
                <w:lang w:val="fr-FR"/>
              </w:rPr>
            </w:pPr>
            <w:r>
              <w:rPr>
                <w:lang w:val="fr-FR"/>
              </w:rPr>
              <w:t>Moins d'1 jour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0D36D1B"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6A0D62FF"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1E9BC7B3"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948E98E"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D34CA05" w14:textId="77777777" w:rsidR="00BF14A8" w:rsidRDefault="00BF14A8" w:rsidP="000123BA">
            <w:pPr>
              <w:pStyle w:val="Tab1MiddleColBordure"/>
              <w:rPr>
                <w:lang w:val="fr-FR"/>
              </w:rPr>
            </w:pPr>
            <w:r>
              <w:rPr>
                <w:lang w:val="fr-FR"/>
              </w:rPr>
              <w:t xml:space="preserve"> </w:t>
            </w:r>
          </w:p>
        </w:tc>
      </w:tr>
      <w:tr w:rsidR="00BF14A8" w14:paraId="3084710E"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5449AC35" w14:textId="77777777" w:rsidR="00BF14A8" w:rsidRDefault="00BF14A8" w:rsidP="000123BA">
            <w:pPr>
              <w:pStyle w:val="Tab1FirstColNonGrasBordureDown"/>
              <w:rPr>
                <w:lang w:val="fr-FR"/>
              </w:rPr>
            </w:pPr>
            <w:r>
              <w:rPr>
                <w:lang w:val="fr-FR"/>
              </w:rPr>
              <w:t>1 jour à 1 semaine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9604D77"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6E888A65"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07323F6E"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DB80075"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F64367" w14:textId="77777777" w:rsidR="00BF14A8" w:rsidRDefault="00BF14A8" w:rsidP="000123BA">
            <w:pPr>
              <w:pStyle w:val="Tab1MiddleColBordure"/>
              <w:rPr>
                <w:lang w:val="fr-FR"/>
              </w:rPr>
            </w:pPr>
            <w:r>
              <w:rPr>
                <w:lang w:val="fr-FR"/>
              </w:rPr>
              <w:t xml:space="preserve"> </w:t>
            </w:r>
          </w:p>
        </w:tc>
      </w:tr>
      <w:tr w:rsidR="00BF14A8" w14:paraId="2AF88D28"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63F1E71F" w14:textId="77777777" w:rsidR="00BF14A8" w:rsidRDefault="00BF14A8" w:rsidP="000123BA">
            <w:pPr>
              <w:pStyle w:val="Tab1FirstColNonGrasBordureDown"/>
              <w:rPr>
                <w:lang w:val="fr-FR"/>
              </w:rPr>
            </w:pPr>
            <w:r>
              <w:rPr>
                <w:lang w:val="fr-FR"/>
              </w:rPr>
              <w:t>1 semaine à 1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3C8393"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76908D25"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2283B01E"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1082320"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0384D41" w14:textId="77777777" w:rsidR="00BF14A8" w:rsidRDefault="00BF14A8" w:rsidP="000123BA">
            <w:pPr>
              <w:pStyle w:val="Tab1MiddleColBordure"/>
              <w:rPr>
                <w:lang w:val="fr-FR"/>
              </w:rPr>
            </w:pPr>
            <w:r>
              <w:rPr>
                <w:lang w:val="fr-FR"/>
              </w:rPr>
              <w:t xml:space="preserve"> </w:t>
            </w:r>
          </w:p>
        </w:tc>
      </w:tr>
      <w:tr w:rsidR="00BF14A8" w14:paraId="7C361A4D"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1C4C0981" w14:textId="77777777" w:rsidR="00BF14A8" w:rsidRDefault="00BF14A8" w:rsidP="000123BA">
            <w:pPr>
              <w:pStyle w:val="Tab1FirstColNonGrasBordureDown"/>
              <w:rPr>
                <w:lang w:val="fr-FR"/>
              </w:rPr>
            </w:pPr>
            <w:r>
              <w:rPr>
                <w:lang w:val="fr-FR"/>
              </w:rPr>
              <w:t>1 à 3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C1568C4"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C60E4F2"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C3BE52A"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0D36083"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82A5CC8" w14:textId="77777777" w:rsidR="00BF14A8" w:rsidRDefault="00BF14A8" w:rsidP="000123BA">
            <w:pPr>
              <w:pStyle w:val="Tab1MiddleColBordure"/>
              <w:rPr>
                <w:lang w:val="fr-FR"/>
              </w:rPr>
            </w:pPr>
            <w:r>
              <w:rPr>
                <w:lang w:val="fr-FR"/>
              </w:rPr>
              <w:t xml:space="preserve"> </w:t>
            </w:r>
          </w:p>
        </w:tc>
      </w:tr>
      <w:tr w:rsidR="00BF14A8" w14:paraId="0E982048"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429BFE46" w14:textId="77777777" w:rsidR="00BF14A8" w:rsidRDefault="00BF14A8" w:rsidP="000123BA">
            <w:pPr>
              <w:pStyle w:val="Tab1FirstColNonGrasBordureDown"/>
              <w:rPr>
                <w:lang w:val="fr-FR"/>
              </w:rPr>
            </w:pPr>
            <w:r>
              <w:rPr>
                <w:lang w:val="fr-FR"/>
              </w:rPr>
              <w:t>3 mois à 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769878"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61C43A03"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FF28033"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52CE8B6"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6E87332" w14:textId="77777777" w:rsidR="00BF14A8" w:rsidRDefault="00BF14A8" w:rsidP="000123BA">
            <w:pPr>
              <w:pStyle w:val="Tab1MiddleColBordure"/>
              <w:rPr>
                <w:lang w:val="fr-FR"/>
              </w:rPr>
            </w:pPr>
            <w:r>
              <w:rPr>
                <w:lang w:val="fr-FR"/>
              </w:rPr>
              <w:t xml:space="preserve"> </w:t>
            </w:r>
          </w:p>
        </w:tc>
      </w:tr>
      <w:tr w:rsidR="00BF14A8" w14:paraId="30C831EB"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7D1B18D5" w14:textId="77777777" w:rsidR="00BF14A8" w:rsidRDefault="00BF14A8" w:rsidP="000123BA">
            <w:pPr>
              <w:pStyle w:val="Tab1FirstColNonGrasBordureDown"/>
              <w:rPr>
                <w:lang w:val="fr-FR"/>
              </w:rPr>
            </w:pPr>
            <w:r>
              <w:rPr>
                <w:lang w:val="fr-FR"/>
              </w:rPr>
              <w:t>Plus d'1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394A9CE"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942F237"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28531288"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5FAAA20"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C5D4260" w14:textId="77777777" w:rsidR="00BF14A8" w:rsidRDefault="00BF14A8" w:rsidP="000123BA">
            <w:pPr>
              <w:pStyle w:val="Tab1MiddleColBordure"/>
              <w:rPr>
                <w:lang w:val="fr-FR"/>
              </w:rPr>
            </w:pPr>
            <w:r>
              <w:rPr>
                <w:lang w:val="fr-FR"/>
              </w:rPr>
              <w:t xml:space="preserve"> </w:t>
            </w:r>
          </w:p>
        </w:tc>
      </w:tr>
      <w:tr w:rsidR="00BF14A8" w14:paraId="09D3E858"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0B2FE46F" w14:textId="77777777" w:rsidR="00BF14A8" w:rsidRDefault="00BF14A8" w:rsidP="000123BA">
            <w:pPr>
              <w:pStyle w:val="Tab1FirstColNonGrasBordureDown"/>
              <w:rPr>
                <w:lang w:val="fr-FR"/>
              </w:rPr>
            </w:pPr>
            <w:r>
              <w:rPr>
                <w:lang w:val="fr-FR"/>
              </w:rPr>
              <w:t>Ouvertes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75B248E" w14:textId="77777777" w:rsidR="00BF14A8" w:rsidRDefault="00BF14A8" w:rsidP="000123BA">
            <w:pPr>
              <w:pStyle w:val="Tab1MiddleColNonGrasBordureDown"/>
              <w:rPr>
                <w:lang w:val="fr-FR"/>
              </w:rPr>
            </w:pPr>
            <w:r>
              <w:rPr>
                <w:lang w:val="fr-FR"/>
              </w:rPr>
              <w:t>1 478 807,10</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0E963833"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3F6C37C" w14:textId="77777777" w:rsidR="00BF14A8" w:rsidRDefault="00BF14A8" w:rsidP="000123BA">
            <w:pPr>
              <w:pStyle w:val="TotalTabMiddleColBordureNonGrasNoContentNoContent"/>
              <w:rPr>
                <w:sz w:val="16"/>
                <w:lang w:val="fr-FR"/>
              </w:rPr>
            </w:pP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CB6466A"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7B8063C" w14:textId="77777777" w:rsidR="00BF14A8" w:rsidRDefault="00BF14A8" w:rsidP="000123BA">
            <w:pPr>
              <w:pStyle w:val="Tab1MiddleColNonGrasBordureDown"/>
              <w:rPr>
                <w:lang w:val="fr-FR"/>
              </w:rPr>
            </w:pPr>
            <w:r>
              <w:rPr>
                <w:lang w:val="fr-FR"/>
              </w:rPr>
              <w:t xml:space="preserve"> </w:t>
            </w:r>
          </w:p>
        </w:tc>
      </w:tr>
    </w:tbl>
    <w:p w14:paraId="21852275" w14:textId="77777777" w:rsidR="00BF14A8" w:rsidRDefault="00BF14A8" w:rsidP="00BF14A8">
      <w:pPr>
        <w:spacing w:line="240" w:lineRule="exact"/>
        <w:rPr>
          <w:sz w:val="24"/>
        </w:rPr>
      </w:pPr>
      <w:r>
        <w:t xml:space="preserve"> </w:t>
      </w:r>
    </w:p>
    <w:p w14:paraId="0B87959C" w14:textId="77777777" w:rsidR="00BF14A8" w:rsidRDefault="00BF14A8" w:rsidP="00BF14A8">
      <w:pPr>
        <w:pStyle w:val="TextBold"/>
        <w:rPr>
          <w:lang w:val="fr-FR"/>
        </w:rPr>
      </w:pPr>
      <w:r>
        <w:rPr>
          <w:lang w:val="fr-FR"/>
        </w:rPr>
        <w:t>h) Échéance des opérations de financement sur titres et TRS ventilée en fonction des tranches</w:t>
      </w:r>
    </w:p>
    <w:tbl>
      <w:tblPr>
        <w:tblW w:w="5000" w:type="pct"/>
        <w:tblLayout w:type="fixed"/>
        <w:tblLook w:val="04A0" w:firstRow="1" w:lastRow="0" w:firstColumn="1" w:lastColumn="0" w:noHBand="0" w:noVBand="1"/>
      </w:tblPr>
      <w:tblGrid>
        <w:gridCol w:w="2792"/>
        <w:gridCol w:w="1356"/>
        <w:gridCol w:w="1376"/>
        <w:gridCol w:w="1356"/>
        <w:gridCol w:w="1376"/>
        <w:gridCol w:w="1376"/>
      </w:tblGrid>
      <w:tr w:rsidR="00BF14A8" w:rsidRPr="00BF14A8" w14:paraId="5C898F61" w14:textId="77777777" w:rsidTr="000123BA">
        <w:trPr>
          <w:trHeight w:hRule="exact" w:val="20"/>
        </w:trPr>
        <w:tc>
          <w:tcPr>
            <w:tcW w:w="2800" w:type="dxa"/>
            <w:tcBorders>
              <w:bottom w:val="single" w:sz="4" w:space="0" w:color="232323"/>
            </w:tcBorders>
            <w:tcMar>
              <w:top w:w="0" w:type="dxa"/>
              <w:left w:w="0" w:type="dxa"/>
              <w:bottom w:w="0" w:type="dxa"/>
              <w:right w:w="0" w:type="dxa"/>
            </w:tcMar>
          </w:tcPr>
          <w:p w14:paraId="6B833080" w14:textId="77777777" w:rsidR="00BF14A8" w:rsidRDefault="00BF14A8" w:rsidP="000123BA">
            <w:pPr>
              <w:pStyle w:val="DefaultEmptyStyle"/>
              <w:rPr>
                <w:lang w:val="fr-FR"/>
              </w:rPr>
            </w:pPr>
            <w:r>
              <w:rPr>
                <w:lang w:val="fr-FR"/>
              </w:rPr>
              <w:t xml:space="preserve"> </w:t>
            </w:r>
          </w:p>
        </w:tc>
        <w:tc>
          <w:tcPr>
            <w:tcW w:w="1360" w:type="dxa"/>
            <w:tcMar>
              <w:top w:w="0" w:type="dxa"/>
              <w:left w:w="0" w:type="dxa"/>
              <w:bottom w:w="0" w:type="dxa"/>
              <w:right w:w="0" w:type="dxa"/>
            </w:tcMar>
          </w:tcPr>
          <w:p w14:paraId="22E88C7F" w14:textId="77777777" w:rsidR="00BF14A8" w:rsidRPr="00504CAA" w:rsidRDefault="00BF14A8" w:rsidP="000123BA">
            <w:pPr>
              <w:rPr>
                <w:lang w:val="fr-FR"/>
              </w:rPr>
            </w:pPr>
          </w:p>
        </w:tc>
        <w:tc>
          <w:tcPr>
            <w:tcW w:w="1380" w:type="dxa"/>
            <w:tcMar>
              <w:top w:w="0" w:type="dxa"/>
              <w:left w:w="0" w:type="dxa"/>
              <w:bottom w:w="0" w:type="dxa"/>
              <w:right w:w="0" w:type="dxa"/>
            </w:tcMar>
          </w:tcPr>
          <w:p w14:paraId="4E62B07D" w14:textId="77777777" w:rsidR="00BF14A8" w:rsidRPr="00504CAA" w:rsidRDefault="00BF14A8" w:rsidP="000123BA">
            <w:pPr>
              <w:rPr>
                <w:lang w:val="fr-FR"/>
              </w:rPr>
            </w:pPr>
          </w:p>
        </w:tc>
        <w:tc>
          <w:tcPr>
            <w:tcW w:w="1360" w:type="dxa"/>
            <w:tcMar>
              <w:top w:w="0" w:type="dxa"/>
              <w:left w:w="0" w:type="dxa"/>
              <w:bottom w:w="0" w:type="dxa"/>
              <w:right w:w="0" w:type="dxa"/>
            </w:tcMar>
          </w:tcPr>
          <w:p w14:paraId="3B1988C5" w14:textId="77777777" w:rsidR="00BF14A8" w:rsidRPr="00504CAA" w:rsidRDefault="00BF14A8" w:rsidP="000123BA">
            <w:pPr>
              <w:rPr>
                <w:lang w:val="fr-FR"/>
              </w:rPr>
            </w:pPr>
          </w:p>
        </w:tc>
        <w:tc>
          <w:tcPr>
            <w:tcW w:w="1380" w:type="dxa"/>
            <w:tcMar>
              <w:top w:w="0" w:type="dxa"/>
              <w:left w:w="0" w:type="dxa"/>
              <w:bottom w:w="0" w:type="dxa"/>
              <w:right w:w="0" w:type="dxa"/>
            </w:tcMar>
          </w:tcPr>
          <w:p w14:paraId="5DA0D3D8" w14:textId="77777777" w:rsidR="00BF14A8" w:rsidRPr="00504CAA" w:rsidRDefault="00BF14A8" w:rsidP="000123BA">
            <w:pPr>
              <w:rPr>
                <w:lang w:val="fr-FR"/>
              </w:rPr>
            </w:pPr>
          </w:p>
        </w:tc>
        <w:tc>
          <w:tcPr>
            <w:tcW w:w="1380" w:type="dxa"/>
            <w:tcMar>
              <w:top w:w="0" w:type="dxa"/>
              <w:left w:w="0" w:type="dxa"/>
              <w:bottom w:w="0" w:type="dxa"/>
              <w:right w:w="0" w:type="dxa"/>
            </w:tcMar>
          </w:tcPr>
          <w:p w14:paraId="7DEBDCFB" w14:textId="77777777" w:rsidR="00BF14A8" w:rsidRPr="00504CAA" w:rsidRDefault="00BF14A8" w:rsidP="000123BA">
            <w:pPr>
              <w:rPr>
                <w:lang w:val="fr-FR"/>
              </w:rPr>
            </w:pPr>
          </w:p>
        </w:tc>
      </w:tr>
      <w:tr w:rsidR="00BF14A8" w14:paraId="50AB839F"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244E625E" w14:textId="77777777" w:rsidR="00BF14A8" w:rsidRDefault="00BF14A8" w:rsidP="000123BA">
            <w:pPr>
              <w:pStyle w:val="Tab1FirstColNonGrasBordureDown"/>
              <w:rPr>
                <w:lang w:val="fr-FR"/>
              </w:rPr>
            </w:pPr>
            <w:r>
              <w:rPr>
                <w:lang w:val="fr-FR"/>
              </w:rPr>
              <w:t>Moins d'1 jour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E2079BA"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EEABCA5"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E53EB52"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477797D"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67C7BF0" w14:textId="77777777" w:rsidR="00BF14A8" w:rsidRDefault="00BF14A8" w:rsidP="000123BA">
            <w:pPr>
              <w:pStyle w:val="Tab1MiddleColBordure"/>
              <w:rPr>
                <w:lang w:val="fr-FR"/>
              </w:rPr>
            </w:pPr>
            <w:r>
              <w:rPr>
                <w:lang w:val="fr-FR"/>
              </w:rPr>
              <w:t xml:space="preserve"> </w:t>
            </w:r>
          </w:p>
        </w:tc>
      </w:tr>
      <w:tr w:rsidR="00BF14A8" w14:paraId="19F4434B"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5EE55801" w14:textId="77777777" w:rsidR="00BF14A8" w:rsidRDefault="00BF14A8" w:rsidP="000123BA">
            <w:pPr>
              <w:pStyle w:val="Tab1FirstColNonGrasBordureDown"/>
              <w:rPr>
                <w:lang w:val="fr-FR"/>
              </w:rPr>
            </w:pPr>
            <w:r>
              <w:rPr>
                <w:lang w:val="fr-FR"/>
              </w:rPr>
              <w:t>1 jour à 1 semaine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F6E1820"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DA03D78"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63071F"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D152AFE"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01F4059" w14:textId="77777777" w:rsidR="00BF14A8" w:rsidRDefault="00BF14A8" w:rsidP="000123BA">
            <w:pPr>
              <w:pStyle w:val="Tab1MiddleColBordure"/>
              <w:rPr>
                <w:lang w:val="fr-FR"/>
              </w:rPr>
            </w:pPr>
            <w:r>
              <w:rPr>
                <w:lang w:val="fr-FR"/>
              </w:rPr>
              <w:t xml:space="preserve"> </w:t>
            </w:r>
          </w:p>
        </w:tc>
      </w:tr>
      <w:tr w:rsidR="00BF14A8" w14:paraId="69ED5813"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4AC6471F" w14:textId="77777777" w:rsidR="00BF14A8" w:rsidRDefault="00BF14A8" w:rsidP="000123BA">
            <w:pPr>
              <w:pStyle w:val="Tab1FirstColNonGrasBordureDown"/>
              <w:rPr>
                <w:lang w:val="fr-FR"/>
              </w:rPr>
            </w:pPr>
            <w:r>
              <w:rPr>
                <w:lang w:val="fr-FR"/>
              </w:rPr>
              <w:t>1 semaine à 1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3A356EA"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4A2301"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32DA897"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9A990C7"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9242006" w14:textId="77777777" w:rsidR="00BF14A8" w:rsidRDefault="00BF14A8" w:rsidP="000123BA">
            <w:pPr>
              <w:pStyle w:val="Tab1MiddleColBordure"/>
              <w:rPr>
                <w:lang w:val="fr-FR"/>
              </w:rPr>
            </w:pPr>
            <w:r>
              <w:rPr>
                <w:lang w:val="fr-FR"/>
              </w:rPr>
              <w:t xml:space="preserve"> </w:t>
            </w:r>
          </w:p>
        </w:tc>
      </w:tr>
      <w:tr w:rsidR="00BF14A8" w14:paraId="060CFEF9"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5158BF32" w14:textId="77777777" w:rsidR="00BF14A8" w:rsidRDefault="00BF14A8" w:rsidP="000123BA">
            <w:pPr>
              <w:pStyle w:val="Tab1FirstColNonGrasBordureDown"/>
              <w:rPr>
                <w:lang w:val="fr-FR"/>
              </w:rPr>
            </w:pPr>
            <w:r>
              <w:rPr>
                <w:lang w:val="fr-FR"/>
              </w:rPr>
              <w:t>1 à 3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4ABC963"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D59CE34"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94888AA"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AFD18D"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06E85C" w14:textId="77777777" w:rsidR="00BF14A8" w:rsidRDefault="00BF14A8" w:rsidP="000123BA">
            <w:pPr>
              <w:pStyle w:val="Tab1MiddleColBordure"/>
              <w:rPr>
                <w:lang w:val="fr-FR"/>
              </w:rPr>
            </w:pPr>
            <w:r>
              <w:rPr>
                <w:lang w:val="fr-FR"/>
              </w:rPr>
              <w:t xml:space="preserve"> </w:t>
            </w:r>
          </w:p>
        </w:tc>
      </w:tr>
      <w:tr w:rsidR="00BF14A8" w14:paraId="2BC0A176"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3B9E3900" w14:textId="77777777" w:rsidR="00BF14A8" w:rsidRDefault="00BF14A8" w:rsidP="000123BA">
            <w:pPr>
              <w:pStyle w:val="Tab1FirstColNonGrasBordureDown"/>
              <w:rPr>
                <w:lang w:val="fr-FR"/>
              </w:rPr>
            </w:pPr>
            <w:r>
              <w:rPr>
                <w:lang w:val="fr-FR"/>
              </w:rPr>
              <w:t>3 mois à 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FFD84B9"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BD9913C"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4A59771"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FAFB293"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629A27" w14:textId="77777777" w:rsidR="00BF14A8" w:rsidRDefault="00BF14A8" w:rsidP="000123BA">
            <w:pPr>
              <w:pStyle w:val="Tab1MiddleColBordure"/>
              <w:rPr>
                <w:lang w:val="fr-FR"/>
              </w:rPr>
            </w:pPr>
            <w:r>
              <w:rPr>
                <w:lang w:val="fr-FR"/>
              </w:rPr>
              <w:t xml:space="preserve"> </w:t>
            </w:r>
          </w:p>
        </w:tc>
      </w:tr>
      <w:tr w:rsidR="00BF14A8" w14:paraId="3E45482F"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17FEF6CC" w14:textId="77777777" w:rsidR="00BF14A8" w:rsidRDefault="00BF14A8" w:rsidP="000123BA">
            <w:pPr>
              <w:pStyle w:val="Tab1FirstColNonGrasBordureDown"/>
              <w:rPr>
                <w:lang w:val="fr-FR"/>
              </w:rPr>
            </w:pPr>
            <w:r>
              <w:rPr>
                <w:lang w:val="fr-FR"/>
              </w:rPr>
              <w:t>Plus d'1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B4EBC2A"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9558C0"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A7A67C9"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4EC600A"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2D2730" w14:textId="77777777" w:rsidR="00BF14A8" w:rsidRDefault="00BF14A8" w:rsidP="000123BA">
            <w:pPr>
              <w:pStyle w:val="Tab1MiddleColBordure"/>
              <w:rPr>
                <w:lang w:val="fr-FR"/>
              </w:rPr>
            </w:pPr>
            <w:r>
              <w:rPr>
                <w:lang w:val="fr-FR"/>
              </w:rPr>
              <w:t xml:space="preserve"> </w:t>
            </w:r>
          </w:p>
        </w:tc>
      </w:tr>
      <w:tr w:rsidR="00BF14A8" w14:paraId="522DA969"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02EF14B6" w14:textId="77777777" w:rsidR="00BF14A8" w:rsidRDefault="00BF14A8" w:rsidP="000123BA">
            <w:pPr>
              <w:pStyle w:val="Tab1FirstColNonGrasBordureDown"/>
              <w:rPr>
                <w:lang w:val="fr-FR"/>
              </w:rPr>
            </w:pPr>
            <w:r>
              <w:rPr>
                <w:lang w:val="fr-FR"/>
              </w:rPr>
              <w:t>Ouvertes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8FA313B" w14:textId="77777777" w:rsidR="00BF14A8" w:rsidRDefault="00BF14A8" w:rsidP="000123BA">
            <w:pPr>
              <w:pStyle w:val="Tab1MiddleColNonGrasBordureDown"/>
              <w:rPr>
                <w:lang w:val="fr-FR"/>
              </w:rPr>
            </w:pPr>
            <w:r>
              <w:rPr>
                <w:lang w:val="fr-FR"/>
              </w:rPr>
              <w:t>955 184,40</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13F773C" w14:textId="77777777" w:rsidR="00BF14A8" w:rsidRDefault="00BF14A8" w:rsidP="000123BA">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ACDF844"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AB9F668"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B2EEC56" w14:textId="77777777" w:rsidR="00BF14A8" w:rsidRDefault="00BF14A8" w:rsidP="000123BA">
            <w:pPr>
              <w:pStyle w:val="Tab1MiddleColNonGrasBordureDown"/>
              <w:rPr>
                <w:lang w:val="fr-FR"/>
              </w:rPr>
            </w:pPr>
            <w:r>
              <w:rPr>
                <w:lang w:val="fr-FR"/>
              </w:rPr>
              <w:t xml:space="preserve"> </w:t>
            </w:r>
          </w:p>
        </w:tc>
      </w:tr>
    </w:tbl>
    <w:p w14:paraId="3CC8F8E3" w14:textId="77777777" w:rsidR="00BF14A8" w:rsidRDefault="00BF14A8" w:rsidP="00BF14A8">
      <w:pPr>
        <w:spacing w:line="240" w:lineRule="exact"/>
        <w:rPr>
          <w:sz w:val="24"/>
        </w:rPr>
      </w:pPr>
      <w:r>
        <w:t xml:space="preserve"> </w:t>
      </w:r>
    </w:p>
    <w:p w14:paraId="0500EAD8" w14:textId="77777777" w:rsidR="00BF14A8" w:rsidRDefault="00BF14A8" w:rsidP="00BF14A8">
      <w:pPr>
        <w:pStyle w:val="TextBold"/>
        <w:rPr>
          <w:lang w:val="fr-FR"/>
        </w:rPr>
      </w:pPr>
      <w:r>
        <w:rPr>
          <w:lang w:val="fr-FR"/>
        </w:rPr>
        <w:t>i) Données sur la réutilisation des garanties</w:t>
      </w:r>
    </w:p>
    <w:tbl>
      <w:tblPr>
        <w:tblW w:w="5000" w:type="pct"/>
        <w:tblLayout w:type="fixed"/>
        <w:tblLook w:val="04A0" w:firstRow="1" w:lastRow="0" w:firstColumn="1" w:lastColumn="0" w:noHBand="0" w:noVBand="1"/>
      </w:tblPr>
      <w:tblGrid>
        <w:gridCol w:w="2792"/>
        <w:gridCol w:w="1356"/>
        <w:gridCol w:w="1376"/>
        <w:gridCol w:w="1356"/>
        <w:gridCol w:w="1376"/>
        <w:gridCol w:w="1376"/>
      </w:tblGrid>
      <w:tr w:rsidR="00BF14A8" w:rsidRPr="00BF14A8" w14:paraId="57A81A91" w14:textId="77777777" w:rsidTr="000123BA">
        <w:trPr>
          <w:trHeight w:hRule="exact" w:val="20"/>
        </w:trPr>
        <w:tc>
          <w:tcPr>
            <w:tcW w:w="2800" w:type="dxa"/>
            <w:tcBorders>
              <w:bottom w:val="single" w:sz="4" w:space="0" w:color="232323"/>
            </w:tcBorders>
            <w:tcMar>
              <w:top w:w="0" w:type="dxa"/>
              <w:left w:w="0" w:type="dxa"/>
              <w:bottom w:w="0" w:type="dxa"/>
              <w:right w:w="0" w:type="dxa"/>
            </w:tcMar>
          </w:tcPr>
          <w:p w14:paraId="0F3E13CC" w14:textId="77777777" w:rsidR="00BF14A8" w:rsidRDefault="00BF14A8" w:rsidP="000123BA">
            <w:pPr>
              <w:pStyle w:val="DefaultEmptyStyle"/>
              <w:rPr>
                <w:lang w:val="fr-FR"/>
              </w:rPr>
            </w:pPr>
            <w:r>
              <w:rPr>
                <w:lang w:val="fr-FR"/>
              </w:rPr>
              <w:t xml:space="preserve"> </w:t>
            </w:r>
          </w:p>
        </w:tc>
        <w:tc>
          <w:tcPr>
            <w:tcW w:w="1360" w:type="dxa"/>
            <w:tcMar>
              <w:top w:w="0" w:type="dxa"/>
              <w:left w:w="0" w:type="dxa"/>
              <w:bottom w:w="0" w:type="dxa"/>
              <w:right w:w="0" w:type="dxa"/>
            </w:tcMar>
          </w:tcPr>
          <w:p w14:paraId="5B8A3CD8" w14:textId="77777777" w:rsidR="00BF14A8" w:rsidRPr="00504CAA" w:rsidRDefault="00BF14A8" w:rsidP="000123BA">
            <w:pPr>
              <w:rPr>
                <w:lang w:val="fr-FR"/>
              </w:rPr>
            </w:pPr>
          </w:p>
        </w:tc>
        <w:tc>
          <w:tcPr>
            <w:tcW w:w="1380" w:type="dxa"/>
            <w:tcMar>
              <w:top w:w="0" w:type="dxa"/>
              <w:left w:w="0" w:type="dxa"/>
              <w:bottom w:w="0" w:type="dxa"/>
              <w:right w:w="0" w:type="dxa"/>
            </w:tcMar>
          </w:tcPr>
          <w:p w14:paraId="614D0C19" w14:textId="77777777" w:rsidR="00BF14A8" w:rsidRPr="00504CAA" w:rsidRDefault="00BF14A8" w:rsidP="000123BA">
            <w:pPr>
              <w:rPr>
                <w:lang w:val="fr-FR"/>
              </w:rPr>
            </w:pPr>
          </w:p>
        </w:tc>
        <w:tc>
          <w:tcPr>
            <w:tcW w:w="1360" w:type="dxa"/>
            <w:tcMar>
              <w:top w:w="0" w:type="dxa"/>
              <w:left w:w="0" w:type="dxa"/>
              <w:bottom w:w="0" w:type="dxa"/>
              <w:right w:w="0" w:type="dxa"/>
            </w:tcMar>
          </w:tcPr>
          <w:p w14:paraId="63D60EEB" w14:textId="77777777" w:rsidR="00BF14A8" w:rsidRPr="00504CAA" w:rsidRDefault="00BF14A8" w:rsidP="000123BA">
            <w:pPr>
              <w:rPr>
                <w:lang w:val="fr-FR"/>
              </w:rPr>
            </w:pPr>
          </w:p>
        </w:tc>
        <w:tc>
          <w:tcPr>
            <w:tcW w:w="1380" w:type="dxa"/>
            <w:tcMar>
              <w:top w:w="0" w:type="dxa"/>
              <w:left w:w="0" w:type="dxa"/>
              <w:bottom w:w="0" w:type="dxa"/>
              <w:right w:w="0" w:type="dxa"/>
            </w:tcMar>
          </w:tcPr>
          <w:p w14:paraId="26074688" w14:textId="77777777" w:rsidR="00BF14A8" w:rsidRPr="00504CAA" w:rsidRDefault="00BF14A8" w:rsidP="000123BA">
            <w:pPr>
              <w:rPr>
                <w:lang w:val="fr-FR"/>
              </w:rPr>
            </w:pPr>
          </w:p>
        </w:tc>
        <w:tc>
          <w:tcPr>
            <w:tcW w:w="1380" w:type="dxa"/>
            <w:tcMar>
              <w:top w:w="0" w:type="dxa"/>
              <w:left w:w="0" w:type="dxa"/>
              <w:bottom w:w="0" w:type="dxa"/>
              <w:right w:w="0" w:type="dxa"/>
            </w:tcMar>
          </w:tcPr>
          <w:p w14:paraId="00299E3C" w14:textId="77777777" w:rsidR="00BF14A8" w:rsidRPr="00504CAA" w:rsidRDefault="00BF14A8" w:rsidP="000123BA">
            <w:pPr>
              <w:rPr>
                <w:lang w:val="fr-FR"/>
              </w:rPr>
            </w:pPr>
          </w:p>
        </w:tc>
      </w:tr>
      <w:tr w:rsidR="00BF14A8" w14:paraId="764C96E0"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67102469" w14:textId="77777777" w:rsidR="00BF14A8" w:rsidRDefault="00BF14A8" w:rsidP="000123BA">
            <w:pPr>
              <w:pStyle w:val="Tab1FirstColNonGrasBordureDown"/>
              <w:rPr>
                <w:lang w:val="fr-FR"/>
              </w:rPr>
            </w:pPr>
            <w:r>
              <w:rPr>
                <w:lang w:val="fr-FR"/>
              </w:rPr>
              <w:t>Montant maximal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151C268"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89C100E"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620E817"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7748F9F"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DB6BBB9" w14:textId="77777777" w:rsidR="00BF14A8" w:rsidRDefault="00BF14A8" w:rsidP="000123BA">
            <w:pPr>
              <w:pStyle w:val="Tab1MiddleColBordure"/>
              <w:rPr>
                <w:lang w:val="fr-FR"/>
              </w:rPr>
            </w:pPr>
            <w:r>
              <w:rPr>
                <w:lang w:val="fr-FR"/>
              </w:rPr>
              <w:t xml:space="preserve"> </w:t>
            </w:r>
          </w:p>
        </w:tc>
      </w:tr>
      <w:tr w:rsidR="00BF14A8" w14:paraId="25FF2C62"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7344F413" w14:textId="77777777" w:rsidR="00BF14A8" w:rsidRDefault="00BF14A8" w:rsidP="000123BA">
            <w:pPr>
              <w:pStyle w:val="Tab1FirstColNonGrasBordureDown"/>
              <w:rPr>
                <w:lang w:val="fr-FR"/>
              </w:rPr>
            </w:pPr>
            <w:r>
              <w:rPr>
                <w:lang w:val="fr-FR"/>
              </w:rPr>
              <w:t>Montant utilisé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75481E7"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0083E47"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74A0EF3"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F2C3C00"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F067690" w14:textId="77777777" w:rsidR="00BF14A8" w:rsidRDefault="00BF14A8" w:rsidP="000123BA">
            <w:pPr>
              <w:pStyle w:val="Tab1MiddleColBordure"/>
              <w:rPr>
                <w:lang w:val="fr-FR"/>
              </w:rPr>
            </w:pPr>
            <w:r>
              <w:rPr>
                <w:lang w:val="fr-FR"/>
              </w:rPr>
              <w:t xml:space="preserve"> </w:t>
            </w:r>
          </w:p>
        </w:tc>
      </w:tr>
      <w:tr w:rsidR="00BF14A8" w:rsidRPr="00BF14A8" w14:paraId="40EB0E36" w14:textId="77777777" w:rsidTr="000123BA">
        <w:trPr>
          <w:trHeight w:val="742"/>
        </w:trPr>
        <w:tc>
          <w:tcPr>
            <w:tcW w:w="2800" w:type="dxa"/>
            <w:tcBorders>
              <w:left w:val="single" w:sz="4" w:space="0" w:color="000000"/>
              <w:bottom w:val="single" w:sz="4" w:space="0" w:color="000000"/>
            </w:tcBorders>
            <w:tcMar>
              <w:top w:w="0" w:type="dxa"/>
              <w:left w:w="0" w:type="dxa"/>
              <w:bottom w:w="22" w:type="dxa"/>
              <w:right w:w="0" w:type="dxa"/>
            </w:tcMar>
            <w:vAlign w:val="center"/>
          </w:tcPr>
          <w:p w14:paraId="49567CAC" w14:textId="77777777" w:rsidR="00BF14A8" w:rsidRDefault="00BF14A8" w:rsidP="000123BA">
            <w:pPr>
              <w:pStyle w:val="Tab1FirstColNonGrasBordureDown"/>
              <w:rPr>
                <w:lang w:val="fr-FR"/>
              </w:rPr>
            </w:pPr>
            <w:r>
              <w:rPr>
                <w:lang w:val="fr-FR"/>
              </w:rPr>
              <w:t>Revenus pour l'OPC suite au réinvestissement des garanties espèces en euros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5F9C0DB"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9685A64" w14:textId="77777777" w:rsidR="00BF14A8" w:rsidRDefault="00BF14A8" w:rsidP="000123BA">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3607716"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6C548C7"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985E691" w14:textId="77777777" w:rsidR="00BF14A8" w:rsidRDefault="00BF14A8" w:rsidP="000123BA">
            <w:pPr>
              <w:pStyle w:val="Tab1MiddleColNonGrasBordureDown"/>
              <w:rPr>
                <w:lang w:val="fr-FR"/>
              </w:rPr>
            </w:pPr>
            <w:r>
              <w:rPr>
                <w:lang w:val="fr-FR"/>
              </w:rPr>
              <w:t xml:space="preserve"> </w:t>
            </w:r>
          </w:p>
        </w:tc>
      </w:tr>
    </w:tbl>
    <w:p w14:paraId="148CF6AD" w14:textId="77777777" w:rsidR="00BF14A8" w:rsidRPr="00504CAA" w:rsidRDefault="00BF14A8" w:rsidP="00BF14A8">
      <w:pPr>
        <w:spacing w:line="240" w:lineRule="exact"/>
        <w:rPr>
          <w:sz w:val="24"/>
          <w:lang w:val="fr-FR"/>
        </w:rPr>
      </w:pPr>
      <w:r w:rsidRPr="00504CAA">
        <w:rPr>
          <w:lang w:val="fr-FR"/>
        </w:rPr>
        <w:t xml:space="preserve"> </w:t>
      </w:r>
    </w:p>
    <w:p w14:paraId="7EE00224" w14:textId="77777777" w:rsidR="00BF14A8" w:rsidRDefault="00BF14A8" w:rsidP="00BF14A8">
      <w:pPr>
        <w:pStyle w:val="TextBold"/>
        <w:rPr>
          <w:lang w:val="fr-FR"/>
        </w:rPr>
      </w:pPr>
      <w:r>
        <w:rPr>
          <w:lang w:val="fr-FR"/>
        </w:rPr>
        <w:t>j) Données sur la conservation des garanties reçues par l'OPC</w:t>
      </w:r>
    </w:p>
    <w:tbl>
      <w:tblPr>
        <w:tblW w:w="5000" w:type="pct"/>
        <w:tblLayout w:type="fixed"/>
        <w:tblLook w:val="04A0" w:firstRow="1" w:lastRow="0" w:firstColumn="1" w:lastColumn="0" w:noHBand="0" w:noVBand="1"/>
      </w:tblPr>
      <w:tblGrid>
        <w:gridCol w:w="2777"/>
        <w:gridCol w:w="20"/>
        <w:gridCol w:w="1359"/>
        <w:gridCol w:w="1359"/>
        <w:gridCol w:w="1379"/>
        <w:gridCol w:w="1359"/>
        <w:gridCol w:w="1379"/>
      </w:tblGrid>
      <w:tr w:rsidR="00BF14A8" w:rsidRPr="00BF14A8" w14:paraId="19723492" w14:textId="77777777" w:rsidTr="000123BA">
        <w:trPr>
          <w:trHeight w:hRule="exact" w:val="20"/>
        </w:trPr>
        <w:tc>
          <w:tcPr>
            <w:tcW w:w="2800" w:type="dxa"/>
            <w:gridSpan w:val="2"/>
            <w:tcBorders>
              <w:bottom w:val="single" w:sz="4" w:space="0" w:color="232323"/>
            </w:tcBorders>
            <w:tcMar>
              <w:top w:w="0" w:type="dxa"/>
              <w:left w:w="0" w:type="dxa"/>
              <w:bottom w:w="0" w:type="dxa"/>
              <w:right w:w="0" w:type="dxa"/>
            </w:tcMar>
          </w:tcPr>
          <w:p w14:paraId="72BF213A" w14:textId="77777777" w:rsidR="00BF14A8" w:rsidRDefault="00BF14A8" w:rsidP="000123BA">
            <w:pPr>
              <w:pStyle w:val="DefaultEmptyStyle"/>
              <w:rPr>
                <w:lang w:val="fr-FR"/>
              </w:rPr>
            </w:pPr>
            <w:r>
              <w:rPr>
                <w:lang w:val="fr-FR"/>
              </w:rPr>
              <w:t xml:space="preserve"> </w:t>
            </w:r>
          </w:p>
        </w:tc>
        <w:tc>
          <w:tcPr>
            <w:tcW w:w="1360" w:type="dxa"/>
            <w:tcMar>
              <w:top w:w="0" w:type="dxa"/>
              <w:left w:w="0" w:type="dxa"/>
              <w:bottom w:w="0" w:type="dxa"/>
              <w:right w:w="0" w:type="dxa"/>
            </w:tcMar>
          </w:tcPr>
          <w:p w14:paraId="296A9B8B" w14:textId="77777777" w:rsidR="00BF14A8" w:rsidRPr="00504CAA" w:rsidRDefault="00BF14A8" w:rsidP="000123BA">
            <w:pPr>
              <w:rPr>
                <w:lang w:val="fr-FR"/>
              </w:rPr>
            </w:pPr>
          </w:p>
        </w:tc>
        <w:tc>
          <w:tcPr>
            <w:tcW w:w="1360" w:type="dxa"/>
            <w:tcMar>
              <w:top w:w="0" w:type="dxa"/>
              <w:left w:w="0" w:type="dxa"/>
              <w:bottom w:w="0" w:type="dxa"/>
              <w:right w:w="0" w:type="dxa"/>
            </w:tcMar>
          </w:tcPr>
          <w:p w14:paraId="79DDE581" w14:textId="77777777" w:rsidR="00BF14A8" w:rsidRPr="00504CAA" w:rsidRDefault="00BF14A8" w:rsidP="000123BA">
            <w:pPr>
              <w:rPr>
                <w:lang w:val="fr-FR"/>
              </w:rPr>
            </w:pPr>
          </w:p>
        </w:tc>
        <w:tc>
          <w:tcPr>
            <w:tcW w:w="1380" w:type="dxa"/>
            <w:tcMar>
              <w:top w:w="0" w:type="dxa"/>
              <w:left w:w="0" w:type="dxa"/>
              <w:bottom w:w="0" w:type="dxa"/>
              <w:right w:w="0" w:type="dxa"/>
            </w:tcMar>
          </w:tcPr>
          <w:p w14:paraId="50BA870A" w14:textId="77777777" w:rsidR="00BF14A8" w:rsidRPr="00504CAA" w:rsidRDefault="00BF14A8" w:rsidP="000123BA">
            <w:pPr>
              <w:rPr>
                <w:lang w:val="fr-FR"/>
              </w:rPr>
            </w:pPr>
          </w:p>
        </w:tc>
        <w:tc>
          <w:tcPr>
            <w:tcW w:w="1360" w:type="dxa"/>
            <w:tcMar>
              <w:top w:w="0" w:type="dxa"/>
              <w:left w:w="0" w:type="dxa"/>
              <w:bottom w:w="0" w:type="dxa"/>
              <w:right w:w="0" w:type="dxa"/>
            </w:tcMar>
          </w:tcPr>
          <w:p w14:paraId="1EDB6A2B" w14:textId="77777777" w:rsidR="00BF14A8" w:rsidRPr="00504CAA" w:rsidRDefault="00BF14A8" w:rsidP="000123BA">
            <w:pPr>
              <w:rPr>
                <w:lang w:val="fr-FR"/>
              </w:rPr>
            </w:pPr>
          </w:p>
        </w:tc>
        <w:tc>
          <w:tcPr>
            <w:tcW w:w="1380" w:type="dxa"/>
            <w:tcMar>
              <w:top w:w="0" w:type="dxa"/>
              <w:left w:w="0" w:type="dxa"/>
              <w:bottom w:w="0" w:type="dxa"/>
              <w:right w:w="0" w:type="dxa"/>
            </w:tcMar>
          </w:tcPr>
          <w:p w14:paraId="6284BDCC" w14:textId="77777777" w:rsidR="00BF14A8" w:rsidRPr="00504CAA" w:rsidRDefault="00BF14A8" w:rsidP="000123BA">
            <w:pPr>
              <w:rPr>
                <w:lang w:val="fr-FR"/>
              </w:rPr>
            </w:pPr>
          </w:p>
        </w:tc>
      </w:tr>
      <w:tr w:rsidR="00BF14A8" w14:paraId="4519EFF7" w14:textId="77777777" w:rsidTr="000123BA">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14:paraId="4D578960" w14:textId="77777777" w:rsidR="00BF14A8" w:rsidRDefault="00BF14A8" w:rsidP="000123BA">
            <w:pPr>
              <w:pStyle w:val="Tab1FirstColNonGrasBordureDown"/>
              <w:rPr>
                <w:lang w:val="fr-FR"/>
              </w:rPr>
            </w:pPr>
            <w:proofErr w:type="spellStart"/>
            <w:r>
              <w:rPr>
                <w:lang w:val="fr-FR"/>
              </w:rPr>
              <w:t>Caceis</w:t>
            </w:r>
            <w:proofErr w:type="spellEnd"/>
            <w:r>
              <w:rPr>
                <w:lang w:val="fr-FR"/>
              </w:rPr>
              <w:t xml:space="preserve"> Bank</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3DF487" w14:textId="77777777" w:rsidR="00BF14A8" w:rsidRDefault="00BF14A8" w:rsidP="000123BA">
            <w:pPr>
              <w:pStyle w:val="Tab1MiddleColBordure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0DDAB1EB"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19E833CE"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C18187C" w14:textId="77777777" w:rsidR="00BF14A8" w:rsidRDefault="00BF14A8" w:rsidP="000123BA">
            <w:pPr>
              <w:pStyle w:val="TotalTabMiddleColBordureNonGras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3704528" w14:textId="77777777" w:rsidR="00BF14A8" w:rsidRDefault="00BF14A8" w:rsidP="000123BA">
            <w:pPr>
              <w:pStyle w:val="TotalTabLastColBordureNonGrasNoContentNoContent"/>
              <w:rPr>
                <w:sz w:val="16"/>
                <w:lang w:val="fr-FR"/>
              </w:rPr>
            </w:pPr>
          </w:p>
        </w:tc>
      </w:tr>
      <w:tr w:rsidR="00BF14A8" w14:paraId="37F82B70" w14:textId="77777777" w:rsidTr="000123BA">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14:paraId="0F17A7CE" w14:textId="77777777" w:rsidR="00BF14A8" w:rsidRDefault="00BF14A8" w:rsidP="000123BA">
            <w:pPr>
              <w:pStyle w:val="Tab1FirstColNonGrasBordureDown"/>
              <w:rPr>
                <w:lang w:val="fr-FR"/>
              </w:rPr>
            </w:pPr>
            <w:r>
              <w:rPr>
                <w:lang w:val="fr-FR"/>
              </w:rPr>
              <w:t>Titres</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98D51D8" w14:textId="77777777" w:rsidR="00BF14A8" w:rsidRDefault="00BF14A8" w:rsidP="000123BA">
            <w:pPr>
              <w:pStyle w:val="Tab1MiddleColBordure"/>
              <w:rPr>
                <w:lang w:val="fr-FR"/>
              </w:rPr>
            </w:pPr>
            <w:r>
              <w:rPr>
                <w:lang w:val="fr-FR"/>
              </w:rPr>
              <w:t>1 478 807,10</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5D89944C"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020B16BB"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E73C5B8"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A75101E" w14:textId="77777777" w:rsidR="00BF14A8" w:rsidRDefault="00BF14A8" w:rsidP="000123BA">
            <w:pPr>
              <w:pStyle w:val="Tab1MiddleColBordure"/>
              <w:rPr>
                <w:lang w:val="fr-FR"/>
              </w:rPr>
            </w:pPr>
            <w:r>
              <w:rPr>
                <w:lang w:val="fr-FR"/>
              </w:rPr>
              <w:t xml:space="preserve"> </w:t>
            </w:r>
          </w:p>
        </w:tc>
      </w:tr>
      <w:tr w:rsidR="00BF14A8" w14:paraId="37922924" w14:textId="77777777" w:rsidTr="000123BA">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14:paraId="46A727AD" w14:textId="77777777" w:rsidR="00BF14A8" w:rsidRDefault="00BF14A8" w:rsidP="000123BA">
            <w:pPr>
              <w:pStyle w:val="Tab1FirstColNonGrasBordureDown"/>
              <w:rPr>
                <w:lang w:val="fr-FR"/>
              </w:rPr>
            </w:pPr>
            <w:r>
              <w:rPr>
                <w:lang w:val="fr-FR"/>
              </w:rPr>
              <w:t>Cash</w:t>
            </w:r>
          </w:p>
        </w:tc>
        <w:tc>
          <w:tcPr>
            <w:tcW w:w="1380" w:type="dxa"/>
            <w:gridSpan w:val="2"/>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5A9F656" w14:textId="77777777" w:rsidR="00BF14A8" w:rsidRDefault="00BF14A8" w:rsidP="000123BA">
            <w:pPr>
              <w:pStyle w:val="Tab1MiddleColNonGrasBordureDown"/>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45BF698" w14:textId="77777777" w:rsidR="00BF14A8" w:rsidRDefault="00BF14A8" w:rsidP="000123BA">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70FE548" w14:textId="77777777" w:rsidR="00BF14A8" w:rsidRDefault="00BF14A8" w:rsidP="000123BA">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7DBE09C" w14:textId="77777777" w:rsidR="00BF14A8" w:rsidRDefault="00BF14A8" w:rsidP="000123BA">
            <w:pPr>
              <w:pStyle w:val="TotalTabMiddleColBordureNonGrasNoContentNoContent"/>
              <w:rPr>
                <w:sz w:val="16"/>
                <w:lang w:val="fr-FR"/>
              </w:rPr>
            </w:pP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9449843" w14:textId="77777777" w:rsidR="00BF14A8" w:rsidRDefault="00BF14A8" w:rsidP="000123BA">
            <w:pPr>
              <w:pStyle w:val="Tab1MiddleColNonGrasBordureDown"/>
              <w:rPr>
                <w:lang w:val="fr-FR"/>
              </w:rPr>
            </w:pPr>
            <w:r>
              <w:rPr>
                <w:lang w:val="fr-FR"/>
              </w:rPr>
              <w:t xml:space="preserve"> </w:t>
            </w:r>
          </w:p>
        </w:tc>
      </w:tr>
    </w:tbl>
    <w:p w14:paraId="7D412C02" w14:textId="77777777" w:rsidR="00BF14A8" w:rsidRDefault="00BF14A8" w:rsidP="00BF14A8">
      <w:pPr>
        <w:spacing w:line="240" w:lineRule="exact"/>
        <w:rPr>
          <w:sz w:val="24"/>
        </w:rPr>
      </w:pPr>
      <w:r>
        <w:t xml:space="preserve"> </w:t>
      </w:r>
    </w:p>
    <w:p w14:paraId="48423213" w14:textId="77777777" w:rsidR="00BF14A8" w:rsidRDefault="00BF14A8" w:rsidP="00BF14A8">
      <w:pPr>
        <w:pStyle w:val="TextBold"/>
        <w:rPr>
          <w:lang w:val="fr-FR"/>
        </w:rPr>
      </w:pPr>
      <w:r>
        <w:rPr>
          <w:lang w:val="fr-FR"/>
        </w:rPr>
        <w:t>k) Données sur la conservation des garanties fournies par l'OPC</w:t>
      </w:r>
    </w:p>
    <w:tbl>
      <w:tblPr>
        <w:tblW w:w="5000" w:type="pct"/>
        <w:tblLayout w:type="fixed"/>
        <w:tblLook w:val="04A0" w:firstRow="1" w:lastRow="0" w:firstColumn="1" w:lastColumn="0" w:noHBand="0" w:noVBand="1"/>
      </w:tblPr>
      <w:tblGrid>
        <w:gridCol w:w="2792"/>
        <w:gridCol w:w="1356"/>
        <w:gridCol w:w="1376"/>
        <w:gridCol w:w="1356"/>
        <w:gridCol w:w="1376"/>
        <w:gridCol w:w="1376"/>
      </w:tblGrid>
      <w:tr w:rsidR="00BF14A8" w:rsidRPr="00BF14A8" w14:paraId="595E15B1" w14:textId="77777777" w:rsidTr="000123BA">
        <w:trPr>
          <w:trHeight w:hRule="exact" w:val="20"/>
        </w:trPr>
        <w:tc>
          <w:tcPr>
            <w:tcW w:w="2800" w:type="dxa"/>
            <w:tcBorders>
              <w:bottom w:val="single" w:sz="4" w:space="0" w:color="232323"/>
            </w:tcBorders>
            <w:tcMar>
              <w:top w:w="0" w:type="dxa"/>
              <w:left w:w="0" w:type="dxa"/>
              <w:bottom w:w="0" w:type="dxa"/>
              <w:right w:w="0" w:type="dxa"/>
            </w:tcMar>
          </w:tcPr>
          <w:p w14:paraId="2E87EBBA" w14:textId="77777777" w:rsidR="00BF14A8" w:rsidRDefault="00BF14A8" w:rsidP="000123BA">
            <w:pPr>
              <w:pStyle w:val="DefaultEmptyStyle"/>
              <w:rPr>
                <w:lang w:val="fr-FR"/>
              </w:rPr>
            </w:pPr>
            <w:r>
              <w:rPr>
                <w:lang w:val="fr-FR"/>
              </w:rPr>
              <w:t xml:space="preserve"> </w:t>
            </w:r>
          </w:p>
        </w:tc>
        <w:tc>
          <w:tcPr>
            <w:tcW w:w="1360" w:type="dxa"/>
            <w:tcMar>
              <w:top w:w="0" w:type="dxa"/>
              <w:left w:w="0" w:type="dxa"/>
              <w:bottom w:w="0" w:type="dxa"/>
              <w:right w:w="0" w:type="dxa"/>
            </w:tcMar>
          </w:tcPr>
          <w:p w14:paraId="2F6B1CD5" w14:textId="77777777" w:rsidR="00BF14A8" w:rsidRPr="00504CAA" w:rsidRDefault="00BF14A8" w:rsidP="000123BA">
            <w:pPr>
              <w:rPr>
                <w:lang w:val="fr-FR"/>
              </w:rPr>
            </w:pPr>
          </w:p>
        </w:tc>
        <w:tc>
          <w:tcPr>
            <w:tcW w:w="1380" w:type="dxa"/>
            <w:tcMar>
              <w:top w:w="0" w:type="dxa"/>
              <w:left w:w="0" w:type="dxa"/>
              <w:bottom w:w="0" w:type="dxa"/>
              <w:right w:w="0" w:type="dxa"/>
            </w:tcMar>
          </w:tcPr>
          <w:p w14:paraId="3B3DDE30" w14:textId="77777777" w:rsidR="00BF14A8" w:rsidRPr="00504CAA" w:rsidRDefault="00BF14A8" w:rsidP="000123BA">
            <w:pPr>
              <w:rPr>
                <w:lang w:val="fr-FR"/>
              </w:rPr>
            </w:pPr>
          </w:p>
        </w:tc>
        <w:tc>
          <w:tcPr>
            <w:tcW w:w="1360" w:type="dxa"/>
            <w:tcMar>
              <w:top w:w="0" w:type="dxa"/>
              <w:left w:w="0" w:type="dxa"/>
              <w:bottom w:w="0" w:type="dxa"/>
              <w:right w:w="0" w:type="dxa"/>
            </w:tcMar>
          </w:tcPr>
          <w:p w14:paraId="4F81A3DD" w14:textId="77777777" w:rsidR="00BF14A8" w:rsidRPr="00504CAA" w:rsidRDefault="00BF14A8" w:rsidP="000123BA">
            <w:pPr>
              <w:rPr>
                <w:lang w:val="fr-FR"/>
              </w:rPr>
            </w:pPr>
          </w:p>
        </w:tc>
        <w:tc>
          <w:tcPr>
            <w:tcW w:w="1380" w:type="dxa"/>
            <w:tcMar>
              <w:top w:w="0" w:type="dxa"/>
              <w:left w:w="0" w:type="dxa"/>
              <w:bottom w:w="0" w:type="dxa"/>
              <w:right w:w="0" w:type="dxa"/>
            </w:tcMar>
          </w:tcPr>
          <w:p w14:paraId="3B78399D" w14:textId="77777777" w:rsidR="00BF14A8" w:rsidRPr="00504CAA" w:rsidRDefault="00BF14A8" w:rsidP="000123BA">
            <w:pPr>
              <w:rPr>
                <w:lang w:val="fr-FR"/>
              </w:rPr>
            </w:pPr>
          </w:p>
        </w:tc>
        <w:tc>
          <w:tcPr>
            <w:tcW w:w="1380" w:type="dxa"/>
            <w:tcMar>
              <w:top w:w="0" w:type="dxa"/>
              <w:left w:w="0" w:type="dxa"/>
              <w:bottom w:w="0" w:type="dxa"/>
              <w:right w:w="0" w:type="dxa"/>
            </w:tcMar>
          </w:tcPr>
          <w:p w14:paraId="0E471E32" w14:textId="77777777" w:rsidR="00BF14A8" w:rsidRPr="00504CAA" w:rsidRDefault="00BF14A8" w:rsidP="000123BA">
            <w:pPr>
              <w:rPr>
                <w:lang w:val="fr-FR"/>
              </w:rPr>
            </w:pPr>
          </w:p>
        </w:tc>
      </w:tr>
      <w:tr w:rsidR="00BF14A8" w14:paraId="1CA5739F"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0973039E" w14:textId="77777777" w:rsidR="00BF14A8" w:rsidRDefault="00BF14A8" w:rsidP="000123BA">
            <w:pPr>
              <w:pStyle w:val="Tab1FirstColNonGrasBordureDown"/>
              <w:rPr>
                <w:lang w:val="fr-FR"/>
              </w:rPr>
            </w:pPr>
            <w:r>
              <w:rPr>
                <w:lang w:val="fr-FR"/>
              </w:rPr>
              <w:t>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5E6F7C"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DE7AC87"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D2B7FE"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DE97C58"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153F331" w14:textId="77777777" w:rsidR="00BF14A8" w:rsidRDefault="00BF14A8" w:rsidP="000123BA">
            <w:pPr>
              <w:pStyle w:val="Tab1MiddleColBordure"/>
              <w:rPr>
                <w:lang w:val="fr-FR"/>
              </w:rPr>
            </w:pPr>
            <w:r>
              <w:rPr>
                <w:lang w:val="fr-FR"/>
              </w:rPr>
              <w:t xml:space="preserve"> </w:t>
            </w:r>
          </w:p>
        </w:tc>
      </w:tr>
      <w:tr w:rsidR="00BF14A8" w14:paraId="34A36D03" w14:textId="77777777" w:rsidTr="000123BA">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125165EB" w14:textId="77777777" w:rsidR="00BF14A8" w:rsidRDefault="00BF14A8" w:rsidP="000123BA">
            <w:pPr>
              <w:pStyle w:val="Tab1FirstColNonGrasBordureDown"/>
              <w:rPr>
                <w:lang w:val="fr-FR"/>
              </w:rPr>
            </w:pPr>
            <w:r>
              <w:rPr>
                <w:lang w:val="fr-FR"/>
              </w:rPr>
              <w:t>Cash</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7BFA2F7"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DDBB937" w14:textId="77777777" w:rsidR="00BF14A8" w:rsidRDefault="00BF14A8" w:rsidP="000123BA">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15D6ADE"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7D9921B"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0C6C5EA" w14:textId="77777777" w:rsidR="00BF14A8" w:rsidRDefault="00BF14A8" w:rsidP="000123BA">
            <w:pPr>
              <w:pStyle w:val="Tab1MiddleColNonGrasBordureDown"/>
              <w:rPr>
                <w:lang w:val="fr-FR"/>
              </w:rPr>
            </w:pPr>
            <w:r>
              <w:rPr>
                <w:lang w:val="fr-FR"/>
              </w:rPr>
              <w:t xml:space="preserve"> </w:t>
            </w:r>
          </w:p>
        </w:tc>
      </w:tr>
    </w:tbl>
    <w:p w14:paraId="7C99DF1B" w14:textId="77777777" w:rsidR="00BF14A8" w:rsidRDefault="00BF14A8" w:rsidP="00BF14A8">
      <w:pPr>
        <w:sectPr w:rsidR="00BF14A8" w:rsidSect="00BF14A8">
          <w:headerReference w:type="default" r:id="rId137"/>
          <w:footerReference w:type="default" r:id="rId138"/>
          <w:pgSz w:w="11900" w:h="16840"/>
          <w:pgMar w:top="2154" w:right="1134" w:bottom="1134" w:left="1134" w:header="400" w:footer="400" w:gutter="0"/>
          <w:cols w:space="720"/>
        </w:sectPr>
      </w:pPr>
    </w:p>
    <w:p w14:paraId="361118E7" w14:textId="77777777" w:rsidR="00BF14A8" w:rsidRDefault="00BF14A8" w:rsidP="00BF14A8">
      <w:pPr>
        <w:spacing w:line="30" w:lineRule="exact"/>
        <w:rPr>
          <w:sz w:val="3"/>
        </w:rPr>
      </w:pPr>
    </w:p>
    <w:p w14:paraId="48F526C4"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2791"/>
        <w:gridCol w:w="1355"/>
        <w:gridCol w:w="1375"/>
        <w:gridCol w:w="1356"/>
        <w:gridCol w:w="1375"/>
        <w:gridCol w:w="1375"/>
      </w:tblGrid>
      <w:tr w:rsidR="00BF14A8" w14:paraId="4A11BEEB" w14:textId="77777777" w:rsidTr="000123BA">
        <w:trPr>
          <w:trHeight w:val="485"/>
        </w:trPr>
        <w:tc>
          <w:tcPr>
            <w:tcW w:w="2800" w:type="dxa"/>
            <w:tcMar>
              <w:top w:w="0" w:type="dxa"/>
              <w:left w:w="0" w:type="dxa"/>
              <w:bottom w:w="0" w:type="dxa"/>
              <w:right w:w="0" w:type="dxa"/>
            </w:tcMar>
          </w:tcPr>
          <w:p w14:paraId="7FDD06AA" w14:textId="77777777" w:rsidR="00BF14A8" w:rsidRDefault="00BF14A8" w:rsidP="000123BA">
            <w:pPr>
              <w:pStyle w:val="SimpleStyleNoContentNoContent"/>
              <w:rPr>
                <w:sz w:val="18"/>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D55A350" w14:textId="77777777" w:rsidR="00BF14A8" w:rsidRDefault="00BF14A8" w:rsidP="000123BA">
            <w:pPr>
              <w:pStyle w:val="EnteteTabFirstColBordureCentre"/>
              <w:rPr>
                <w:lang w:val="fr-FR"/>
              </w:rPr>
            </w:pPr>
            <w:r>
              <w:rPr>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672222" w14:textId="77777777" w:rsidR="00BF14A8" w:rsidRDefault="00BF14A8" w:rsidP="000123BA">
            <w:pPr>
              <w:pStyle w:val="EnteteTabMiddleColBordure"/>
              <w:spacing w:line="184" w:lineRule="exact"/>
              <w:rPr>
                <w:lang w:val="fr-FR"/>
              </w:rPr>
            </w:pPr>
            <w:r>
              <w:rPr>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49545AC" w14:textId="77777777" w:rsidR="00BF14A8" w:rsidRDefault="00BF14A8" w:rsidP="000123BA">
            <w:pPr>
              <w:pStyle w:val="EnteteTabMiddleColBordure"/>
              <w:spacing w:line="184" w:lineRule="exact"/>
              <w:rPr>
                <w:lang w:val="fr-FR"/>
              </w:rPr>
            </w:pPr>
            <w:r>
              <w:rPr>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D9EB0BA" w14:textId="77777777" w:rsidR="00BF14A8" w:rsidRDefault="00BF14A8" w:rsidP="000123BA">
            <w:pPr>
              <w:pStyle w:val="EnteteTabMiddleColBordure"/>
              <w:spacing w:line="184" w:lineRule="exact"/>
              <w:rPr>
                <w:lang w:val="fr-FR"/>
              </w:rPr>
            </w:pPr>
            <w:r>
              <w:rPr>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BEE8FDC" w14:textId="77777777" w:rsidR="00BF14A8" w:rsidRDefault="00BF14A8" w:rsidP="000123BA">
            <w:pPr>
              <w:pStyle w:val="EnteteTabLastColBordure"/>
              <w:rPr>
                <w:lang w:val="fr-FR"/>
              </w:rPr>
            </w:pPr>
            <w:r>
              <w:rPr>
                <w:lang w:val="fr-FR"/>
              </w:rPr>
              <w:t>TRS</w:t>
            </w:r>
          </w:p>
        </w:tc>
      </w:tr>
    </w:tbl>
    <w:p w14:paraId="25D6089A" w14:textId="77777777" w:rsidR="00BF14A8" w:rsidRDefault="00BF14A8" w:rsidP="00BF14A8">
      <w:pPr>
        <w:spacing w:line="90" w:lineRule="exact"/>
        <w:rPr>
          <w:sz w:val="9"/>
        </w:rPr>
      </w:pPr>
      <w:r>
        <w:t xml:space="preserve"> </w:t>
      </w:r>
    </w:p>
    <w:p w14:paraId="1F14BD83" w14:textId="77777777" w:rsidR="00BF14A8" w:rsidRDefault="00BF14A8" w:rsidP="00BF14A8">
      <w:pPr>
        <w:pStyle w:val="TextBold"/>
        <w:rPr>
          <w:lang w:val="fr-FR"/>
        </w:rPr>
      </w:pPr>
      <w:r>
        <w:rPr>
          <w:lang w:val="fr-FR"/>
        </w:rPr>
        <w:t>l) Données sur les revenus et les coûts ventilés</w:t>
      </w:r>
    </w:p>
    <w:tbl>
      <w:tblPr>
        <w:tblW w:w="5000" w:type="pct"/>
        <w:tblLayout w:type="fixed"/>
        <w:tblLook w:val="04A0" w:firstRow="1" w:lastRow="0" w:firstColumn="1" w:lastColumn="0" w:noHBand="0" w:noVBand="1"/>
      </w:tblPr>
      <w:tblGrid>
        <w:gridCol w:w="2788"/>
        <w:gridCol w:w="1355"/>
        <w:gridCol w:w="1375"/>
        <w:gridCol w:w="1355"/>
        <w:gridCol w:w="1375"/>
        <w:gridCol w:w="1374"/>
      </w:tblGrid>
      <w:tr w:rsidR="00BF14A8" w14:paraId="74350A61" w14:textId="77777777" w:rsidTr="000123BA">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14:paraId="79B6FB97" w14:textId="77777777" w:rsidR="00BF14A8" w:rsidRDefault="00BF14A8" w:rsidP="000123BA">
            <w:pPr>
              <w:pStyle w:val="TotalTabFirstColBordureNoColor"/>
              <w:rPr>
                <w:lang w:val="fr-FR"/>
              </w:rPr>
            </w:pPr>
            <w:r>
              <w:rPr>
                <w:lang w:val="fr-FR"/>
              </w:rPr>
              <w:t>Revenus</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7BDEC81D" w14:textId="77777777" w:rsidR="00BF14A8" w:rsidRDefault="00BF14A8" w:rsidP="000123BA">
            <w:pPr>
              <w:pStyle w:val="TotalTabMiddleColBordureNoColor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2CAFEEE8" w14:textId="77777777" w:rsidR="00BF14A8" w:rsidRDefault="00BF14A8" w:rsidP="000123BA">
            <w:pPr>
              <w:pStyle w:val="TotalTabMiddleColBordureNoColor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746D032F" w14:textId="77777777" w:rsidR="00BF14A8" w:rsidRDefault="00BF14A8" w:rsidP="000123BA">
            <w:pPr>
              <w:pStyle w:val="TotalTabMiddleColBordureNoColor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1520182A" w14:textId="77777777" w:rsidR="00BF14A8" w:rsidRDefault="00BF14A8" w:rsidP="000123BA">
            <w:pPr>
              <w:pStyle w:val="TotalTabMiddleColBordureNoColor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0B4BC0ED" w14:textId="77777777" w:rsidR="00BF14A8" w:rsidRDefault="00BF14A8" w:rsidP="000123BA">
            <w:pPr>
              <w:pStyle w:val="TotalTabLastColBordureNoColorNoContentNoContent"/>
              <w:rPr>
                <w:sz w:val="16"/>
                <w:lang w:val="fr-FR"/>
              </w:rPr>
            </w:pPr>
          </w:p>
        </w:tc>
      </w:tr>
      <w:tr w:rsidR="00BF14A8" w14:paraId="6FF3A824"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31DC139D" w14:textId="77777777" w:rsidR="00BF14A8" w:rsidRDefault="00BF14A8" w:rsidP="000123BA">
            <w:pPr>
              <w:pStyle w:val="Tab1FirstColNonGrasBordureDown"/>
              <w:rPr>
                <w:lang w:val="fr-FR"/>
              </w:rPr>
            </w:pPr>
            <w:r>
              <w:rPr>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2E948EC" w14:textId="77777777" w:rsidR="00BF14A8" w:rsidRDefault="00BF14A8" w:rsidP="000123BA">
            <w:pPr>
              <w:pStyle w:val="Tab1MiddleColBordure"/>
              <w:rPr>
                <w:lang w:val="fr-FR"/>
              </w:rPr>
            </w:pPr>
            <w:r>
              <w:rPr>
                <w:lang w:val="fr-FR"/>
              </w:rPr>
              <w:t>286 302,33</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A9F6C3D"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1082638"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0AF05D0" w14:textId="77777777" w:rsidR="00BF14A8" w:rsidRDefault="00BF14A8" w:rsidP="000123BA">
            <w:pPr>
              <w:pStyle w:val="Tab1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057EE3BE" w14:textId="77777777" w:rsidR="00BF14A8" w:rsidRDefault="00BF14A8" w:rsidP="000123BA">
            <w:pPr>
              <w:pStyle w:val="TotalTabLastColBordureNonGrasNoContentNoContent"/>
              <w:rPr>
                <w:sz w:val="16"/>
                <w:lang w:val="fr-FR"/>
              </w:rPr>
            </w:pPr>
          </w:p>
        </w:tc>
      </w:tr>
      <w:tr w:rsidR="00BF14A8" w14:paraId="095AA34B"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71866F27" w14:textId="77777777" w:rsidR="00BF14A8" w:rsidRDefault="00BF14A8" w:rsidP="000123BA">
            <w:pPr>
              <w:pStyle w:val="Tab1FirstColNonGrasBordureDown"/>
              <w:rPr>
                <w:lang w:val="fr-FR"/>
              </w:rPr>
            </w:pPr>
            <w:r>
              <w:rPr>
                <w:lang w:val="fr-FR"/>
              </w:rPr>
              <w:t>- Gestionnaire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D631198"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CA6D9BF"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FC52F2"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06F0C0" w14:textId="77777777" w:rsidR="00BF14A8" w:rsidRDefault="00BF14A8" w:rsidP="000123BA">
            <w:pPr>
              <w:pStyle w:val="Tab1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534E9944" w14:textId="77777777" w:rsidR="00BF14A8" w:rsidRDefault="00BF14A8" w:rsidP="000123BA">
            <w:pPr>
              <w:pStyle w:val="TotalTabLastColBordureNonGrasNoContentNoContent"/>
              <w:rPr>
                <w:sz w:val="16"/>
                <w:lang w:val="fr-FR"/>
              </w:rPr>
            </w:pPr>
          </w:p>
        </w:tc>
      </w:tr>
      <w:tr w:rsidR="00BF14A8" w14:paraId="2A589A1E"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753722B3" w14:textId="77777777" w:rsidR="00BF14A8" w:rsidRDefault="00BF14A8" w:rsidP="000123BA">
            <w:pPr>
              <w:pStyle w:val="Tab1FirstColNonGrasBordureDown"/>
              <w:rPr>
                <w:lang w:val="fr-FR"/>
              </w:rPr>
            </w:pPr>
            <w:r>
              <w:rPr>
                <w:lang w:val="fr-FR"/>
              </w:rPr>
              <w:t>- Tiers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F3B1E8B"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A0F9B86" w14:textId="77777777" w:rsidR="00BF14A8" w:rsidRDefault="00BF14A8" w:rsidP="000123BA">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3CE6C80"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125380D" w14:textId="77777777" w:rsidR="00BF14A8" w:rsidRDefault="00BF14A8" w:rsidP="000123BA">
            <w:pPr>
              <w:pStyle w:val="Tab1MiddleColNonGrasBordureDown"/>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6BE4247C" w14:textId="77777777" w:rsidR="00BF14A8" w:rsidRDefault="00BF14A8" w:rsidP="000123BA">
            <w:pPr>
              <w:pStyle w:val="TotalTabLastColBordureNonGrasNoContentNoContent"/>
              <w:rPr>
                <w:sz w:val="16"/>
                <w:lang w:val="fr-FR"/>
              </w:rPr>
            </w:pPr>
          </w:p>
        </w:tc>
      </w:tr>
      <w:tr w:rsidR="00BF14A8" w14:paraId="5029FD37" w14:textId="77777777" w:rsidTr="000123BA">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14:paraId="241D281F" w14:textId="77777777" w:rsidR="00BF14A8" w:rsidRDefault="00BF14A8" w:rsidP="000123BA">
            <w:pPr>
              <w:pStyle w:val="TotalTabFirstColBordureNoColor"/>
              <w:rPr>
                <w:lang w:val="fr-FR"/>
              </w:rPr>
            </w:pPr>
            <w:r>
              <w:rPr>
                <w:lang w:val="fr-FR"/>
              </w:rPr>
              <w:t>Coûts</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0D990215" w14:textId="77777777" w:rsidR="00BF14A8" w:rsidRDefault="00BF14A8" w:rsidP="000123BA">
            <w:pPr>
              <w:pStyle w:val="TotalTabMiddleColBordureNoColor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1F1AAC8" w14:textId="77777777" w:rsidR="00BF14A8" w:rsidRDefault="00BF14A8" w:rsidP="000123BA">
            <w:pPr>
              <w:pStyle w:val="TotalTabMiddleColBordureNoColor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6F319B9C" w14:textId="77777777" w:rsidR="00BF14A8" w:rsidRDefault="00BF14A8" w:rsidP="000123BA">
            <w:pPr>
              <w:pStyle w:val="TotalTabMiddleColBordureNoColor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5D2BB185" w14:textId="77777777" w:rsidR="00BF14A8" w:rsidRDefault="00BF14A8" w:rsidP="000123BA">
            <w:pPr>
              <w:pStyle w:val="TotalTabMiddleColBordureNoColor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70463346" w14:textId="77777777" w:rsidR="00BF14A8" w:rsidRDefault="00BF14A8" w:rsidP="000123BA">
            <w:pPr>
              <w:pStyle w:val="TotalTabLastColBordureNoColorNoContentNoContent"/>
              <w:rPr>
                <w:sz w:val="16"/>
                <w:lang w:val="fr-FR"/>
              </w:rPr>
            </w:pPr>
          </w:p>
        </w:tc>
      </w:tr>
      <w:tr w:rsidR="00BF14A8" w14:paraId="2E053BEB"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75E3F953" w14:textId="77777777" w:rsidR="00BF14A8" w:rsidRDefault="00BF14A8" w:rsidP="000123BA">
            <w:pPr>
              <w:pStyle w:val="Tab1FirstColNonGrasBordureDown"/>
              <w:rPr>
                <w:lang w:val="fr-FR"/>
              </w:rPr>
            </w:pPr>
            <w:r>
              <w:rPr>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5E0D6E5" w14:textId="77777777" w:rsidR="00BF14A8" w:rsidRDefault="00BF14A8" w:rsidP="000123BA">
            <w:pPr>
              <w:pStyle w:val="Tab1MiddleColBordure"/>
              <w:rPr>
                <w:lang w:val="fr-FR"/>
              </w:rPr>
            </w:pPr>
            <w:r>
              <w:rPr>
                <w:lang w:val="fr-FR"/>
              </w:rPr>
              <w:t>-268 798,54</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DA0DED7"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F91BB2A"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4C62B07" w14:textId="77777777" w:rsidR="00BF14A8" w:rsidRDefault="00BF14A8" w:rsidP="000123BA">
            <w:pPr>
              <w:pStyle w:val="Tab1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116D6D42" w14:textId="77777777" w:rsidR="00BF14A8" w:rsidRDefault="00BF14A8" w:rsidP="000123BA">
            <w:pPr>
              <w:pStyle w:val="TotalTabLastColBordureNonGrasNoContentNoContent"/>
              <w:rPr>
                <w:sz w:val="16"/>
                <w:lang w:val="fr-FR"/>
              </w:rPr>
            </w:pPr>
          </w:p>
        </w:tc>
      </w:tr>
      <w:tr w:rsidR="00BF14A8" w14:paraId="64AF4C4E"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19D87007" w14:textId="77777777" w:rsidR="00BF14A8" w:rsidRDefault="00BF14A8" w:rsidP="000123BA">
            <w:pPr>
              <w:pStyle w:val="Tab1FirstColNonGrasBordureDown"/>
              <w:rPr>
                <w:lang w:val="fr-FR"/>
              </w:rPr>
            </w:pPr>
            <w:r>
              <w:rPr>
                <w:lang w:val="fr-FR"/>
              </w:rPr>
              <w:t>- Gestionnaire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F4E853A"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259BCE4" w14:textId="77777777" w:rsidR="00BF14A8" w:rsidRDefault="00BF14A8" w:rsidP="000123BA">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B040DB" w14:textId="77777777" w:rsidR="00BF14A8" w:rsidRDefault="00BF14A8" w:rsidP="000123BA">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FB4FD14" w14:textId="77777777" w:rsidR="00BF14A8" w:rsidRDefault="00BF14A8" w:rsidP="000123BA">
            <w:pPr>
              <w:pStyle w:val="Tab1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0D5DDB36" w14:textId="77777777" w:rsidR="00BF14A8" w:rsidRDefault="00BF14A8" w:rsidP="000123BA">
            <w:pPr>
              <w:pStyle w:val="TotalTabLastColBordureNonGrasNoContentNoContent"/>
              <w:rPr>
                <w:sz w:val="16"/>
                <w:lang w:val="fr-FR"/>
              </w:rPr>
            </w:pPr>
          </w:p>
        </w:tc>
      </w:tr>
      <w:tr w:rsidR="00BF14A8" w14:paraId="29DBAF86" w14:textId="77777777" w:rsidTr="000123BA">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340F3430" w14:textId="77777777" w:rsidR="00BF14A8" w:rsidRDefault="00BF14A8" w:rsidP="000123BA">
            <w:pPr>
              <w:pStyle w:val="Tab1FirstColNonGrasBordureDown"/>
              <w:rPr>
                <w:lang w:val="fr-FR"/>
              </w:rPr>
            </w:pPr>
            <w:r>
              <w:rPr>
                <w:lang w:val="fr-FR"/>
              </w:rPr>
              <w:t>- Tiers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651E5D6"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EEB18C2" w14:textId="77777777" w:rsidR="00BF14A8" w:rsidRDefault="00BF14A8" w:rsidP="000123BA">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C21B866" w14:textId="77777777" w:rsidR="00BF14A8" w:rsidRDefault="00BF14A8" w:rsidP="000123BA">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4ABE671" w14:textId="77777777" w:rsidR="00BF14A8" w:rsidRDefault="00BF14A8" w:rsidP="000123BA">
            <w:pPr>
              <w:pStyle w:val="Tab1MiddleColNonGrasBordureDown"/>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71B4382B" w14:textId="77777777" w:rsidR="00BF14A8" w:rsidRDefault="00BF14A8" w:rsidP="000123BA">
            <w:pPr>
              <w:pStyle w:val="TotalTabLastColBordureNonGrasNoContentNoContent"/>
              <w:rPr>
                <w:sz w:val="16"/>
                <w:lang w:val="fr-FR"/>
              </w:rPr>
            </w:pPr>
          </w:p>
        </w:tc>
      </w:tr>
    </w:tbl>
    <w:p w14:paraId="6BE982B7" w14:textId="77777777" w:rsidR="00BF14A8" w:rsidRDefault="00BF14A8" w:rsidP="00BF14A8">
      <w:pPr>
        <w:spacing w:line="150" w:lineRule="exact"/>
        <w:rPr>
          <w:sz w:val="15"/>
        </w:rPr>
      </w:pPr>
      <w:r>
        <w:t xml:space="preserve"> </w:t>
      </w:r>
    </w:p>
    <w:p w14:paraId="78489AEA" w14:textId="77777777" w:rsidR="00BF14A8" w:rsidRDefault="00BF14A8" w:rsidP="00BF14A8">
      <w:pPr>
        <w:pStyle w:val="TechnicalBookmark"/>
        <w:rPr>
          <w:lang w:val="fr-FR"/>
        </w:rPr>
      </w:pPr>
    </w:p>
    <w:p w14:paraId="146C0DB4" w14:textId="77777777" w:rsidR="00BF14A8" w:rsidRDefault="00BF14A8" w:rsidP="00BF14A8">
      <w:pPr>
        <w:pStyle w:val="TechnicalBookmark"/>
        <w:rPr>
          <w:lang w:val="fr-FR"/>
        </w:rPr>
      </w:pPr>
      <w:r>
        <w:rPr>
          <w:lang w:val="fr-FR"/>
        </w:rPr>
        <w:fldChar w:fldCharType="begin"/>
      </w:r>
      <w:r>
        <w:rPr>
          <w:lang w:val="fr-FR"/>
        </w:rPr>
        <w:instrText xml:space="preserve"> SET 0542DDD22527CA11BCE185AD69F2282D "" </w:instrText>
      </w:r>
      <w:r>
        <w:rPr>
          <w:lang w:val="fr-FR"/>
        </w:rPr>
        <w:fldChar w:fldCharType="separate"/>
      </w:r>
      <w:bookmarkStart w:id="391" w:name="0542DDD22527CA11BCE185AD69F2282D"/>
      <w:bookmarkEnd w:id="391"/>
      <w:r>
        <w:rPr>
          <w:lang w:val="fr-FR"/>
        </w:rPr>
        <w:fldChar w:fldCharType="end"/>
      </w:r>
    </w:p>
    <w:p w14:paraId="10566E43" w14:textId="77777777" w:rsidR="00BF14A8" w:rsidRDefault="00BF14A8" w:rsidP="00BF14A8">
      <w:pPr>
        <w:pStyle w:val="H4"/>
        <w:rPr>
          <w:lang w:val="fr-FR"/>
        </w:rPr>
      </w:pPr>
      <w:bookmarkStart w:id="392" w:name="e)_Données_Type_et_qualité_des_garanties"/>
      <w:bookmarkEnd w:id="392"/>
      <w:r>
        <w:rPr>
          <w:lang w:val="fr-FR"/>
        </w:rPr>
        <w:t>e) Données Type et qualité des garanties (collatéral)</w:t>
      </w:r>
    </w:p>
    <w:p w14:paraId="5ED0B8D6" w14:textId="77777777" w:rsidR="00BF14A8" w:rsidRDefault="00BF14A8" w:rsidP="00BF14A8">
      <w:pPr>
        <w:pStyle w:val="RefToc3"/>
        <w:rPr>
          <w:lang w:val="fr-FR"/>
        </w:rPr>
      </w:pPr>
      <w:bookmarkStart w:id="393" w:name="BK_35F541EDBDCD0EA9D24BBA5A8A165438"/>
      <w:bookmarkEnd w:id="393"/>
    </w:p>
    <w:p w14:paraId="084FC1F0" w14:textId="77777777" w:rsidR="00BF14A8" w:rsidRDefault="00BF14A8" w:rsidP="00BF14A8">
      <w:pPr>
        <w:pStyle w:val="TechnicalBookmark"/>
        <w:rPr>
          <w:lang w:val="fr-FR"/>
        </w:rPr>
      </w:pPr>
      <w:r>
        <w:rPr>
          <w:lang w:val="fr-FR"/>
        </w:rPr>
        <w:fldChar w:fldCharType="begin"/>
      </w:r>
      <w:r>
        <w:rPr>
          <w:lang w:val="fr-FR"/>
        </w:rPr>
        <w:instrText xml:space="preserve"> SET C0CE2099CDD9494F2CD4C27877AE85DD "" </w:instrText>
      </w:r>
      <w:r>
        <w:rPr>
          <w:lang w:val="fr-FR"/>
        </w:rPr>
        <w:fldChar w:fldCharType="separate"/>
      </w:r>
      <w:bookmarkStart w:id="394" w:name="C0CE2099CDD9494F2CD4C27877AE85DD"/>
      <w:bookmarkEnd w:id="394"/>
      <w:r>
        <w:rPr>
          <w:lang w:val="fr-FR"/>
        </w:rPr>
        <w:fldChar w:fldCharType="end"/>
      </w:r>
    </w:p>
    <w:p w14:paraId="76CFBFA5" w14:textId="77777777" w:rsidR="00BF14A8" w:rsidRPr="00302C39" w:rsidRDefault="00BF14A8" w:rsidP="00BF14A8">
      <w:pPr>
        <w:jc w:val="both"/>
        <w:rPr>
          <w:rFonts w:ascii="Arial" w:eastAsia="Arial" w:hAnsi="Arial" w:cs="Arial"/>
          <w:sz w:val="20"/>
          <w:szCs w:val="20"/>
          <w:lang w:val="fr-FR"/>
        </w:rPr>
      </w:pPr>
      <w:bookmarkStart w:id="395" w:name="c818c162ba0d4968eb834867b3efabf17_START"/>
      <w:bookmarkEnd w:id="395"/>
      <w:r w:rsidRPr="00F21B34">
        <w:rPr>
          <w:rFonts w:ascii="Arial" w:eastAsia="Arial" w:hAnsi="Arial" w:cs="Arial"/>
          <w:sz w:val="20"/>
          <w:szCs w:val="20"/>
          <w:lang w:val="fr-FR"/>
        </w:rPr>
        <w:t>CPR Asset Management veille à n’accepter que des titres d’une haute qualité de crédit et veille à rehausser la valeur de ses garanties en appliquant des décotes de valorisation sur les titres reçus. Ce dispositif est régu</w:t>
      </w:r>
      <w:r>
        <w:rPr>
          <w:rFonts w:ascii="Arial" w:eastAsia="Arial" w:hAnsi="Arial" w:cs="Arial"/>
          <w:sz w:val="20"/>
          <w:szCs w:val="20"/>
          <w:lang w:val="fr-FR"/>
        </w:rPr>
        <w:t>lièrement revu et remis à jour.</w:t>
      </w:r>
      <w:bookmarkStart w:id="396" w:name="c818c162ba0d4968eb834867b3efabf17_END"/>
      <w:bookmarkEnd w:id="396"/>
    </w:p>
    <w:p w14:paraId="1AF80445" w14:textId="77777777" w:rsidR="00BF14A8" w:rsidRDefault="00BF14A8" w:rsidP="00BF14A8">
      <w:pPr>
        <w:pStyle w:val="TechnicalBookmark"/>
        <w:rPr>
          <w:lang w:val="fr-FR"/>
        </w:rPr>
      </w:pPr>
      <w:r>
        <w:rPr>
          <w:lang w:val="fr-FR"/>
        </w:rPr>
        <w:fldChar w:fldCharType="begin"/>
      </w:r>
      <w:r>
        <w:rPr>
          <w:lang w:val="fr-FR"/>
        </w:rPr>
        <w:instrText xml:space="preserve"> SET 64921D6C054EB2D9ADD62683E3D3B7DC "" </w:instrText>
      </w:r>
      <w:r>
        <w:rPr>
          <w:lang w:val="fr-FR"/>
        </w:rPr>
        <w:fldChar w:fldCharType="separate"/>
      </w:r>
      <w:bookmarkStart w:id="397" w:name="64921D6C054EB2D9ADD62683E3D3B7DC"/>
      <w:bookmarkEnd w:id="397"/>
      <w:r>
        <w:rPr>
          <w:lang w:val="fr-FR"/>
        </w:rPr>
        <w:fldChar w:fldCharType="end"/>
      </w:r>
    </w:p>
    <w:p w14:paraId="37C89120" w14:textId="77777777" w:rsidR="00BF14A8" w:rsidRDefault="00BF14A8" w:rsidP="00BF14A8">
      <w:pPr>
        <w:pStyle w:val="H3SPACEBEFORE"/>
        <w:ind w:right="2400"/>
        <w:rPr>
          <w:lang w:val="fr-FR"/>
        </w:rPr>
      </w:pPr>
      <w:r>
        <w:rPr>
          <w:lang w:val="fr-FR"/>
        </w:rPr>
        <w:t>|</w:t>
      </w:r>
    </w:p>
    <w:p w14:paraId="24744C19" w14:textId="77777777" w:rsidR="00BF14A8" w:rsidRDefault="00BF14A8" w:rsidP="00BF14A8">
      <w:pPr>
        <w:pStyle w:val="H4"/>
        <w:rPr>
          <w:lang w:val="fr-FR"/>
        </w:rPr>
      </w:pPr>
      <w:bookmarkStart w:id="398" w:name="i)_Données_sur_la_réutilisation_des_gara"/>
      <w:bookmarkEnd w:id="398"/>
      <w:r>
        <w:rPr>
          <w:lang w:val="fr-FR"/>
        </w:rPr>
        <w:t>i) Données sur la réutilisation des garanties</w:t>
      </w:r>
    </w:p>
    <w:p w14:paraId="1C981BE6" w14:textId="77777777" w:rsidR="00BF14A8" w:rsidRDefault="00BF14A8" w:rsidP="00BF14A8">
      <w:pPr>
        <w:pStyle w:val="RefToc3"/>
        <w:rPr>
          <w:lang w:val="fr-FR"/>
        </w:rPr>
      </w:pPr>
      <w:bookmarkStart w:id="399" w:name="BK_09B4E0B740C6B4368ECDC7F8BA56E7D1"/>
      <w:bookmarkEnd w:id="399"/>
    </w:p>
    <w:p w14:paraId="1272FE9B" w14:textId="77777777" w:rsidR="00BF14A8" w:rsidRDefault="00BF14A8" w:rsidP="00BF14A8">
      <w:pPr>
        <w:pStyle w:val="TechnicalBookmark"/>
        <w:rPr>
          <w:lang w:val="fr-FR"/>
        </w:rPr>
      </w:pPr>
      <w:r>
        <w:rPr>
          <w:lang w:val="fr-FR"/>
        </w:rPr>
        <w:fldChar w:fldCharType="begin"/>
      </w:r>
      <w:r>
        <w:rPr>
          <w:lang w:val="fr-FR"/>
        </w:rPr>
        <w:instrText xml:space="preserve"> SET A1255643DBB29E259328BE2B91BB0B74 "" </w:instrText>
      </w:r>
      <w:r>
        <w:rPr>
          <w:lang w:val="fr-FR"/>
        </w:rPr>
        <w:fldChar w:fldCharType="separate"/>
      </w:r>
      <w:bookmarkStart w:id="400" w:name="A1255643DBB29E259328BE2B91BB0B74"/>
      <w:bookmarkEnd w:id="400"/>
      <w:r>
        <w:rPr>
          <w:lang w:val="fr-FR"/>
        </w:rPr>
        <w:fldChar w:fldCharType="end"/>
      </w:r>
    </w:p>
    <w:p w14:paraId="609E2EB0" w14:textId="77777777" w:rsidR="00BF14A8" w:rsidRPr="00F06268" w:rsidRDefault="00BF14A8" w:rsidP="00BF14A8">
      <w:pPr>
        <w:jc w:val="both"/>
        <w:rPr>
          <w:rFonts w:ascii="Arial" w:eastAsia="Arial" w:hAnsi="Arial" w:cs="Arial"/>
          <w:sz w:val="20"/>
          <w:szCs w:val="20"/>
          <w:lang w:val="fr-FR"/>
        </w:rPr>
      </w:pPr>
      <w:bookmarkStart w:id="401" w:name="c6be4eeeb4a74a80a63a0d10a2d6a5fd3_START"/>
      <w:bookmarkEnd w:id="401"/>
      <w:r w:rsidRPr="00F06268">
        <w:rPr>
          <w:rFonts w:ascii="Arial" w:eastAsia="Arial" w:hAnsi="Arial" w:cs="Arial"/>
          <w:sz w:val="20"/>
          <w:szCs w:val="20"/>
          <w:lang w:val="fr-FR"/>
        </w:rPr>
        <w:t xml:space="preserve">« La règlementation applicable aux OPCVM interdit la réutilisation par ce dernier des garanties reçues en titres. Les garanties reçues en espèces sont réinvesties dans les 5 supports suivants : </w:t>
      </w:r>
    </w:p>
    <w:p w14:paraId="2F72007D" w14:textId="77777777" w:rsidR="00BF14A8" w:rsidRPr="00F06268" w:rsidRDefault="00BF14A8" w:rsidP="00BF14A8">
      <w:pPr>
        <w:tabs>
          <w:tab w:val="left" w:pos="426"/>
        </w:tabs>
        <w:jc w:val="both"/>
        <w:rPr>
          <w:rFonts w:ascii="Arial" w:eastAsia="Arial" w:hAnsi="Arial" w:cs="Arial"/>
          <w:sz w:val="20"/>
          <w:szCs w:val="20"/>
          <w:lang w:val="fr-FR"/>
        </w:rPr>
      </w:pPr>
      <w:r w:rsidRPr="00F06268">
        <w:rPr>
          <w:rFonts w:ascii="Arial" w:eastAsia="Arial" w:hAnsi="Arial" w:cs="Arial"/>
          <w:sz w:val="20"/>
          <w:szCs w:val="20"/>
          <w:lang w:val="fr-FR"/>
        </w:rPr>
        <w:t>o</w:t>
      </w:r>
      <w:r w:rsidRPr="00F06268">
        <w:rPr>
          <w:rFonts w:ascii="Arial" w:eastAsia="Arial" w:hAnsi="Arial" w:cs="Arial"/>
          <w:sz w:val="20"/>
          <w:szCs w:val="20"/>
          <w:lang w:val="fr-FR"/>
        </w:rPr>
        <w:tab/>
        <w:t>OPCVM monétaires court terme (tels que définis par l’ESMA dans ses orientations sur les fonds cotés et autres questions liées aux OPCVM)</w:t>
      </w:r>
    </w:p>
    <w:p w14:paraId="43897A20" w14:textId="77777777" w:rsidR="00BF14A8" w:rsidRPr="00F06268" w:rsidRDefault="00BF14A8" w:rsidP="00BF14A8">
      <w:pPr>
        <w:tabs>
          <w:tab w:val="left" w:pos="426"/>
        </w:tabs>
        <w:jc w:val="both"/>
        <w:rPr>
          <w:rFonts w:ascii="Arial" w:eastAsia="Arial" w:hAnsi="Arial" w:cs="Arial"/>
          <w:sz w:val="20"/>
          <w:szCs w:val="20"/>
          <w:lang w:val="fr-FR"/>
        </w:rPr>
      </w:pPr>
      <w:r w:rsidRPr="00F06268">
        <w:rPr>
          <w:rFonts w:ascii="Arial" w:eastAsia="Arial" w:hAnsi="Arial" w:cs="Arial"/>
          <w:sz w:val="20"/>
          <w:szCs w:val="20"/>
          <w:lang w:val="fr-FR"/>
        </w:rPr>
        <w:t>o</w:t>
      </w:r>
      <w:r w:rsidRPr="00F06268">
        <w:rPr>
          <w:rFonts w:ascii="Arial" w:eastAsia="Arial" w:hAnsi="Arial" w:cs="Arial"/>
          <w:sz w:val="20"/>
          <w:szCs w:val="20"/>
          <w:lang w:val="fr-FR"/>
        </w:rPr>
        <w:tab/>
        <w:t>Dépôt</w:t>
      </w:r>
    </w:p>
    <w:p w14:paraId="0C1EF8BE" w14:textId="77777777" w:rsidR="00BF14A8" w:rsidRPr="00F06268" w:rsidRDefault="00BF14A8" w:rsidP="00BF14A8">
      <w:pPr>
        <w:tabs>
          <w:tab w:val="left" w:pos="426"/>
        </w:tabs>
        <w:jc w:val="both"/>
        <w:rPr>
          <w:rFonts w:ascii="Arial" w:eastAsia="Arial" w:hAnsi="Arial" w:cs="Arial"/>
          <w:sz w:val="20"/>
          <w:szCs w:val="20"/>
          <w:lang w:val="fr-FR"/>
        </w:rPr>
      </w:pPr>
      <w:r w:rsidRPr="00F06268">
        <w:rPr>
          <w:rFonts w:ascii="Arial" w:eastAsia="Arial" w:hAnsi="Arial" w:cs="Arial"/>
          <w:sz w:val="20"/>
          <w:szCs w:val="20"/>
          <w:lang w:val="fr-FR"/>
        </w:rPr>
        <w:t>o</w:t>
      </w:r>
      <w:r w:rsidRPr="00F06268">
        <w:rPr>
          <w:rFonts w:ascii="Arial" w:eastAsia="Arial" w:hAnsi="Arial" w:cs="Arial"/>
          <w:sz w:val="20"/>
          <w:szCs w:val="20"/>
          <w:lang w:val="fr-FR"/>
        </w:rPr>
        <w:tab/>
        <w:t xml:space="preserve">Titres d`Etats Long Terme de haute qualité </w:t>
      </w:r>
    </w:p>
    <w:p w14:paraId="1B393FB5" w14:textId="77777777" w:rsidR="00BF14A8" w:rsidRPr="00F06268" w:rsidRDefault="00BF14A8" w:rsidP="00BF14A8">
      <w:pPr>
        <w:tabs>
          <w:tab w:val="left" w:pos="426"/>
        </w:tabs>
        <w:jc w:val="both"/>
        <w:rPr>
          <w:rFonts w:ascii="Arial" w:eastAsia="Arial" w:hAnsi="Arial" w:cs="Arial"/>
          <w:sz w:val="20"/>
          <w:szCs w:val="20"/>
          <w:lang w:val="fr-FR"/>
        </w:rPr>
      </w:pPr>
      <w:r w:rsidRPr="00F06268">
        <w:rPr>
          <w:rFonts w:ascii="Arial" w:eastAsia="Arial" w:hAnsi="Arial" w:cs="Arial"/>
          <w:sz w:val="20"/>
          <w:szCs w:val="20"/>
          <w:lang w:val="fr-FR"/>
        </w:rPr>
        <w:t>o</w:t>
      </w:r>
      <w:r w:rsidRPr="00F06268">
        <w:rPr>
          <w:rFonts w:ascii="Arial" w:eastAsia="Arial" w:hAnsi="Arial" w:cs="Arial"/>
          <w:sz w:val="20"/>
          <w:szCs w:val="20"/>
          <w:lang w:val="fr-FR"/>
        </w:rPr>
        <w:tab/>
        <w:t xml:space="preserve">Titres d`Etats Court Terme de haute qualité </w:t>
      </w:r>
    </w:p>
    <w:p w14:paraId="7E4DBC72" w14:textId="77777777" w:rsidR="00BF14A8" w:rsidRPr="00F06268" w:rsidRDefault="00BF14A8" w:rsidP="00BF14A8">
      <w:pPr>
        <w:tabs>
          <w:tab w:val="left" w:pos="426"/>
        </w:tabs>
        <w:jc w:val="both"/>
        <w:rPr>
          <w:rFonts w:ascii="Arial" w:eastAsia="Arial" w:hAnsi="Arial" w:cs="Arial"/>
          <w:sz w:val="20"/>
          <w:szCs w:val="20"/>
          <w:lang w:val="fr-FR"/>
        </w:rPr>
      </w:pPr>
      <w:r w:rsidRPr="00F06268">
        <w:rPr>
          <w:rFonts w:ascii="Arial" w:eastAsia="Arial" w:hAnsi="Arial" w:cs="Arial"/>
          <w:sz w:val="20"/>
          <w:szCs w:val="20"/>
          <w:lang w:val="fr-FR"/>
        </w:rPr>
        <w:t>o</w:t>
      </w:r>
      <w:r w:rsidRPr="00F06268">
        <w:rPr>
          <w:rFonts w:ascii="Arial" w:eastAsia="Arial" w:hAnsi="Arial" w:cs="Arial"/>
          <w:sz w:val="20"/>
          <w:szCs w:val="20"/>
          <w:lang w:val="fr-FR"/>
        </w:rPr>
        <w:tab/>
        <w:t>Prises en pension »</w:t>
      </w:r>
    </w:p>
    <w:p w14:paraId="07435C60" w14:textId="77777777" w:rsidR="00BF14A8" w:rsidRPr="00F06268" w:rsidRDefault="00BF14A8" w:rsidP="00BF14A8">
      <w:pPr>
        <w:jc w:val="both"/>
        <w:rPr>
          <w:rFonts w:ascii="Arial" w:eastAsia="Arial" w:hAnsi="Arial" w:cs="Arial"/>
          <w:sz w:val="20"/>
          <w:szCs w:val="20"/>
          <w:lang w:val="fr-FR"/>
        </w:rPr>
      </w:pPr>
      <w:r w:rsidRPr="00F06268">
        <w:rPr>
          <w:rFonts w:ascii="Arial" w:eastAsia="Arial" w:hAnsi="Arial" w:cs="Arial"/>
          <w:sz w:val="20"/>
          <w:szCs w:val="20"/>
          <w:lang w:val="fr-FR"/>
        </w:rPr>
        <w:t>Le montant maximal de réutilisation est de 0% pour les titres et 100% du montant reçu pour les espèces.</w:t>
      </w:r>
    </w:p>
    <w:p w14:paraId="3E3B8533" w14:textId="77777777" w:rsidR="00BF14A8" w:rsidRPr="00DC2C80" w:rsidRDefault="00BF14A8" w:rsidP="00BF14A8">
      <w:pPr>
        <w:jc w:val="both"/>
        <w:rPr>
          <w:rFonts w:ascii="Arial" w:eastAsia="Arial" w:hAnsi="Arial" w:cs="Arial"/>
          <w:sz w:val="20"/>
          <w:szCs w:val="20"/>
          <w:lang w:val="fr-FR"/>
        </w:rPr>
      </w:pPr>
      <w:r w:rsidRPr="00F06268">
        <w:rPr>
          <w:rFonts w:ascii="Arial" w:eastAsia="Arial" w:hAnsi="Arial" w:cs="Arial"/>
          <w:sz w:val="20"/>
          <w:szCs w:val="20"/>
          <w:lang w:val="fr-FR"/>
        </w:rPr>
        <w:t xml:space="preserve">Le montant utilisé est de 0% pour les titres </w:t>
      </w:r>
      <w:r>
        <w:rPr>
          <w:rFonts w:ascii="Arial" w:eastAsia="Arial" w:hAnsi="Arial" w:cs="Arial"/>
          <w:sz w:val="20"/>
          <w:szCs w:val="20"/>
          <w:lang w:val="fr-FR"/>
        </w:rPr>
        <w:t>et 100% pour les espèces reçus.</w:t>
      </w:r>
      <w:bookmarkStart w:id="402" w:name="c6be4eeeb4a74a80a63a0d10a2d6a5fd3_END"/>
      <w:bookmarkEnd w:id="402"/>
    </w:p>
    <w:p w14:paraId="0C71C375" w14:textId="77777777" w:rsidR="00BF14A8" w:rsidRDefault="00BF14A8" w:rsidP="00BF14A8">
      <w:pPr>
        <w:pStyle w:val="TechnicalBookmark"/>
        <w:rPr>
          <w:lang w:val="fr-FR"/>
        </w:rPr>
      </w:pPr>
      <w:r>
        <w:rPr>
          <w:lang w:val="fr-FR"/>
        </w:rPr>
        <w:fldChar w:fldCharType="begin"/>
      </w:r>
      <w:r>
        <w:rPr>
          <w:lang w:val="fr-FR"/>
        </w:rPr>
        <w:instrText xml:space="preserve"> SET B4818268518193F18B376E81817612EC "" </w:instrText>
      </w:r>
      <w:r>
        <w:rPr>
          <w:lang w:val="fr-FR"/>
        </w:rPr>
        <w:fldChar w:fldCharType="separate"/>
      </w:r>
      <w:bookmarkStart w:id="403" w:name="B4818268518193F18B376E81817612EC"/>
      <w:bookmarkEnd w:id="403"/>
      <w:r>
        <w:rPr>
          <w:lang w:val="fr-FR"/>
        </w:rPr>
        <w:fldChar w:fldCharType="end"/>
      </w:r>
    </w:p>
    <w:p w14:paraId="03640F63" w14:textId="77777777" w:rsidR="00BF14A8" w:rsidRDefault="00BF14A8" w:rsidP="00BF14A8">
      <w:pPr>
        <w:pStyle w:val="H3SPACEBEFORE"/>
        <w:ind w:right="2400"/>
        <w:rPr>
          <w:lang w:val="fr-FR"/>
        </w:rPr>
      </w:pPr>
      <w:r>
        <w:rPr>
          <w:lang w:val="fr-FR"/>
        </w:rPr>
        <w:t>|</w:t>
      </w:r>
    </w:p>
    <w:p w14:paraId="30AEFF10" w14:textId="77777777" w:rsidR="00BF14A8" w:rsidRDefault="00BF14A8" w:rsidP="00BF14A8">
      <w:pPr>
        <w:pStyle w:val="H4"/>
        <w:rPr>
          <w:lang w:val="fr-FR"/>
        </w:rPr>
      </w:pPr>
      <w:bookmarkStart w:id="404" w:name="k)_Données_sur_la_conservation_des_garan"/>
      <w:bookmarkEnd w:id="404"/>
      <w:r>
        <w:rPr>
          <w:lang w:val="fr-FR"/>
        </w:rPr>
        <w:t>k) Données sur la conservation des garanties fournies par l'OPC</w:t>
      </w:r>
    </w:p>
    <w:p w14:paraId="447BE832" w14:textId="77777777" w:rsidR="00BF14A8" w:rsidRDefault="00BF14A8" w:rsidP="00BF14A8">
      <w:pPr>
        <w:pStyle w:val="RefToc3"/>
        <w:rPr>
          <w:lang w:val="fr-FR"/>
        </w:rPr>
      </w:pPr>
      <w:bookmarkStart w:id="405" w:name="BK_93D70BB9CE6B45412EA77B50863D7D85"/>
      <w:bookmarkEnd w:id="405"/>
    </w:p>
    <w:p w14:paraId="6087A8C5" w14:textId="77777777" w:rsidR="00BF14A8" w:rsidRDefault="00BF14A8" w:rsidP="00BF14A8">
      <w:pPr>
        <w:pStyle w:val="TechnicalBookmark"/>
        <w:rPr>
          <w:lang w:val="fr-FR"/>
        </w:rPr>
      </w:pPr>
      <w:r>
        <w:rPr>
          <w:lang w:val="fr-FR"/>
        </w:rPr>
        <w:fldChar w:fldCharType="begin"/>
      </w:r>
      <w:r>
        <w:rPr>
          <w:lang w:val="fr-FR"/>
        </w:rPr>
        <w:instrText xml:space="preserve"> SET 2746717C0B84D3C80D4A6514034DC41E "" </w:instrText>
      </w:r>
      <w:r>
        <w:rPr>
          <w:lang w:val="fr-FR"/>
        </w:rPr>
        <w:fldChar w:fldCharType="separate"/>
      </w:r>
      <w:bookmarkStart w:id="406" w:name="2746717C0B84D3C80D4A6514034DC41E"/>
      <w:bookmarkEnd w:id="406"/>
      <w:r>
        <w:rPr>
          <w:lang w:val="fr-FR"/>
        </w:rPr>
        <w:fldChar w:fldCharType="end"/>
      </w:r>
    </w:p>
    <w:p w14:paraId="4F6268E7" w14:textId="77777777" w:rsidR="00BF14A8" w:rsidRPr="00575865" w:rsidRDefault="00BF14A8" w:rsidP="00BF14A8">
      <w:pPr>
        <w:jc w:val="both"/>
        <w:rPr>
          <w:rFonts w:ascii="Arial" w:eastAsia="Arial" w:hAnsi="Arial" w:cs="Arial"/>
          <w:sz w:val="20"/>
          <w:szCs w:val="20"/>
          <w:lang w:val="fr-FR"/>
        </w:rPr>
      </w:pPr>
      <w:bookmarkStart w:id="407" w:name="cd49ce73c907610c7f9f4e8b571d57aa8_START"/>
      <w:bookmarkEnd w:id="407"/>
      <w:r w:rsidRPr="00F21B34">
        <w:rPr>
          <w:rFonts w:ascii="Arial" w:eastAsia="Arial" w:hAnsi="Arial" w:cs="Arial"/>
          <w:sz w:val="20"/>
          <w:szCs w:val="20"/>
          <w:lang w:val="fr-FR"/>
        </w:rPr>
        <w:t>CPR Asset Management veille à travailler avec un nombre réduit de dépositaires, sélectionnés pour s’assurer de la bonne conservatio</w:t>
      </w:r>
      <w:r>
        <w:rPr>
          <w:rFonts w:ascii="Arial" w:eastAsia="Arial" w:hAnsi="Arial" w:cs="Arial"/>
          <w:sz w:val="20"/>
          <w:szCs w:val="20"/>
          <w:lang w:val="fr-FR"/>
        </w:rPr>
        <w:t xml:space="preserve">n des titres reçus et du cash. </w:t>
      </w:r>
      <w:bookmarkStart w:id="408" w:name="cd49ce73c907610c7f9f4e8b571d57aa8_END"/>
      <w:bookmarkEnd w:id="408"/>
    </w:p>
    <w:p w14:paraId="0D5F4FDF" w14:textId="77777777" w:rsidR="00BF14A8" w:rsidRDefault="00BF14A8" w:rsidP="00BF14A8">
      <w:pPr>
        <w:pStyle w:val="TechnicalBookmark"/>
        <w:rPr>
          <w:lang w:val="fr-FR"/>
        </w:rPr>
      </w:pPr>
      <w:r>
        <w:rPr>
          <w:lang w:val="fr-FR"/>
        </w:rPr>
        <w:fldChar w:fldCharType="begin"/>
      </w:r>
      <w:r>
        <w:rPr>
          <w:lang w:val="fr-FR"/>
        </w:rPr>
        <w:instrText xml:space="preserve"> SET AAF5433AA56FAAA0781BF6519678F996 "" </w:instrText>
      </w:r>
      <w:r>
        <w:rPr>
          <w:lang w:val="fr-FR"/>
        </w:rPr>
        <w:fldChar w:fldCharType="separate"/>
      </w:r>
      <w:bookmarkStart w:id="409" w:name="AAF5433AA56FAAA0781BF6519678F996"/>
      <w:bookmarkEnd w:id="409"/>
      <w:r>
        <w:rPr>
          <w:lang w:val="fr-FR"/>
        </w:rPr>
        <w:fldChar w:fldCharType="end"/>
      </w:r>
    </w:p>
    <w:p w14:paraId="1C87CB59" w14:textId="77777777" w:rsidR="00BF14A8" w:rsidRDefault="00BF14A8" w:rsidP="00BF14A8">
      <w:pPr>
        <w:pStyle w:val="H3SPACEBEFORE"/>
        <w:ind w:right="2400"/>
        <w:rPr>
          <w:lang w:val="fr-FR"/>
        </w:rPr>
      </w:pPr>
      <w:r>
        <w:rPr>
          <w:lang w:val="fr-FR"/>
        </w:rPr>
        <w:t>|</w:t>
      </w:r>
    </w:p>
    <w:p w14:paraId="2090C4B0" w14:textId="77777777" w:rsidR="00BF14A8" w:rsidRDefault="00BF14A8" w:rsidP="00BF14A8">
      <w:pPr>
        <w:pStyle w:val="H4"/>
        <w:rPr>
          <w:lang w:val="fr-FR"/>
        </w:rPr>
      </w:pPr>
      <w:bookmarkStart w:id="410" w:name="l)_Données_sur_les_revenus_et_les_coûts_"/>
      <w:bookmarkEnd w:id="410"/>
      <w:r>
        <w:rPr>
          <w:lang w:val="fr-FR"/>
        </w:rPr>
        <w:t>l) Données sur les revenus et les coûts ventilés</w:t>
      </w:r>
    </w:p>
    <w:p w14:paraId="6CD665FB" w14:textId="77777777" w:rsidR="00BF14A8" w:rsidRDefault="00BF14A8" w:rsidP="00BF14A8">
      <w:pPr>
        <w:pStyle w:val="RefToc3"/>
        <w:rPr>
          <w:lang w:val="fr-FR"/>
        </w:rPr>
      </w:pPr>
      <w:bookmarkStart w:id="411" w:name="BK_B1A24B4DCD94F7590645291FF1A2633D"/>
      <w:bookmarkEnd w:id="411"/>
    </w:p>
    <w:p w14:paraId="78134A69" w14:textId="77777777" w:rsidR="00BF14A8" w:rsidRDefault="00BF14A8" w:rsidP="00BF14A8">
      <w:pPr>
        <w:pStyle w:val="TechnicalBookmark"/>
        <w:rPr>
          <w:lang w:val="fr-FR"/>
        </w:rPr>
      </w:pPr>
      <w:r>
        <w:rPr>
          <w:lang w:val="fr-FR"/>
        </w:rPr>
        <w:fldChar w:fldCharType="begin"/>
      </w:r>
      <w:r>
        <w:rPr>
          <w:lang w:val="fr-FR"/>
        </w:rPr>
        <w:instrText xml:space="preserve"> SET 7AD33BDFF6BC43559455763CE5930AAF "" </w:instrText>
      </w:r>
      <w:r>
        <w:rPr>
          <w:lang w:val="fr-FR"/>
        </w:rPr>
        <w:fldChar w:fldCharType="separate"/>
      </w:r>
      <w:bookmarkStart w:id="412" w:name="7AD33BDFF6BC43559455763CE5930AAF"/>
      <w:bookmarkEnd w:id="412"/>
      <w:r>
        <w:rPr>
          <w:lang w:val="fr-FR"/>
        </w:rPr>
        <w:fldChar w:fldCharType="end"/>
      </w:r>
    </w:p>
    <w:p w14:paraId="171AA4A5" w14:textId="77777777" w:rsidR="00BF14A8" w:rsidRPr="00F06268" w:rsidRDefault="00BF14A8" w:rsidP="00BF14A8">
      <w:pPr>
        <w:jc w:val="both"/>
        <w:rPr>
          <w:rFonts w:ascii="Arial" w:eastAsia="Arial" w:hAnsi="Arial" w:cs="Arial"/>
          <w:sz w:val="20"/>
          <w:szCs w:val="20"/>
          <w:lang w:val="fr-FR"/>
        </w:rPr>
      </w:pPr>
      <w:bookmarkStart w:id="413" w:name="c069ed899ac406169610ee2a381e0be26_START"/>
      <w:bookmarkEnd w:id="413"/>
      <w:r w:rsidRPr="00F06268">
        <w:rPr>
          <w:rFonts w:ascii="Arial" w:eastAsia="Arial" w:hAnsi="Arial" w:cs="Arial"/>
          <w:sz w:val="20"/>
          <w:szCs w:val="20"/>
          <w:lang w:val="fr-FR"/>
        </w:rPr>
        <w:t xml:space="preserve">Opérations de prêts de titres et de mise en pension : </w:t>
      </w:r>
    </w:p>
    <w:p w14:paraId="742B0336" w14:textId="77777777" w:rsidR="00BF14A8" w:rsidRPr="008E3CF7" w:rsidRDefault="00BF14A8" w:rsidP="00BF14A8">
      <w:pPr>
        <w:tabs>
          <w:tab w:val="left" w:pos="709"/>
        </w:tabs>
        <w:jc w:val="both"/>
        <w:rPr>
          <w:rFonts w:ascii="Arial" w:eastAsia="Arial" w:hAnsi="Arial" w:cs="Arial"/>
          <w:sz w:val="20"/>
          <w:szCs w:val="20"/>
          <w:lang w:val="fr-FR"/>
        </w:rPr>
      </w:pPr>
      <w:r w:rsidRPr="00806888">
        <w:rPr>
          <w:rFonts w:ascii="Arial" w:eastAsia="Arial" w:hAnsi="Arial" w:cs="Arial"/>
          <w:sz w:val="20"/>
          <w:szCs w:val="20"/>
          <w:lang w:val="fr-FR"/>
        </w:rPr>
        <w:t>Dans le cadre des opérations de prêts de titres et de mise en pension, CPR Asset Management, a confié à Amundi Intermédiation, pour le compte de l'OPC, les réalisations suivantes : la sélection des contreparties, la demande de mise en place des contrats de marché, le contrôle du risque de contrepartie, le suivi qualitatif et quantitatif de la collatéralisation (contrôles de dispersion, des notations, des liquidités), des pensions et prêts de titres</w:t>
      </w:r>
      <w:r>
        <w:rPr>
          <w:rFonts w:ascii="Arial" w:eastAsia="Arial" w:hAnsi="Arial" w:cs="Arial"/>
          <w:sz w:val="20"/>
          <w:szCs w:val="20"/>
          <w:lang w:val="fr-FR"/>
        </w:rPr>
        <w:t>.</w:t>
      </w:r>
      <w:r w:rsidRPr="00806888">
        <w:rPr>
          <w:rFonts w:ascii="Arial" w:eastAsia="Arial" w:hAnsi="Arial" w:cs="Arial"/>
          <w:sz w:val="20"/>
          <w:szCs w:val="20"/>
          <w:lang w:val="fr-FR"/>
        </w:rPr>
        <w:t xml:space="preserve"> Les revenus provenant des opérations de prêts de titres bénéficient à l’OPC, déduction faite des coûts opérationnels supportés par la société de gestion dans le cadre de la mise en place de ces opérations, lesquels coûts n’excéderont pas 40% des revenus gén</w:t>
      </w:r>
      <w:r>
        <w:rPr>
          <w:rFonts w:ascii="Arial" w:eastAsia="Arial" w:hAnsi="Arial" w:cs="Arial"/>
          <w:sz w:val="20"/>
          <w:szCs w:val="20"/>
          <w:lang w:val="fr-FR"/>
        </w:rPr>
        <w:t>érés par lesdites opérations.</w:t>
      </w:r>
    </w:p>
    <w:p w14:paraId="31273471" w14:textId="77777777" w:rsidR="00BF14A8" w:rsidRDefault="00BF14A8" w:rsidP="00BF14A8">
      <w:pPr>
        <w:pStyle w:val="ContributionStart"/>
        <w:rPr>
          <w:lang w:val="fr-FR"/>
        </w:rPr>
        <w:sectPr w:rsidR="00BF14A8" w:rsidSect="00BF14A8">
          <w:headerReference w:type="default" r:id="rId139"/>
          <w:footerReference w:type="default" r:id="rId140"/>
          <w:pgSz w:w="11900" w:h="16840"/>
          <w:pgMar w:top="2154" w:right="1134" w:bottom="1134" w:left="1134" w:header="400" w:footer="400" w:gutter="0"/>
          <w:cols w:space="720"/>
        </w:sectPr>
      </w:pPr>
      <w:bookmarkStart w:id="414" w:name="c069ed899ac406169610ee2a381e0be26_END"/>
      <w:bookmarkEnd w:id="414"/>
    </w:p>
    <w:p w14:paraId="48139669" w14:textId="77777777" w:rsidR="00BF14A8" w:rsidRPr="00504CAA" w:rsidRDefault="00BF14A8" w:rsidP="00BF14A8">
      <w:pPr>
        <w:spacing w:line="15" w:lineRule="exact"/>
        <w:rPr>
          <w:lang w:val="fr-FR"/>
        </w:rPr>
      </w:pPr>
    </w:p>
    <w:p w14:paraId="327E1F4D" w14:textId="77777777" w:rsidR="00BF14A8" w:rsidRDefault="00BF14A8" w:rsidP="00BF14A8">
      <w:pPr>
        <w:pStyle w:val="TechnicalBookmark"/>
        <w:rPr>
          <w:lang w:val="fr-FR"/>
        </w:rPr>
      </w:pPr>
      <w:r>
        <w:rPr>
          <w:lang w:val="fr-FR"/>
        </w:rPr>
        <w:fldChar w:fldCharType="begin"/>
      </w:r>
      <w:r>
        <w:rPr>
          <w:lang w:val="fr-FR"/>
        </w:rPr>
        <w:instrText xml:space="preserve"> SET 00A7A2EFD94AA13850BBF3CAC4FF4DA1 "" </w:instrText>
      </w:r>
      <w:r>
        <w:rPr>
          <w:lang w:val="fr-FR"/>
        </w:rPr>
        <w:fldChar w:fldCharType="separate"/>
      </w:r>
      <w:bookmarkStart w:id="415" w:name="00A7A2EFD94AA13850BBF3CAC4FF4DA1"/>
      <w:bookmarkEnd w:id="415"/>
      <w:r>
        <w:rPr>
          <w:lang w:val="fr-FR"/>
        </w:rPr>
        <w:fldChar w:fldCharType="end"/>
      </w:r>
    </w:p>
    <w:p w14:paraId="2B8388B1" w14:textId="77777777" w:rsidR="00BF14A8" w:rsidRDefault="00BF14A8" w:rsidP="00BF14A8">
      <w:pPr>
        <w:pStyle w:val="H1"/>
        <w:rPr>
          <w:lang w:val="fr-FR"/>
        </w:rPr>
      </w:pPr>
      <w:r>
        <w:rPr>
          <w:lang w:val="fr-FR"/>
        </w:rPr>
        <w:t>Vie de l'OPC sur l'exercice sous revue</w:t>
      </w:r>
    </w:p>
    <w:p w14:paraId="701FBF39" w14:textId="77777777" w:rsidR="00BF14A8" w:rsidRDefault="00BF14A8" w:rsidP="00BF14A8">
      <w:pPr>
        <w:pStyle w:val="RefToc1"/>
        <w:rPr>
          <w:lang w:val="fr-FR"/>
        </w:rPr>
      </w:pPr>
      <w:bookmarkStart w:id="416" w:name="_Toc256000013"/>
      <w:r>
        <w:rPr>
          <w:lang w:val="fr-FR"/>
        </w:rPr>
        <w:t>Vie de l'OPC sur l'exercice sous revue</w:t>
      </w:r>
      <w:bookmarkEnd w:id="416"/>
    </w:p>
    <w:p w14:paraId="0CF7CE25" w14:textId="77777777" w:rsidR="00BF14A8" w:rsidRDefault="00BF14A8" w:rsidP="00BF14A8">
      <w:pPr>
        <w:pStyle w:val="TechnicalBookmark"/>
        <w:rPr>
          <w:lang w:val="fr-FR"/>
        </w:rPr>
      </w:pPr>
      <w:r>
        <w:rPr>
          <w:lang w:val="fr-FR"/>
        </w:rPr>
        <w:fldChar w:fldCharType="begin"/>
      </w:r>
      <w:r>
        <w:rPr>
          <w:lang w:val="fr-FR"/>
        </w:rPr>
        <w:instrText xml:space="preserve"> SET A96AD190826E2B3E20C9A2566BAC248F "" </w:instrText>
      </w:r>
      <w:r>
        <w:rPr>
          <w:lang w:val="fr-FR"/>
        </w:rPr>
        <w:fldChar w:fldCharType="separate"/>
      </w:r>
      <w:bookmarkStart w:id="417" w:name="A96AD190826E2B3E20C9A2566BAC248F"/>
      <w:bookmarkEnd w:id="417"/>
      <w:r>
        <w:rPr>
          <w:lang w:val="fr-FR"/>
        </w:rPr>
        <w:fldChar w:fldCharType="end"/>
      </w:r>
    </w:p>
    <w:p w14:paraId="19AC0C3A" w14:textId="77777777" w:rsidR="00BF14A8" w:rsidRDefault="00BF14A8" w:rsidP="00BF14A8">
      <w:pPr>
        <w:autoSpaceDE w:val="0"/>
        <w:autoSpaceDN w:val="0"/>
        <w:adjustRightInd w:val="0"/>
        <w:jc w:val="both"/>
        <w:rPr>
          <w:rFonts w:ascii="Arial" w:eastAsia="Arial" w:hAnsi="Arial" w:cs="Arial"/>
          <w:sz w:val="20"/>
          <w:szCs w:val="20"/>
          <w:lang w:val="fr-FR" w:eastAsia="zh-CN"/>
        </w:rPr>
      </w:pPr>
      <w:bookmarkStart w:id="418" w:name="cf3ec9bb86784f3a8270407c0c19e078d_START"/>
      <w:bookmarkEnd w:id="418"/>
      <w:r w:rsidRPr="00770C48">
        <w:rPr>
          <w:rFonts w:ascii="Arial" w:eastAsia="Arial" w:hAnsi="Arial" w:cs="Arial"/>
          <w:sz w:val="20"/>
          <w:szCs w:val="20"/>
          <w:lang w:val="fr-FR" w:eastAsia="zh-CN"/>
        </w:rPr>
        <w:t xml:space="preserve">Depuis le </w:t>
      </w:r>
      <w:r>
        <w:rPr>
          <w:rFonts w:ascii="Arial" w:eastAsia="Arial" w:hAnsi="Arial" w:cs="Arial"/>
          <w:b/>
          <w:bCs/>
          <w:sz w:val="20"/>
          <w:szCs w:val="20"/>
          <w:lang w:val="fr-FR" w:eastAsia="zh-CN"/>
        </w:rPr>
        <w:t>18 octobre 2024</w:t>
      </w:r>
      <w:r w:rsidRPr="00770C48">
        <w:rPr>
          <w:rFonts w:ascii="Arial" w:eastAsia="Arial" w:hAnsi="Arial" w:cs="Arial"/>
          <w:sz w:val="20"/>
          <w:szCs w:val="20"/>
          <w:lang w:val="fr-FR" w:eastAsia="zh-CN"/>
        </w:rPr>
        <w:t xml:space="preserve">, </w:t>
      </w:r>
      <w:r>
        <w:rPr>
          <w:rFonts w:ascii="Arial" w:eastAsia="Arial" w:hAnsi="Arial" w:cs="Arial"/>
          <w:sz w:val="20"/>
          <w:szCs w:val="20"/>
          <w:lang w:val="fr-FR" w:eastAsia="zh-CN"/>
        </w:rPr>
        <w:t>la documentation juridique de votre FCP intègre une nouvelle part « RC », non soumise à un agrément de l’Autorité des marchés financiers (AMF), dont les caractéristiques sont les suivantes :</w:t>
      </w:r>
    </w:p>
    <w:p w14:paraId="785DDC0B" w14:textId="77777777" w:rsidR="00BF14A8" w:rsidRDefault="00BF14A8" w:rsidP="00BF14A8">
      <w:pPr>
        <w:autoSpaceDE w:val="0"/>
        <w:autoSpaceDN w:val="0"/>
        <w:adjustRightInd w:val="0"/>
        <w:jc w:val="both"/>
        <w:rPr>
          <w:rFonts w:ascii="Arial" w:eastAsia="Arial" w:hAnsi="Arial" w:cs="Arial"/>
          <w:sz w:val="20"/>
          <w:szCs w:val="20"/>
          <w:lang w:val="fr-FR" w:eastAsia="zh-CN"/>
        </w:rPr>
      </w:pPr>
    </w:p>
    <w:tbl>
      <w:tblPr>
        <w:tblpPr w:leftFromText="141" w:rightFromText="141" w:vertAnchor="text" w:horzAnchor="margin" w:tblpX="172" w:tblpY="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2"/>
        <w:gridCol w:w="4927"/>
      </w:tblGrid>
      <w:tr w:rsidR="00BF14A8" w14:paraId="6C3D389E" w14:textId="77777777" w:rsidTr="000123BA">
        <w:trPr>
          <w:trHeight w:val="273"/>
        </w:trPr>
        <w:tc>
          <w:tcPr>
            <w:tcW w:w="4112" w:type="dxa"/>
            <w:vAlign w:val="center"/>
          </w:tcPr>
          <w:p w14:paraId="43CF7D12" w14:textId="77777777" w:rsidR="00BF14A8" w:rsidRPr="00573F35" w:rsidRDefault="00BF14A8" w:rsidP="000123BA">
            <w:pPr>
              <w:pStyle w:val="NormalNoContent"/>
              <w:jc w:val="both"/>
              <w:rPr>
                <w:rFonts w:ascii="Arial" w:eastAsia="Arial" w:hAnsi="Arial" w:cs="Arial"/>
                <w:bCs/>
                <w:sz w:val="20"/>
                <w:szCs w:val="22"/>
                <w:lang w:val="fr-FR" w:eastAsia="zh-CN"/>
              </w:rPr>
            </w:pPr>
          </w:p>
        </w:tc>
        <w:tc>
          <w:tcPr>
            <w:tcW w:w="4927" w:type="dxa"/>
            <w:vAlign w:val="center"/>
          </w:tcPr>
          <w:p w14:paraId="09FDE4BF" w14:textId="77777777" w:rsidR="00BF14A8" w:rsidRPr="00573F35" w:rsidRDefault="00BF14A8" w:rsidP="000123BA">
            <w:pPr>
              <w:ind w:right="68"/>
              <w:jc w:val="both"/>
              <w:rPr>
                <w:rFonts w:ascii="Arial" w:eastAsia="Arial" w:hAnsi="Arial" w:cs="Arial"/>
                <w:b/>
                <w:bCs/>
                <w:sz w:val="20"/>
                <w:szCs w:val="22"/>
                <w:lang w:val="fr-FR" w:eastAsia="zh-CN"/>
              </w:rPr>
            </w:pPr>
            <w:r w:rsidRPr="00573F35">
              <w:rPr>
                <w:rFonts w:ascii="Arial" w:eastAsia="Arial" w:hAnsi="Arial" w:cs="Arial"/>
                <w:b/>
                <w:bCs/>
                <w:sz w:val="20"/>
                <w:szCs w:val="22"/>
                <w:lang w:val="fr-FR" w:eastAsia="zh-CN"/>
              </w:rPr>
              <w:t>Part «  RC »</w:t>
            </w:r>
          </w:p>
        </w:tc>
      </w:tr>
      <w:tr w:rsidR="00BF14A8" w14:paraId="2B8BC5D8" w14:textId="77777777" w:rsidTr="000123BA">
        <w:trPr>
          <w:trHeight w:val="323"/>
        </w:trPr>
        <w:tc>
          <w:tcPr>
            <w:tcW w:w="4112" w:type="dxa"/>
            <w:vAlign w:val="center"/>
          </w:tcPr>
          <w:p w14:paraId="03B1FF50"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 xml:space="preserve">Code </w:t>
            </w:r>
            <w:proofErr w:type="spellStart"/>
            <w:r w:rsidRPr="00573F35">
              <w:rPr>
                <w:rFonts w:ascii="Arial" w:eastAsia="Arial" w:hAnsi="Arial" w:cs="Arial"/>
                <w:bCs/>
                <w:sz w:val="20"/>
                <w:szCs w:val="22"/>
                <w:lang w:val="fr-FR" w:eastAsia="zh-CN"/>
              </w:rPr>
              <w:t>isin</w:t>
            </w:r>
            <w:proofErr w:type="spellEnd"/>
            <w:r w:rsidRPr="00573F35">
              <w:rPr>
                <w:rFonts w:ascii="Arial" w:eastAsia="Arial" w:hAnsi="Arial" w:cs="Arial"/>
                <w:bCs/>
                <w:sz w:val="20"/>
                <w:szCs w:val="22"/>
                <w:lang w:val="fr-FR" w:eastAsia="zh-CN"/>
              </w:rPr>
              <w:t xml:space="preserve"> </w:t>
            </w:r>
          </w:p>
        </w:tc>
        <w:tc>
          <w:tcPr>
            <w:tcW w:w="4927" w:type="dxa"/>
            <w:vAlign w:val="center"/>
          </w:tcPr>
          <w:p w14:paraId="5E9C418E" w14:textId="77777777" w:rsidR="00BF14A8" w:rsidRPr="00573F35" w:rsidRDefault="00BF14A8" w:rsidP="000123BA">
            <w:pPr>
              <w:ind w:right="68"/>
              <w:jc w:val="both"/>
              <w:rPr>
                <w:rFonts w:ascii="Arial" w:eastAsia="Arial" w:hAnsi="Arial" w:cs="Arial"/>
                <w:b/>
                <w:bCs/>
                <w:sz w:val="20"/>
                <w:szCs w:val="22"/>
                <w:lang w:val="fr-FR" w:eastAsia="zh-CN"/>
              </w:rPr>
            </w:pPr>
            <w:r w:rsidRPr="00573F35">
              <w:rPr>
                <w:rFonts w:ascii="Arial" w:eastAsia="Arial" w:hAnsi="Arial" w:cs="Arial"/>
                <w:b/>
                <w:bCs/>
                <w:sz w:val="20"/>
                <w:szCs w:val="22"/>
                <w:lang w:val="fr-FR" w:eastAsia="zh-CN"/>
              </w:rPr>
              <w:t>FR001400T415</w:t>
            </w:r>
          </w:p>
        </w:tc>
      </w:tr>
      <w:tr w:rsidR="00BF14A8" w14:paraId="33071FCE" w14:textId="77777777" w:rsidTr="000123BA">
        <w:tc>
          <w:tcPr>
            <w:tcW w:w="4112" w:type="dxa"/>
            <w:vAlign w:val="center"/>
          </w:tcPr>
          <w:p w14:paraId="2C31C078"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 xml:space="preserve">Devise </w:t>
            </w:r>
          </w:p>
        </w:tc>
        <w:tc>
          <w:tcPr>
            <w:tcW w:w="4927" w:type="dxa"/>
            <w:vAlign w:val="center"/>
          </w:tcPr>
          <w:p w14:paraId="0BB17CA3" w14:textId="77777777" w:rsidR="00BF14A8" w:rsidRPr="00573F35" w:rsidRDefault="00BF14A8" w:rsidP="000123BA">
            <w:pPr>
              <w:ind w:right="68"/>
              <w:jc w:val="both"/>
              <w:rPr>
                <w:rFonts w:ascii="Arial" w:eastAsia="Arial" w:hAnsi="Arial" w:cs="Arial"/>
                <w:sz w:val="20"/>
                <w:szCs w:val="22"/>
                <w:lang w:val="fr-FR" w:eastAsia="zh-CN"/>
              </w:rPr>
            </w:pPr>
            <w:r w:rsidRPr="00573F35">
              <w:rPr>
                <w:rFonts w:ascii="Arial" w:eastAsia="Arial" w:hAnsi="Arial" w:cs="Arial"/>
                <w:sz w:val="20"/>
                <w:szCs w:val="22"/>
                <w:lang w:val="fr-FR" w:eastAsia="zh-CN"/>
              </w:rPr>
              <w:t>Euro</w:t>
            </w:r>
          </w:p>
        </w:tc>
      </w:tr>
      <w:tr w:rsidR="00BF14A8" w:rsidRPr="00BF14A8" w14:paraId="5AD8802E" w14:textId="77777777" w:rsidTr="000123BA">
        <w:tc>
          <w:tcPr>
            <w:tcW w:w="4112" w:type="dxa"/>
            <w:vAlign w:val="center"/>
          </w:tcPr>
          <w:p w14:paraId="335BEA38"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 xml:space="preserve">Cible investisseurs </w:t>
            </w:r>
          </w:p>
        </w:tc>
        <w:tc>
          <w:tcPr>
            <w:tcW w:w="4927" w:type="dxa"/>
            <w:vAlign w:val="center"/>
          </w:tcPr>
          <w:p w14:paraId="68352BA6" w14:textId="77777777" w:rsidR="00BF14A8" w:rsidRPr="00573F35" w:rsidRDefault="00BF14A8" w:rsidP="000123BA">
            <w:pPr>
              <w:ind w:right="68"/>
              <w:jc w:val="both"/>
              <w:rPr>
                <w:rFonts w:ascii="Arial" w:eastAsia="Arial" w:hAnsi="Arial" w:cs="Arial"/>
                <w:sz w:val="20"/>
                <w:szCs w:val="22"/>
                <w:lang w:val="fr-FR" w:eastAsia="zh-CN"/>
              </w:rPr>
            </w:pPr>
            <w:r w:rsidRPr="00573F35">
              <w:rPr>
                <w:rFonts w:ascii="Arial" w:eastAsia="Arial" w:hAnsi="Arial" w:cs="Arial"/>
                <w:sz w:val="20"/>
                <w:szCs w:val="22"/>
                <w:lang w:val="fr-FR" w:eastAsia="zh-CN"/>
              </w:rPr>
              <w:t>Strictement réservée aux investisseurs souscrivant directement ou via des intermédiaires fournissant un service de gestion de portefeuille sous mandat et/ou de conseil en investissement financier ne les autorisant pas à conserver des rétrocessions soit contractuellement soit en application de la réglementation MIFID 2 ou d’une réglementation nationale</w:t>
            </w:r>
          </w:p>
        </w:tc>
      </w:tr>
      <w:tr w:rsidR="00BF14A8" w14:paraId="0DDA1AF8" w14:textId="77777777" w:rsidTr="000123BA">
        <w:tc>
          <w:tcPr>
            <w:tcW w:w="4112" w:type="dxa"/>
            <w:vAlign w:val="center"/>
          </w:tcPr>
          <w:p w14:paraId="3EBA4EBC"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Valeur liquidative d’origine</w:t>
            </w:r>
          </w:p>
        </w:tc>
        <w:tc>
          <w:tcPr>
            <w:tcW w:w="4927" w:type="dxa"/>
            <w:vAlign w:val="center"/>
          </w:tcPr>
          <w:p w14:paraId="0C6B5CF7" w14:textId="77777777" w:rsidR="00BF14A8" w:rsidRPr="00573F35" w:rsidRDefault="00BF14A8" w:rsidP="000123BA">
            <w:pPr>
              <w:ind w:right="68"/>
              <w:jc w:val="both"/>
              <w:rPr>
                <w:rFonts w:ascii="Arial" w:eastAsia="Arial" w:hAnsi="Arial" w:cs="Arial"/>
                <w:sz w:val="20"/>
                <w:szCs w:val="22"/>
                <w:lang w:val="fr-FR" w:eastAsia="zh-CN"/>
              </w:rPr>
            </w:pPr>
            <w:r w:rsidRPr="00573F35">
              <w:rPr>
                <w:rFonts w:ascii="Arial" w:eastAsia="Arial" w:hAnsi="Arial" w:cs="Arial"/>
                <w:sz w:val="20"/>
                <w:szCs w:val="22"/>
                <w:lang w:val="fr-FR" w:eastAsia="zh-CN"/>
              </w:rPr>
              <w:t>100  euros</w:t>
            </w:r>
          </w:p>
        </w:tc>
      </w:tr>
      <w:tr w:rsidR="00BF14A8" w14:paraId="1CD5DD56" w14:textId="77777777" w:rsidTr="000123BA">
        <w:tc>
          <w:tcPr>
            <w:tcW w:w="4112" w:type="dxa"/>
            <w:vAlign w:val="center"/>
          </w:tcPr>
          <w:p w14:paraId="03494828"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Montant minimum de souscription initiale</w:t>
            </w:r>
          </w:p>
        </w:tc>
        <w:tc>
          <w:tcPr>
            <w:tcW w:w="4927" w:type="dxa"/>
            <w:vAlign w:val="center"/>
          </w:tcPr>
          <w:p w14:paraId="2D61D284" w14:textId="77777777" w:rsidR="00BF14A8" w:rsidRPr="00573F35" w:rsidRDefault="00BF14A8" w:rsidP="000123BA">
            <w:pPr>
              <w:ind w:right="68"/>
              <w:jc w:val="both"/>
              <w:rPr>
                <w:rFonts w:ascii="Arial" w:eastAsia="Arial" w:hAnsi="Arial" w:cs="Arial"/>
                <w:sz w:val="20"/>
                <w:szCs w:val="22"/>
                <w:lang w:val="fr-FR" w:eastAsia="zh-CN"/>
              </w:rPr>
            </w:pPr>
            <w:r w:rsidRPr="00573F35">
              <w:rPr>
                <w:rFonts w:ascii="Arial" w:eastAsia="Arial" w:hAnsi="Arial" w:cs="Arial"/>
                <w:sz w:val="20"/>
                <w:szCs w:val="22"/>
                <w:lang w:val="fr-FR" w:eastAsia="zh-CN"/>
              </w:rPr>
              <w:t>Une fraction de part</w:t>
            </w:r>
          </w:p>
        </w:tc>
      </w:tr>
      <w:tr w:rsidR="00BF14A8" w14:paraId="24CAF3DE" w14:textId="77777777" w:rsidTr="000123BA">
        <w:tc>
          <w:tcPr>
            <w:tcW w:w="4112" w:type="dxa"/>
            <w:vAlign w:val="center"/>
          </w:tcPr>
          <w:p w14:paraId="5398EC61"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Montant minimum des souscriptions ultérieures</w:t>
            </w:r>
          </w:p>
        </w:tc>
        <w:tc>
          <w:tcPr>
            <w:tcW w:w="4927" w:type="dxa"/>
            <w:vAlign w:val="center"/>
          </w:tcPr>
          <w:p w14:paraId="2CB131A9" w14:textId="77777777" w:rsidR="00BF14A8" w:rsidRPr="00573F35" w:rsidRDefault="00BF14A8" w:rsidP="000123BA">
            <w:pPr>
              <w:ind w:right="68"/>
              <w:jc w:val="both"/>
              <w:rPr>
                <w:rFonts w:ascii="Arial" w:eastAsia="Arial" w:hAnsi="Arial" w:cs="Arial"/>
                <w:sz w:val="20"/>
                <w:szCs w:val="22"/>
                <w:lang w:val="fr-FR" w:eastAsia="zh-CN"/>
              </w:rPr>
            </w:pPr>
            <w:r w:rsidRPr="00573F35">
              <w:rPr>
                <w:rFonts w:ascii="Arial" w:eastAsia="Arial" w:hAnsi="Arial" w:cs="Arial"/>
                <w:sz w:val="20"/>
                <w:szCs w:val="22"/>
                <w:lang w:val="fr-FR" w:eastAsia="zh-CN"/>
              </w:rPr>
              <w:t>Une fraction de part</w:t>
            </w:r>
          </w:p>
        </w:tc>
      </w:tr>
      <w:tr w:rsidR="00BF14A8" w14:paraId="18C05D8A" w14:textId="77777777" w:rsidTr="000123BA">
        <w:tc>
          <w:tcPr>
            <w:tcW w:w="4112" w:type="dxa"/>
            <w:vAlign w:val="center"/>
          </w:tcPr>
          <w:p w14:paraId="18FA4C77"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Commissions de souscription non acquise au FCP</w:t>
            </w:r>
          </w:p>
        </w:tc>
        <w:tc>
          <w:tcPr>
            <w:tcW w:w="4927" w:type="dxa"/>
            <w:vAlign w:val="center"/>
          </w:tcPr>
          <w:p w14:paraId="55542947" w14:textId="77777777" w:rsidR="00BF14A8" w:rsidRPr="00573F35" w:rsidRDefault="00BF14A8" w:rsidP="000123BA">
            <w:pPr>
              <w:ind w:right="68"/>
              <w:jc w:val="both"/>
              <w:rPr>
                <w:rFonts w:ascii="Arial" w:eastAsia="Arial" w:hAnsi="Arial" w:cs="Arial"/>
                <w:sz w:val="20"/>
                <w:szCs w:val="22"/>
                <w:lang w:val="fr-FR" w:eastAsia="zh-CN"/>
              </w:rPr>
            </w:pPr>
            <w:r w:rsidRPr="00573F35">
              <w:rPr>
                <w:rFonts w:ascii="Arial" w:eastAsia="Arial" w:hAnsi="Arial" w:cs="Arial"/>
                <w:sz w:val="20"/>
                <w:szCs w:val="22"/>
                <w:lang w:val="fr-FR" w:eastAsia="zh-CN"/>
              </w:rPr>
              <w:t>3%</w:t>
            </w:r>
          </w:p>
        </w:tc>
      </w:tr>
      <w:tr w:rsidR="00BF14A8" w14:paraId="223E6AFA" w14:textId="77777777" w:rsidTr="000123BA">
        <w:tc>
          <w:tcPr>
            <w:tcW w:w="4112" w:type="dxa"/>
            <w:vAlign w:val="center"/>
          </w:tcPr>
          <w:p w14:paraId="26D13B52"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Commission de rachat non acquise au FCP</w:t>
            </w:r>
          </w:p>
        </w:tc>
        <w:tc>
          <w:tcPr>
            <w:tcW w:w="4927" w:type="dxa"/>
            <w:vAlign w:val="center"/>
          </w:tcPr>
          <w:p w14:paraId="43DD7781" w14:textId="77777777" w:rsidR="00BF14A8" w:rsidRPr="00573F35" w:rsidRDefault="00BF14A8" w:rsidP="000123BA">
            <w:pPr>
              <w:jc w:val="both"/>
              <w:rPr>
                <w:rFonts w:ascii="Arial" w:eastAsia="Arial" w:hAnsi="Arial" w:cs="Arial"/>
                <w:sz w:val="20"/>
                <w:szCs w:val="22"/>
                <w:lang w:val="fr-FR" w:eastAsia="zh-CN"/>
              </w:rPr>
            </w:pPr>
            <w:r w:rsidRPr="00573F35">
              <w:rPr>
                <w:rFonts w:ascii="Arial" w:eastAsia="Arial" w:hAnsi="Arial" w:cs="Arial"/>
                <w:sz w:val="20"/>
                <w:szCs w:val="22"/>
                <w:lang w:val="fr-FR" w:eastAsia="zh-CN"/>
              </w:rPr>
              <w:t>N/A</w:t>
            </w:r>
          </w:p>
        </w:tc>
      </w:tr>
      <w:tr w:rsidR="00BF14A8" w14:paraId="0B673F91" w14:textId="77777777" w:rsidTr="000123BA">
        <w:tc>
          <w:tcPr>
            <w:tcW w:w="4112" w:type="dxa"/>
            <w:vAlign w:val="center"/>
          </w:tcPr>
          <w:p w14:paraId="4F9ACDDD"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Frais de gestion financière</w:t>
            </w:r>
          </w:p>
        </w:tc>
        <w:tc>
          <w:tcPr>
            <w:tcW w:w="4927" w:type="dxa"/>
            <w:vAlign w:val="center"/>
          </w:tcPr>
          <w:p w14:paraId="00D87759" w14:textId="77777777" w:rsidR="00BF14A8" w:rsidRPr="00573F35" w:rsidRDefault="00BF14A8" w:rsidP="000123BA">
            <w:pPr>
              <w:jc w:val="both"/>
              <w:rPr>
                <w:rFonts w:ascii="Arial" w:eastAsia="Arial" w:hAnsi="Arial" w:cs="Arial"/>
                <w:sz w:val="20"/>
                <w:szCs w:val="22"/>
                <w:lang w:val="fr-FR" w:eastAsia="zh-CN"/>
              </w:rPr>
            </w:pPr>
            <w:r w:rsidRPr="00573F35">
              <w:rPr>
                <w:rFonts w:ascii="Arial" w:eastAsia="Arial" w:hAnsi="Arial" w:cs="Arial"/>
                <w:sz w:val="20"/>
                <w:szCs w:val="22"/>
                <w:lang w:val="fr-FR" w:eastAsia="zh-CN"/>
              </w:rPr>
              <w:t>0,58% TTC maximum</w:t>
            </w:r>
          </w:p>
        </w:tc>
      </w:tr>
      <w:tr w:rsidR="00BF14A8" w14:paraId="426B9999" w14:textId="77777777" w:rsidTr="000123BA">
        <w:tc>
          <w:tcPr>
            <w:tcW w:w="4112" w:type="dxa"/>
            <w:vAlign w:val="center"/>
          </w:tcPr>
          <w:p w14:paraId="12FE53EE"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Frais de fonctionnement et autres servies</w:t>
            </w:r>
          </w:p>
        </w:tc>
        <w:tc>
          <w:tcPr>
            <w:tcW w:w="4927" w:type="dxa"/>
            <w:vAlign w:val="center"/>
          </w:tcPr>
          <w:p w14:paraId="41E67D8E" w14:textId="77777777" w:rsidR="00BF14A8" w:rsidRPr="00573F35" w:rsidRDefault="00BF14A8" w:rsidP="000123BA">
            <w:pPr>
              <w:jc w:val="both"/>
              <w:rPr>
                <w:rFonts w:ascii="Arial" w:eastAsia="Arial" w:hAnsi="Arial" w:cs="Arial"/>
                <w:sz w:val="20"/>
                <w:szCs w:val="22"/>
                <w:lang w:val="fr-FR" w:eastAsia="zh-CN"/>
              </w:rPr>
            </w:pPr>
            <w:r w:rsidRPr="00573F35">
              <w:rPr>
                <w:rFonts w:ascii="Arial" w:eastAsia="Arial" w:hAnsi="Arial" w:cs="Arial"/>
                <w:sz w:val="20"/>
                <w:szCs w:val="22"/>
                <w:lang w:val="fr-FR" w:eastAsia="zh-CN"/>
              </w:rPr>
              <w:t>0,12% TTC</w:t>
            </w:r>
          </w:p>
        </w:tc>
      </w:tr>
      <w:tr w:rsidR="00BF14A8" w:rsidRPr="00BF14A8" w14:paraId="7EFD53D7" w14:textId="77777777" w:rsidTr="000123BA">
        <w:tc>
          <w:tcPr>
            <w:tcW w:w="4112" w:type="dxa"/>
            <w:vAlign w:val="center"/>
          </w:tcPr>
          <w:p w14:paraId="34F05F0B"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Commission de surperformance</w:t>
            </w:r>
          </w:p>
        </w:tc>
        <w:tc>
          <w:tcPr>
            <w:tcW w:w="4927" w:type="dxa"/>
            <w:vAlign w:val="center"/>
          </w:tcPr>
          <w:p w14:paraId="047B0862" w14:textId="77777777" w:rsidR="00BF14A8" w:rsidRPr="00573F35" w:rsidRDefault="00BF14A8" w:rsidP="000123BA">
            <w:pPr>
              <w:jc w:val="both"/>
              <w:rPr>
                <w:rFonts w:ascii="Arial" w:eastAsia="Arial" w:hAnsi="Arial" w:cs="Arial"/>
                <w:b/>
                <w:sz w:val="20"/>
                <w:szCs w:val="22"/>
                <w:lang w:val="fr-FR"/>
              </w:rPr>
            </w:pPr>
            <w:r w:rsidRPr="00573F35">
              <w:rPr>
                <w:rFonts w:ascii="Arial" w:eastAsia="Arial" w:hAnsi="Arial" w:cs="Arial"/>
                <w:sz w:val="20"/>
                <w:szCs w:val="22"/>
                <w:lang w:val="fr-FR"/>
              </w:rPr>
              <w:t>20 % annuel de la performance au-delà de celle de l'actif de référence</w:t>
            </w:r>
          </w:p>
        </w:tc>
      </w:tr>
      <w:tr w:rsidR="00BF14A8" w14:paraId="0726DA97" w14:textId="77777777" w:rsidTr="000123BA">
        <w:tc>
          <w:tcPr>
            <w:tcW w:w="4112" w:type="dxa"/>
            <w:vAlign w:val="center"/>
          </w:tcPr>
          <w:p w14:paraId="578660CE"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Commission de mouvement</w:t>
            </w:r>
          </w:p>
        </w:tc>
        <w:tc>
          <w:tcPr>
            <w:tcW w:w="4927" w:type="dxa"/>
            <w:vAlign w:val="center"/>
          </w:tcPr>
          <w:p w14:paraId="593CA8DC" w14:textId="77777777" w:rsidR="00BF14A8" w:rsidRPr="00573F35" w:rsidRDefault="00BF14A8" w:rsidP="000123BA">
            <w:pPr>
              <w:jc w:val="both"/>
              <w:rPr>
                <w:rFonts w:ascii="Arial" w:eastAsia="Arial" w:hAnsi="Arial" w:cs="Arial"/>
                <w:b/>
                <w:bCs/>
                <w:sz w:val="20"/>
                <w:szCs w:val="22"/>
                <w:lang w:val="fr-FR" w:eastAsia="fr-FR"/>
              </w:rPr>
            </w:pPr>
            <w:r w:rsidRPr="00573F35">
              <w:rPr>
                <w:rFonts w:ascii="Arial" w:eastAsia="Arial" w:hAnsi="Arial" w:cs="Arial"/>
                <w:sz w:val="20"/>
                <w:szCs w:val="22"/>
                <w:lang w:val="fr-FR"/>
              </w:rPr>
              <w:t>N/A</w:t>
            </w:r>
          </w:p>
        </w:tc>
      </w:tr>
      <w:tr w:rsidR="00BF14A8" w14:paraId="437FA58E" w14:textId="77777777" w:rsidTr="000123BA">
        <w:tc>
          <w:tcPr>
            <w:tcW w:w="4112" w:type="dxa"/>
            <w:vAlign w:val="center"/>
          </w:tcPr>
          <w:p w14:paraId="789C7E16" w14:textId="77777777" w:rsidR="00BF14A8" w:rsidRPr="00573F35" w:rsidRDefault="00BF14A8" w:rsidP="000123BA">
            <w:pPr>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Affectation des sommes distribuables :</w:t>
            </w:r>
          </w:p>
          <w:p w14:paraId="269E0AC7" w14:textId="77777777" w:rsidR="00BF14A8" w:rsidRPr="00573F35" w:rsidRDefault="00BF14A8" w:rsidP="00BF14A8">
            <w:pPr>
              <w:numPr>
                <w:ilvl w:val="0"/>
                <w:numId w:val="4"/>
              </w:numPr>
              <w:contextualSpacing/>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Résultat net</w:t>
            </w:r>
          </w:p>
          <w:p w14:paraId="181046A4" w14:textId="77777777" w:rsidR="00BF14A8" w:rsidRPr="00573F35" w:rsidRDefault="00BF14A8" w:rsidP="00BF14A8">
            <w:pPr>
              <w:numPr>
                <w:ilvl w:val="0"/>
                <w:numId w:val="4"/>
              </w:numPr>
              <w:contextualSpacing/>
              <w:jc w:val="both"/>
              <w:rPr>
                <w:rFonts w:ascii="Arial" w:eastAsia="Arial" w:hAnsi="Arial" w:cs="Arial"/>
                <w:bCs/>
                <w:sz w:val="20"/>
                <w:szCs w:val="22"/>
                <w:lang w:val="fr-FR" w:eastAsia="zh-CN"/>
              </w:rPr>
            </w:pPr>
            <w:r w:rsidRPr="00573F35">
              <w:rPr>
                <w:rFonts w:ascii="Arial" w:eastAsia="Arial" w:hAnsi="Arial" w:cs="Arial"/>
                <w:bCs/>
                <w:sz w:val="20"/>
                <w:szCs w:val="22"/>
                <w:lang w:val="fr-FR" w:eastAsia="zh-CN"/>
              </w:rPr>
              <w:t>Plus-values nettes réalisées</w:t>
            </w:r>
          </w:p>
        </w:tc>
        <w:tc>
          <w:tcPr>
            <w:tcW w:w="4927" w:type="dxa"/>
            <w:vAlign w:val="center"/>
          </w:tcPr>
          <w:p w14:paraId="4372CCF5" w14:textId="77777777" w:rsidR="00BF14A8" w:rsidRDefault="00BF14A8" w:rsidP="000123BA">
            <w:pPr>
              <w:pStyle w:val="NormalNoContent"/>
              <w:ind w:right="68"/>
              <w:jc w:val="both"/>
              <w:rPr>
                <w:rFonts w:ascii="Arial" w:eastAsia="Arial" w:hAnsi="Arial" w:cs="Arial"/>
                <w:sz w:val="20"/>
                <w:szCs w:val="22"/>
                <w:lang w:val="fr-FR" w:eastAsia="zh-CN"/>
              </w:rPr>
            </w:pPr>
          </w:p>
          <w:p w14:paraId="262DA281" w14:textId="77777777" w:rsidR="00BF14A8" w:rsidRPr="00573F35" w:rsidRDefault="00BF14A8" w:rsidP="000123BA">
            <w:pPr>
              <w:ind w:right="68"/>
              <w:jc w:val="both"/>
              <w:rPr>
                <w:rFonts w:ascii="Arial" w:eastAsia="Arial" w:hAnsi="Arial" w:cs="Arial"/>
                <w:sz w:val="20"/>
                <w:szCs w:val="22"/>
                <w:lang w:val="fr-FR" w:eastAsia="zh-CN"/>
              </w:rPr>
            </w:pPr>
            <w:r w:rsidRPr="00573F35">
              <w:rPr>
                <w:rFonts w:ascii="Arial" w:eastAsia="Arial" w:hAnsi="Arial" w:cs="Arial"/>
                <w:sz w:val="20"/>
                <w:szCs w:val="22"/>
                <w:lang w:val="fr-FR" w:eastAsia="zh-CN"/>
              </w:rPr>
              <w:t xml:space="preserve">Capitalisation </w:t>
            </w:r>
          </w:p>
          <w:p w14:paraId="3FBFFDFD" w14:textId="77777777" w:rsidR="00BF14A8" w:rsidRPr="00573F35" w:rsidRDefault="00BF14A8" w:rsidP="000123BA">
            <w:pPr>
              <w:ind w:right="68"/>
              <w:jc w:val="both"/>
              <w:rPr>
                <w:rFonts w:ascii="Arial" w:eastAsia="Arial" w:hAnsi="Arial" w:cs="Arial"/>
                <w:sz w:val="20"/>
                <w:szCs w:val="22"/>
                <w:lang w:val="fr-FR" w:eastAsia="zh-CN"/>
              </w:rPr>
            </w:pPr>
            <w:r w:rsidRPr="00573F35">
              <w:rPr>
                <w:rFonts w:ascii="Arial" w:eastAsia="Arial" w:hAnsi="Arial" w:cs="Arial"/>
                <w:sz w:val="20"/>
                <w:szCs w:val="22"/>
                <w:lang w:val="fr-FR" w:eastAsia="zh-CN"/>
              </w:rPr>
              <w:t xml:space="preserve">Capitalisation </w:t>
            </w:r>
          </w:p>
        </w:tc>
      </w:tr>
    </w:tbl>
    <w:p w14:paraId="12FF1FD7" w14:textId="77777777" w:rsidR="00BF14A8" w:rsidRDefault="00BF14A8" w:rsidP="00BF14A8">
      <w:pPr>
        <w:autoSpaceDE w:val="0"/>
        <w:autoSpaceDN w:val="0"/>
        <w:adjustRightInd w:val="0"/>
        <w:jc w:val="both"/>
        <w:rPr>
          <w:rFonts w:ascii="Arial" w:eastAsia="Arial" w:hAnsi="Arial" w:cs="Arial"/>
          <w:sz w:val="20"/>
          <w:szCs w:val="20"/>
          <w:lang w:val="fr-FR" w:eastAsia="zh-CN"/>
        </w:rPr>
      </w:pPr>
    </w:p>
    <w:p w14:paraId="60753A1E" w14:textId="77777777" w:rsidR="00BF14A8" w:rsidRDefault="00BF14A8" w:rsidP="00BF14A8">
      <w:pPr>
        <w:autoSpaceDE w:val="0"/>
        <w:autoSpaceDN w:val="0"/>
        <w:adjustRightInd w:val="0"/>
        <w:jc w:val="both"/>
        <w:rPr>
          <w:rFonts w:ascii="Arial" w:eastAsia="Arial" w:hAnsi="Arial" w:cs="Arial"/>
          <w:sz w:val="20"/>
          <w:szCs w:val="20"/>
          <w:lang w:val="fr-FR" w:eastAsia="zh-CN"/>
        </w:rPr>
      </w:pPr>
      <w:r>
        <w:rPr>
          <w:rFonts w:ascii="Arial" w:eastAsia="Arial" w:hAnsi="Arial" w:cs="Arial"/>
          <w:sz w:val="20"/>
          <w:szCs w:val="20"/>
          <w:lang w:val="fr-FR" w:eastAsia="zh-CN"/>
        </w:rPr>
        <w:t xml:space="preserve">A cette occasion et à </w:t>
      </w:r>
      <w:r w:rsidRPr="00F003B5">
        <w:rPr>
          <w:rFonts w:ascii="Arial" w:eastAsia="Arial" w:hAnsi="Arial" w:cs="Arial"/>
          <w:sz w:val="20"/>
          <w:szCs w:val="20"/>
          <w:lang w:val="fr-FR" w:eastAsia="zh-CN"/>
        </w:rPr>
        <w:t>des fins de</w:t>
      </w:r>
      <w:r w:rsidRPr="00573F35">
        <w:rPr>
          <w:rFonts w:ascii="Arial" w:eastAsia="Arial" w:hAnsi="Arial" w:cs="Arial"/>
          <w:sz w:val="20"/>
          <w:szCs w:val="20"/>
          <w:lang w:val="fr-FR" w:eastAsia="zh-CN"/>
        </w:rPr>
        <w:t xml:space="preserve"> cohérence et de meilleure lisibilité, votre société de gestion a décidé de mettre à jour le document précontractuel publié en application du règlement délégué (UE) 2022/1288 de la Commission du 6 avril 2022 complétant le règlement (UE) 2019/2088 sur la publication d’informations en matière de durabilité dans le secteur des services financiers (« Annexe SFDR ») de votre Fonds, en :</w:t>
      </w:r>
    </w:p>
    <w:p w14:paraId="0C4387E3" w14:textId="77777777" w:rsidR="00BF14A8" w:rsidRPr="00573F35" w:rsidRDefault="00BF14A8" w:rsidP="00BF14A8">
      <w:pPr>
        <w:jc w:val="both"/>
        <w:rPr>
          <w:rFonts w:ascii="Arial" w:eastAsia="Arial" w:hAnsi="Arial" w:cs="Arial"/>
          <w:sz w:val="20"/>
          <w:szCs w:val="20"/>
          <w:lang w:val="fr-FR" w:eastAsia="zh-CN"/>
        </w:rPr>
      </w:pPr>
    </w:p>
    <w:p w14:paraId="15C0D407" w14:textId="77777777" w:rsidR="00BF14A8" w:rsidRDefault="00BF14A8" w:rsidP="00BF14A8">
      <w:pPr>
        <w:numPr>
          <w:ilvl w:val="1"/>
          <w:numId w:val="5"/>
        </w:numPr>
        <w:ind w:left="426"/>
        <w:contextualSpacing/>
        <w:jc w:val="both"/>
        <w:rPr>
          <w:rFonts w:ascii="Arial" w:eastAsia="Arial" w:hAnsi="Arial" w:cs="Arial"/>
          <w:sz w:val="20"/>
          <w:szCs w:val="20"/>
          <w:lang w:val="fr-FR" w:eastAsia="zh-CN"/>
        </w:rPr>
      </w:pPr>
      <w:r>
        <w:rPr>
          <w:rFonts w:ascii="Arial" w:eastAsia="Arial" w:hAnsi="Arial" w:cs="Arial"/>
          <w:sz w:val="20"/>
          <w:szCs w:val="20"/>
          <w:lang w:val="fr-FR" w:eastAsia="zh-CN"/>
        </w:rPr>
        <w:t>c</w:t>
      </w:r>
      <w:r w:rsidRPr="00396F3A">
        <w:rPr>
          <w:rFonts w:ascii="Arial" w:eastAsia="Arial" w:hAnsi="Arial" w:cs="Arial"/>
          <w:sz w:val="20"/>
          <w:szCs w:val="20"/>
          <w:lang w:val="fr-FR" w:eastAsia="zh-CN"/>
        </w:rPr>
        <w:t>larifi</w:t>
      </w:r>
      <w:r>
        <w:rPr>
          <w:rFonts w:ascii="Arial" w:eastAsia="Arial" w:hAnsi="Arial" w:cs="Arial"/>
          <w:sz w:val="20"/>
          <w:szCs w:val="20"/>
          <w:lang w:val="fr-FR" w:eastAsia="zh-CN"/>
        </w:rPr>
        <w:t>ant</w:t>
      </w:r>
      <w:r w:rsidRPr="00396F3A">
        <w:rPr>
          <w:rFonts w:ascii="Arial" w:eastAsia="Arial" w:hAnsi="Arial" w:cs="Arial"/>
          <w:sz w:val="20"/>
          <w:szCs w:val="20"/>
          <w:lang w:val="fr-FR" w:eastAsia="zh-CN"/>
        </w:rPr>
        <w:t xml:space="preserve"> le taux de couverture d’</w:t>
      </w:r>
      <w:r w:rsidRPr="005A097F">
        <w:rPr>
          <w:rFonts w:ascii="Arial" w:eastAsia="Arial" w:hAnsi="Arial" w:cs="Arial"/>
          <w:sz w:val="20"/>
          <w:szCs w:val="20"/>
          <w:lang w:val="fr-FR" w:eastAsia="zh-CN"/>
        </w:rPr>
        <w:t>analyse</w:t>
      </w:r>
      <w:r w:rsidRPr="00396F3A">
        <w:rPr>
          <w:rFonts w:ascii="Arial" w:eastAsia="Arial" w:hAnsi="Arial" w:cs="Arial"/>
          <w:sz w:val="20"/>
          <w:szCs w:val="20"/>
          <w:lang w:val="fr-FR" w:eastAsia="zh-CN"/>
        </w:rPr>
        <w:t xml:space="preserve"> ESG (90%) de votre fonds conformément à la règlementation en vigueur</w:t>
      </w:r>
      <w:r>
        <w:rPr>
          <w:rFonts w:ascii="Arial" w:eastAsia="Arial" w:hAnsi="Arial" w:cs="Arial"/>
          <w:sz w:val="20"/>
          <w:szCs w:val="20"/>
          <w:lang w:val="fr-FR" w:eastAsia="zh-CN"/>
        </w:rPr>
        <w:t> ;</w:t>
      </w:r>
    </w:p>
    <w:p w14:paraId="2192CBBD" w14:textId="77777777" w:rsidR="00BF14A8" w:rsidRPr="00396F3A" w:rsidRDefault="00BF14A8" w:rsidP="00BF14A8">
      <w:pPr>
        <w:numPr>
          <w:ilvl w:val="1"/>
          <w:numId w:val="5"/>
        </w:numPr>
        <w:ind w:left="426"/>
        <w:contextualSpacing/>
        <w:jc w:val="both"/>
        <w:rPr>
          <w:rFonts w:ascii="Arial" w:eastAsia="Arial" w:hAnsi="Arial" w:cs="Arial"/>
          <w:sz w:val="20"/>
          <w:szCs w:val="20"/>
          <w:lang w:val="fr-FR" w:eastAsia="zh-CN"/>
        </w:rPr>
      </w:pPr>
      <w:r>
        <w:rPr>
          <w:rFonts w:ascii="Arial" w:eastAsia="Arial" w:hAnsi="Arial" w:cs="Arial"/>
          <w:sz w:val="20"/>
          <w:szCs w:val="20"/>
          <w:lang w:val="fr-FR" w:eastAsia="zh-CN"/>
        </w:rPr>
        <w:t>h</w:t>
      </w:r>
      <w:r w:rsidRPr="00396F3A">
        <w:rPr>
          <w:rFonts w:ascii="Arial" w:eastAsia="Arial" w:hAnsi="Arial" w:cs="Arial"/>
          <w:sz w:val="20"/>
          <w:szCs w:val="20"/>
          <w:lang w:val="fr-FR" w:eastAsia="zh-CN"/>
        </w:rPr>
        <w:t>armonis</w:t>
      </w:r>
      <w:r>
        <w:rPr>
          <w:rFonts w:ascii="Arial" w:eastAsia="Arial" w:hAnsi="Arial" w:cs="Arial"/>
          <w:sz w:val="20"/>
          <w:szCs w:val="20"/>
          <w:lang w:val="fr-FR" w:eastAsia="zh-CN"/>
        </w:rPr>
        <w:t>ant les mentions faites à</w:t>
      </w:r>
      <w:r w:rsidRPr="00396F3A">
        <w:rPr>
          <w:rFonts w:ascii="Arial" w:eastAsia="Arial" w:hAnsi="Arial" w:cs="Arial"/>
          <w:sz w:val="20"/>
          <w:szCs w:val="20"/>
          <w:lang w:val="fr-FR" w:eastAsia="zh-CN"/>
        </w:rPr>
        <w:t xml:space="preserve"> l</w:t>
      </w:r>
      <w:r>
        <w:rPr>
          <w:rFonts w:ascii="Arial" w:eastAsia="Arial" w:hAnsi="Arial" w:cs="Arial"/>
          <w:sz w:val="20"/>
          <w:szCs w:val="20"/>
          <w:lang w:val="fr-FR" w:eastAsia="zh-CN"/>
        </w:rPr>
        <w:t>a</w:t>
      </w:r>
      <w:r w:rsidRPr="00396F3A">
        <w:rPr>
          <w:rFonts w:ascii="Arial" w:eastAsia="Arial" w:hAnsi="Arial" w:cs="Arial"/>
          <w:sz w:val="20"/>
          <w:szCs w:val="20"/>
          <w:lang w:val="fr-FR" w:eastAsia="zh-CN"/>
        </w:rPr>
        <w:t xml:space="preserve"> référence extra financières </w:t>
      </w:r>
      <w:r>
        <w:rPr>
          <w:rFonts w:ascii="Arial" w:eastAsia="Arial" w:hAnsi="Arial" w:cs="Arial"/>
          <w:sz w:val="20"/>
          <w:szCs w:val="20"/>
          <w:lang w:val="fr-FR" w:eastAsia="zh-CN"/>
        </w:rPr>
        <w:t>utilisées dans le cadre de la stratégie ESG (indice ou univers d’investissement).</w:t>
      </w:r>
    </w:p>
    <w:p w14:paraId="179ED82C" w14:textId="77777777" w:rsidR="00BF14A8" w:rsidRDefault="00BF14A8" w:rsidP="00BF14A8">
      <w:pPr>
        <w:spacing w:after="200"/>
        <w:ind w:left="426"/>
        <w:jc w:val="both"/>
        <w:rPr>
          <w:rFonts w:ascii="Arial" w:eastAsia="Arial" w:hAnsi="Arial" w:cs="Arial"/>
          <w:sz w:val="20"/>
          <w:szCs w:val="20"/>
          <w:lang w:val="fr-FR" w:eastAsia="zh-CN"/>
        </w:rPr>
      </w:pPr>
    </w:p>
    <w:p w14:paraId="43D7C08A" w14:textId="77777777" w:rsidR="00BF14A8" w:rsidRDefault="00BF14A8" w:rsidP="00BF14A8">
      <w:pPr>
        <w:spacing w:after="200"/>
        <w:jc w:val="both"/>
        <w:rPr>
          <w:rFonts w:ascii="Arial" w:eastAsia="Arial" w:hAnsi="Arial" w:cs="Arial"/>
          <w:sz w:val="20"/>
          <w:szCs w:val="20"/>
          <w:lang w:val="fr-FR" w:eastAsia="zh-CN"/>
        </w:rPr>
      </w:pPr>
      <w:r w:rsidRPr="00BA7057">
        <w:rPr>
          <w:rFonts w:ascii="Arial" w:eastAsia="Arial" w:hAnsi="Arial" w:cs="Arial"/>
          <w:sz w:val="20"/>
          <w:szCs w:val="20"/>
          <w:lang w:val="fr-FR" w:eastAsia="zh-CN"/>
        </w:rPr>
        <w:t xml:space="preserve">Depuis le </w:t>
      </w:r>
      <w:r w:rsidRPr="00BA7057">
        <w:rPr>
          <w:rFonts w:ascii="Arial" w:eastAsia="Arial" w:hAnsi="Arial" w:cs="Arial"/>
          <w:b/>
          <w:bCs/>
          <w:sz w:val="20"/>
          <w:szCs w:val="20"/>
          <w:lang w:val="fr-FR" w:eastAsia="zh-CN"/>
        </w:rPr>
        <w:t>1</w:t>
      </w:r>
      <w:r w:rsidRPr="00BA7057">
        <w:rPr>
          <w:rFonts w:ascii="Arial" w:eastAsia="Arial" w:hAnsi="Arial" w:cs="Arial"/>
          <w:b/>
          <w:bCs/>
          <w:sz w:val="20"/>
          <w:szCs w:val="20"/>
          <w:vertAlign w:val="superscript"/>
          <w:lang w:val="fr-FR" w:eastAsia="zh-CN"/>
        </w:rPr>
        <w:t xml:space="preserve">er </w:t>
      </w:r>
      <w:r w:rsidRPr="00BA7057">
        <w:rPr>
          <w:rFonts w:ascii="Arial" w:eastAsia="Arial" w:hAnsi="Arial" w:cs="Arial"/>
          <w:b/>
          <w:bCs/>
          <w:sz w:val="20"/>
          <w:szCs w:val="20"/>
          <w:lang w:val="fr-FR" w:eastAsia="zh-CN"/>
        </w:rPr>
        <w:t>janvier 2025</w:t>
      </w:r>
      <w:r w:rsidRPr="00BA7057">
        <w:rPr>
          <w:rFonts w:ascii="Arial" w:eastAsia="Arial" w:hAnsi="Arial" w:cs="Arial"/>
          <w:sz w:val="20"/>
          <w:szCs w:val="20"/>
          <w:lang w:val="fr-FR" w:eastAsia="zh-CN"/>
        </w:rPr>
        <w:t xml:space="preserve">, la documentation juridique de votre FCP intègre les modifications suivantes : </w:t>
      </w:r>
    </w:p>
    <w:p w14:paraId="47023C95" w14:textId="77777777" w:rsidR="00BF14A8" w:rsidRDefault="00BF14A8" w:rsidP="00BF14A8">
      <w:pPr>
        <w:rPr>
          <w:rFonts w:ascii="Arial" w:eastAsia="Arial" w:hAnsi="Arial" w:cs="Arial"/>
          <w:sz w:val="20"/>
          <w:szCs w:val="20"/>
          <w:lang w:val="fr-FR" w:eastAsia="zh-CN"/>
        </w:rPr>
      </w:pPr>
      <w:r>
        <w:rPr>
          <w:rFonts w:ascii="Arial" w:eastAsia="Arial" w:hAnsi="Arial" w:cs="Arial"/>
          <w:sz w:val="20"/>
          <w:szCs w:val="20"/>
          <w:lang w:val="fr-FR" w:eastAsia="zh-CN"/>
        </w:rPr>
        <w:br w:type="page"/>
      </w:r>
    </w:p>
    <w:p w14:paraId="3BDB00C9" w14:textId="77777777" w:rsidR="00BF14A8" w:rsidRPr="00504CAA" w:rsidRDefault="00BF14A8" w:rsidP="00BF14A8">
      <w:pPr>
        <w:pStyle w:val="Paragraphedeliste"/>
        <w:numPr>
          <w:ilvl w:val="0"/>
          <w:numId w:val="12"/>
        </w:numPr>
        <w:spacing w:after="200"/>
        <w:ind w:left="426" w:hanging="426"/>
        <w:jc w:val="both"/>
        <w:rPr>
          <w:rFonts w:ascii="Arial" w:eastAsia="Arial" w:hAnsi="Arial" w:cs="Arial"/>
          <w:b/>
          <w:bCs/>
          <w:sz w:val="20"/>
          <w:szCs w:val="20"/>
          <w:lang w:val="fr-FR" w:eastAsia="zh-CN"/>
        </w:rPr>
      </w:pPr>
      <w:r w:rsidRPr="00504CAA">
        <w:rPr>
          <w:rFonts w:ascii="Arial" w:eastAsia="Arial" w:hAnsi="Arial" w:cs="Arial"/>
          <w:b/>
          <w:bCs/>
          <w:sz w:val="20"/>
          <w:szCs w:val="20"/>
          <w:lang w:val="fr-FR" w:eastAsia="zh-CN"/>
        </w:rPr>
        <w:lastRenderedPageBreak/>
        <w:t>Changements liés au Label ISR :</w:t>
      </w:r>
    </w:p>
    <w:p w14:paraId="5BBA04FF" w14:textId="77777777" w:rsidR="00BF14A8" w:rsidRPr="00BA7057" w:rsidRDefault="00BF14A8" w:rsidP="00BF14A8">
      <w:pPr>
        <w:ind w:left="360"/>
        <w:jc w:val="both"/>
        <w:rPr>
          <w:rFonts w:ascii="Arial" w:eastAsia="Arial" w:hAnsi="Arial" w:cs="Arial"/>
          <w:sz w:val="20"/>
          <w:szCs w:val="20"/>
          <w:lang w:val="fr-FR" w:eastAsia="zh-CN"/>
        </w:rPr>
      </w:pPr>
    </w:p>
    <w:p w14:paraId="0A5E8CA6" w14:textId="77777777" w:rsidR="00BF14A8" w:rsidRPr="00BA7057" w:rsidRDefault="00BF14A8" w:rsidP="00BF14A8">
      <w:pPr>
        <w:autoSpaceDE w:val="0"/>
        <w:autoSpaceDN w:val="0"/>
        <w:adjustRightInd w:val="0"/>
        <w:ind w:left="426"/>
        <w:jc w:val="both"/>
        <w:rPr>
          <w:rFonts w:ascii="Arial" w:eastAsia="Arial" w:hAnsi="Arial" w:cs="Arial"/>
          <w:sz w:val="20"/>
          <w:szCs w:val="20"/>
          <w:lang w:val="fr-FR" w:eastAsia="zh-CN"/>
        </w:rPr>
      </w:pPr>
      <w:r w:rsidRPr="00BA7057">
        <w:rPr>
          <w:rFonts w:ascii="Arial" w:eastAsia="Arial" w:hAnsi="Arial" w:cs="Arial"/>
          <w:sz w:val="20"/>
          <w:szCs w:val="20"/>
          <w:lang w:val="fr-FR" w:eastAsia="zh-CN"/>
        </w:rPr>
        <w:t xml:space="preserve">Conformément à la réforme du Label ISR, les contraintes supplémentaires </w:t>
      </w:r>
      <w:r>
        <w:rPr>
          <w:rFonts w:ascii="Arial" w:eastAsia="Arial" w:hAnsi="Arial" w:cs="Arial"/>
          <w:sz w:val="20"/>
          <w:szCs w:val="20"/>
          <w:lang w:val="fr-FR" w:eastAsia="zh-CN"/>
        </w:rPr>
        <w:t>ont été</w:t>
      </w:r>
      <w:r w:rsidRPr="00BA7057">
        <w:rPr>
          <w:rFonts w:ascii="Arial" w:eastAsia="Arial" w:hAnsi="Arial" w:cs="Arial"/>
          <w:sz w:val="20"/>
          <w:szCs w:val="20"/>
          <w:lang w:val="fr-FR" w:eastAsia="zh-CN"/>
        </w:rPr>
        <w:t xml:space="preserve"> appliquées </w:t>
      </w:r>
      <w:r>
        <w:rPr>
          <w:rFonts w:ascii="Arial" w:eastAsia="Arial" w:hAnsi="Arial" w:cs="Arial"/>
          <w:sz w:val="20"/>
          <w:szCs w:val="20"/>
          <w:lang w:val="fr-FR" w:eastAsia="zh-CN"/>
        </w:rPr>
        <w:t>depuis le</w:t>
      </w:r>
      <w:r w:rsidRPr="00BA7057">
        <w:rPr>
          <w:rFonts w:ascii="Arial" w:eastAsia="Arial" w:hAnsi="Arial" w:cs="Arial"/>
          <w:sz w:val="20"/>
          <w:szCs w:val="20"/>
          <w:lang w:val="fr-FR" w:eastAsia="zh-CN"/>
        </w:rPr>
        <w:t xml:space="preserve"> 1er janvier 2025 :</w:t>
      </w:r>
    </w:p>
    <w:p w14:paraId="68465FE5" w14:textId="77777777" w:rsidR="00BF14A8" w:rsidRPr="00BA7057" w:rsidRDefault="00BF14A8" w:rsidP="00BF14A8">
      <w:pPr>
        <w:jc w:val="both"/>
        <w:rPr>
          <w:rFonts w:ascii="Arial" w:eastAsia="Arial" w:hAnsi="Arial" w:cs="Arial"/>
          <w:sz w:val="20"/>
          <w:szCs w:val="20"/>
          <w:lang w:val="fr-FR" w:eastAsia="zh-CN"/>
        </w:rPr>
      </w:pPr>
    </w:p>
    <w:p w14:paraId="6ED9B8BE" w14:textId="77777777" w:rsidR="00BF14A8" w:rsidRPr="00BA7057" w:rsidRDefault="00BF14A8" w:rsidP="00BF14A8">
      <w:pPr>
        <w:numPr>
          <w:ilvl w:val="0"/>
          <w:numId w:val="2"/>
        </w:numPr>
        <w:ind w:left="709" w:right="425" w:hanging="283"/>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Amélioration de la note ESG du portefeuille par rapport à celle de l’indice de référence réduit d’au moins 25% des plus mauvaises notes sur la base de sa propre méthodologie d’analyse ESG interne (30% au 01/01/2026) ;</w:t>
      </w:r>
    </w:p>
    <w:p w14:paraId="31914816" w14:textId="77777777" w:rsidR="00BF14A8" w:rsidRPr="00BA7057" w:rsidRDefault="00BF14A8" w:rsidP="00BF14A8">
      <w:pPr>
        <w:numPr>
          <w:ilvl w:val="0"/>
          <w:numId w:val="2"/>
        </w:numPr>
        <w:ind w:left="709" w:right="425" w:hanging="283"/>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l'obligation de sélectionner deux indicateurs de performance clés parmi les principaux indicateurs d'impacts négatifs du Règlement (UE) 2019/2088 sur la publication d’informations en matière de durabilité dans le secteur des services financiers (« SFDR ») et</w:t>
      </w:r>
    </w:p>
    <w:p w14:paraId="2D873F99" w14:textId="77777777" w:rsidR="00BF14A8" w:rsidRPr="00BA7057" w:rsidRDefault="00BF14A8" w:rsidP="00BF14A8">
      <w:pPr>
        <w:numPr>
          <w:ilvl w:val="0"/>
          <w:numId w:val="2"/>
        </w:numPr>
        <w:ind w:left="709" w:right="425" w:hanging="283"/>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l’exercice par le FCP concerné de son droit de vote à hauteur de 90% minimum pour les entreprises françaises comme non françaises.</w:t>
      </w:r>
    </w:p>
    <w:p w14:paraId="389F8EA0" w14:textId="77777777" w:rsidR="00BF14A8" w:rsidRPr="00BA7057" w:rsidRDefault="00BF14A8" w:rsidP="00BF14A8">
      <w:pPr>
        <w:jc w:val="both"/>
        <w:rPr>
          <w:rFonts w:ascii="Arial" w:eastAsia="Arial" w:hAnsi="Arial" w:cs="Arial"/>
          <w:sz w:val="20"/>
          <w:szCs w:val="20"/>
          <w:lang w:val="fr-FR" w:eastAsia="zh-CN"/>
        </w:rPr>
      </w:pPr>
    </w:p>
    <w:p w14:paraId="5C2F52E2" w14:textId="77777777" w:rsidR="00BF14A8" w:rsidRPr="00BA7057" w:rsidRDefault="00BF14A8" w:rsidP="00BF14A8">
      <w:pPr>
        <w:numPr>
          <w:ilvl w:val="0"/>
          <w:numId w:val="1"/>
        </w:numPr>
        <w:ind w:left="426"/>
        <w:contextualSpacing/>
        <w:jc w:val="both"/>
        <w:rPr>
          <w:rFonts w:ascii="Arial" w:eastAsia="Arial" w:hAnsi="Arial" w:cs="Arial"/>
          <w:b/>
          <w:bCs/>
          <w:sz w:val="20"/>
          <w:szCs w:val="20"/>
          <w:lang w:val="fr-FR" w:eastAsia="zh-CN"/>
        </w:rPr>
      </w:pPr>
      <w:r w:rsidRPr="00BA7057">
        <w:rPr>
          <w:rFonts w:ascii="Arial" w:eastAsia="Arial" w:hAnsi="Arial" w:cs="Arial"/>
          <w:b/>
          <w:bCs/>
          <w:sz w:val="20"/>
          <w:szCs w:val="20"/>
          <w:lang w:val="fr-FR" w:eastAsia="zh-CN"/>
        </w:rPr>
        <w:t>Mise en cohérence des références extra-financières de l’annexe SFDR</w:t>
      </w:r>
    </w:p>
    <w:p w14:paraId="1E8BA23D" w14:textId="77777777" w:rsidR="00BF14A8" w:rsidRPr="00BA7057" w:rsidRDefault="00BF14A8" w:rsidP="00BF14A8">
      <w:pPr>
        <w:ind w:left="426"/>
        <w:contextualSpacing/>
        <w:jc w:val="both"/>
        <w:rPr>
          <w:rFonts w:ascii="Arial" w:eastAsia="Arial" w:hAnsi="Arial" w:cs="Arial"/>
          <w:b/>
          <w:bCs/>
          <w:sz w:val="20"/>
          <w:szCs w:val="20"/>
          <w:lang w:val="fr-FR" w:eastAsia="zh-CN"/>
        </w:rPr>
      </w:pPr>
    </w:p>
    <w:p w14:paraId="6DDBB47B" w14:textId="77777777" w:rsidR="00BF14A8" w:rsidRPr="00BA7057" w:rsidRDefault="00BF14A8" w:rsidP="00BF14A8">
      <w:pPr>
        <w:ind w:left="426" w:right="284"/>
        <w:jc w:val="both"/>
        <w:rPr>
          <w:rFonts w:ascii="Arial" w:eastAsia="Arial" w:hAnsi="Arial" w:cs="Arial"/>
          <w:sz w:val="20"/>
          <w:szCs w:val="20"/>
          <w:lang w:val="fr-FR" w:eastAsia="zh-CN"/>
        </w:rPr>
      </w:pPr>
      <w:r w:rsidRPr="00BA7057">
        <w:rPr>
          <w:rFonts w:ascii="Arial" w:eastAsia="Arial" w:hAnsi="Arial" w:cs="Arial"/>
          <w:sz w:val="20"/>
          <w:szCs w:val="20"/>
          <w:lang w:val="fr-FR" w:eastAsia="zh-CN"/>
        </w:rPr>
        <w:t>A des fins de cohérence et de meilleure lisibilité, votre société de gestion a décidé de mettre à jour le document précontractuel publié en application du règlement délégué (UE) 2022/1288 de la Commission du 6 avril 2022 complétant le règlement (UE) 2019/2088 sur la publication d’informations en matière de durabilité dans le secteur des services financiers (« Annexe SFDR ») de votre Fonds, en :</w:t>
      </w:r>
    </w:p>
    <w:p w14:paraId="20A7C6F9" w14:textId="77777777" w:rsidR="00BF14A8" w:rsidRPr="00BA7057" w:rsidRDefault="00BF14A8" w:rsidP="00BF14A8">
      <w:pPr>
        <w:ind w:left="426" w:right="284"/>
        <w:jc w:val="both"/>
        <w:rPr>
          <w:rFonts w:ascii="Arial" w:eastAsia="Arial" w:hAnsi="Arial" w:cs="Arial"/>
          <w:sz w:val="20"/>
          <w:szCs w:val="20"/>
          <w:lang w:val="fr-FR" w:eastAsia="zh-CN"/>
        </w:rPr>
      </w:pPr>
    </w:p>
    <w:p w14:paraId="5F8914B3" w14:textId="77777777" w:rsidR="00BF14A8" w:rsidRPr="00BA7057" w:rsidRDefault="00BF14A8" w:rsidP="00BF14A8">
      <w:pPr>
        <w:numPr>
          <w:ilvl w:val="0"/>
          <w:numId w:val="3"/>
        </w:numPr>
        <w:ind w:right="284"/>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clarifiant le taux de couverture d’analyse ESG (90%) de votre fonds conformément à la règlementation en vigueur;</w:t>
      </w:r>
    </w:p>
    <w:p w14:paraId="28EBF37E" w14:textId="77777777" w:rsidR="00BF14A8" w:rsidRPr="00BA7057" w:rsidRDefault="00BF14A8" w:rsidP="00BF14A8">
      <w:pPr>
        <w:numPr>
          <w:ilvl w:val="0"/>
          <w:numId w:val="3"/>
        </w:numPr>
        <w:ind w:right="284"/>
        <w:contextualSpacing/>
        <w:jc w:val="both"/>
        <w:rPr>
          <w:rFonts w:ascii="Arial" w:eastAsia="Arial" w:hAnsi="Arial" w:cs="Arial"/>
          <w:sz w:val="20"/>
          <w:szCs w:val="20"/>
          <w:lang w:val="fr-FR" w:eastAsia="zh-CN"/>
        </w:rPr>
      </w:pPr>
      <w:r w:rsidRPr="00BA7057">
        <w:rPr>
          <w:rFonts w:ascii="Arial" w:eastAsia="Arial" w:hAnsi="Arial" w:cs="Arial"/>
          <w:sz w:val="20"/>
          <w:szCs w:val="20"/>
          <w:lang w:val="fr-FR" w:eastAsia="zh-CN"/>
        </w:rPr>
        <w:t>harmonisant les mentions faites à la référence extra financières utilisées dans le cadre de la stratégie ESG (indice ou univers d’investissement).</w:t>
      </w:r>
    </w:p>
    <w:p w14:paraId="7EE8E1CA" w14:textId="77777777" w:rsidR="00BF14A8" w:rsidRPr="00BA7057" w:rsidRDefault="00BF14A8" w:rsidP="00BF14A8">
      <w:pPr>
        <w:jc w:val="both"/>
        <w:rPr>
          <w:rFonts w:ascii="Arial" w:eastAsia="Arial" w:hAnsi="Arial" w:cs="Arial"/>
          <w:sz w:val="20"/>
          <w:szCs w:val="20"/>
          <w:lang w:val="fr-FR" w:eastAsia="zh-CN"/>
        </w:rPr>
      </w:pPr>
    </w:p>
    <w:p w14:paraId="472B0B5A" w14:textId="77777777" w:rsidR="00BF14A8" w:rsidRDefault="00BF14A8" w:rsidP="00BF14A8">
      <w:pPr>
        <w:spacing w:after="200"/>
        <w:jc w:val="both"/>
        <w:rPr>
          <w:rFonts w:ascii="Arial" w:eastAsia="Arial" w:hAnsi="Arial" w:cs="Arial"/>
          <w:sz w:val="20"/>
          <w:szCs w:val="20"/>
          <w:lang w:val="fr-FR" w:eastAsia="zh-CN"/>
        </w:rPr>
      </w:pPr>
      <w:r w:rsidRPr="00BA7057">
        <w:rPr>
          <w:rFonts w:ascii="Arial" w:eastAsia="Arial" w:hAnsi="Arial" w:cs="Arial"/>
          <w:sz w:val="20"/>
          <w:szCs w:val="20"/>
          <w:lang w:val="fr-FR" w:eastAsia="zh-CN"/>
        </w:rPr>
        <w:t xml:space="preserve">Depuis le </w:t>
      </w:r>
      <w:r>
        <w:rPr>
          <w:rFonts w:ascii="Arial" w:eastAsia="Arial" w:hAnsi="Arial" w:cs="Arial"/>
          <w:b/>
          <w:bCs/>
          <w:sz w:val="20"/>
          <w:szCs w:val="20"/>
          <w:lang w:val="fr-FR" w:eastAsia="zh-CN"/>
        </w:rPr>
        <w:t>14 mai</w:t>
      </w:r>
      <w:r w:rsidRPr="00BA7057">
        <w:rPr>
          <w:rFonts w:ascii="Arial" w:eastAsia="Arial" w:hAnsi="Arial" w:cs="Arial"/>
          <w:b/>
          <w:bCs/>
          <w:sz w:val="20"/>
          <w:szCs w:val="20"/>
          <w:lang w:val="fr-FR" w:eastAsia="zh-CN"/>
        </w:rPr>
        <w:t xml:space="preserve"> 2025</w:t>
      </w:r>
      <w:r w:rsidRPr="00BA7057">
        <w:rPr>
          <w:rFonts w:ascii="Arial" w:eastAsia="Arial" w:hAnsi="Arial" w:cs="Arial"/>
          <w:sz w:val="20"/>
          <w:szCs w:val="20"/>
          <w:lang w:val="fr-FR" w:eastAsia="zh-CN"/>
        </w:rPr>
        <w:t xml:space="preserve">, la documentation juridique de votre FCP intègre les modifications suivantes :  </w:t>
      </w:r>
    </w:p>
    <w:p w14:paraId="595F5708" w14:textId="77777777" w:rsidR="00BF14A8" w:rsidRPr="008A3940" w:rsidRDefault="00BF14A8" w:rsidP="00BF14A8">
      <w:pPr>
        <w:numPr>
          <w:ilvl w:val="0"/>
          <w:numId w:val="1"/>
        </w:numPr>
        <w:ind w:left="426"/>
        <w:contextualSpacing/>
        <w:jc w:val="both"/>
        <w:rPr>
          <w:rFonts w:ascii="Arial" w:eastAsia="Arial" w:hAnsi="Arial" w:cs="Arial"/>
          <w:sz w:val="20"/>
          <w:szCs w:val="20"/>
          <w:lang w:val="fr-FR" w:eastAsia="zh-CN"/>
        </w:rPr>
      </w:pPr>
      <w:r w:rsidRPr="008A3940">
        <w:rPr>
          <w:rFonts w:ascii="Arial" w:eastAsia="Arial" w:hAnsi="Arial" w:cs="Arial"/>
          <w:b/>
          <w:bCs/>
          <w:sz w:val="20"/>
          <w:szCs w:val="20"/>
          <w:lang w:val="fr-FR" w:eastAsia="zh-CN"/>
        </w:rPr>
        <w:t>Changement de dénomination</w:t>
      </w:r>
      <w:r w:rsidRPr="008A3940">
        <w:rPr>
          <w:rFonts w:ascii="Arial" w:eastAsia="Arial" w:hAnsi="Arial" w:cs="Arial"/>
          <w:sz w:val="20"/>
          <w:szCs w:val="20"/>
          <w:lang w:val="fr-FR" w:eastAsia="zh-CN"/>
        </w:rPr>
        <w:t xml:space="preserve"> : </w:t>
      </w:r>
      <w:r w:rsidRPr="008A3940">
        <w:rPr>
          <w:rFonts w:ascii="Arial" w:eastAsia="Arial" w:hAnsi="Arial" w:cs="Arial"/>
          <w:b/>
          <w:bCs/>
          <w:sz w:val="20"/>
          <w:szCs w:val="20"/>
          <w:lang w:val="fr-FR" w:eastAsia="zh-CN"/>
        </w:rPr>
        <w:t xml:space="preserve">CPR Actions Euro Responsable </w:t>
      </w:r>
      <w:r w:rsidRPr="008A3940">
        <w:rPr>
          <w:rFonts w:ascii="Arial" w:eastAsia="Arial" w:hAnsi="Arial" w:cs="Arial"/>
          <w:sz w:val="20"/>
          <w:szCs w:val="20"/>
          <w:lang w:val="fr-FR" w:eastAsia="zh-CN"/>
        </w:rPr>
        <w:t>(</w:t>
      </w:r>
      <w:r w:rsidRPr="008A3940">
        <w:rPr>
          <w:rFonts w:ascii="Arial" w:eastAsia="Arial" w:hAnsi="Arial" w:cs="Arial"/>
          <w:i/>
          <w:iCs/>
          <w:sz w:val="20"/>
          <w:szCs w:val="20"/>
          <w:lang w:val="fr-FR" w:eastAsia="zh-CN"/>
        </w:rPr>
        <w:t>en lieu et place de CPR Euroland ESG</w:t>
      </w:r>
      <w:r>
        <w:rPr>
          <w:rFonts w:ascii="Arial" w:eastAsia="Arial" w:hAnsi="Arial" w:cs="Arial"/>
          <w:sz w:val="20"/>
          <w:szCs w:val="20"/>
          <w:lang w:val="fr-FR" w:eastAsia="zh-CN"/>
        </w:rPr>
        <w:t>)</w:t>
      </w:r>
    </w:p>
    <w:p w14:paraId="399AB7DB" w14:textId="77777777" w:rsidR="00BF14A8" w:rsidRPr="008A3940" w:rsidRDefault="00BF14A8" w:rsidP="00BF14A8">
      <w:pPr>
        <w:ind w:left="1146" w:hanging="360"/>
        <w:jc w:val="both"/>
        <w:rPr>
          <w:rFonts w:ascii="Arial" w:eastAsia="Arial" w:hAnsi="Arial" w:cs="Arial"/>
          <w:sz w:val="20"/>
          <w:szCs w:val="20"/>
          <w:lang w:val="fr-FR"/>
        </w:rPr>
      </w:pPr>
    </w:p>
    <w:p w14:paraId="7F8C2040" w14:textId="77777777" w:rsidR="00BF14A8" w:rsidRPr="008A3940" w:rsidRDefault="00BF14A8" w:rsidP="00BF14A8">
      <w:pPr>
        <w:numPr>
          <w:ilvl w:val="0"/>
          <w:numId w:val="1"/>
        </w:numPr>
        <w:ind w:left="426"/>
        <w:contextualSpacing/>
        <w:jc w:val="both"/>
        <w:rPr>
          <w:rFonts w:ascii="Arial" w:eastAsia="Arial" w:hAnsi="Arial" w:cs="Arial"/>
          <w:b/>
          <w:bCs/>
          <w:sz w:val="20"/>
          <w:szCs w:val="20"/>
          <w:lang w:val="fr-FR" w:eastAsia="zh-CN"/>
        </w:rPr>
      </w:pPr>
      <w:r w:rsidRPr="008A3940">
        <w:rPr>
          <w:rFonts w:ascii="Arial" w:eastAsia="Arial" w:hAnsi="Arial" w:cs="Arial"/>
          <w:b/>
          <w:bCs/>
          <w:sz w:val="20"/>
          <w:szCs w:val="20"/>
          <w:lang w:val="fr-FR" w:eastAsia="zh-CN"/>
        </w:rPr>
        <w:t xml:space="preserve">Mise en conformité avec les orientations ESMA dites « Fund </w:t>
      </w:r>
      <w:proofErr w:type="spellStart"/>
      <w:r w:rsidRPr="008A3940">
        <w:rPr>
          <w:rFonts w:ascii="Arial" w:eastAsia="Arial" w:hAnsi="Arial" w:cs="Arial"/>
          <w:b/>
          <w:bCs/>
          <w:sz w:val="20"/>
          <w:szCs w:val="20"/>
          <w:lang w:val="fr-FR" w:eastAsia="zh-CN"/>
        </w:rPr>
        <w:t>Naming</w:t>
      </w:r>
      <w:proofErr w:type="spellEnd"/>
      <w:r w:rsidRPr="008A3940">
        <w:rPr>
          <w:rFonts w:ascii="Arial" w:eastAsia="Arial" w:hAnsi="Arial" w:cs="Arial"/>
          <w:b/>
          <w:bCs/>
          <w:sz w:val="20"/>
          <w:szCs w:val="20"/>
          <w:lang w:val="fr-FR" w:eastAsia="zh-CN"/>
        </w:rPr>
        <w:t xml:space="preserve"> » : </w:t>
      </w:r>
    </w:p>
    <w:p w14:paraId="3DBE3355" w14:textId="77777777" w:rsidR="00BF14A8" w:rsidRPr="008A3940" w:rsidRDefault="00BF14A8" w:rsidP="00BF14A8">
      <w:pPr>
        <w:jc w:val="both"/>
        <w:rPr>
          <w:rFonts w:ascii="Arial" w:eastAsia="Arial" w:hAnsi="Arial" w:cs="Arial"/>
          <w:sz w:val="20"/>
          <w:szCs w:val="20"/>
          <w:lang w:val="fr-FR"/>
        </w:rPr>
      </w:pPr>
    </w:p>
    <w:p w14:paraId="44C415ED" w14:textId="77777777" w:rsidR="00BF14A8" w:rsidRPr="008A3940" w:rsidRDefault="00BF14A8" w:rsidP="00BF14A8">
      <w:pPr>
        <w:ind w:left="426"/>
        <w:jc w:val="both"/>
        <w:rPr>
          <w:rFonts w:ascii="Arial" w:eastAsia="Arial" w:hAnsi="Arial" w:cs="Arial"/>
          <w:sz w:val="20"/>
          <w:szCs w:val="20"/>
          <w:lang w:val="fr-FR"/>
        </w:rPr>
      </w:pPr>
      <w:r w:rsidRPr="008A3940">
        <w:rPr>
          <w:rFonts w:ascii="Arial" w:eastAsia="Arial" w:hAnsi="Arial" w:cs="Arial"/>
          <w:sz w:val="20"/>
          <w:szCs w:val="20"/>
          <w:lang w:val="fr-FR"/>
        </w:rPr>
        <w:t xml:space="preserve">En application des nouvelles orientations européennes (ESMA 34-472-440), publiées le 14 mai 2024, sur les noms des fonds utilisant des termes liés aux critères environnementaux, sociaux et de gouvernance (ESG) ou à la durabilité, les entreprises considérées comme non-alignées avec l'Accord de Paris sur le climat (émissions de carbone, gaz, pétrole, etc.) </w:t>
      </w:r>
      <w:r>
        <w:rPr>
          <w:rFonts w:ascii="Arial" w:eastAsia="Arial" w:hAnsi="Arial" w:cs="Arial"/>
          <w:sz w:val="20"/>
          <w:szCs w:val="20"/>
          <w:lang w:val="fr-FR"/>
        </w:rPr>
        <w:t xml:space="preserve">ont été </w:t>
      </w:r>
      <w:r w:rsidRPr="008A3940">
        <w:rPr>
          <w:rFonts w:ascii="Arial" w:eastAsia="Arial" w:hAnsi="Arial" w:cs="Arial"/>
          <w:sz w:val="20"/>
          <w:szCs w:val="20"/>
          <w:lang w:val="fr-FR"/>
        </w:rPr>
        <w:t>exclues du portefeuille du Fonds.</w:t>
      </w:r>
    </w:p>
    <w:p w14:paraId="3189FAF7" w14:textId="77777777" w:rsidR="00BF14A8" w:rsidRDefault="00BF14A8" w:rsidP="00BF14A8">
      <w:pPr>
        <w:ind w:left="426"/>
        <w:jc w:val="both"/>
        <w:rPr>
          <w:rFonts w:ascii="Arial" w:eastAsia="Arial" w:hAnsi="Arial" w:cs="Arial"/>
          <w:sz w:val="20"/>
          <w:szCs w:val="20"/>
          <w:lang w:val="fr-FR"/>
        </w:rPr>
      </w:pPr>
    </w:p>
    <w:p w14:paraId="156DB5B7" w14:textId="77777777" w:rsidR="00BF14A8" w:rsidRPr="008A3940" w:rsidRDefault="00BF14A8" w:rsidP="00BF14A8">
      <w:pPr>
        <w:ind w:left="426"/>
        <w:jc w:val="both"/>
        <w:rPr>
          <w:rFonts w:ascii="Arial" w:eastAsia="Arial" w:hAnsi="Arial" w:cs="Arial"/>
          <w:sz w:val="20"/>
          <w:szCs w:val="20"/>
          <w:highlight w:val="yellow"/>
          <w:lang w:val="fr-FR"/>
        </w:rPr>
      </w:pPr>
      <w:r w:rsidRPr="008A3940">
        <w:rPr>
          <w:rFonts w:ascii="Arial" w:eastAsia="Arial" w:hAnsi="Arial" w:cs="Arial"/>
          <w:sz w:val="20"/>
          <w:szCs w:val="20"/>
          <w:lang w:val="fr-FR"/>
        </w:rPr>
        <w:t>Il s’agit des exclusions prévues à l'article 12, paragraphe 1, points a) à g), du règlement délégué (UE) 2020/1818 de la Commission du 17 juillet 2020 complétant le règlement (UE) 2016/1011 du Parlement européen et du Conseil).</w:t>
      </w:r>
      <w:r w:rsidRPr="008A3940">
        <w:rPr>
          <w:rFonts w:ascii="Arial" w:eastAsia="Arial" w:hAnsi="Arial" w:cs="Arial"/>
          <w:sz w:val="20"/>
          <w:szCs w:val="20"/>
          <w:highlight w:val="yellow"/>
          <w:lang w:val="fr-FR"/>
        </w:rPr>
        <w:t xml:space="preserve"> </w:t>
      </w:r>
    </w:p>
    <w:p w14:paraId="2CE0FB1C" w14:textId="77777777" w:rsidR="00BF14A8" w:rsidRPr="008A3940" w:rsidRDefault="00BF14A8" w:rsidP="00BF14A8">
      <w:pPr>
        <w:ind w:left="1146"/>
        <w:jc w:val="both"/>
        <w:rPr>
          <w:rFonts w:ascii="Arial" w:eastAsia="Arial" w:hAnsi="Arial" w:cs="Arial"/>
          <w:sz w:val="20"/>
          <w:szCs w:val="20"/>
          <w:lang w:val="fr-FR"/>
        </w:rPr>
      </w:pPr>
    </w:p>
    <w:p w14:paraId="4E0E1B8A" w14:textId="77777777" w:rsidR="00BF14A8" w:rsidRPr="008A3940" w:rsidRDefault="00BF14A8" w:rsidP="00BF14A8">
      <w:pPr>
        <w:numPr>
          <w:ilvl w:val="0"/>
          <w:numId w:val="1"/>
        </w:numPr>
        <w:ind w:left="426"/>
        <w:contextualSpacing/>
        <w:jc w:val="both"/>
        <w:rPr>
          <w:rFonts w:ascii="Arial" w:eastAsia="Arial" w:hAnsi="Arial" w:cs="Arial"/>
          <w:sz w:val="20"/>
          <w:szCs w:val="20"/>
          <w:lang w:val="fr-FR" w:eastAsia="zh-CN"/>
        </w:rPr>
      </w:pPr>
      <w:r w:rsidRPr="008A3940">
        <w:rPr>
          <w:rFonts w:ascii="Arial" w:eastAsia="Arial" w:hAnsi="Arial" w:cs="Arial"/>
          <w:b/>
          <w:bCs/>
          <w:sz w:val="20"/>
          <w:szCs w:val="20"/>
          <w:lang w:val="fr-FR" w:eastAsia="zh-CN"/>
        </w:rPr>
        <w:t xml:space="preserve">Période de détention conseillée : </w:t>
      </w:r>
    </w:p>
    <w:p w14:paraId="0E436A15" w14:textId="77777777" w:rsidR="00BF14A8" w:rsidRDefault="00BF14A8" w:rsidP="00BF14A8">
      <w:pPr>
        <w:ind w:left="426"/>
        <w:contextualSpacing/>
        <w:jc w:val="both"/>
        <w:rPr>
          <w:rFonts w:ascii="Arial" w:eastAsia="Arial" w:hAnsi="Arial" w:cs="Arial"/>
          <w:b/>
          <w:bCs/>
          <w:sz w:val="20"/>
          <w:szCs w:val="20"/>
          <w:lang w:val="fr-FR" w:eastAsia="zh-CN"/>
        </w:rPr>
      </w:pPr>
    </w:p>
    <w:p w14:paraId="4B495F27" w14:textId="77777777" w:rsidR="00BF14A8" w:rsidRDefault="00BF14A8" w:rsidP="00BF14A8">
      <w:pPr>
        <w:ind w:left="426"/>
        <w:contextualSpacing/>
        <w:jc w:val="both"/>
        <w:rPr>
          <w:rFonts w:ascii="Arial" w:eastAsia="Arial" w:hAnsi="Arial" w:cs="Arial"/>
          <w:i/>
          <w:iCs/>
          <w:sz w:val="20"/>
          <w:szCs w:val="20"/>
          <w:lang w:val="fr-FR" w:eastAsia="zh-CN"/>
        </w:rPr>
      </w:pPr>
      <w:r w:rsidRPr="008A3940">
        <w:rPr>
          <w:rFonts w:ascii="Arial" w:eastAsia="Arial" w:hAnsi="Arial" w:cs="Arial"/>
          <w:sz w:val="20"/>
          <w:szCs w:val="20"/>
          <w:lang w:val="fr-FR" w:eastAsia="zh-CN"/>
        </w:rPr>
        <w:t>A des fins de clarification, la période minimale de détention est précisée dans l’objectif de gestion afin de refléter la durée de placement recommandée</w:t>
      </w:r>
      <w:r>
        <w:rPr>
          <w:rFonts w:ascii="Arial" w:eastAsia="Arial" w:hAnsi="Arial" w:cs="Arial"/>
          <w:sz w:val="20"/>
          <w:szCs w:val="20"/>
          <w:lang w:val="fr-FR" w:eastAsia="zh-CN"/>
        </w:rPr>
        <w:t> : « </w:t>
      </w:r>
      <w:r w:rsidRPr="008A3940">
        <w:rPr>
          <w:rFonts w:ascii="Arial" w:eastAsia="Arial" w:hAnsi="Arial" w:cs="Arial"/>
          <w:sz w:val="20"/>
          <w:szCs w:val="20"/>
          <w:lang w:val="fr-FR" w:eastAsia="zh-CN"/>
        </w:rPr>
        <w:t>Durée de placement recommandée : 5 ans (</w:t>
      </w:r>
      <w:r w:rsidRPr="008A3940">
        <w:rPr>
          <w:rFonts w:ascii="Arial" w:eastAsia="Arial" w:hAnsi="Arial" w:cs="Arial"/>
          <w:i/>
          <w:iCs/>
          <w:sz w:val="20"/>
          <w:szCs w:val="20"/>
          <w:lang w:val="fr-FR" w:eastAsia="zh-CN"/>
        </w:rPr>
        <w:t>En lieu et place de supérieure à 5 ans)</w:t>
      </w:r>
      <w:r>
        <w:rPr>
          <w:rFonts w:ascii="Arial" w:eastAsia="Arial" w:hAnsi="Arial" w:cs="Arial"/>
          <w:i/>
          <w:iCs/>
          <w:sz w:val="20"/>
          <w:szCs w:val="20"/>
          <w:lang w:val="fr-FR" w:eastAsia="zh-CN"/>
        </w:rPr>
        <w:t> ».</w:t>
      </w:r>
    </w:p>
    <w:p w14:paraId="58D4257F" w14:textId="77777777" w:rsidR="00BF14A8" w:rsidRDefault="00BF14A8" w:rsidP="00BF14A8">
      <w:pPr>
        <w:contextualSpacing/>
        <w:jc w:val="both"/>
        <w:rPr>
          <w:rFonts w:ascii="Arial" w:eastAsia="Arial" w:hAnsi="Arial" w:cs="Arial"/>
          <w:i/>
          <w:iCs/>
          <w:sz w:val="20"/>
          <w:szCs w:val="20"/>
          <w:lang w:val="fr-FR" w:eastAsia="zh-CN"/>
        </w:rPr>
      </w:pPr>
    </w:p>
    <w:p w14:paraId="5DAF5A2B" w14:textId="77777777" w:rsidR="00BF14A8" w:rsidRDefault="00BF14A8" w:rsidP="00BF14A8">
      <w:pPr>
        <w:rPr>
          <w:rFonts w:ascii="Arial" w:eastAsia="Arial" w:hAnsi="Arial" w:cs="Arial"/>
          <w:i/>
          <w:iCs/>
          <w:sz w:val="20"/>
          <w:szCs w:val="20"/>
          <w:lang w:val="fr-FR" w:eastAsia="zh-CN"/>
        </w:rPr>
      </w:pPr>
      <w:r>
        <w:rPr>
          <w:rFonts w:ascii="Arial" w:eastAsia="Arial" w:hAnsi="Arial" w:cs="Arial"/>
          <w:i/>
          <w:iCs/>
          <w:sz w:val="20"/>
          <w:szCs w:val="20"/>
          <w:lang w:val="fr-FR" w:eastAsia="zh-CN"/>
        </w:rPr>
        <w:br w:type="page"/>
      </w:r>
    </w:p>
    <w:p w14:paraId="2B230614" w14:textId="77777777" w:rsidR="00BF14A8" w:rsidRPr="00504CAA" w:rsidRDefault="00BF14A8" w:rsidP="00BF14A8">
      <w:pPr>
        <w:contextualSpacing/>
        <w:jc w:val="both"/>
        <w:rPr>
          <w:rFonts w:ascii="Arial" w:eastAsia="Arial" w:hAnsi="Arial" w:cs="Arial"/>
          <w:b/>
          <w:bCs/>
          <w:sz w:val="20"/>
          <w:szCs w:val="20"/>
          <w:lang w:val="fr-FR" w:eastAsia="zh-CN"/>
        </w:rPr>
      </w:pPr>
      <w:r w:rsidRPr="00504CAA">
        <w:rPr>
          <w:rFonts w:ascii="Arial" w:eastAsia="Arial" w:hAnsi="Arial" w:cs="Arial"/>
          <w:b/>
          <w:bCs/>
          <w:sz w:val="20"/>
          <w:szCs w:val="20"/>
          <w:lang w:val="fr-FR" w:eastAsia="zh-CN"/>
        </w:rPr>
        <w:lastRenderedPageBreak/>
        <w:t xml:space="preserve">Récupération fiscale </w:t>
      </w:r>
    </w:p>
    <w:p w14:paraId="79ACFAAA" w14:textId="77777777" w:rsidR="00BF14A8" w:rsidRPr="00504CAA" w:rsidRDefault="00BF14A8" w:rsidP="00BF14A8">
      <w:pPr>
        <w:contextualSpacing/>
        <w:jc w:val="both"/>
        <w:rPr>
          <w:rFonts w:ascii="Arial" w:eastAsia="Arial" w:hAnsi="Arial" w:cs="Arial"/>
          <w:sz w:val="20"/>
          <w:szCs w:val="20"/>
          <w:lang w:val="fr-FR" w:eastAsia="zh-CN"/>
        </w:rPr>
      </w:pPr>
    </w:p>
    <w:p w14:paraId="7C193DF2" w14:textId="77777777" w:rsidR="00BF14A8" w:rsidRDefault="00BF14A8" w:rsidP="00BF14A8">
      <w:pPr>
        <w:contextualSpacing/>
        <w:jc w:val="both"/>
        <w:rPr>
          <w:rFonts w:ascii="Arial" w:eastAsia="Arial" w:hAnsi="Arial" w:cs="Arial"/>
          <w:sz w:val="20"/>
          <w:szCs w:val="20"/>
          <w:lang w:val="fr-FR" w:eastAsia="zh-CN"/>
        </w:rPr>
      </w:pPr>
      <w:r w:rsidRPr="00504CAA">
        <w:rPr>
          <w:rFonts w:ascii="Arial" w:eastAsia="Arial" w:hAnsi="Arial" w:cs="Arial"/>
          <w:sz w:val="20"/>
          <w:szCs w:val="20"/>
          <w:lang w:val="fr-FR" w:eastAsia="zh-CN"/>
        </w:rPr>
        <w:t xml:space="preserve">Dans plusieurs pays de l’Union Européenne, les dividendes payés par les sociétés ne sont pas imposés de façon similaire si les dividendes sont versés à des entités domestiques ou étrangères. Ainsi, lorsque les dividendes sont versés à une entité étrangère, ces dernières subissent parfois une retenue à la source entraînant une divergence de traitement fiscal portant atteinte à la libre circulation des capitaux, et donc contraire au droit de l’Union Européenne. </w:t>
      </w:r>
    </w:p>
    <w:p w14:paraId="6F6A6638" w14:textId="77777777" w:rsidR="00BF14A8" w:rsidRPr="00504CAA" w:rsidRDefault="00BF14A8" w:rsidP="00BF14A8">
      <w:pPr>
        <w:contextualSpacing/>
        <w:jc w:val="both"/>
        <w:rPr>
          <w:rFonts w:ascii="Arial" w:eastAsia="Arial" w:hAnsi="Arial" w:cs="Arial"/>
          <w:sz w:val="20"/>
          <w:szCs w:val="20"/>
          <w:lang w:val="fr-FR" w:eastAsia="zh-CN"/>
        </w:rPr>
      </w:pPr>
      <w:r w:rsidRPr="00504CAA">
        <w:rPr>
          <w:rFonts w:ascii="Arial" w:eastAsia="Arial" w:hAnsi="Arial" w:cs="Arial"/>
          <w:sz w:val="20"/>
          <w:szCs w:val="20"/>
          <w:lang w:val="fr-FR" w:eastAsia="zh-CN"/>
        </w:rPr>
        <w:t>Plusieurs décisions de la Cour de justice de l’Union Européenne et du Conseil d’Etat ayant été prises en faveur des résidents étrangers, la société de gestion prévoit de procéder à des demandes de remboursement de la retenue à la source payée sur les dividendes perçus de sociétés étrangères pour les fonds domiciliés en France lorsque les perspectives de remboursement des retenues à la source peuvent être estimées comme favorables aux fonds concernés. S'agissant de procédures de réclamations auprès des autorités fiscales concernées, le résultat final de ces procédures est aléatoire.</w:t>
      </w:r>
    </w:p>
    <w:p w14:paraId="5FE0758B" w14:textId="77777777" w:rsidR="00BF14A8" w:rsidRPr="008A3940" w:rsidRDefault="00BF14A8" w:rsidP="00BF14A8">
      <w:pPr>
        <w:ind w:left="720" w:right="425"/>
        <w:jc w:val="both"/>
        <w:rPr>
          <w:rFonts w:ascii="Arial" w:eastAsia="Arial" w:hAnsi="Arial" w:cs="Arial"/>
          <w:sz w:val="20"/>
          <w:szCs w:val="20"/>
          <w:lang w:val="fr-FR"/>
        </w:rPr>
      </w:pPr>
    </w:p>
    <w:p w14:paraId="410A316F" w14:textId="77777777" w:rsidR="00BF14A8" w:rsidRPr="00BA7057" w:rsidRDefault="00BF14A8" w:rsidP="00BF14A8">
      <w:pPr>
        <w:spacing w:after="200"/>
        <w:jc w:val="both"/>
        <w:rPr>
          <w:rFonts w:ascii="Arial" w:eastAsia="Arial" w:hAnsi="Arial" w:cs="Arial"/>
          <w:sz w:val="20"/>
          <w:szCs w:val="20"/>
          <w:lang w:val="fr-FR" w:eastAsia="zh-CN"/>
        </w:rPr>
      </w:pPr>
    </w:p>
    <w:p w14:paraId="3F17444B" w14:textId="77777777" w:rsidR="00BF14A8" w:rsidRPr="00BA7057" w:rsidRDefault="00BF14A8" w:rsidP="00BF14A8">
      <w:pPr>
        <w:autoSpaceDE w:val="0"/>
        <w:autoSpaceDN w:val="0"/>
        <w:adjustRightInd w:val="0"/>
        <w:jc w:val="both"/>
        <w:rPr>
          <w:rFonts w:ascii="Arial" w:eastAsia="Arial" w:hAnsi="Arial" w:cs="Arial"/>
          <w:sz w:val="20"/>
          <w:szCs w:val="20"/>
          <w:lang w:val="fr-FR" w:eastAsia="zh-CN"/>
        </w:rPr>
      </w:pPr>
    </w:p>
    <w:p w14:paraId="7AA3CA55" w14:textId="77777777" w:rsidR="00BF14A8" w:rsidRDefault="00BF14A8" w:rsidP="00BF14A8">
      <w:pPr>
        <w:pStyle w:val="ContributionStart"/>
        <w:rPr>
          <w:lang w:val="fr-FR"/>
        </w:rPr>
        <w:sectPr w:rsidR="00BF14A8" w:rsidSect="00BF14A8">
          <w:headerReference w:type="default" r:id="rId141"/>
          <w:footerReference w:type="default" r:id="rId142"/>
          <w:pgSz w:w="11900" w:h="16840"/>
          <w:pgMar w:top="2154" w:right="1134" w:bottom="1134" w:left="1134" w:header="400" w:footer="400" w:gutter="0"/>
          <w:cols w:space="720"/>
        </w:sectPr>
      </w:pPr>
      <w:bookmarkStart w:id="419" w:name="cf3ec9bb86784f3a8270407c0c19e078d_END"/>
      <w:bookmarkEnd w:id="419"/>
    </w:p>
    <w:p w14:paraId="78961DF4" w14:textId="77777777" w:rsidR="00BF14A8" w:rsidRPr="00504CAA" w:rsidRDefault="00BF14A8" w:rsidP="00BF14A8">
      <w:pPr>
        <w:spacing w:line="15" w:lineRule="exact"/>
        <w:rPr>
          <w:lang w:val="fr-FR"/>
        </w:rPr>
      </w:pPr>
    </w:p>
    <w:p w14:paraId="32081C3E" w14:textId="77777777" w:rsidR="00BF14A8" w:rsidRDefault="00BF14A8" w:rsidP="00BF14A8">
      <w:pPr>
        <w:pStyle w:val="TechnicalBookmark"/>
        <w:rPr>
          <w:lang w:val="fr-FR"/>
        </w:rPr>
      </w:pPr>
      <w:r>
        <w:rPr>
          <w:lang w:val="fr-FR"/>
        </w:rPr>
        <w:fldChar w:fldCharType="begin"/>
      </w:r>
      <w:r>
        <w:rPr>
          <w:lang w:val="fr-FR"/>
        </w:rPr>
        <w:instrText xml:space="preserve"> SET 24DC73C3F1A46ADDFF7AA5C71F21DF91 "" </w:instrText>
      </w:r>
      <w:r>
        <w:rPr>
          <w:lang w:val="fr-FR"/>
        </w:rPr>
        <w:fldChar w:fldCharType="separate"/>
      </w:r>
      <w:bookmarkStart w:id="420" w:name="24DC73C3F1A46ADDFF7AA5C71F21DF91"/>
      <w:bookmarkEnd w:id="420"/>
      <w:r>
        <w:rPr>
          <w:lang w:val="fr-FR"/>
        </w:rPr>
        <w:fldChar w:fldCharType="end"/>
      </w:r>
    </w:p>
    <w:p w14:paraId="7C304113" w14:textId="77777777" w:rsidR="00BF14A8" w:rsidRDefault="00BF14A8" w:rsidP="00BF14A8">
      <w:pPr>
        <w:pStyle w:val="H1"/>
        <w:rPr>
          <w:lang w:val="fr-FR"/>
        </w:rPr>
      </w:pPr>
      <w:r>
        <w:rPr>
          <w:lang w:val="fr-FR"/>
        </w:rPr>
        <w:t>Informations spécifiques</w:t>
      </w:r>
    </w:p>
    <w:p w14:paraId="623D6BD6" w14:textId="77777777" w:rsidR="00BF14A8" w:rsidRDefault="00BF14A8" w:rsidP="00BF14A8">
      <w:pPr>
        <w:pStyle w:val="RefToc1"/>
        <w:rPr>
          <w:lang w:val="fr-FR"/>
        </w:rPr>
      </w:pPr>
      <w:bookmarkStart w:id="421" w:name="_Toc256000014"/>
      <w:r>
        <w:rPr>
          <w:lang w:val="fr-FR"/>
        </w:rPr>
        <w:t>Informations spécifiques</w:t>
      </w:r>
      <w:bookmarkEnd w:id="421"/>
    </w:p>
    <w:p w14:paraId="695EED59" w14:textId="77777777" w:rsidR="00BF14A8" w:rsidRDefault="00BF14A8" w:rsidP="00BF14A8">
      <w:pPr>
        <w:pStyle w:val="TechnicalBookmark"/>
        <w:rPr>
          <w:lang w:val="fr-FR"/>
        </w:rPr>
      </w:pPr>
      <w:r>
        <w:rPr>
          <w:lang w:val="fr-FR"/>
        </w:rPr>
        <w:fldChar w:fldCharType="begin"/>
      </w:r>
      <w:r>
        <w:rPr>
          <w:lang w:val="fr-FR"/>
        </w:rPr>
        <w:instrText xml:space="preserve"> SET 00662186B40EA1ABF5707649E802F9E8 "" </w:instrText>
      </w:r>
      <w:r>
        <w:rPr>
          <w:lang w:val="fr-FR"/>
        </w:rPr>
        <w:fldChar w:fldCharType="separate"/>
      </w:r>
      <w:bookmarkStart w:id="422" w:name="00662186B40EA1ABF5707649E802F9E8"/>
      <w:bookmarkEnd w:id="422"/>
      <w:r>
        <w:rPr>
          <w:lang w:val="fr-FR"/>
        </w:rPr>
        <w:fldChar w:fldCharType="end"/>
      </w:r>
    </w:p>
    <w:p w14:paraId="79C44BCA" w14:textId="77777777" w:rsidR="00BF14A8" w:rsidRDefault="00BF14A8" w:rsidP="00BF14A8">
      <w:pPr>
        <w:pStyle w:val="TechnicalBookmark"/>
        <w:rPr>
          <w:lang w:val="fr-FR"/>
        </w:rPr>
      </w:pPr>
      <w:r>
        <w:rPr>
          <w:lang w:val="fr-FR"/>
        </w:rPr>
        <w:fldChar w:fldCharType="begin"/>
      </w:r>
      <w:r>
        <w:rPr>
          <w:lang w:val="fr-FR"/>
        </w:rPr>
        <w:instrText xml:space="preserve"> SET 5C562F9D99916622F321B63BA36D7A13 "" </w:instrText>
      </w:r>
      <w:r>
        <w:rPr>
          <w:lang w:val="fr-FR"/>
        </w:rPr>
        <w:fldChar w:fldCharType="separate"/>
      </w:r>
      <w:bookmarkStart w:id="423" w:name="5C562F9D99916622F321B63BA36D7A13"/>
      <w:bookmarkEnd w:id="423"/>
      <w:r>
        <w:rPr>
          <w:lang w:val="fr-FR"/>
        </w:rPr>
        <w:fldChar w:fldCharType="end"/>
      </w:r>
    </w:p>
    <w:p w14:paraId="7A9C8A20" w14:textId="77777777" w:rsidR="00BF14A8" w:rsidRDefault="00BF14A8" w:rsidP="00BF14A8">
      <w:pPr>
        <w:pStyle w:val="H3"/>
        <w:rPr>
          <w:lang w:val="fr-FR"/>
        </w:rPr>
      </w:pPr>
      <w:bookmarkStart w:id="424" w:name="Détention_en_OPC"/>
      <w:bookmarkEnd w:id="424"/>
      <w:r>
        <w:rPr>
          <w:lang w:val="fr-FR"/>
        </w:rPr>
        <w:t>Détention en OPC</w:t>
      </w:r>
    </w:p>
    <w:p w14:paraId="626BF6AB" w14:textId="77777777" w:rsidR="00BF14A8" w:rsidRDefault="00BF14A8" w:rsidP="00BF14A8">
      <w:pPr>
        <w:pStyle w:val="RefToc3"/>
        <w:rPr>
          <w:lang w:val="fr-FR"/>
        </w:rPr>
      </w:pPr>
      <w:bookmarkStart w:id="425" w:name="BK_5F6A97E6D0347408AA6053DA5FD240BD"/>
      <w:bookmarkEnd w:id="425"/>
    </w:p>
    <w:p w14:paraId="62E2E080" w14:textId="77777777" w:rsidR="00BF14A8" w:rsidRDefault="00BF14A8" w:rsidP="00BF14A8">
      <w:pPr>
        <w:pStyle w:val="TechnicalBookmark"/>
        <w:rPr>
          <w:lang w:val="fr-FR"/>
        </w:rPr>
      </w:pPr>
      <w:r>
        <w:rPr>
          <w:lang w:val="fr-FR"/>
        </w:rPr>
        <w:fldChar w:fldCharType="begin"/>
      </w:r>
      <w:r>
        <w:rPr>
          <w:lang w:val="fr-FR"/>
        </w:rPr>
        <w:instrText xml:space="preserve"> SET BCA064170ACCC9B8FF0AAB070C1F717C "" </w:instrText>
      </w:r>
      <w:r>
        <w:rPr>
          <w:lang w:val="fr-FR"/>
        </w:rPr>
        <w:fldChar w:fldCharType="separate"/>
      </w:r>
      <w:bookmarkStart w:id="426" w:name="BCA064170ACCC9B8FF0AAB070C1F717C"/>
      <w:bookmarkEnd w:id="426"/>
      <w:r>
        <w:rPr>
          <w:lang w:val="fr-FR"/>
        </w:rPr>
        <w:fldChar w:fldCharType="end"/>
      </w:r>
    </w:p>
    <w:p w14:paraId="34CB7B4C" w14:textId="77777777" w:rsidR="00BF14A8" w:rsidRDefault="00BF14A8" w:rsidP="00BF14A8">
      <w:pPr>
        <w:pStyle w:val="Text"/>
        <w:spacing w:after="60"/>
        <w:rPr>
          <w:lang w:val="fr-FR"/>
        </w:rPr>
      </w:pPr>
      <w:r>
        <w:rPr>
          <w:lang w:val="fr-FR"/>
        </w:rPr>
        <w:t>La documentation juridique d’OPC prévoit qu’il peut investir jusqu’à 10% maximum de son actif en part d’OPC et/ou fonds d’investissement dans le respect des contraintes de l’OPC.</w:t>
      </w:r>
    </w:p>
    <w:p w14:paraId="7D45E28E" w14:textId="77777777" w:rsidR="00BF14A8" w:rsidRDefault="00BF14A8" w:rsidP="00BF14A8">
      <w:pPr>
        <w:pStyle w:val="TechnicalBookmark"/>
        <w:rPr>
          <w:lang w:val="fr-FR"/>
        </w:rPr>
      </w:pPr>
      <w:r>
        <w:rPr>
          <w:lang w:val="fr-FR"/>
        </w:rPr>
        <w:fldChar w:fldCharType="begin"/>
      </w:r>
      <w:r>
        <w:rPr>
          <w:lang w:val="fr-FR"/>
        </w:rPr>
        <w:instrText xml:space="preserve"> SET D38CF465E1236766C4973DC9C1110BA6 "" </w:instrText>
      </w:r>
      <w:r>
        <w:rPr>
          <w:lang w:val="fr-FR"/>
        </w:rPr>
        <w:fldChar w:fldCharType="separate"/>
      </w:r>
      <w:bookmarkStart w:id="427" w:name="D38CF465E1236766C4973DC9C1110BA6"/>
      <w:bookmarkEnd w:id="427"/>
      <w:r>
        <w:rPr>
          <w:lang w:val="fr-FR"/>
        </w:rPr>
        <w:fldChar w:fldCharType="end"/>
      </w:r>
    </w:p>
    <w:p w14:paraId="7D115A84" w14:textId="77777777" w:rsidR="00BF14A8" w:rsidRDefault="00BF14A8" w:rsidP="00BF14A8">
      <w:pPr>
        <w:pStyle w:val="H2SPACEBEFORE"/>
        <w:ind w:right="2400"/>
        <w:rPr>
          <w:lang w:val="fr-FR"/>
        </w:rPr>
      </w:pPr>
      <w:r>
        <w:rPr>
          <w:lang w:val="fr-FR"/>
        </w:rPr>
        <w:t>|</w:t>
      </w:r>
    </w:p>
    <w:p w14:paraId="1DCA80C0" w14:textId="77777777" w:rsidR="00BF14A8" w:rsidRDefault="00BF14A8" w:rsidP="00BF14A8">
      <w:pPr>
        <w:pStyle w:val="H3"/>
        <w:rPr>
          <w:lang w:val="fr-FR"/>
        </w:rPr>
      </w:pPr>
      <w:r>
        <w:rPr>
          <w:lang w:val="fr-FR"/>
        </w:rPr>
        <w:t>Droit de vote</w:t>
      </w:r>
    </w:p>
    <w:p w14:paraId="7CBA16E5" w14:textId="77777777" w:rsidR="00BF14A8" w:rsidRDefault="00BF14A8" w:rsidP="00BF14A8">
      <w:pPr>
        <w:pStyle w:val="RefToc2"/>
        <w:rPr>
          <w:lang w:val="fr-FR"/>
        </w:rPr>
      </w:pPr>
    </w:p>
    <w:p w14:paraId="0A0D4488" w14:textId="77777777" w:rsidR="00BF14A8" w:rsidRDefault="00BF14A8" w:rsidP="00BF14A8">
      <w:pPr>
        <w:pStyle w:val="TechnicalBookmark"/>
        <w:rPr>
          <w:lang w:val="fr-FR"/>
        </w:rPr>
      </w:pPr>
      <w:r>
        <w:rPr>
          <w:lang w:val="fr-FR"/>
        </w:rPr>
        <w:fldChar w:fldCharType="begin"/>
      </w:r>
      <w:r>
        <w:rPr>
          <w:lang w:val="fr-FR"/>
        </w:rPr>
        <w:instrText xml:space="preserve"> SET 3078C996F46BF08D3EADF1393C21D52D "" </w:instrText>
      </w:r>
      <w:r>
        <w:rPr>
          <w:lang w:val="fr-FR"/>
        </w:rPr>
        <w:fldChar w:fldCharType="separate"/>
      </w:r>
      <w:bookmarkStart w:id="428" w:name="3078C996F46BF08D3EADF1393C21D52D"/>
      <w:bookmarkEnd w:id="428"/>
      <w:r>
        <w:rPr>
          <w:lang w:val="fr-FR"/>
        </w:rPr>
        <w:fldChar w:fldCharType="end"/>
      </w:r>
    </w:p>
    <w:p w14:paraId="3A0ADA44" w14:textId="77777777" w:rsidR="00BF14A8" w:rsidRPr="00A27812" w:rsidRDefault="00BF14A8" w:rsidP="00BF14A8">
      <w:pPr>
        <w:autoSpaceDE w:val="0"/>
        <w:autoSpaceDN w:val="0"/>
        <w:adjustRightInd w:val="0"/>
        <w:jc w:val="both"/>
        <w:rPr>
          <w:rFonts w:ascii="Arial" w:eastAsia="Arial" w:hAnsi="Arial" w:cs="Arial"/>
          <w:b/>
          <w:bCs/>
          <w:sz w:val="20"/>
          <w:szCs w:val="20"/>
          <w:lang w:val="fr-FR" w:eastAsia="fr-FR"/>
        </w:rPr>
      </w:pPr>
      <w:bookmarkStart w:id="429" w:name="c4fc39ffc2f8ae971ba97e1c79bde4754_START"/>
      <w:bookmarkEnd w:id="429"/>
      <w:r>
        <w:rPr>
          <w:rFonts w:ascii="Arial" w:eastAsia="Arial" w:hAnsi="Arial" w:cs="Arial"/>
          <w:sz w:val="20"/>
          <w:szCs w:val="20"/>
          <w:lang w:val="fr-FR" w:eastAsia="fr-FR"/>
        </w:rPr>
        <w:t>Les informations et documents relatifs à la politique de vote et à l’exercice des droits de vote en Assemblée Générale des OPC de CPR Asset Management sont adressés aux actionnaires ou porteurs de parts sur simple demande écrite à l’adresse postale de la société de gestion : CPR Asset Management – 91-93, boulevard Pasteur – CS 61595 – 75730 Paris Cedex 15. Site internet : www.cpr-am.com Télécopie : 01-53-15-70-70.</w:t>
      </w:r>
      <w:bookmarkStart w:id="430" w:name="c4fc39ffc2f8ae971ba97e1c79bde4754_END"/>
      <w:bookmarkEnd w:id="430"/>
    </w:p>
    <w:p w14:paraId="4D6439C5" w14:textId="77777777" w:rsidR="00BF14A8" w:rsidRDefault="00BF14A8" w:rsidP="00BF14A8">
      <w:pPr>
        <w:pStyle w:val="TechnicalBookmark"/>
        <w:rPr>
          <w:lang w:val="fr-FR"/>
        </w:rPr>
      </w:pPr>
      <w:r>
        <w:rPr>
          <w:lang w:val="fr-FR"/>
        </w:rPr>
        <w:fldChar w:fldCharType="begin"/>
      </w:r>
      <w:r>
        <w:rPr>
          <w:lang w:val="fr-FR"/>
        </w:rPr>
        <w:instrText xml:space="preserve"> SET B9A33D1861DA295B4CC105AE447B5141 "" </w:instrText>
      </w:r>
      <w:r>
        <w:rPr>
          <w:lang w:val="fr-FR"/>
        </w:rPr>
        <w:fldChar w:fldCharType="separate"/>
      </w:r>
      <w:bookmarkStart w:id="431" w:name="B9A33D1861DA295B4CC105AE447B5141"/>
      <w:bookmarkEnd w:id="431"/>
      <w:r>
        <w:rPr>
          <w:lang w:val="fr-FR"/>
        </w:rPr>
        <w:fldChar w:fldCharType="end"/>
      </w:r>
    </w:p>
    <w:p w14:paraId="190916F5" w14:textId="77777777" w:rsidR="00BF14A8" w:rsidRDefault="00BF14A8" w:rsidP="00BF14A8">
      <w:pPr>
        <w:pStyle w:val="H2SPACEBEFORE"/>
        <w:ind w:right="2400"/>
        <w:rPr>
          <w:lang w:val="fr-FR"/>
        </w:rPr>
      </w:pPr>
      <w:r>
        <w:rPr>
          <w:lang w:val="fr-FR"/>
        </w:rPr>
        <w:t>|</w:t>
      </w:r>
    </w:p>
    <w:p w14:paraId="0CC2670F" w14:textId="77777777" w:rsidR="00BF14A8" w:rsidRDefault="00BF14A8" w:rsidP="00BF14A8">
      <w:pPr>
        <w:pStyle w:val="H3"/>
        <w:rPr>
          <w:lang w:val="fr-FR"/>
        </w:rPr>
      </w:pPr>
      <w:r>
        <w:rPr>
          <w:lang w:val="fr-FR"/>
        </w:rPr>
        <w:t>Fonds et instruments du groupe</w:t>
      </w:r>
    </w:p>
    <w:p w14:paraId="18F86AD1" w14:textId="77777777" w:rsidR="00BF14A8" w:rsidRDefault="00BF14A8" w:rsidP="00BF14A8">
      <w:pPr>
        <w:pStyle w:val="RefToc2"/>
        <w:rPr>
          <w:lang w:val="fr-FR"/>
        </w:rPr>
      </w:pPr>
    </w:p>
    <w:p w14:paraId="0D268887" w14:textId="77777777" w:rsidR="00BF14A8" w:rsidRDefault="00BF14A8" w:rsidP="00BF14A8">
      <w:pPr>
        <w:pStyle w:val="TechnicalBookmark"/>
        <w:rPr>
          <w:lang w:val="fr-FR"/>
        </w:rPr>
      </w:pPr>
      <w:r>
        <w:rPr>
          <w:lang w:val="fr-FR"/>
        </w:rPr>
        <w:fldChar w:fldCharType="begin"/>
      </w:r>
      <w:r>
        <w:rPr>
          <w:lang w:val="fr-FR"/>
        </w:rPr>
        <w:instrText xml:space="preserve"> SET E2F8A7415FB664986F588C6D6BBB79F4 "" </w:instrText>
      </w:r>
      <w:r>
        <w:rPr>
          <w:lang w:val="fr-FR"/>
        </w:rPr>
        <w:fldChar w:fldCharType="separate"/>
      </w:r>
      <w:bookmarkStart w:id="432" w:name="E2F8A7415FB664986F588C6D6BBB79F4"/>
      <w:bookmarkEnd w:id="432"/>
      <w:r>
        <w:rPr>
          <w:lang w:val="fr-FR"/>
        </w:rPr>
        <w:fldChar w:fldCharType="end"/>
      </w:r>
    </w:p>
    <w:p w14:paraId="1A506A27" w14:textId="77777777" w:rsidR="00BF14A8" w:rsidRDefault="00BF14A8" w:rsidP="00BF14A8">
      <w:pPr>
        <w:autoSpaceDE w:val="0"/>
        <w:autoSpaceDN w:val="0"/>
        <w:adjustRightInd w:val="0"/>
        <w:jc w:val="both"/>
        <w:rPr>
          <w:rFonts w:ascii="Arial" w:eastAsia="Arial" w:hAnsi="Arial" w:cs="Arial"/>
          <w:sz w:val="20"/>
          <w:szCs w:val="20"/>
          <w:lang w:val="fr-FR" w:eastAsia="fr-FR"/>
        </w:rPr>
      </w:pPr>
      <w:bookmarkStart w:id="433" w:name="c88053c8fc0d44471edfc0374991edab3_START"/>
      <w:bookmarkEnd w:id="433"/>
      <w:r>
        <w:rPr>
          <w:rFonts w:ascii="Arial" w:eastAsia="Arial" w:hAnsi="Arial" w:cs="Arial"/>
          <w:sz w:val="20"/>
          <w:szCs w:val="20"/>
          <w:lang w:val="fr-FR" w:eastAsia="fr-FR"/>
        </w:rPr>
        <w:t>Afin de prendre connaissance de l’information sur les instruments financiers détenus en portefeuille qui sont émis par la société de gestion ou par les entités de son Groupe, veuillez-vous reporter aux rubriques du bilan :</w:t>
      </w:r>
      <w:r>
        <w:rPr>
          <w:rFonts w:ascii="Arial" w:eastAsia="Arial" w:hAnsi="Arial" w:cs="Arial"/>
          <w:sz w:val="20"/>
          <w:szCs w:val="20"/>
          <w:lang w:val="fr-FR" w:eastAsia="fr-FR"/>
        </w:rPr>
        <w:br/>
        <w:t>3. Compléments d’information,</w:t>
      </w:r>
    </w:p>
    <w:p w14:paraId="1A051C1C" w14:textId="77777777" w:rsidR="00BF14A8" w:rsidRPr="00237088" w:rsidRDefault="00BF14A8" w:rsidP="00BF14A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3.9.3. Instruments financiers du Groupe détenus en portefeuille dans les comptes annuels de l’exercice clos.</w:t>
      </w:r>
      <w:bookmarkStart w:id="434" w:name="c88053c8fc0d44471edfc0374991edab3_END"/>
      <w:bookmarkEnd w:id="434"/>
    </w:p>
    <w:p w14:paraId="51140BA7" w14:textId="77777777" w:rsidR="00BF14A8" w:rsidRDefault="00BF14A8" w:rsidP="00BF14A8">
      <w:pPr>
        <w:pStyle w:val="TechnicalBookmark"/>
        <w:rPr>
          <w:lang w:val="fr-FR"/>
        </w:rPr>
      </w:pPr>
      <w:r>
        <w:rPr>
          <w:lang w:val="fr-FR"/>
        </w:rPr>
        <w:fldChar w:fldCharType="begin"/>
      </w:r>
      <w:r>
        <w:rPr>
          <w:lang w:val="fr-FR"/>
        </w:rPr>
        <w:instrText xml:space="preserve"> SET 50FD5C1C485C1602613353CF81E4FCF2 "" </w:instrText>
      </w:r>
      <w:r>
        <w:rPr>
          <w:lang w:val="fr-FR"/>
        </w:rPr>
        <w:fldChar w:fldCharType="separate"/>
      </w:r>
      <w:bookmarkStart w:id="435" w:name="50FD5C1C485C1602613353CF81E4FCF2"/>
      <w:bookmarkEnd w:id="435"/>
      <w:r>
        <w:rPr>
          <w:lang w:val="fr-FR"/>
        </w:rPr>
        <w:fldChar w:fldCharType="end"/>
      </w:r>
    </w:p>
    <w:p w14:paraId="090FE954" w14:textId="77777777" w:rsidR="00BF14A8" w:rsidRDefault="00BF14A8" w:rsidP="00BF14A8">
      <w:pPr>
        <w:pStyle w:val="H2SPACEBEFORE"/>
        <w:ind w:right="2400"/>
        <w:rPr>
          <w:lang w:val="fr-FR"/>
        </w:rPr>
      </w:pPr>
      <w:r>
        <w:rPr>
          <w:lang w:val="fr-FR"/>
        </w:rPr>
        <w:t>|</w:t>
      </w:r>
    </w:p>
    <w:p w14:paraId="4276DEF5" w14:textId="77777777" w:rsidR="00BF14A8" w:rsidRDefault="00BF14A8" w:rsidP="00BF14A8">
      <w:pPr>
        <w:pStyle w:val="H3"/>
        <w:rPr>
          <w:lang w:val="fr-FR"/>
        </w:rPr>
      </w:pPr>
      <w:r>
        <w:rPr>
          <w:lang w:val="fr-FR"/>
        </w:rPr>
        <w:t>Calcul du risque global</w:t>
      </w:r>
    </w:p>
    <w:p w14:paraId="6554339E" w14:textId="77777777" w:rsidR="00BF14A8" w:rsidRDefault="00BF14A8" w:rsidP="00BF14A8">
      <w:pPr>
        <w:pStyle w:val="RefToc2"/>
        <w:rPr>
          <w:lang w:val="fr-FR"/>
        </w:rPr>
      </w:pPr>
    </w:p>
    <w:p w14:paraId="6A4D33B3" w14:textId="77777777" w:rsidR="00BF14A8" w:rsidRDefault="00BF14A8" w:rsidP="00BF14A8">
      <w:pPr>
        <w:pStyle w:val="TechnicalBookmark"/>
        <w:rPr>
          <w:lang w:val="fr-FR"/>
        </w:rPr>
      </w:pPr>
      <w:r>
        <w:rPr>
          <w:lang w:val="fr-FR"/>
        </w:rPr>
        <w:fldChar w:fldCharType="begin"/>
      </w:r>
      <w:r>
        <w:rPr>
          <w:lang w:val="fr-FR"/>
        </w:rPr>
        <w:instrText xml:space="preserve"> SET 024B7E7826F3F10EEB5E65674BAC2893 "" </w:instrText>
      </w:r>
      <w:r>
        <w:rPr>
          <w:lang w:val="fr-FR"/>
        </w:rPr>
        <w:fldChar w:fldCharType="separate"/>
      </w:r>
      <w:bookmarkStart w:id="436" w:name="024B7E7826F3F10EEB5E65674BAC2893"/>
      <w:bookmarkEnd w:id="436"/>
      <w:r>
        <w:rPr>
          <w:lang w:val="fr-FR"/>
        </w:rPr>
        <w:fldChar w:fldCharType="end"/>
      </w:r>
    </w:p>
    <w:p w14:paraId="2EC54B2C" w14:textId="77777777" w:rsidR="00BF14A8" w:rsidRDefault="00BF14A8" w:rsidP="00BF14A8">
      <w:pPr>
        <w:autoSpaceDE w:val="0"/>
        <w:autoSpaceDN w:val="0"/>
        <w:adjustRightInd w:val="0"/>
        <w:jc w:val="both"/>
        <w:rPr>
          <w:rFonts w:ascii="Arial" w:eastAsia="Arial" w:hAnsi="Arial" w:cs="Arial"/>
          <w:sz w:val="20"/>
          <w:szCs w:val="20"/>
          <w:lang w:val="fr-FR" w:eastAsia="fr-FR"/>
        </w:rPr>
      </w:pPr>
      <w:bookmarkStart w:id="437" w:name="c998837c3d53aa8fec7f1d8a9fca99eb9_START"/>
      <w:bookmarkEnd w:id="437"/>
      <w:r>
        <w:rPr>
          <w:rFonts w:ascii="Arial" w:eastAsia="Arial" w:hAnsi="Arial" w:cs="Arial"/>
          <w:sz w:val="20"/>
          <w:szCs w:val="20"/>
          <w:lang w:val="fr-FR" w:eastAsia="fr-FR"/>
        </w:rPr>
        <w:t>• Méthode du calcul de l’engagement</w:t>
      </w:r>
    </w:p>
    <w:p w14:paraId="61E19519" w14:textId="77777777" w:rsidR="00BF14A8" w:rsidRDefault="00BF14A8" w:rsidP="00BF14A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Les contrats à terme fermes sont portés pour leur valeur de marché, en engagement hors bilan, au cours de compensation. Les opérations à terme conditionnelles sont traduites en équivalent sous-jacent. Les contrats d'échange de taux réalisés de gré à gré sont évalués sur la base du montant nominal, plus ou moins, la différence d'estimation correspondante.</w:t>
      </w:r>
    </w:p>
    <w:p w14:paraId="2621D02D" w14:textId="77777777" w:rsidR="00BF14A8" w:rsidRDefault="00BF14A8" w:rsidP="00BF14A8">
      <w:pPr>
        <w:autoSpaceDE w:val="0"/>
        <w:autoSpaceDN w:val="0"/>
        <w:adjustRightInd w:val="0"/>
        <w:jc w:val="both"/>
        <w:rPr>
          <w:rFonts w:ascii="Arial" w:eastAsia="Arial" w:hAnsi="Arial" w:cs="Arial"/>
          <w:sz w:val="20"/>
          <w:szCs w:val="20"/>
          <w:lang w:val="fr-FR" w:eastAsia="fr-FR"/>
        </w:rPr>
      </w:pPr>
    </w:p>
    <w:p w14:paraId="7A3C1DFE" w14:textId="77777777" w:rsidR="00BF14A8" w:rsidRPr="00A845C8" w:rsidRDefault="00BF14A8" w:rsidP="00BF14A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Méthode de calcul du risque global : L’OPC utilise la méthode du calcul de l’engagement pour calculer le risque global de l’OPC sur les contrats financiers.</w:t>
      </w:r>
      <w:bookmarkStart w:id="438" w:name="c998837c3d53aa8fec7f1d8a9fca99eb9_END"/>
      <w:bookmarkEnd w:id="438"/>
    </w:p>
    <w:p w14:paraId="6F579CB2" w14:textId="77777777" w:rsidR="00BF14A8" w:rsidRDefault="00BF14A8" w:rsidP="00BF14A8">
      <w:pPr>
        <w:pStyle w:val="BreakLine"/>
        <w:rPr>
          <w:lang w:val="fr-FR"/>
        </w:rPr>
      </w:pPr>
      <w:r>
        <w:rPr>
          <w:lang w:val="fr-FR"/>
        </w:rPr>
        <w:t xml:space="preserve"> </w:t>
      </w:r>
    </w:p>
    <w:p w14:paraId="0F234996" w14:textId="77777777" w:rsidR="00BF14A8" w:rsidRDefault="00BF14A8" w:rsidP="00BF14A8">
      <w:pPr>
        <w:pStyle w:val="TechnicalBookmark"/>
        <w:rPr>
          <w:lang w:val="fr-FR"/>
        </w:rPr>
      </w:pPr>
    </w:p>
    <w:p w14:paraId="57CAA8C7" w14:textId="77777777" w:rsidR="00BF14A8" w:rsidRDefault="00BF14A8" w:rsidP="00BF14A8">
      <w:pPr>
        <w:pStyle w:val="TechnicalBookmark"/>
        <w:rPr>
          <w:lang w:val="fr-FR"/>
        </w:rPr>
        <w:sectPr w:rsidR="00BF14A8" w:rsidSect="00BF14A8">
          <w:headerReference w:type="default" r:id="rId143"/>
          <w:footerReference w:type="default" r:id="rId144"/>
          <w:pgSz w:w="11900" w:h="16840"/>
          <w:pgMar w:top="2154" w:right="1134" w:bottom="1134" w:left="1134" w:header="400" w:footer="400" w:gutter="0"/>
          <w:cols w:space="720"/>
        </w:sectPr>
      </w:pPr>
    </w:p>
    <w:p w14:paraId="14B9B75B" w14:textId="77777777" w:rsidR="00BF14A8" w:rsidRPr="00504CAA" w:rsidRDefault="00BF14A8" w:rsidP="00BF14A8">
      <w:pPr>
        <w:spacing w:line="15" w:lineRule="exact"/>
        <w:rPr>
          <w:lang w:val="fr-FR"/>
        </w:rPr>
      </w:pPr>
    </w:p>
    <w:p w14:paraId="33BBE877" w14:textId="77777777" w:rsidR="00BF14A8" w:rsidRDefault="00BF14A8" w:rsidP="00BF14A8">
      <w:pPr>
        <w:pStyle w:val="TechnicalBookmark"/>
        <w:rPr>
          <w:lang w:val="fr-FR"/>
        </w:rPr>
      </w:pPr>
      <w:r>
        <w:rPr>
          <w:lang w:val="fr-FR"/>
        </w:rPr>
        <w:fldChar w:fldCharType="begin"/>
      </w:r>
      <w:r>
        <w:rPr>
          <w:lang w:val="fr-FR"/>
        </w:rPr>
        <w:instrText xml:space="preserve"> SET 4430AA511E140E17DCCFE67A38433897 "" </w:instrText>
      </w:r>
      <w:r>
        <w:rPr>
          <w:lang w:val="fr-FR"/>
        </w:rPr>
        <w:fldChar w:fldCharType="separate"/>
      </w:r>
      <w:bookmarkStart w:id="439" w:name="4430AA511E140E17DCCFE67A38433897"/>
      <w:bookmarkEnd w:id="439"/>
      <w:r>
        <w:rPr>
          <w:lang w:val="fr-FR"/>
        </w:rPr>
        <w:fldChar w:fldCharType="end"/>
      </w:r>
    </w:p>
    <w:p w14:paraId="4AD1DEDE" w14:textId="77777777" w:rsidR="00BF14A8" w:rsidRDefault="00BF14A8" w:rsidP="00BF14A8">
      <w:pPr>
        <w:pStyle w:val="H1"/>
        <w:rPr>
          <w:lang w:val="fr-FR"/>
        </w:rPr>
      </w:pPr>
      <w:r>
        <w:rPr>
          <w:lang w:val="fr-FR"/>
        </w:rPr>
        <w:t>Informations réglementaires</w:t>
      </w:r>
    </w:p>
    <w:p w14:paraId="705FC8FB" w14:textId="77777777" w:rsidR="00BF14A8" w:rsidRDefault="00BF14A8" w:rsidP="00BF14A8">
      <w:pPr>
        <w:pStyle w:val="RefToc1"/>
        <w:rPr>
          <w:lang w:val="fr-FR"/>
        </w:rPr>
      </w:pPr>
      <w:bookmarkStart w:id="440" w:name="_Toc256000019"/>
      <w:r>
        <w:rPr>
          <w:lang w:val="fr-FR"/>
        </w:rPr>
        <w:t>Informations réglementaires</w:t>
      </w:r>
      <w:bookmarkEnd w:id="440"/>
    </w:p>
    <w:p w14:paraId="25AE3953" w14:textId="77777777" w:rsidR="00BF14A8" w:rsidRDefault="00BF14A8" w:rsidP="00BF14A8">
      <w:pPr>
        <w:pStyle w:val="TechnicalBookmark"/>
        <w:rPr>
          <w:lang w:val="fr-FR"/>
        </w:rPr>
      </w:pPr>
      <w:r>
        <w:rPr>
          <w:lang w:val="fr-FR"/>
        </w:rPr>
        <w:fldChar w:fldCharType="begin"/>
      </w:r>
      <w:r>
        <w:rPr>
          <w:lang w:val="fr-FR"/>
        </w:rPr>
        <w:instrText xml:space="preserve"> SET 6E1BDF9B896991DFAF57412CB7D42611 "" </w:instrText>
      </w:r>
      <w:r>
        <w:rPr>
          <w:lang w:val="fr-FR"/>
        </w:rPr>
        <w:fldChar w:fldCharType="separate"/>
      </w:r>
      <w:bookmarkStart w:id="441" w:name="6E1BDF9B896991DFAF57412CB7D42611"/>
      <w:bookmarkEnd w:id="441"/>
      <w:r>
        <w:rPr>
          <w:lang w:val="fr-FR"/>
        </w:rPr>
        <w:fldChar w:fldCharType="end"/>
      </w:r>
    </w:p>
    <w:p w14:paraId="27D9ED9C" w14:textId="77777777" w:rsidR="00BF14A8" w:rsidRDefault="00BF14A8" w:rsidP="00BF14A8">
      <w:pPr>
        <w:pStyle w:val="TechnicalBookmark"/>
        <w:rPr>
          <w:lang w:val="fr-FR"/>
        </w:rPr>
      </w:pPr>
      <w:r>
        <w:rPr>
          <w:lang w:val="fr-FR"/>
        </w:rPr>
        <w:fldChar w:fldCharType="begin"/>
      </w:r>
      <w:r>
        <w:rPr>
          <w:lang w:val="fr-FR"/>
        </w:rPr>
        <w:instrText xml:space="preserve"> SET 34A0321691B65B8E86602B3FE5B10399 "" </w:instrText>
      </w:r>
      <w:r>
        <w:rPr>
          <w:lang w:val="fr-FR"/>
        </w:rPr>
        <w:fldChar w:fldCharType="separate"/>
      </w:r>
      <w:bookmarkStart w:id="442" w:name="34A0321691B65B8E86602B3FE5B10399"/>
      <w:bookmarkEnd w:id="442"/>
      <w:r>
        <w:rPr>
          <w:lang w:val="fr-FR"/>
        </w:rPr>
        <w:fldChar w:fldCharType="end"/>
      </w:r>
    </w:p>
    <w:p w14:paraId="6E7D45F2" w14:textId="77777777" w:rsidR="00BF14A8" w:rsidRDefault="00BF14A8" w:rsidP="00BF14A8">
      <w:pPr>
        <w:pStyle w:val="H3"/>
        <w:rPr>
          <w:lang w:val="fr-FR"/>
        </w:rPr>
      </w:pPr>
      <w:r>
        <w:rPr>
          <w:lang w:val="fr-FR"/>
        </w:rPr>
        <w:t>Procédure de sélection de brokers et des contreparties</w:t>
      </w:r>
    </w:p>
    <w:p w14:paraId="56F151AB" w14:textId="77777777" w:rsidR="00BF14A8" w:rsidRDefault="00BF14A8" w:rsidP="00BF14A8">
      <w:pPr>
        <w:pStyle w:val="RefToc2"/>
        <w:rPr>
          <w:lang w:val="fr-FR"/>
        </w:rPr>
      </w:pPr>
    </w:p>
    <w:p w14:paraId="02D6F799" w14:textId="77777777" w:rsidR="00BF14A8" w:rsidRDefault="00BF14A8" w:rsidP="00BF14A8">
      <w:pPr>
        <w:pStyle w:val="TechnicalBookmark"/>
        <w:rPr>
          <w:lang w:val="fr-FR"/>
        </w:rPr>
      </w:pPr>
      <w:r>
        <w:rPr>
          <w:lang w:val="fr-FR"/>
        </w:rPr>
        <w:fldChar w:fldCharType="begin"/>
      </w:r>
      <w:r>
        <w:rPr>
          <w:lang w:val="fr-FR"/>
        </w:rPr>
        <w:instrText xml:space="preserve"> SET 9A146756FECB802DC1D71B53DFCF80B2 "" </w:instrText>
      </w:r>
      <w:r>
        <w:rPr>
          <w:lang w:val="fr-FR"/>
        </w:rPr>
        <w:fldChar w:fldCharType="separate"/>
      </w:r>
      <w:bookmarkStart w:id="443" w:name="9A146756FECB802DC1D71B53DFCF80B2"/>
      <w:bookmarkEnd w:id="443"/>
      <w:r>
        <w:rPr>
          <w:lang w:val="fr-FR"/>
        </w:rPr>
        <w:fldChar w:fldCharType="end"/>
      </w:r>
    </w:p>
    <w:p w14:paraId="0BE56055" w14:textId="77777777" w:rsidR="00BF14A8" w:rsidRDefault="00BF14A8" w:rsidP="00BF14A8">
      <w:pPr>
        <w:autoSpaceDE w:val="0"/>
        <w:autoSpaceDN w:val="0"/>
        <w:adjustRightInd w:val="0"/>
        <w:jc w:val="both"/>
        <w:rPr>
          <w:rFonts w:ascii="Arial" w:eastAsia="Arial" w:hAnsi="Arial" w:cs="Arial"/>
          <w:sz w:val="20"/>
          <w:szCs w:val="20"/>
          <w:lang w:val="fr-FR" w:eastAsia="fr-FR"/>
        </w:rPr>
      </w:pPr>
      <w:bookmarkStart w:id="444" w:name="c3e907045f7cc2a5546e7783246ea1c36_START"/>
      <w:bookmarkEnd w:id="444"/>
      <w:r>
        <w:rPr>
          <w:rFonts w:ascii="Arial" w:eastAsia="Arial" w:hAnsi="Arial" w:cs="Arial"/>
          <w:sz w:val="20"/>
          <w:szCs w:val="20"/>
          <w:lang w:val="fr-FR" w:eastAsia="fr-FR"/>
        </w:rPr>
        <w:t>Le comité courtiers et contreparties de CPR AM est l’instance qui valide formellement la liste des intermédiaires, contreparties et brokers de recherche sélectionnés par la société de gestion. Le comité courtiers et contreparties se réunit plusieurs fois par an. Présidé par la Direction Générale de CPR AM, il rassemble le Directeur des Investissements, les Directeurs de Gestion, les représentants de la table de négociation Amundi Intermédiation, le Responsable du Service Juridique, le Responsable du Contrôle des Risques et le Responsable de la Conformité.</w:t>
      </w:r>
    </w:p>
    <w:p w14:paraId="79AD55C0" w14:textId="77777777" w:rsidR="00BF14A8" w:rsidRDefault="00BF14A8" w:rsidP="00BF14A8">
      <w:pPr>
        <w:autoSpaceDE w:val="0"/>
        <w:autoSpaceDN w:val="0"/>
        <w:adjustRightInd w:val="0"/>
        <w:jc w:val="both"/>
        <w:rPr>
          <w:rFonts w:ascii="Arial" w:eastAsia="Arial" w:hAnsi="Arial" w:cs="Arial"/>
          <w:sz w:val="20"/>
          <w:szCs w:val="20"/>
          <w:lang w:val="fr-FR" w:eastAsia="fr-FR"/>
        </w:rPr>
      </w:pPr>
    </w:p>
    <w:p w14:paraId="09BF926B" w14:textId="77777777" w:rsidR="00BF14A8" w:rsidRDefault="00BF14A8" w:rsidP="00BF14A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Le comité courtiers et contreparties a pour objet :</w:t>
      </w:r>
    </w:p>
    <w:p w14:paraId="1560B7D0" w14:textId="77777777" w:rsidR="00BF14A8" w:rsidRDefault="00BF14A8" w:rsidP="00BF14A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d’arrêter la liste des courtiers/intermédiaires financiers ;</w:t>
      </w:r>
    </w:p>
    <w:p w14:paraId="3A786F18" w14:textId="77777777" w:rsidR="00BF14A8" w:rsidRDefault="00BF14A8" w:rsidP="00BF14A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de suivre les volumes (courtages sur les actions et montant net pour les autres produits) affectés à chaque courtier ;</w:t>
      </w:r>
    </w:p>
    <w:p w14:paraId="394ABEF7" w14:textId="77777777" w:rsidR="00BF14A8" w:rsidRDefault="00BF14A8" w:rsidP="00BF14A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de se prononcer sur la qualité des prestations des courtiers.</w:t>
      </w:r>
    </w:p>
    <w:p w14:paraId="038CDC01" w14:textId="77777777" w:rsidR="00BF14A8" w:rsidRDefault="00BF14A8" w:rsidP="00BF14A8">
      <w:pPr>
        <w:autoSpaceDE w:val="0"/>
        <w:autoSpaceDN w:val="0"/>
        <w:adjustRightInd w:val="0"/>
        <w:jc w:val="both"/>
        <w:rPr>
          <w:rFonts w:ascii="Arial" w:eastAsia="Arial" w:hAnsi="Arial" w:cs="Arial"/>
          <w:sz w:val="20"/>
          <w:szCs w:val="20"/>
          <w:lang w:val="fr-FR" w:eastAsia="fr-FR"/>
        </w:rPr>
      </w:pPr>
    </w:p>
    <w:p w14:paraId="4DE0D6C6" w14:textId="77777777" w:rsidR="00BF14A8" w:rsidRDefault="00BF14A8" w:rsidP="00BF14A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L’appréciation des brokers et contreparties en vue de définir ceux figurant sur la liste autorisée et les volumes maximum admis pour chacun d’entre eux, fait intervenir plusieurs équipes qui se prononcent au regard de différents critères :</w:t>
      </w:r>
    </w:p>
    <w:p w14:paraId="459C3D8D" w14:textId="77777777" w:rsidR="00BF14A8" w:rsidRDefault="00BF14A8" w:rsidP="00BF14A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Risque de contrepartie ;</w:t>
      </w:r>
    </w:p>
    <w:p w14:paraId="15F218FA" w14:textId="77777777" w:rsidR="00BF14A8" w:rsidRDefault="00BF14A8" w:rsidP="00BF14A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Qualité de l’exécution des ordres ;</w:t>
      </w:r>
    </w:p>
    <w:p w14:paraId="03B4DEA1" w14:textId="77777777" w:rsidR="00BF14A8" w:rsidRDefault="00BF14A8" w:rsidP="00BF14A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Evaluation des prestations d’aide à la décision d’investissement.</w:t>
      </w:r>
    </w:p>
    <w:p w14:paraId="4CCD759E" w14:textId="77777777" w:rsidR="00BF14A8" w:rsidRPr="00504CAA" w:rsidRDefault="00BF14A8" w:rsidP="00BF14A8">
      <w:pPr>
        <w:pStyle w:val="H3"/>
        <w:rPr>
          <w:lang w:val="fr-FR"/>
        </w:rPr>
      </w:pPr>
      <w:r w:rsidRPr="00504CAA">
        <w:rPr>
          <w:lang w:val="fr-FR"/>
        </w:rPr>
        <w:t>Rapport relatif à la politique de sélection et d’évaluation des intermédiaires</w:t>
      </w:r>
    </w:p>
    <w:p w14:paraId="012611E8" w14:textId="77777777" w:rsidR="00BF14A8" w:rsidRPr="00D61F7E" w:rsidRDefault="00BF14A8" w:rsidP="00BF14A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Conformément à l’article 314–75-V du règlement général de l’Autorité des Marchés Financiers, CPR Asset Management tient à la disposition des porteurs le rapport relatif à sa politique de sélection et d’évaluation des intermédiaires qui lui fournissent des services d’aide à la décision d’investissement et d’exécution d’ordres et décrivant la politique arrêtée en la matière. Ce rapport fait l’objet d’un document publié sur le site de CPR Asset Management : www.cpr-am.com.</w:t>
      </w:r>
      <w:bookmarkStart w:id="445" w:name="c3e907045f7cc2a5546e7783246ea1c36_END"/>
      <w:bookmarkEnd w:id="445"/>
    </w:p>
    <w:p w14:paraId="2C89AD27" w14:textId="77777777" w:rsidR="00BF14A8" w:rsidRDefault="00BF14A8" w:rsidP="00BF14A8">
      <w:pPr>
        <w:pStyle w:val="TechnicalBookmark"/>
        <w:rPr>
          <w:lang w:val="fr-FR"/>
        </w:rPr>
      </w:pPr>
      <w:r>
        <w:rPr>
          <w:lang w:val="fr-FR"/>
        </w:rPr>
        <w:fldChar w:fldCharType="begin"/>
      </w:r>
      <w:r>
        <w:rPr>
          <w:lang w:val="fr-FR"/>
        </w:rPr>
        <w:instrText xml:space="preserve"> SET 2F1795C63D51B75670424CE346A81E95 "" </w:instrText>
      </w:r>
      <w:r>
        <w:rPr>
          <w:lang w:val="fr-FR"/>
        </w:rPr>
        <w:fldChar w:fldCharType="separate"/>
      </w:r>
      <w:bookmarkStart w:id="446" w:name="2F1795C63D51B75670424CE346A81E95"/>
      <w:bookmarkEnd w:id="446"/>
      <w:r>
        <w:rPr>
          <w:lang w:val="fr-FR"/>
        </w:rPr>
        <w:fldChar w:fldCharType="end"/>
      </w:r>
    </w:p>
    <w:p w14:paraId="38C469AA" w14:textId="77777777" w:rsidR="00BF14A8" w:rsidRDefault="00BF14A8" w:rsidP="00BF14A8">
      <w:pPr>
        <w:pStyle w:val="H2SPACEBEFORE"/>
        <w:ind w:right="2400"/>
        <w:rPr>
          <w:lang w:val="fr-FR"/>
        </w:rPr>
      </w:pPr>
      <w:r>
        <w:rPr>
          <w:lang w:val="fr-FR"/>
        </w:rPr>
        <w:t>|</w:t>
      </w:r>
    </w:p>
    <w:p w14:paraId="62168273" w14:textId="77777777" w:rsidR="00BF14A8" w:rsidRDefault="00BF14A8" w:rsidP="00BF14A8">
      <w:pPr>
        <w:pStyle w:val="H3"/>
        <w:rPr>
          <w:lang w:val="fr-FR"/>
        </w:rPr>
      </w:pPr>
      <w:r>
        <w:rPr>
          <w:lang w:val="fr-FR"/>
        </w:rPr>
        <w:t>Rapport sur les frais d’intermédiation</w:t>
      </w:r>
    </w:p>
    <w:p w14:paraId="1497564A" w14:textId="77777777" w:rsidR="00BF14A8" w:rsidRDefault="00BF14A8" w:rsidP="00BF14A8">
      <w:pPr>
        <w:pStyle w:val="RefToc2"/>
        <w:rPr>
          <w:lang w:val="fr-FR"/>
        </w:rPr>
      </w:pPr>
    </w:p>
    <w:p w14:paraId="0CD60690" w14:textId="77777777" w:rsidR="00BF14A8" w:rsidRDefault="00BF14A8" w:rsidP="00BF14A8">
      <w:pPr>
        <w:pStyle w:val="TechnicalBookmark"/>
        <w:rPr>
          <w:lang w:val="fr-FR"/>
        </w:rPr>
      </w:pPr>
      <w:r>
        <w:rPr>
          <w:lang w:val="fr-FR"/>
        </w:rPr>
        <w:fldChar w:fldCharType="begin"/>
      </w:r>
      <w:r>
        <w:rPr>
          <w:lang w:val="fr-FR"/>
        </w:rPr>
        <w:instrText xml:space="preserve"> SET F7A7AF75F266F0D1BFBE9DC1C5334E51 "" </w:instrText>
      </w:r>
      <w:r>
        <w:rPr>
          <w:lang w:val="fr-FR"/>
        </w:rPr>
        <w:fldChar w:fldCharType="separate"/>
      </w:r>
      <w:bookmarkStart w:id="447" w:name="F7A7AF75F266F0D1BFBE9DC1C5334E51"/>
      <w:bookmarkEnd w:id="447"/>
      <w:r>
        <w:rPr>
          <w:lang w:val="fr-FR"/>
        </w:rPr>
        <w:fldChar w:fldCharType="end"/>
      </w:r>
    </w:p>
    <w:p w14:paraId="09C68633" w14:textId="77777777" w:rsidR="00BF14A8" w:rsidRPr="00A92023" w:rsidRDefault="00BF14A8" w:rsidP="00BF14A8">
      <w:pPr>
        <w:autoSpaceDE w:val="0"/>
        <w:autoSpaceDN w:val="0"/>
        <w:adjustRightInd w:val="0"/>
        <w:jc w:val="both"/>
        <w:rPr>
          <w:rFonts w:ascii="Arial" w:eastAsia="Arial" w:hAnsi="Arial" w:cs="Arial"/>
          <w:b/>
          <w:bCs/>
          <w:sz w:val="20"/>
          <w:szCs w:val="20"/>
          <w:lang w:val="fr-FR" w:eastAsia="fr-FR"/>
        </w:rPr>
      </w:pPr>
      <w:bookmarkStart w:id="448" w:name="cfa94fe00048bff08942a2e1d6712c14b_START"/>
      <w:bookmarkEnd w:id="448"/>
      <w:r>
        <w:rPr>
          <w:rFonts w:ascii="Arial" w:eastAsia="Arial" w:hAnsi="Arial" w:cs="Arial"/>
          <w:sz w:val="20"/>
          <w:szCs w:val="20"/>
          <w:lang w:val="fr-FR" w:eastAsia="fr-FR"/>
        </w:rPr>
        <w:t>Conformément à l’article 314-82 du règlement générale de l’Autorité des Marchés Financiers, le compte rendu relatif aux frais d’intermédiation précisant les conditions dans lesquelles CPR Asset Management a eu recours pour l’exercice clos à des services d’aide à la décision d’investissement et d’exécution d’ordres fait l’objet d’un document publié sur le site de CPR Asset Management : www.cpr-am.com.</w:t>
      </w:r>
      <w:bookmarkStart w:id="449" w:name="cfa94fe00048bff08942a2e1d6712c14b_END"/>
      <w:bookmarkEnd w:id="449"/>
    </w:p>
    <w:p w14:paraId="20171BBC" w14:textId="77777777" w:rsidR="00BF14A8" w:rsidRDefault="00BF14A8" w:rsidP="00BF14A8">
      <w:pPr>
        <w:pStyle w:val="TechnicalBookmark"/>
        <w:rPr>
          <w:lang w:val="fr-FR"/>
        </w:rPr>
      </w:pPr>
      <w:r>
        <w:rPr>
          <w:lang w:val="fr-FR"/>
        </w:rPr>
        <w:fldChar w:fldCharType="begin"/>
      </w:r>
      <w:r>
        <w:rPr>
          <w:lang w:val="fr-FR"/>
        </w:rPr>
        <w:instrText xml:space="preserve"> SET 7CAC60EE81F57BC9636EB9B4A8B80F66 "" </w:instrText>
      </w:r>
      <w:r>
        <w:rPr>
          <w:lang w:val="fr-FR"/>
        </w:rPr>
        <w:fldChar w:fldCharType="separate"/>
      </w:r>
      <w:bookmarkStart w:id="450" w:name="7CAC60EE81F57BC9636EB9B4A8B80F66"/>
      <w:bookmarkEnd w:id="450"/>
      <w:r>
        <w:rPr>
          <w:lang w:val="fr-FR"/>
        </w:rPr>
        <w:fldChar w:fldCharType="end"/>
      </w:r>
    </w:p>
    <w:p w14:paraId="318FC088" w14:textId="77777777" w:rsidR="00BF14A8" w:rsidRDefault="00BF14A8" w:rsidP="00BF14A8">
      <w:pPr>
        <w:pStyle w:val="H2SPACEBEFORE"/>
        <w:ind w:right="2400"/>
        <w:rPr>
          <w:lang w:val="fr-FR"/>
        </w:rPr>
      </w:pPr>
      <w:r>
        <w:rPr>
          <w:lang w:val="fr-FR"/>
        </w:rPr>
        <w:t>|</w:t>
      </w:r>
    </w:p>
    <w:p w14:paraId="72D9F4F3" w14:textId="77777777" w:rsidR="00BF14A8" w:rsidRDefault="00BF14A8" w:rsidP="00BF14A8">
      <w:pPr>
        <w:pStyle w:val="H3"/>
        <w:rPr>
          <w:lang w:val="fr-FR"/>
        </w:rPr>
      </w:pPr>
      <w:r>
        <w:rPr>
          <w:lang w:val="fr-FR"/>
        </w:rPr>
        <w:t>Eligibilité PEA</w:t>
      </w:r>
    </w:p>
    <w:p w14:paraId="2E96FC6C" w14:textId="77777777" w:rsidR="00BF14A8" w:rsidRDefault="00BF14A8" w:rsidP="00BF14A8">
      <w:pPr>
        <w:pStyle w:val="RefToc2"/>
        <w:rPr>
          <w:lang w:val="fr-FR"/>
        </w:rPr>
      </w:pPr>
    </w:p>
    <w:p w14:paraId="715E95AC" w14:textId="77777777" w:rsidR="00BF14A8" w:rsidRDefault="00BF14A8" w:rsidP="00BF14A8">
      <w:pPr>
        <w:pStyle w:val="TechnicalBookmark"/>
        <w:rPr>
          <w:lang w:val="fr-FR"/>
        </w:rPr>
      </w:pPr>
      <w:r>
        <w:rPr>
          <w:lang w:val="fr-FR"/>
        </w:rPr>
        <w:fldChar w:fldCharType="begin"/>
      </w:r>
      <w:r>
        <w:rPr>
          <w:lang w:val="fr-FR"/>
        </w:rPr>
        <w:instrText xml:space="preserve"> SET 88F0EFA948B0FF268079516E2D57CCD0 "" </w:instrText>
      </w:r>
      <w:r>
        <w:rPr>
          <w:lang w:val="fr-FR"/>
        </w:rPr>
        <w:fldChar w:fldCharType="separate"/>
      </w:r>
      <w:bookmarkStart w:id="451" w:name="88F0EFA948B0FF268079516E2D57CCD0"/>
      <w:bookmarkEnd w:id="451"/>
      <w:r>
        <w:rPr>
          <w:lang w:val="fr-FR"/>
        </w:rPr>
        <w:fldChar w:fldCharType="end"/>
      </w:r>
    </w:p>
    <w:p w14:paraId="54A0CA8A" w14:textId="77777777" w:rsidR="00BF14A8" w:rsidRPr="003E46E9" w:rsidRDefault="00BF14A8" w:rsidP="00BF14A8">
      <w:pPr>
        <w:tabs>
          <w:tab w:val="num" w:pos="284"/>
        </w:tabs>
        <w:autoSpaceDE w:val="0"/>
        <w:autoSpaceDN w:val="0"/>
        <w:adjustRightInd w:val="0"/>
        <w:jc w:val="both"/>
        <w:rPr>
          <w:rFonts w:ascii="Arial" w:eastAsia="Arial" w:hAnsi="Arial" w:cs="Arial"/>
          <w:sz w:val="20"/>
          <w:szCs w:val="20"/>
          <w:lang w:val="fr-FR"/>
        </w:rPr>
      </w:pPr>
      <w:bookmarkStart w:id="452" w:name="cdece0bd923514f5bce3cc1c31783a90f_START"/>
      <w:bookmarkEnd w:id="452"/>
      <w:r w:rsidRPr="00B3392E">
        <w:rPr>
          <w:rFonts w:ascii="Arial" w:eastAsia="Arial" w:hAnsi="Arial" w:cs="Arial"/>
          <w:sz w:val="20"/>
          <w:szCs w:val="20"/>
          <w:lang w:val="fr-FR"/>
        </w:rPr>
        <w:t>La société de gestion assure un suivi quotidien du niveau de détention de titres éligibles au régime fiscal PEA afin de s’assurer que le portefeuille est en permanence investi de manière à respecter le seuil minim</w:t>
      </w:r>
      <w:r>
        <w:rPr>
          <w:rFonts w:ascii="Arial" w:eastAsia="Arial" w:hAnsi="Arial" w:cs="Arial"/>
          <w:sz w:val="20"/>
          <w:szCs w:val="20"/>
          <w:lang w:val="fr-FR"/>
        </w:rPr>
        <w:t>al exigé par la réglementation.</w:t>
      </w:r>
      <w:bookmarkStart w:id="453" w:name="cdece0bd923514f5bce3cc1c31783a90f_END"/>
      <w:bookmarkEnd w:id="453"/>
    </w:p>
    <w:p w14:paraId="3786EF11" w14:textId="77777777" w:rsidR="00BF14A8" w:rsidRDefault="00BF14A8" w:rsidP="00BF14A8">
      <w:pPr>
        <w:pStyle w:val="TechnicalBookmark"/>
        <w:rPr>
          <w:lang w:val="fr-FR"/>
        </w:rPr>
      </w:pPr>
      <w:r>
        <w:rPr>
          <w:lang w:val="fr-FR"/>
        </w:rPr>
        <w:fldChar w:fldCharType="begin"/>
      </w:r>
      <w:r>
        <w:rPr>
          <w:lang w:val="fr-FR"/>
        </w:rPr>
        <w:instrText xml:space="preserve"> SET AEEB3D9A361117EC62D095B68EC40444 "" </w:instrText>
      </w:r>
      <w:r>
        <w:rPr>
          <w:lang w:val="fr-FR"/>
        </w:rPr>
        <w:fldChar w:fldCharType="separate"/>
      </w:r>
      <w:bookmarkStart w:id="454" w:name="AEEB3D9A361117EC62D095B68EC40444"/>
      <w:bookmarkEnd w:id="454"/>
      <w:r>
        <w:rPr>
          <w:lang w:val="fr-FR"/>
        </w:rPr>
        <w:fldChar w:fldCharType="end"/>
      </w:r>
    </w:p>
    <w:p w14:paraId="4E8E3E56" w14:textId="77777777" w:rsidR="00BF14A8" w:rsidRDefault="00BF14A8" w:rsidP="00BF14A8">
      <w:pPr>
        <w:pStyle w:val="H2SPACEBEFORE"/>
        <w:ind w:right="2400"/>
        <w:rPr>
          <w:lang w:val="fr-FR"/>
        </w:rPr>
      </w:pPr>
      <w:r>
        <w:rPr>
          <w:lang w:val="fr-FR"/>
        </w:rPr>
        <w:t>|</w:t>
      </w:r>
    </w:p>
    <w:p w14:paraId="41FA36F1" w14:textId="77777777" w:rsidR="00BF14A8" w:rsidRDefault="00BF14A8" w:rsidP="00BF14A8">
      <w:pPr>
        <w:rPr>
          <w:rFonts w:ascii="Arial" w:eastAsia="Arial" w:hAnsi="Arial" w:cs="Arial"/>
          <w:b/>
          <w:color w:val="009EE0"/>
          <w:sz w:val="20"/>
          <w:szCs w:val="20"/>
          <w:lang w:val="fr-FR"/>
        </w:rPr>
      </w:pPr>
      <w:r>
        <w:rPr>
          <w:lang w:val="fr-FR"/>
        </w:rPr>
        <w:br w:type="page"/>
      </w:r>
    </w:p>
    <w:p w14:paraId="371AA341" w14:textId="77777777" w:rsidR="00BF14A8" w:rsidRDefault="00BF14A8" w:rsidP="00BF14A8">
      <w:pPr>
        <w:pStyle w:val="H3"/>
        <w:rPr>
          <w:lang w:val="fr-FR"/>
        </w:rPr>
      </w:pPr>
      <w:r>
        <w:rPr>
          <w:lang w:val="fr-FR"/>
        </w:rPr>
        <w:lastRenderedPageBreak/>
        <w:t>Politique de Rémunérations</w:t>
      </w:r>
    </w:p>
    <w:p w14:paraId="13F5B714" w14:textId="77777777" w:rsidR="00BF14A8" w:rsidRDefault="00BF14A8" w:rsidP="00BF14A8">
      <w:pPr>
        <w:pStyle w:val="RefToc2"/>
        <w:rPr>
          <w:lang w:val="fr-FR"/>
        </w:rPr>
      </w:pPr>
    </w:p>
    <w:p w14:paraId="547D3229" w14:textId="77777777" w:rsidR="00BF14A8" w:rsidRDefault="00BF14A8" w:rsidP="00BF14A8">
      <w:pPr>
        <w:pStyle w:val="TechnicalBookmark"/>
        <w:rPr>
          <w:lang w:val="fr-FR"/>
        </w:rPr>
      </w:pPr>
      <w:r>
        <w:rPr>
          <w:lang w:val="fr-FR"/>
        </w:rPr>
        <w:fldChar w:fldCharType="begin"/>
      </w:r>
      <w:r>
        <w:rPr>
          <w:lang w:val="fr-FR"/>
        </w:rPr>
        <w:instrText xml:space="preserve"> SET 623E0CDF2F186162E8423EA4736FABFB "" </w:instrText>
      </w:r>
      <w:r>
        <w:rPr>
          <w:lang w:val="fr-FR"/>
        </w:rPr>
        <w:fldChar w:fldCharType="separate"/>
      </w:r>
      <w:bookmarkStart w:id="455" w:name="623E0CDF2F186162E8423EA4736FABFB"/>
      <w:bookmarkEnd w:id="455"/>
      <w:r>
        <w:rPr>
          <w:lang w:val="fr-FR"/>
        </w:rPr>
        <w:fldChar w:fldCharType="end"/>
      </w:r>
    </w:p>
    <w:p w14:paraId="61FA3C10" w14:textId="77777777" w:rsidR="00BF14A8" w:rsidRPr="00D53084" w:rsidRDefault="00BF14A8" w:rsidP="00BF14A8">
      <w:pPr>
        <w:numPr>
          <w:ilvl w:val="0"/>
          <w:numId w:val="6"/>
        </w:numPr>
        <w:tabs>
          <w:tab w:val="left" w:pos="426"/>
        </w:tabs>
        <w:autoSpaceDE w:val="0"/>
        <w:autoSpaceDN w:val="0"/>
        <w:adjustRightInd w:val="0"/>
        <w:contextualSpacing/>
        <w:jc w:val="both"/>
        <w:rPr>
          <w:rFonts w:ascii="Arial" w:eastAsia="Arial" w:hAnsi="Arial" w:cs="Arial"/>
          <w:b/>
          <w:bCs/>
          <w:sz w:val="20"/>
          <w:szCs w:val="20"/>
          <w:u w:val="single"/>
          <w:lang w:val="fr-FR" w:bidi="bn-BD"/>
        </w:rPr>
      </w:pPr>
      <w:bookmarkStart w:id="456" w:name="c9a3020b82817c031458fbd7a4faa9b8d_START"/>
      <w:bookmarkEnd w:id="456"/>
      <w:r w:rsidRPr="00D53084">
        <w:rPr>
          <w:rFonts w:ascii="Arial" w:eastAsia="Arial" w:hAnsi="Arial" w:cs="Arial"/>
          <w:b/>
          <w:bCs/>
          <w:sz w:val="20"/>
          <w:szCs w:val="20"/>
          <w:u w:val="single"/>
          <w:lang w:val="fr-FR" w:bidi="bn-BD"/>
        </w:rPr>
        <w:t>Politique et pratiques de rémunération du personnel du gestionnaire</w:t>
      </w:r>
    </w:p>
    <w:p w14:paraId="57DF249A"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 xml:space="preserve">La politique de rémunération mise en place au sein de </w:t>
      </w:r>
      <w:r w:rsidRPr="00D53084">
        <w:rPr>
          <w:rFonts w:ascii="Arial" w:eastAsia="Arial" w:hAnsi="Arial" w:cs="Arial"/>
          <w:noProof/>
          <w:sz w:val="20"/>
          <w:szCs w:val="20"/>
          <w:lang w:val="fr-FR"/>
        </w:rPr>
        <w:t>CPR AM</w:t>
      </w:r>
      <w:r w:rsidRPr="00D53084">
        <w:rPr>
          <w:rFonts w:ascii="Arial" w:eastAsia="Arial" w:hAnsi="Arial" w:cs="Arial"/>
          <w:sz w:val="20"/>
          <w:szCs w:val="20"/>
          <w:lang w:val="fr-FR"/>
        </w:rPr>
        <w:t xml:space="preserve"> est conforme aux dispositions en matière de rémunération mentionnées dans la directive 2011/61/UE du Parlement Européen et du Conseil du 8 juin 2011 sur les gestionnaires de fonds d’investissement alternatifs (ci-après la « </w:t>
      </w:r>
      <w:r w:rsidRPr="00D53084">
        <w:rPr>
          <w:rFonts w:ascii="Arial" w:eastAsia="Arial" w:hAnsi="Arial" w:cs="Arial"/>
          <w:bCs/>
          <w:i/>
          <w:sz w:val="20"/>
          <w:szCs w:val="20"/>
          <w:lang w:val="fr-FR"/>
        </w:rPr>
        <w:t>Directive AIFM</w:t>
      </w:r>
      <w:r w:rsidRPr="00D53084">
        <w:rPr>
          <w:rFonts w:ascii="Arial" w:eastAsia="Arial" w:hAnsi="Arial" w:cs="Arial"/>
          <w:sz w:val="20"/>
          <w:szCs w:val="20"/>
          <w:lang w:val="fr-FR"/>
        </w:rPr>
        <w:t> »), et dans la directive 2014/91/UE du 23 juillet 2014 concernant les OPCVM (ci-après la « </w:t>
      </w:r>
      <w:r w:rsidRPr="00D53084">
        <w:rPr>
          <w:rFonts w:ascii="Arial" w:eastAsia="Arial" w:hAnsi="Arial" w:cs="Arial"/>
          <w:i/>
          <w:sz w:val="20"/>
          <w:szCs w:val="20"/>
          <w:lang w:val="fr-FR"/>
        </w:rPr>
        <w:t>Directive UCITS</w:t>
      </w:r>
      <w:r w:rsidRPr="00D53084">
        <w:rPr>
          <w:rFonts w:ascii="Arial" w:eastAsia="Arial" w:hAnsi="Arial" w:cs="Arial"/>
          <w:sz w:val="20"/>
          <w:szCs w:val="20"/>
          <w:lang w:val="fr-FR"/>
        </w:rPr>
        <w:t> V»). Ces règles, portant sur les structures, les pratiques et la politique de rémunération du gestionnaire ont notamment pour but de contribuer à renforcer la gestion saine, efficace et maîtrisée des risques pesant tant sur la société de gestion que sur les fonds gérés.</w:t>
      </w:r>
    </w:p>
    <w:p w14:paraId="268C0C47" w14:textId="77777777" w:rsidR="00BF14A8" w:rsidRPr="00D53084" w:rsidRDefault="00BF14A8" w:rsidP="00BF14A8">
      <w:pPr>
        <w:jc w:val="both"/>
        <w:rPr>
          <w:rFonts w:ascii="Arial" w:eastAsia="Arial" w:hAnsi="Arial" w:cs="Arial"/>
          <w:sz w:val="20"/>
          <w:szCs w:val="20"/>
          <w:lang w:val="fr-FR"/>
        </w:rPr>
      </w:pPr>
    </w:p>
    <w:p w14:paraId="65BFBB95"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De plus, la politique de rémunération est conforme au Règlement (UE) 2019/2088 (« SFDR »), intégrant le risque de développement durable et les critères ESG dans le plan de contrôle d'Amundi, avec des responsabilités réparties entre le premier niveau de contrôles effectué par les équipes de Gestion et le deuxième niveau de contrôles effectué par les équipes Risques, qui peuvent vérifier à tout moment le respect des objectifs et des contraintes ESG d'un fonds.</w:t>
      </w:r>
    </w:p>
    <w:p w14:paraId="078C4163" w14:textId="77777777" w:rsidR="00BF14A8" w:rsidRPr="00D53084" w:rsidRDefault="00BF14A8" w:rsidP="00BF14A8">
      <w:pPr>
        <w:jc w:val="both"/>
        <w:rPr>
          <w:rFonts w:ascii="Arial" w:eastAsia="Arial" w:hAnsi="Arial" w:cs="Arial"/>
          <w:sz w:val="20"/>
          <w:szCs w:val="20"/>
          <w:lang w:val="fr-FR"/>
        </w:rPr>
      </w:pPr>
    </w:p>
    <w:p w14:paraId="2AB528EA"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Cette politique s’inscrit dans le cadre de la politique de rémunération du Groupe Amundi, revue chaque année par son Comité des Rémunérations. Lors de la séance du 1</w:t>
      </w:r>
      <w:r w:rsidRPr="00D53084">
        <w:rPr>
          <w:rFonts w:ascii="Arial" w:eastAsia="Arial" w:hAnsi="Arial" w:cs="Arial"/>
          <w:sz w:val="20"/>
          <w:szCs w:val="20"/>
          <w:vertAlign w:val="superscript"/>
          <w:lang w:val="fr-FR"/>
        </w:rPr>
        <w:t>er</w:t>
      </w:r>
      <w:r w:rsidRPr="00D53084">
        <w:rPr>
          <w:rFonts w:ascii="Arial" w:eastAsia="Arial" w:hAnsi="Arial" w:cs="Arial"/>
          <w:sz w:val="20"/>
          <w:szCs w:val="20"/>
          <w:lang w:val="fr-FR"/>
        </w:rPr>
        <w:t xml:space="preserve"> février 2024, celui-ci a vérifié l’application de la politique applicable au titre de l’exercice 2023 et sa conformité avec les principes des Directives AIFM et UCITS V, et a approuvé la politique applicable au titre de l’exercice 2024.</w:t>
      </w:r>
    </w:p>
    <w:p w14:paraId="02EF6A75" w14:textId="77777777" w:rsidR="00BF14A8" w:rsidRPr="00D53084" w:rsidRDefault="00BF14A8" w:rsidP="00BF14A8">
      <w:pPr>
        <w:jc w:val="both"/>
        <w:rPr>
          <w:rFonts w:ascii="Arial" w:eastAsia="Arial" w:hAnsi="Arial" w:cs="Arial"/>
          <w:sz w:val="20"/>
          <w:szCs w:val="20"/>
          <w:lang w:val="fr-FR"/>
        </w:rPr>
      </w:pPr>
    </w:p>
    <w:p w14:paraId="35D3CEFD"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 xml:space="preserve">La mise en œuvre de la politique de rémunération Amundi a fait l’objet, courant 2024, d’une évaluation interne, centrale et indépendante, conduite par l’Audit Interne Amundi. </w:t>
      </w:r>
    </w:p>
    <w:p w14:paraId="19B89A81" w14:textId="77777777" w:rsidR="00BF14A8" w:rsidRPr="00D53084" w:rsidRDefault="00BF14A8" w:rsidP="00BF14A8">
      <w:pPr>
        <w:jc w:val="both"/>
        <w:rPr>
          <w:rFonts w:ascii="Arial" w:eastAsia="Arial" w:hAnsi="Arial" w:cs="Arial"/>
          <w:sz w:val="20"/>
          <w:szCs w:val="20"/>
          <w:lang w:val="fr-FR"/>
        </w:rPr>
      </w:pPr>
    </w:p>
    <w:p w14:paraId="5A0C0221" w14:textId="77777777" w:rsidR="00BF14A8" w:rsidRPr="00D53084" w:rsidRDefault="00BF14A8" w:rsidP="00BF14A8">
      <w:pPr>
        <w:numPr>
          <w:ilvl w:val="1"/>
          <w:numId w:val="6"/>
        </w:numPr>
        <w:tabs>
          <w:tab w:val="left" w:pos="426"/>
        </w:tabs>
        <w:autoSpaceDE w:val="0"/>
        <w:autoSpaceDN w:val="0"/>
        <w:adjustRightInd w:val="0"/>
        <w:contextualSpacing/>
        <w:jc w:val="both"/>
        <w:rPr>
          <w:rFonts w:ascii="Arial" w:eastAsia="Arial" w:hAnsi="Arial" w:cs="Arial"/>
          <w:b/>
          <w:bCs/>
          <w:sz w:val="20"/>
          <w:szCs w:val="20"/>
          <w:u w:val="single"/>
          <w:lang w:val="fr-FR" w:bidi="bn-BD"/>
        </w:rPr>
      </w:pPr>
      <w:r w:rsidRPr="00D53084">
        <w:rPr>
          <w:rFonts w:ascii="Arial" w:eastAsia="Arial" w:hAnsi="Arial" w:cs="Arial"/>
          <w:b/>
          <w:bCs/>
          <w:sz w:val="20"/>
          <w:szCs w:val="20"/>
          <w:u w:val="single"/>
          <w:lang w:val="fr-FR" w:bidi="bn-BD"/>
        </w:rPr>
        <w:t>Montant des rémunérations versées par le gestionnaire à son personnel</w:t>
      </w:r>
    </w:p>
    <w:p w14:paraId="19BA9FD5"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 xml:space="preserve">Sur l’exercice 2024, le montant total des rémunérations (incluant les rémunérations fixes et variables différées et non différées) versées par </w:t>
      </w:r>
      <w:r w:rsidRPr="00D53084">
        <w:rPr>
          <w:rFonts w:ascii="Arial" w:eastAsia="Arial" w:hAnsi="Arial" w:cs="Arial"/>
          <w:noProof/>
          <w:sz w:val="20"/>
          <w:szCs w:val="20"/>
          <w:lang w:val="fr-FR"/>
        </w:rPr>
        <w:t>CPR AM</w:t>
      </w:r>
      <w:r w:rsidRPr="00D53084">
        <w:rPr>
          <w:rFonts w:ascii="Arial" w:eastAsia="Arial" w:hAnsi="Arial" w:cs="Arial"/>
          <w:sz w:val="20"/>
          <w:szCs w:val="20"/>
          <w:lang w:val="fr-FR"/>
        </w:rPr>
        <w:t xml:space="preserve"> à l’ensemble de son personnel (</w:t>
      </w:r>
      <w:r w:rsidRPr="00D53084">
        <w:rPr>
          <w:rFonts w:ascii="Arial" w:eastAsia="Arial" w:hAnsi="Arial" w:cs="Arial"/>
          <w:noProof/>
          <w:sz w:val="20"/>
          <w:szCs w:val="20"/>
          <w:lang w:val="fr-FR"/>
        </w:rPr>
        <w:t>127</w:t>
      </w:r>
      <w:r w:rsidRPr="00D53084">
        <w:rPr>
          <w:rFonts w:ascii="Arial" w:eastAsia="Arial" w:hAnsi="Arial" w:cs="Arial"/>
          <w:sz w:val="20"/>
          <w:szCs w:val="20"/>
          <w:lang w:val="fr-FR"/>
        </w:rPr>
        <w:t xml:space="preserve"> bénéficiaires</w:t>
      </w:r>
      <w:r>
        <w:rPr>
          <w:rFonts w:ascii="Arial" w:eastAsia="Arial" w:hAnsi="Arial" w:cs="Arial"/>
          <w:sz w:val="20"/>
          <w:szCs w:val="20"/>
          <w:vertAlign w:val="superscript"/>
          <w:lang w:val="fr-FR"/>
        </w:rPr>
        <w:footnoteReference w:id="2"/>
      </w:r>
      <w:r w:rsidRPr="00D53084">
        <w:rPr>
          <w:rFonts w:ascii="Arial" w:eastAsia="Arial" w:hAnsi="Arial" w:cs="Arial"/>
          <w:sz w:val="20"/>
          <w:szCs w:val="20"/>
          <w:lang w:val="fr-FR"/>
        </w:rPr>
        <w:t xml:space="preserve">) s’est élevé à </w:t>
      </w:r>
      <w:r>
        <w:rPr>
          <w:rFonts w:ascii="Arial" w:eastAsia="Arial" w:hAnsi="Arial" w:cs="Arial"/>
          <w:sz w:val="20"/>
          <w:szCs w:val="20"/>
          <w:lang w:val="fr-FR"/>
        </w:rPr>
        <w:br/>
      </w:r>
      <w:r w:rsidRPr="00D53084">
        <w:rPr>
          <w:rFonts w:ascii="Arial" w:eastAsia="Arial" w:hAnsi="Arial" w:cs="Arial"/>
          <w:noProof/>
          <w:sz w:val="20"/>
          <w:szCs w:val="20"/>
          <w:lang w:val="fr-FR"/>
        </w:rPr>
        <w:t>17 174 897</w:t>
      </w:r>
      <w:r w:rsidRPr="00D53084">
        <w:rPr>
          <w:rFonts w:ascii="Arial" w:eastAsia="Arial" w:hAnsi="Arial" w:cs="Arial"/>
          <w:sz w:val="20"/>
          <w:szCs w:val="20"/>
          <w:lang w:val="fr-FR"/>
        </w:rPr>
        <w:t xml:space="preserve"> euros. Ce montant se décompose comme suit :</w:t>
      </w:r>
    </w:p>
    <w:p w14:paraId="27925AD0" w14:textId="77777777" w:rsidR="00BF14A8" w:rsidRPr="00D53084" w:rsidRDefault="00BF14A8" w:rsidP="00BF14A8">
      <w:pPr>
        <w:autoSpaceDE w:val="0"/>
        <w:autoSpaceDN w:val="0"/>
        <w:adjustRightInd w:val="0"/>
        <w:jc w:val="both"/>
        <w:rPr>
          <w:rFonts w:ascii="Arial" w:eastAsia="Arial" w:hAnsi="Arial" w:cs="Arial"/>
          <w:sz w:val="20"/>
          <w:szCs w:val="20"/>
          <w:lang w:val="fr-FR" w:bidi="bn-BD"/>
        </w:rPr>
      </w:pPr>
    </w:p>
    <w:p w14:paraId="34B2AC63" w14:textId="77777777" w:rsidR="00BF14A8" w:rsidRPr="00D53084" w:rsidRDefault="00BF14A8" w:rsidP="00BF14A8">
      <w:pPr>
        <w:numPr>
          <w:ilvl w:val="0"/>
          <w:numId w:val="7"/>
        </w:numPr>
        <w:tabs>
          <w:tab w:val="left" w:pos="284"/>
        </w:tabs>
        <w:ind w:left="284" w:hanging="284"/>
        <w:jc w:val="both"/>
        <w:rPr>
          <w:rFonts w:ascii="Arial" w:eastAsia="Arial" w:hAnsi="Arial" w:cs="Arial"/>
          <w:sz w:val="20"/>
          <w:szCs w:val="20"/>
          <w:lang w:val="fr-FR"/>
        </w:rPr>
      </w:pPr>
      <w:r w:rsidRPr="00D53084">
        <w:rPr>
          <w:rFonts w:ascii="Arial" w:eastAsia="Arial" w:hAnsi="Arial" w:cs="Arial"/>
          <w:sz w:val="20"/>
          <w:szCs w:val="20"/>
          <w:lang w:val="fr-FR"/>
        </w:rPr>
        <w:t xml:space="preserve">Montant total des rémunérations fixes versées par </w:t>
      </w:r>
      <w:r w:rsidRPr="00D53084">
        <w:rPr>
          <w:rFonts w:ascii="Arial" w:eastAsia="Arial" w:hAnsi="Arial" w:cs="Arial"/>
          <w:noProof/>
          <w:sz w:val="20"/>
          <w:szCs w:val="20"/>
          <w:lang w:val="fr-FR"/>
        </w:rPr>
        <w:t>CPR AM</w:t>
      </w:r>
      <w:r w:rsidRPr="00D53084">
        <w:rPr>
          <w:rFonts w:ascii="Arial" w:eastAsia="Arial" w:hAnsi="Arial" w:cs="Arial"/>
          <w:sz w:val="20"/>
          <w:szCs w:val="20"/>
          <w:lang w:val="fr-FR"/>
        </w:rPr>
        <w:t xml:space="preserve"> sur l’exercice :</w:t>
      </w:r>
      <w:r w:rsidRPr="00D53084">
        <w:rPr>
          <w:rFonts w:ascii="Arial" w:eastAsia="Arial" w:hAnsi="Arial" w:cs="Arial"/>
          <w:noProof/>
          <w:sz w:val="20"/>
          <w:szCs w:val="20"/>
          <w:lang w:val="fr-FR"/>
        </w:rPr>
        <w:t>10 831 271</w:t>
      </w:r>
      <w:r w:rsidRPr="00D53084">
        <w:rPr>
          <w:rFonts w:ascii="Arial" w:eastAsia="Arial" w:hAnsi="Arial" w:cs="Arial"/>
          <w:sz w:val="20"/>
          <w:szCs w:val="20"/>
          <w:lang w:val="fr-FR"/>
        </w:rPr>
        <w:t xml:space="preserve"> euros, soit </w:t>
      </w:r>
      <w:r w:rsidRPr="00D53084">
        <w:rPr>
          <w:rFonts w:ascii="Arial" w:eastAsia="Arial" w:hAnsi="Arial" w:cs="Arial"/>
          <w:noProof/>
          <w:sz w:val="20"/>
          <w:szCs w:val="20"/>
          <w:lang w:val="fr-FR"/>
        </w:rPr>
        <w:t>63%</w:t>
      </w:r>
      <w:r w:rsidRPr="00D53084">
        <w:rPr>
          <w:rFonts w:ascii="Arial" w:eastAsia="Arial" w:hAnsi="Arial" w:cs="Arial"/>
          <w:sz w:val="20"/>
          <w:szCs w:val="20"/>
          <w:lang w:val="fr-FR"/>
        </w:rPr>
        <w:t xml:space="preserve"> du total des rémunérations versées par le gestionnaire à l’ensemble de son personnel, l’ont été sous la forme de rémunération fixe.</w:t>
      </w:r>
    </w:p>
    <w:p w14:paraId="458C2F1A" w14:textId="77777777" w:rsidR="00BF14A8" w:rsidRPr="00D53084" w:rsidRDefault="00BF14A8" w:rsidP="00BF14A8">
      <w:pPr>
        <w:numPr>
          <w:ilvl w:val="0"/>
          <w:numId w:val="7"/>
        </w:numPr>
        <w:tabs>
          <w:tab w:val="left" w:pos="284"/>
        </w:tabs>
        <w:ind w:left="284" w:hanging="284"/>
        <w:jc w:val="both"/>
        <w:rPr>
          <w:rFonts w:ascii="Arial" w:eastAsia="Arial" w:hAnsi="Arial" w:cs="Arial"/>
          <w:sz w:val="20"/>
          <w:szCs w:val="20"/>
          <w:lang w:val="fr-FR"/>
        </w:rPr>
      </w:pPr>
      <w:r w:rsidRPr="00D53084">
        <w:rPr>
          <w:rFonts w:ascii="Arial" w:eastAsia="Arial" w:hAnsi="Arial" w:cs="Arial"/>
          <w:sz w:val="20"/>
          <w:szCs w:val="20"/>
          <w:lang w:val="fr-FR"/>
        </w:rPr>
        <w:t xml:space="preserve">Montant total des rémunérations variables différées (y compris actions de performance) et non différées versées par </w:t>
      </w:r>
      <w:r w:rsidRPr="00D53084">
        <w:rPr>
          <w:rFonts w:ascii="Arial" w:eastAsia="Arial" w:hAnsi="Arial" w:cs="Arial"/>
          <w:noProof/>
          <w:sz w:val="20"/>
          <w:szCs w:val="20"/>
          <w:lang w:val="fr-FR"/>
        </w:rPr>
        <w:t>CPR AM</w:t>
      </w:r>
      <w:r w:rsidRPr="00D53084">
        <w:rPr>
          <w:rFonts w:ascii="Arial" w:eastAsia="Arial" w:hAnsi="Arial" w:cs="Arial"/>
          <w:sz w:val="20"/>
          <w:szCs w:val="20"/>
          <w:lang w:val="fr-FR"/>
        </w:rPr>
        <w:t xml:space="preserve"> sur l’exercice : </w:t>
      </w:r>
      <w:r w:rsidRPr="00D53084">
        <w:rPr>
          <w:rFonts w:ascii="Arial" w:eastAsia="Arial" w:hAnsi="Arial" w:cs="Arial"/>
          <w:noProof/>
          <w:sz w:val="20"/>
          <w:szCs w:val="20"/>
          <w:lang w:val="fr-FR"/>
        </w:rPr>
        <w:t>6 343 625</w:t>
      </w:r>
      <w:r w:rsidRPr="00D53084">
        <w:rPr>
          <w:rFonts w:ascii="Arial" w:eastAsia="Arial" w:hAnsi="Arial" w:cs="Arial"/>
          <w:sz w:val="20"/>
          <w:szCs w:val="20"/>
          <w:lang w:val="fr-FR"/>
        </w:rPr>
        <w:t xml:space="preserve"> euros, soit </w:t>
      </w:r>
      <w:r w:rsidRPr="00D53084">
        <w:rPr>
          <w:rFonts w:ascii="Arial" w:eastAsia="Arial" w:hAnsi="Arial" w:cs="Arial"/>
          <w:noProof/>
          <w:sz w:val="20"/>
          <w:szCs w:val="20"/>
          <w:lang w:val="fr-FR"/>
        </w:rPr>
        <w:t>37%</w:t>
      </w:r>
      <w:r w:rsidRPr="00D53084">
        <w:rPr>
          <w:rFonts w:ascii="Arial" w:eastAsia="Arial" w:hAnsi="Arial" w:cs="Arial"/>
          <w:sz w:val="20"/>
          <w:szCs w:val="20"/>
          <w:lang w:val="fr-FR"/>
        </w:rPr>
        <w:t xml:space="preserve"> du total des rémunérations versées par le gestionnaire à l’ensemble de son personnel, l’ont été sous cette forme. L’ensemble du personnel est éligible au dispositif de rémunération variable.</w:t>
      </w:r>
    </w:p>
    <w:p w14:paraId="2DF7C9D2" w14:textId="77777777" w:rsidR="00BF14A8" w:rsidRPr="00D53084" w:rsidRDefault="00BF14A8" w:rsidP="00BF14A8">
      <w:pPr>
        <w:autoSpaceDE w:val="0"/>
        <w:autoSpaceDN w:val="0"/>
        <w:adjustRightInd w:val="0"/>
        <w:contextualSpacing/>
        <w:jc w:val="both"/>
        <w:rPr>
          <w:rFonts w:ascii="Arial" w:eastAsia="Arial" w:hAnsi="Arial" w:cs="Arial"/>
          <w:sz w:val="20"/>
          <w:szCs w:val="20"/>
          <w:lang w:val="fr-FR" w:bidi="bn-BD"/>
        </w:rPr>
      </w:pPr>
    </w:p>
    <w:p w14:paraId="16063ACF"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noProof/>
          <w:sz w:val="20"/>
          <w:szCs w:val="20"/>
          <w:lang w:val="fr-FR"/>
        </w:rPr>
        <w:t>Par ailleurs, aucune somme correspondant à un retour sur investissement dans des parts de carried interest n’a été versée pour l’exercice.</w:t>
      </w:r>
    </w:p>
    <w:p w14:paraId="080ACF8D" w14:textId="77777777" w:rsidR="00BF14A8" w:rsidRPr="00D53084" w:rsidRDefault="00BF14A8" w:rsidP="00BF14A8">
      <w:pPr>
        <w:jc w:val="both"/>
        <w:rPr>
          <w:rFonts w:ascii="Arial" w:eastAsia="Arial" w:hAnsi="Arial" w:cs="Arial"/>
          <w:sz w:val="20"/>
          <w:szCs w:val="20"/>
          <w:lang w:val="fr-FR"/>
        </w:rPr>
      </w:pPr>
    </w:p>
    <w:p w14:paraId="21C8F81E"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 xml:space="preserve">Sur le total des rémunérations (fixes et variables différées et non différées) versées sur l’exercice, </w:t>
      </w:r>
      <w:r>
        <w:rPr>
          <w:rFonts w:ascii="Arial" w:eastAsia="Arial" w:hAnsi="Arial" w:cs="Arial"/>
          <w:sz w:val="20"/>
          <w:szCs w:val="20"/>
          <w:lang w:val="fr-FR"/>
        </w:rPr>
        <w:br/>
      </w:r>
      <w:r w:rsidRPr="00D53084">
        <w:rPr>
          <w:rFonts w:ascii="Arial" w:eastAsia="Arial" w:hAnsi="Arial" w:cs="Arial"/>
          <w:noProof/>
          <w:sz w:val="20"/>
          <w:szCs w:val="20"/>
          <w:lang w:val="fr-FR"/>
        </w:rPr>
        <w:t>1 710 027</w:t>
      </w:r>
      <w:r w:rsidRPr="00D53084">
        <w:rPr>
          <w:rFonts w:ascii="Arial" w:eastAsia="Arial" w:hAnsi="Arial" w:cs="Arial"/>
          <w:sz w:val="20"/>
          <w:szCs w:val="20"/>
          <w:lang w:val="fr-FR"/>
        </w:rPr>
        <w:t xml:space="preserve"> euros concernaient les « cadres dirigeants et cadres supérieurs » (</w:t>
      </w:r>
      <w:r w:rsidRPr="00D53084">
        <w:rPr>
          <w:rFonts w:ascii="Arial" w:eastAsia="Arial" w:hAnsi="Arial" w:cs="Arial"/>
          <w:noProof/>
          <w:sz w:val="20"/>
          <w:szCs w:val="20"/>
          <w:lang w:val="fr-FR"/>
        </w:rPr>
        <w:t>6</w:t>
      </w:r>
      <w:r w:rsidRPr="00D53084">
        <w:rPr>
          <w:rFonts w:ascii="Arial" w:eastAsia="Arial" w:hAnsi="Arial" w:cs="Arial"/>
          <w:sz w:val="20"/>
          <w:szCs w:val="20"/>
          <w:lang w:val="fr-FR"/>
        </w:rPr>
        <w:t xml:space="preserve"> bénéficiaires) et </w:t>
      </w:r>
      <w:r>
        <w:rPr>
          <w:rFonts w:ascii="Arial" w:eastAsia="Arial" w:hAnsi="Arial" w:cs="Arial"/>
          <w:sz w:val="20"/>
          <w:szCs w:val="20"/>
          <w:lang w:val="fr-FR"/>
        </w:rPr>
        <w:br/>
      </w:r>
      <w:r w:rsidRPr="00D53084">
        <w:rPr>
          <w:rFonts w:ascii="Arial" w:eastAsia="Arial" w:hAnsi="Arial" w:cs="Arial"/>
          <w:noProof/>
          <w:sz w:val="20"/>
          <w:szCs w:val="20"/>
          <w:lang w:val="fr-FR"/>
        </w:rPr>
        <w:t>3 312 029</w:t>
      </w:r>
      <w:r w:rsidRPr="00D53084">
        <w:rPr>
          <w:rFonts w:ascii="Arial" w:eastAsia="Arial" w:hAnsi="Arial" w:cs="Arial"/>
          <w:sz w:val="20"/>
          <w:szCs w:val="20"/>
          <w:lang w:val="fr-FR"/>
        </w:rPr>
        <w:t xml:space="preserve"> euros concernaient les « gérants décisionnaires » dont les activités ont une incidence significative sur le profil de risque des fonds gérés (</w:t>
      </w:r>
      <w:r w:rsidRPr="00D53084">
        <w:rPr>
          <w:rFonts w:ascii="Arial" w:eastAsia="Arial" w:hAnsi="Arial" w:cs="Arial"/>
          <w:noProof/>
          <w:sz w:val="20"/>
          <w:szCs w:val="20"/>
          <w:lang w:val="fr-FR"/>
        </w:rPr>
        <w:t>8</w:t>
      </w:r>
      <w:r w:rsidRPr="00D53084">
        <w:rPr>
          <w:rFonts w:ascii="Arial" w:eastAsia="Arial" w:hAnsi="Arial" w:cs="Arial"/>
          <w:sz w:val="20"/>
          <w:szCs w:val="20"/>
          <w:lang w:val="fr-FR"/>
        </w:rPr>
        <w:t xml:space="preserve"> bénéficiaires).</w:t>
      </w:r>
    </w:p>
    <w:p w14:paraId="35E34A9A" w14:textId="77777777" w:rsidR="00BF14A8" w:rsidRPr="00D53084" w:rsidRDefault="00BF14A8" w:rsidP="00BF14A8">
      <w:pPr>
        <w:autoSpaceDE w:val="0"/>
        <w:autoSpaceDN w:val="0"/>
        <w:adjustRightInd w:val="0"/>
        <w:contextualSpacing/>
        <w:jc w:val="both"/>
        <w:rPr>
          <w:rFonts w:ascii="Arial" w:eastAsia="Arial" w:hAnsi="Arial" w:cs="Arial"/>
          <w:sz w:val="20"/>
          <w:szCs w:val="20"/>
          <w:lang w:val="fr-FR" w:bidi="bn-BD"/>
        </w:rPr>
      </w:pPr>
    </w:p>
    <w:p w14:paraId="6BB1B628" w14:textId="77777777" w:rsidR="00BF14A8" w:rsidRPr="00D53084" w:rsidRDefault="00BF14A8" w:rsidP="00BF14A8">
      <w:pPr>
        <w:numPr>
          <w:ilvl w:val="1"/>
          <w:numId w:val="6"/>
        </w:numPr>
        <w:tabs>
          <w:tab w:val="left" w:pos="426"/>
        </w:tabs>
        <w:autoSpaceDE w:val="0"/>
        <w:autoSpaceDN w:val="0"/>
        <w:adjustRightInd w:val="0"/>
        <w:ind w:left="426" w:hanging="426"/>
        <w:contextualSpacing/>
        <w:jc w:val="both"/>
        <w:rPr>
          <w:rFonts w:ascii="Arial" w:eastAsia="Arial" w:hAnsi="Arial" w:cs="Arial"/>
          <w:b/>
          <w:bCs/>
          <w:sz w:val="20"/>
          <w:szCs w:val="20"/>
          <w:u w:val="single"/>
          <w:lang w:val="fr-FR" w:bidi="bn-BD"/>
        </w:rPr>
      </w:pPr>
      <w:r w:rsidRPr="00D53084">
        <w:rPr>
          <w:rFonts w:ascii="Arial" w:eastAsia="Arial" w:hAnsi="Arial" w:cs="Arial"/>
          <w:b/>
          <w:bCs/>
          <w:sz w:val="20"/>
          <w:szCs w:val="20"/>
          <w:u w:val="single"/>
          <w:lang w:val="fr-FR" w:bidi="bn-BD"/>
        </w:rPr>
        <w:t>Incidences de la politique et des pratiques de rémunération sur le profil de risque et sur la gestion des conflits d’intérêt</w:t>
      </w:r>
    </w:p>
    <w:p w14:paraId="1BA60FEC"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Le Groupe Amundi s’est doté d’une politique et a mis en œuvre des pratiques de rémunération conformes aux dernières évolutions législatives, réglementaires et doctrinales issues des autorités de régulation pour l’ensemble de ses Sociétés de Gestion.</w:t>
      </w:r>
    </w:p>
    <w:p w14:paraId="4CBDA015" w14:textId="77777777" w:rsidR="00BF14A8" w:rsidRPr="00D53084" w:rsidRDefault="00BF14A8" w:rsidP="00BF14A8">
      <w:pPr>
        <w:jc w:val="both"/>
        <w:rPr>
          <w:rFonts w:ascii="Arial" w:eastAsia="Arial" w:hAnsi="Arial" w:cs="Arial"/>
          <w:sz w:val="20"/>
          <w:szCs w:val="20"/>
          <w:lang w:val="fr-FR"/>
        </w:rPr>
      </w:pPr>
    </w:p>
    <w:p w14:paraId="21B32D2F" w14:textId="77777777" w:rsidR="00BF14A8" w:rsidRDefault="00BF14A8" w:rsidP="00BF14A8">
      <w:pPr>
        <w:rPr>
          <w:rFonts w:ascii="Arial" w:eastAsia="Arial" w:hAnsi="Arial" w:cs="Arial"/>
          <w:sz w:val="20"/>
          <w:szCs w:val="20"/>
          <w:lang w:val="fr-FR"/>
        </w:rPr>
      </w:pPr>
      <w:r>
        <w:rPr>
          <w:rFonts w:ascii="Arial" w:eastAsia="Arial" w:hAnsi="Arial" w:cs="Arial"/>
          <w:sz w:val="20"/>
          <w:szCs w:val="20"/>
          <w:lang w:val="fr-FR"/>
        </w:rPr>
        <w:br w:type="page"/>
      </w:r>
    </w:p>
    <w:p w14:paraId="71D91899"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lastRenderedPageBreak/>
        <w:t xml:space="preserve">Le Groupe Amundi a également procédé à l’identification de son </w:t>
      </w:r>
      <w:r w:rsidRPr="00D53084">
        <w:rPr>
          <w:rFonts w:ascii="Arial" w:eastAsia="Arial" w:hAnsi="Arial" w:cs="Arial"/>
          <w:bCs/>
          <w:sz w:val="20"/>
          <w:szCs w:val="20"/>
          <w:lang w:val="fr-FR"/>
        </w:rPr>
        <w:t>Personnel Identifié</w:t>
      </w:r>
      <w:r w:rsidRPr="00D53084">
        <w:rPr>
          <w:rFonts w:ascii="Arial" w:eastAsia="Arial" w:hAnsi="Arial" w:cs="Arial"/>
          <w:sz w:val="20"/>
          <w:szCs w:val="20"/>
          <w:lang w:val="fr-FR"/>
        </w:rPr>
        <w:t xml:space="preserve"> qui comprend l’ensemble des collaborateurs du Groupe Amundi exerçant un pouvoir de décision sur la gestion des sociétés ou des fonds gérés et susceptibles par conséquent d’avoir un impact significatif sur la performance ou le profil de risque.</w:t>
      </w:r>
    </w:p>
    <w:p w14:paraId="30918C16" w14:textId="77777777" w:rsidR="00BF14A8" w:rsidRPr="00D53084" w:rsidRDefault="00BF14A8" w:rsidP="00BF14A8">
      <w:pPr>
        <w:jc w:val="both"/>
        <w:rPr>
          <w:rFonts w:ascii="Arial" w:eastAsia="Arial" w:hAnsi="Arial" w:cs="Arial"/>
          <w:sz w:val="20"/>
          <w:szCs w:val="20"/>
          <w:lang w:val="fr-FR"/>
        </w:rPr>
      </w:pPr>
    </w:p>
    <w:p w14:paraId="5AB7EE0D"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Les rémunérations variables attribuées au personnel du Groupe Amundi sont déterminées en combinant l’évaluation des performances du collaborateur concerné, de l’unité opérationnelle auquel il appartient et des résultats d’ensemble du Groupe. Cette évaluation des performances individuelles prend en compte aussi bien des critères quantitatifs que qualitatifs, ainsi que le respect des règles de saine gestion des risques.</w:t>
      </w:r>
    </w:p>
    <w:p w14:paraId="5D343C31" w14:textId="77777777" w:rsidR="00BF14A8" w:rsidRPr="00D53084" w:rsidRDefault="00BF14A8" w:rsidP="00BF14A8">
      <w:pPr>
        <w:jc w:val="both"/>
        <w:rPr>
          <w:rFonts w:ascii="Arial" w:eastAsia="Arial" w:hAnsi="Arial" w:cs="Arial"/>
          <w:sz w:val="20"/>
          <w:szCs w:val="20"/>
          <w:lang w:val="fr-FR"/>
        </w:rPr>
      </w:pPr>
    </w:p>
    <w:p w14:paraId="37F60AFA"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Les critères pris en compte pour l’évaluation des performances et l’attribution des rémunérations variables dépendent de la nature de la fonction exercée :</w:t>
      </w:r>
    </w:p>
    <w:p w14:paraId="750FF73A" w14:textId="77777777" w:rsidR="00BF14A8" w:rsidRPr="00D53084" w:rsidRDefault="00BF14A8" w:rsidP="00BF14A8">
      <w:pPr>
        <w:autoSpaceDE w:val="0"/>
        <w:autoSpaceDN w:val="0"/>
        <w:adjustRightInd w:val="0"/>
        <w:contextualSpacing/>
        <w:jc w:val="both"/>
        <w:rPr>
          <w:rFonts w:ascii="Arial" w:eastAsia="Arial" w:hAnsi="Arial" w:cs="Arial"/>
          <w:sz w:val="20"/>
          <w:szCs w:val="20"/>
          <w:lang w:val="fr-FR" w:bidi="bn-BD"/>
        </w:rPr>
      </w:pPr>
    </w:p>
    <w:p w14:paraId="008C672F" w14:textId="77777777" w:rsidR="00BF14A8" w:rsidRPr="00D53084" w:rsidRDefault="00BF14A8" w:rsidP="00BF14A8">
      <w:pPr>
        <w:numPr>
          <w:ilvl w:val="0"/>
          <w:numId w:val="8"/>
        </w:numPr>
        <w:tabs>
          <w:tab w:val="left" w:pos="284"/>
        </w:tabs>
        <w:autoSpaceDE w:val="0"/>
        <w:autoSpaceDN w:val="0"/>
        <w:adjustRightInd w:val="0"/>
        <w:contextualSpacing/>
        <w:jc w:val="both"/>
        <w:rPr>
          <w:rFonts w:ascii="Arial" w:eastAsia="Arial" w:hAnsi="Arial" w:cs="Arial"/>
          <w:sz w:val="20"/>
          <w:szCs w:val="20"/>
          <w:u w:val="single"/>
          <w:lang w:val="fr-FR" w:bidi="bn-BD"/>
        </w:rPr>
      </w:pPr>
      <w:r w:rsidRPr="00D53084">
        <w:rPr>
          <w:rFonts w:ascii="Arial" w:eastAsia="Arial" w:hAnsi="Arial" w:cs="Arial"/>
          <w:sz w:val="20"/>
          <w:szCs w:val="20"/>
          <w:u w:val="single"/>
          <w:lang w:val="fr-FR" w:bidi="bn-BD"/>
        </w:rPr>
        <w:t xml:space="preserve">Fonctions de sélection et de gestion de portefeuille </w:t>
      </w:r>
    </w:p>
    <w:p w14:paraId="255F13F9" w14:textId="77777777" w:rsidR="00BF14A8" w:rsidRPr="00D53084" w:rsidRDefault="00BF14A8" w:rsidP="00BF14A8">
      <w:pPr>
        <w:autoSpaceDE w:val="0"/>
        <w:autoSpaceDN w:val="0"/>
        <w:adjustRightInd w:val="0"/>
        <w:contextualSpacing/>
        <w:jc w:val="both"/>
        <w:rPr>
          <w:rFonts w:ascii="Arial" w:eastAsia="Arial" w:hAnsi="Arial" w:cs="Arial"/>
          <w:sz w:val="20"/>
          <w:szCs w:val="20"/>
          <w:u w:val="single"/>
          <w:lang w:val="fr-FR" w:bidi="bn-BD"/>
        </w:rPr>
      </w:pPr>
    </w:p>
    <w:p w14:paraId="4B8DFD24" w14:textId="77777777" w:rsidR="00BF14A8" w:rsidRPr="00D53084" w:rsidRDefault="00BF14A8" w:rsidP="00BF14A8">
      <w:pPr>
        <w:autoSpaceDE w:val="0"/>
        <w:autoSpaceDN w:val="0"/>
        <w:adjustRightInd w:val="0"/>
        <w:contextualSpacing/>
        <w:jc w:val="both"/>
        <w:rPr>
          <w:rFonts w:ascii="Arial" w:eastAsia="Arial" w:hAnsi="Arial" w:cs="Arial"/>
          <w:i/>
          <w:sz w:val="20"/>
          <w:szCs w:val="20"/>
          <w:lang w:val="fr-FR" w:bidi="bn-BD"/>
        </w:rPr>
      </w:pPr>
      <w:r w:rsidRPr="00D53084">
        <w:rPr>
          <w:rFonts w:ascii="Arial" w:eastAsia="Arial" w:hAnsi="Arial" w:cs="Arial"/>
          <w:i/>
          <w:sz w:val="20"/>
          <w:szCs w:val="20"/>
          <w:lang w:val="fr-FR" w:bidi="bn-BD"/>
        </w:rPr>
        <w:t>Critères quantitatifs :</w:t>
      </w:r>
    </w:p>
    <w:p w14:paraId="21353093"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RI/Sharpe sur 1, 3 et 5 ans</w:t>
      </w:r>
    </w:p>
    <w:p w14:paraId="10953525"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Performance brute/absolue/</w:t>
      </w:r>
      <w:proofErr w:type="spellStart"/>
      <w:r w:rsidRPr="00D53084">
        <w:rPr>
          <w:rFonts w:ascii="Arial" w:eastAsia="Arial" w:hAnsi="Arial" w:cs="Arial"/>
          <w:sz w:val="20"/>
          <w:szCs w:val="20"/>
          <w:lang w:val="fr-FR" w:bidi="bn-BD"/>
        </w:rPr>
        <w:t>relativedes</w:t>
      </w:r>
      <w:proofErr w:type="spellEnd"/>
      <w:r w:rsidRPr="00D53084">
        <w:rPr>
          <w:rFonts w:ascii="Arial" w:eastAsia="Arial" w:hAnsi="Arial" w:cs="Arial"/>
          <w:sz w:val="20"/>
          <w:szCs w:val="20"/>
          <w:lang w:val="fr-FR" w:bidi="bn-BD"/>
        </w:rPr>
        <w:t xml:space="preserve"> stratégies d’investissement (basées sur des composites GIPS) sur 1,3, 5 ans, perspective principalement axée sur 1 an, ajustée sur le long terme (3,5 ans)</w:t>
      </w:r>
    </w:p>
    <w:p w14:paraId="472499B1"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Performance en fonction du risque basée sur RI/Sharpe sur 1, 3 et 5 ans</w:t>
      </w:r>
    </w:p>
    <w:p w14:paraId="6228FF8E"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Classements concurrentiels à travers les classements </w:t>
      </w:r>
      <w:proofErr w:type="spellStart"/>
      <w:r w:rsidRPr="00D53084">
        <w:rPr>
          <w:rFonts w:ascii="Arial" w:eastAsia="Arial" w:hAnsi="Arial" w:cs="Arial"/>
          <w:sz w:val="20"/>
          <w:szCs w:val="20"/>
          <w:lang w:val="fr-FR" w:bidi="bn-BD"/>
        </w:rPr>
        <w:t>Morningstar</w:t>
      </w:r>
      <w:proofErr w:type="spellEnd"/>
    </w:p>
    <w:p w14:paraId="59E0C5C6"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Collecte nette / demande de soumission, mandats réussis</w:t>
      </w:r>
    </w:p>
    <w:p w14:paraId="1F1018F2"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Performance </w:t>
      </w:r>
      <w:proofErr w:type="spellStart"/>
      <w:r w:rsidRPr="00D53084">
        <w:rPr>
          <w:rFonts w:ascii="Arial" w:eastAsia="Arial" w:hAnsi="Arial" w:cs="Arial"/>
          <w:sz w:val="20"/>
          <w:szCs w:val="20"/>
          <w:lang w:val="fr-FR" w:bidi="bn-BD"/>
        </w:rPr>
        <w:t>fees</w:t>
      </w:r>
      <w:proofErr w:type="spellEnd"/>
    </w:p>
    <w:p w14:paraId="4799B17D"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Quand cela est pertinent, évaluation ESG des fonds selon différentes agences de notation (</w:t>
      </w:r>
      <w:proofErr w:type="spellStart"/>
      <w:r w:rsidRPr="00D53084">
        <w:rPr>
          <w:rFonts w:ascii="Arial" w:eastAsia="Arial" w:hAnsi="Arial" w:cs="Arial"/>
          <w:sz w:val="20"/>
          <w:szCs w:val="20"/>
          <w:lang w:val="fr-FR" w:bidi="bn-BD"/>
        </w:rPr>
        <w:t>Morningstar</w:t>
      </w:r>
      <w:proofErr w:type="spellEnd"/>
      <w:r w:rsidRPr="00D53084">
        <w:rPr>
          <w:rFonts w:ascii="Arial" w:eastAsia="Arial" w:hAnsi="Arial" w:cs="Arial"/>
          <w:sz w:val="20"/>
          <w:szCs w:val="20"/>
          <w:lang w:val="fr-FR" w:bidi="bn-BD"/>
        </w:rPr>
        <w:t>, CDP…)</w:t>
      </w:r>
    </w:p>
    <w:p w14:paraId="6E3ADD60"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Respect de l’approche ESG « Beat the benchmark », de la politique d’exclusion ESG et de l’index de transition climatique</w:t>
      </w:r>
    </w:p>
    <w:p w14:paraId="634BAB54" w14:textId="77777777" w:rsidR="00BF14A8" w:rsidRPr="00D53084" w:rsidRDefault="00BF14A8" w:rsidP="00BF14A8">
      <w:pPr>
        <w:jc w:val="both"/>
        <w:rPr>
          <w:rFonts w:ascii="Arial" w:eastAsia="Arial" w:hAnsi="Arial" w:cs="Arial"/>
          <w:sz w:val="20"/>
          <w:szCs w:val="20"/>
          <w:lang w:val="fr-FR" w:bidi="bn-BD"/>
        </w:rPr>
      </w:pPr>
    </w:p>
    <w:p w14:paraId="68F88E4E" w14:textId="77777777" w:rsidR="00BF14A8" w:rsidRPr="00D53084" w:rsidRDefault="00BF14A8" w:rsidP="00BF14A8">
      <w:pPr>
        <w:autoSpaceDE w:val="0"/>
        <w:autoSpaceDN w:val="0"/>
        <w:adjustRightInd w:val="0"/>
        <w:contextualSpacing/>
        <w:jc w:val="both"/>
        <w:rPr>
          <w:rFonts w:ascii="Arial" w:eastAsia="Arial" w:hAnsi="Arial" w:cs="Arial"/>
          <w:i/>
          <w:sz w:val="20"/>
          <w:szCs w:val="20"/>
          <w:lang w:val="fr-FR" w:bidi="bn-BD"/>
        </w:rPr>
      </w:pPr>
      <w:r w:rsidRPr="00D53084">
        <w:rPr>
          <w:rFonts w:ascii="Arial" w:eastAsia="Arial" w:hAnsi="Arial" w:cs="Arial"/>
          <w:sz w:val="20"/>
          <w:szCs w:val="20"/>
          <w:lang w:val="fr-FR" w:bidi="bn-BD"/>
        </w:rPr>
        <w:t>Critères</w:t>
      </w:r>
      <w:r w:rsidRPr="00D53084">
        <w:rPr>
          <w:rFonts w:ascii="Arial" w:eastAsia="Arial" w:hAnsi="Arial" w:cs="Arial"/>
          <w:i/>
          <w:sz w:val="20"/>
          <w:szCs w:val="20"/>
          <w:lang w:val="fr-FR" w:bidi="bn-BD"/>
        </w:rPr>
        <w:t xml:space="preserve"> qualitatifs :</w:t>
      </w:r>
    </w:p>
    <w:p w14:paraId="2278298B"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Respect des règles de risque, de conformité, et de la politique ESG, et des règles légales</w:t>
      </w:r>
    </w:p>
    <w:p w14:paraId="76DE7FDA"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Qualité du management</w:t>
      </w:r>
    </w:p>
    <w:p w14:paraId="50DBBD8A"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Innovation/développement produit</w:t>
      </w:r>
    </w:p>
    <w:p w14:paraId="19032DFA"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Transversalité et partage des meilleures pratiques</w:t>
      </w:r>
    </w:p>
    <w:p w14:paraId="2A07974E"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Engagement commercial incluant la composante ESG dans les actions commerciales</w:t>
      </w:r>
    </w:p>
    <w:p w14:paraId="004449C1" w14:textId="77777777" w:rsidR="00BF14A8" w:rsidRPr="00D53084" w:rsidRDefault="00BF14A8" w:rsidP="00BF14A8">
      <w:pPr>
        <w:numPr>
          <w:ilvl w:val="0"/>
          <w:numId w:val="9"/>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ESG : </w:t>
      </w:r>
    </w:p>
    <w:p w14:paraId="56CE305A" w14:textId="77777777" w:rsidR="00BF14A8" w:rsidRPr="00D53084" w:rsidRDefault="00BF14A8" w:rsidP="00BF14A8">
      <w:pPr>
        <w:numPr>
          <w:ilvl w:val="1"/>
          <w:numId w:val="9"/>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bidi="bn-BD"/>
        </w:rPr>
        <w:t>Respect de la politique ESG et participation à l’offre Net-</w:t>
      </w:r>
      <w:proofErr w:type="spellStart"/>
      <w:r w:rsidRPr="00D53084">
        <w:rPr>
          <w:rFonts w:ascii="Arial" w:eastAsia="Arial" w:hAnsi="Arial" w:cs="Arial"/>
          <w:sz w:val="20"/>
          <w:szCs w:val="20"/>
          <w:lang w:val="fr-FR" w:bidi="bn-BD"/>
        </w:rPr>
        <w:t>zero</w:t>
      </w:r>
      <w:proofErr w:type="spellEnd"/>
      <w:r w:rsidRPr="00D53084">
        <w:rPr>
          <w:rFonts w:ascii="Arial" w:eastAsia="Arial" w:hAnsi="Arial" w:cs="Arial"/>
          <w:sz w:val="20"/>
          <w:szCs w:val="20"/>
          <w:lang w:val="fr-FR" w:bidi="bn-BD"/>
        </w:rPr>
        <w:t xml:space="preserve">, </w:t>
      </w:r>
    </w:p>
    <w:p w14:paraId="3F21D23A" w14:textId="77777777" w:rsidR="00BF14A8" w:rsidRPr="00D53084" w:rsidRDefault="00BF14A8" w:rsidP="00BF14A8">
      <w:pPr>
        <w:numPr>
          <w:ilvl w:val="1"/>
          <w:numId w:val="9"/>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Intégration de l’ESG dans les processus d’investissement, </w:t>
      </w:r>
    </w:p>
    <w:p w14:paraId="0F8AC1A8" w14:textId="77777777" w:rsidR="00BF14A8" w:rsidRPr="00D53084" w:rsidRDefault="00BF14A8" w:rsidP="00BF14A8">
      <w:pPr>
        <w:numPr>
          <w:ilvl w:val="1"/>
          <w:numId w:val="9"/>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Capacité à promouvoir et diffuser la connaissance ESG en interne et en externe, </w:t>
      </w:r>
    </w:p>
    <w:p w14:paraId="5934018D" w14:textId="77777777" w:rsidR="00BF14A8" w:rsidRPr="00D53084" w:rsidRDefault="00BF14A8" w:rsidP="00BF14A8">
      <w:pPr>
        <w:numPr>
          <w:ilvl w:val="1"/>
          <w:numId w:val="9"/>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bidi="bn-BD"/>
        </w:rPr>
        <w:t>Participer à l’élargissement de l’offre et à l’innovation en matière ESG,</w:t>
      </w:r>
    </w:p>
    <w:p w14:paraId="3B2C6EEA" w14:textId="77777777" w:rsidR="00BF14A8" w:rsidRPr="00D53084" w:rsidRDefault="00BF14A8" w:rsidP="00BF14A8">
      <w:pPr>
        <w:numPr>
          <w:ilvl w:val="1"/>
          <w:numId w:val="9"/>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rPr>
        <w:t>Aptitude à concilier la combinaison entre risque et ESG (le risque et le retour ajusté de l’ESG)</w:t>
      </w:r>
    </w:p>
    <w:p w14:paraId="32A7E80B" w14:textId="77777777" w:rsidR="00BF14A8" w:rsidRPr="00D53084" w:rsidRDefault="00BF14A8" w:rsidP="00BF14A8">
      <w:pPr>
        <w:autoSpaceDE w:val="0"/>
        <w:autoSpaceDN w:val="0"/>
        <w:adjustRightInd w:val="0"/>
        <w:contextualSpacing/>
        <w:jc w:val="both"/>
        <w:rPr>
          <w:rFonts w:ascii="Arial" w:eastAsia="Arial" w:hAnsi="Arial" w:cs="Arial"/>
          <w:sz w:val="20"/>
          <w:szCs w:val="20"/>
          <w:lang w:val="fr-FR" w:bidi="bn-BD"/>
        </w:rPr>
      </w:pPr>
    </w:p>
    <w:p w14:paraId="6E7DAA16" w14:textId="77777777" w:rsidR="00BF14A8" w:rsidRPr="00D53084" w:rsidRDefault="00BF14A8" w:rsidP="00BF14A8">
      <w:pPr>
        <w:numPr>
          <w:ilvl w:val="0"/>
          <w:numId w:val="8"/>
        </w:numPr>
        <w:tabs>
          <w:tab w:val="left" w:pos="284"/>
        </w:tabs>
        <w:autoSpaceDE w:val="0"/>
        <w:autoSpaceDN w:val="0"/>
        <w:adjustRightInd w:val="0"/>
        <w:contextualSpacing/>
        <w:jc w:val="both"/>
        <w:rPr>
          <w:rFonts w:ascii="Arial" w:eastAsia="Arial" w:hAnsi="Arial" w:cs="Arial"/>
          <w:sz w:val="20"/>
          <w:szCs w:val="20"/>
          <w:u w:val="single"/>
          <w:lang w:val="fr-FR" w:bidi="bn-BD"/>
        </w:rPr>
      </w:pPr>
      <w:r w:rsidRPr="00D53084">
        <w:rPr>
          <w:rFonts w:ascii="Arial" w:eastAsia="Arial" w:hAnsi="Arial" w:cs="Arial"/>
          <w:sz w:val="20"/>
          <w:szCs w:val="20"/>
          <w:u w:val="single"/>
          <w:lang w:val="fr-FR" w:bidi="bn-BD"/>
        </w:rPr>
        <w:t xml:space="preserve">Fonctions commerciales </w:t>
      </w:r>
    </w:p>
    <w:p w14:paraId="65F301C1" w14:textId="77777777" w:rsidR="00BF14A8" w:rsidRPr="00D53084" w:rsidRDefault="00BF14A8" w:rsidP="00BF14A8">
      <w:pPr>
        <w:autoSpaceDE w:val="0"/>
        <w:autoSpaceDN w:val="0"/>
        <w:adjustRightInd w:val="0"/>
        <w:contextualSpacing/>
        <w:jc w:val="both"/>
        <w:rPr>
          <w:rFonts w:ascii="Arial" w:eastAsia="Arial" w:hAnsi="Arial" w:cs="Arial"/>
          <w:sz w:val="20"/>
          <w:szCs w:val="20"/>
          <w:u w:val="single"/>
          <w:lang w:val="fr-FR" w:bidi="bn-BD"/>
        </w:rPr>
      </w:pPr>
    </w:p>
    <w:p w14:paraId="36973B61" w14:textId="77777777" w:rsidR="00BF14A8" w:rsidRPr="00D53084" w:rsidRDefault="00BF14A8" w:rsidP="00BF14A8">
      <w:pPr>
        <w:autoSpaceDE w:val="0"/>
        <w:autoSpaceDN w:val="0"/>
        <w:adjustRightInd w:val="0"/>
        <w:contextualSpacing/>
        <w:jc w:val="both"/>
        <w:rPr>
          <w:rFonts w:ascii="Arial" w:eastAsia="Arial" w:hAnsi="Arial" w:cs="Arial"/>
          <w:i/>
          <w:sz w:val="20"/>
          <w:szCs w:val="20"/>
          <w:lang w:val="fr-FR" w:bidi="bn-BD"/>
        </w:rPr>
      </w:pPr>
      <w:r w:rsidRPr="00D53084">
        <w:rPr>
          <w:rFonts w:ascii="Arial" w:eastAsia="Arial" w:hAnsi="Arial" w:cs="Arial"/>
          <w:i/>
          <w:sz w:val="20"/>
          <w:szCs w:val="20"/>
          <w:lang w:val="fr-FR" w:bidi="bn-BD"/>
        </w:rPr>
        <w:t>Critères quantitatifs :</w:t>
      </w:r>
    </w:p>
    <w:p w14:paraId="62CDD227"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Collecte nette, notamment en matière d’ESG et de produits à impact </w:t>
      </w:r>
    </w:p>
    <w:p w14:paraId="0D03FAD0"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Recettes</w:t>
      </w:r>
    </w:p>
    <w:p w14:paraId="6CB9AC77"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Collecte brute </w:t>
      </w:r>
    </w:p>
    <w:p w14:paraId="2A1A4632"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Développement et fidélisation de la clientèle ; gamme de produits</w:t>
      </w:r>
    </w:p>
    <w:p w14:paraId="4D03B478"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Nombre d’actions commerciales par an, notamment en matière de prospection, </w:t>
      </w:r>
    </w:p>
    <w:p w14:paraId="222F444D"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Nombre de clients contactés sur leur stratégie Net </w:t>
      </w:r>
      <w:proofErr w:type="spellStart"/>
      <w:r w:rsidRPr="00D53084">
        <w:rPr>
          <w:rFonts w:ascii="Arial" w:eastAsia="Arial" w:hAnsi="Arial" w:cs="Arial"/>
          <w:sz w:val="20"/>
          <w:szCs w:val="20"/>
          <w:lang w:val="fr-FR" w:bidi="bn-BD"/>
        </w:rPr>
        <w:t>zero</w:t>
      </w:r>
      <w:proofErr w:type="spellEnd"/>
    </w:p>
    <w:p w14:paraId="0A5BF63F" w14:textId="77777777" w:rsidR="00BF14A8" w:rsidRPr="00D53084" w:rsidRDefault="00BF14A8" w:rsidP="00BF14A8">
      <w:pPr>
        <w:jc w:val="both"/>
        <w:rPr>
          <w:rFonts w:ascii="Arial" w:eastAsia="Arial" w:hAnsi="Arial" w:cs="Arial"/>
          <w:sz w:val="20"/>
          <w:szCs w:val="20"/>
          <w:lang w:val="fr-FR"/>
        </w:rPr>
      </w:pPr>
    </w:p>
    <w:p w14:paraId="0502922D" w14:textId="77777777" w:rsidR="00BF14A8" w:rsidRDefault="00BF14A8" w:rsidP="00BF14A8">
      <w:pPr>
        <w:rPr>
          <w:rFonts w:ascii="Arial" w:eastAsia="Arial" w:hAnsi="Arial" w:cs="Arial"/>
          <w:i/>
          <w:sz w:val="20"/>
          <w:szCs w:val="20"/>
          <w:lang w:val="fr-FR"/>
        </w:rPr>
      </w:pPr>
      <w:r>
        <w:rPr>
          <w:rFonts w:ascii="Arial" w:eastAsia="Arial" w:hAnsi="Arial" w:cs="Arial"/>
          <w:i/>
          <w:sz w:val="20"/>
          <w:szCs w:val="20"/>
          <w:lang w:val="fr-FR"/>
        </w:rPr>
        <w:br w:type="page"/>
      </w:r>
    </w:p>
    <w:p w14:paraId="4EAE802B" w14:textId="77777777" w:rsidR="00BF14A8" w:rsidRPr="00D53084" w:rsidRDefault="00BF14A8" w:rsidP="00BF14A8">
      <w:pPr>
        <w:jc w:val="both"/>
        <w:rPr>
          <w:rFonts w:ascii="Arial" w:eastAsia="Arial" w:hAnsi="Arial" w:cs="Arial"/>
          <w:i/>
          <w:sz w:val="20"/>
          <w:szCs w:val="20"/>
          <w:lang w:val="fr-FR"/>
        </w:rPr>
      </w:pPr>
      <w:r w:rsidRPr="00D53084">
        <w:rPr>
          <w:rFonts w:ascii="Arial" w:eastAsia="Arial" w:hAnsi="Arial" w:cs="Arial"/>
          <w:i/>
          <w:sz w:val="20"/>
          <w:szCs w:val="20"/>
          <w:lang w:val="fr-FR"/>
        </w:rPr>
        <w:lastRenderedPageBreak/>
        <w:t>Critères qualitatifs :</w:t>
      </w:r>
    </w:p>
    <w:p w14:paraId="1777D7D3"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Respect des règles de risque, de conformité, et de la politique ESG, et des règles légales</w:t>
      </w:r>
    </w:p>
    <w:p w14:paraId="6B9F8A33"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Prise en compte conjointe des intérêts d’Amundi et des intérêts du client</w:t>
      </w:r>
    </w:p>
    <w:p w14:paraId="6285AA7B"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Sécurisation/ développement de l’activité</w:t>
      </w:r>
    </w:p>
    <w:p w14:paraId="3CEA1683"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Satisfaction client</w:t>
      </w:r>
    </w:p>
    <w:p w14:paraId="7B6E73A8"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Qualité du management</w:t>
      </w:r>
    </w:p>
    <w:p w14:paraId="5757EC97"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Transversalité et partage des meilleures pratiques</w:t>
      </w:r>
    </w:p>
    <w:p w14:paraId="631C40BC"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Esprit d’entreprise</w:t>
      </w:r>
    </w:p>
    <w:p w14:paraId="4DEC4B01" w14:textId="77777777" w:rsidR="00BF14A8" w:rsidRPr="00D53084" w:rsidRDefault="00BF14A8" w:rsidP="00BF14A8">
      <w:pPr>
        <w:numPr>
          <w:ilvl w:val="0"/>
          <w:numId w:val="9"/>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Aptitude à expliquer et promouvoir les politiques ESG ainsi que les solutions d’Amundi</w:t>
      </w:r>
    </w:p>
    <w:p w14:paraId="7D0655FA" w14:textId="77777777" w:rsidR="00BF14A8" w:rsidRPr="00D53084" w:rsidRDefault="00BF14A8" w:rsidP="00BF14A8">
      <w:pPr>
        <w:jc w:val="both"/>
        <w:rPr>
          <w:rFonts w:ascii="Arial" w:eastAsia="Arial" w:hAnsi="Arial" w:cs="Arial"/>
          <w:sz w:val="20"/>
          <w:szCs w:val="20"/>
          <w:lang w:val="fr-FR" w:bidi="bn-BD"/>
        </w:rPr>
      </w:pPr>
    </w:p>
    <w:p w14:paraId="771D583F" w14:textId="77777777" w:rsidR="00BF14A8" w:rsidRPr="00D53084" w:rsidRDefault="00BF14A8" w:rsidP="00BF14A8">
      <w:pPr>
        <w:numPr>
          <w:ilvl w:val="0"/>
          <w:numId w:val="8"/>
        </w:numPr>
        <w:autoSpaceDE w:val="0"/>
        <w:autoSpaceDN w:val="0"/>
        <w:adjustRightInd w:val="0"/>
        <w:ind w:left="284" w:hanging="284"/>
        <w:contextualSpacing/>
        <w:jc w:val="both"/>
        <w:rPr>
          <w:rFonts w:ascii="Arial" w:eastAsia="Arial" w:hAnsi="Arial" w:cs="Arial"/>
          <w:sz w:val="20"/>
          <w:szCs w:val="20"/>
          <w:u w:val="single"/>
          <w:lang w:val="fr-FR" w:bidi="bn-BD"/>
        </w:rPr>
      </w:pPr>
      <w:r w:rsidRPr="00D53084">
        <w:rPr>
          <w:rFonts w:ascii="Arial" w:eastAsia="Arial" w:hAnsi="Arial" w:cs="Arial"/>
          <w:sz w:val="20"/>
          <w:szCs w:val="20"/>
          <w:u w:val="single"/>
          <w:lang w:val="fr-FR" w:bidi="bn-BD"/>
        </w:rPr>
        <w:t>Fonctions de support et de contrôle</w:t>
      </w:r>
    </w:p>
    <w:p w14:paraId="3BCF4F9D" w14:textId="77777777" w:rsidR="00BF14A8" w:rsidRPr="00D53084" w:rsidRDefault="00BF14A8" w:rsidP="00BF14A8">
      <w:pPr>
        <w:autoSpaceDE w:val="0"/>
        <w:autoSpaceDN w:val="0"/>
        <w:adjustRightInd w:val="0"/>
        <w:contextualSpacing/>
        <w:jc w:val="both"/>
        <w:rPr>
          <w:rFonts w:ascii="Arial" w:eastAsia="Arial" w:hAnsi="Arial" w:cs="Arial"/>
          <w:sz w:val="20"/>
          <w:szCs w:val="20"/>
          <w:u w:val="single"/>
          <w:lang w:val="fr-FR" w:bidi="bn-BD"/>
        </w:rPr>
      </w:pPr>
    </w:p>
    <w:p w14:paraId="1B2E1513"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En ce qui concerne les fonctions de contrôle, l’évaluation de la performance et les attributions de rémunération variable sont indépendantes de la performance des secteurs d’activités qu’elles contrôlent.</w:t>
      </w:r>
    </w:p>
    <w:p w14:paraId="51EB47FA" w14:textId="77777777" w:rsidR="00BF14A8" w:rsidRPr="00D53084" w:rsidRDefault="00BF14A8" w:rsidP="00BF14A8">
      <w:pPr>
        <w:jc w:val="both"/>
        <w:rPr>
          <w:rFonts w:ascii="Arial" w:eastAsia="Arial" w:hAnsi="Arial" w:cs="Arial"/>
          <w:sz w:val="20"/>
          <w:szCs w:val="20"/>
          <w:lang w:val="fr-FR"/>
        </w:rPr>
      </w:pPr>
    </w:p>
    <w:p w14:paraId="4A352600"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Les critères habituellement pris en compte sont les suivants :</w:t>
      </w:r>
    </w:p>
    <w:p w14:paraId="73FFA237" w14:textId="77777777" w:rsidR="00BF14A8" w:rsidRPr="00D53084" w:rsidRDefault="00BF14A8" w:rsidP="00BF14A8">
      <w:pPr>
        <w:numPr>
          <w:ilvl w:val="0"/>
          <w:numId w:val="10"/>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Principalement des critères liés à l’atteinte d’objectifs qui leur sont propres (maîtrise des risques, qualité des contrôles, réalisation de projets, amélioration des outils et systèmes etc.)</w:t>
      </w:r>
    </w:p>
    <w:p w14:paraId="30FF1E7A" w14:textId="77777777" w:rsidR="00BF14A8" w:rsidRPr="00D53084" w:rsidRDefault="00BF14A8" w:rsidP="00BF14A8">
      <w:pPr>
        <w:numPr>
          <w:ilvl w:val="0"/>
          <w:numId w:val="10"/>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Lorsque des critères financiers sont utilisés, ils tournent essentiellement autour de la gestion et l’optimisation des charges. </w:t>
      </w:r>
    </w:p>
    <w:p w14:paraId="464109F5" w14:textId="77777777" w:rsidR="00BF14A8" w:rsidRPr="00D53084" w:rsidRDefault="00BF14A8" w:rsidP="00BF14A8">
      <w:pPr>
        <w:autoSpaceDE w:val="0"/>
        <w:autoSpaceDN w:val="0"/>
        <w:adjustRightInd w:val="0"/>
        <w:contextualSpacing/>
        <w:jc w:val="both"/>
        <w:rPr>
          <w:rFonts w:ascii="Arial" w:eastAsia="Arial" w:hAnsi="Arial" w:cs="Arial"/>
          <w:sz w:val="20"/>
          <w:szCs w:val="20"/>
          <w:lang w:val="fr-FR" w:bidi="bn-BD"/>
        </w:rPr>
      </w:pPr>
    </w:p>
    <w:p w14:paraId="4827DB76"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 xml:space="preserve">Les critères de performance ci-dessus énoncés, et notamment ceux appliqués au Personnel Identifié en charge de la gestion, s’inscrivent plus largement dans le respect de la réglementation applicable aux fonds gérés ainsi que de la politique d’investissement du comité d’investissement du gestionnaire. </w:t>
      </w:r>
    </w:p>
    <w:p w14:paraId="3C1B2771" w14:textId="77777777" w:rsidR="00BF14A8" w:rsidRPr="00D53084" w:rsidRDefault="00BF14A8" w:rsidP="00BF14A8">
      <w:pPr>
        <w:jc w:val="both"/>
        <w:rPr>
          <w:rFonts w:ascii="Arial" w:eastAsia="Arial" w:hAnsi="Arial" w:cs="Arial"/>
          <w:sz w:val="20"/>
          <w:szCs w:val="20"/>
          <w:lang w:val="fr-FR"/>
        </w:rPr>
      </w:pPr>
    </w:p>
    <w:p w14:paraId="78C4F144"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 xml:space="preserve">En outre, le Groupe Amundi a mis en place, pour l’ensemble de son personnel, des mesures visant à aligner les rémunérations sur la performance et les risques à long terme, et à limiter les risques de conflits d’intérêts. </w:t>
      </w:r>
    </w:p>
    <w:p w14:paraId="3668A807" w14:textId="77777777" w:rsidR="00BF14A8" w:rsidRPr="00D53084" w:rsidRDefault="00BF14A8" w:rsidP="00BF14A8">
      <w:pPr>
        <w:jc w:val="both"/>
        <w:rPr>
          <w:rFonts w:ascii="Arial" w:eastAsia="Arial" w:hAnsi="Arial" w:cs="Arial"/>
          <w:sz w:val="20"/>
          <w:szCs w:val="20"/>
          <w:lang w:val="fr-FR"/>
        </w:rPr>
      </w:pPr>
    </w:p>
    <w:p w14:paraId="6802E4CA" w14:textId="77777777" w:rsidR="00BF14A8" w:rsidRPr="00D53084" w:rsidRDefault="00BF14A8" w:rsidP="00BF14A8">
      <w:pPr>
        <w:jc w:val="both"/>
        <w:rPr>
          <w:rFonts w:ascii="Arial" w:eastAsia="Arial" w:hAnsi="Arial" w:cs="Arial"/>
          <w:sz w:val="20"/>
          <w:szCs w:val="20"/>
          <w:lang w:val="fr-FR"/>
        </w:rPr>
      </w:pPr>
      <w:r w:rsidRPr="00D53084">
        <w:rPr>
          <w:rFonts w:ascii="Arial" w:eastAsia="Arial" w:hAnsi="Arial" w:cs="Arial"/>
          <w:sz w:val="20"/>
          <w:szCs w:val="20"/>
          <w:lang w:val="fr-FR"/>
        </w:rPr>
        <w:t>A ce titre, notamment :</w:t>
      </w:r>
    </w:p>
    <w:p w14:paraId="521007D4" w14:textId="77777777" w:rsidR="00BF14A8" w:rsidRPr="00D53084" w:rsidRDefault="00BF14A8" w:rsidP="00BF14A8">
      <w:pPr>
        <w:numPr>
          <w:ilvl w:val="0"/>
          <w:numId w:val="10"/>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est mis en place un barème de différé, conforme aux exigences des Directives AIFM et UCITS V</w:t>
      </w:r>
    </w:p>
    <w:p w14:paraId="4C091FD0" w14:textId="77777777" w:rsidR="00BF14A8" w:rsidRPr="00D53084" w:rsidRDefault="00BF14A8" w:rsidP="00BF14A8">
      <w:pPr>
        <w:numPr>
          <w:ilvl w:val="0"/>
          <w:numId w:val="10"/>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la partie différée de la rémunération variable des collaborateurs du Personnel Identifié est versée en instruments indexés à 100% sur la performance d’un panier de fonds représentatif</w:t>
      </w:r>
    </w:p>
    <w:p w14:paraId="15165990" w14:textId="77777777" w:rsidR="00BF14A8" w:rsidRPr="00D53084" w:rsidRDefault="00BF14A8" w:rsidP="00BF14A8">
      <w:pPr>
        <w:numPr>
          <w:ilvl w:val="0"/>
          <w:numId w:val="10"/>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l’acquisition définitive de la partie différée est liée à la situation financière d’Amundi, à la continuité d’emploi du collaborateur dans le groupe ainsi qu’à sa gestion saine et maîtrisée des risques sur toute la période d’acquisition.</w:t>
      </w:r>
    </w:p>
    <w:p w14:paraId="1576AB7A" w14:textId="77777777" w:rsidR="00BF14A8" w:rsidRPr="00D53084" w:rsidRDefault="00BF14A8" w:rsidP="00BF14A8">
      <w:pPr>
        <w:autoSpaceDE w:val="0"/>
        <w:autoSpaceDN w:val="0"/>
        <w:adjustRightInd w:val="0"/>
        <w:contextualSpacing/>
        <w:jc w:val="both"/>
        <w:rPr>
          <w:rFonts w:ascii="Arial" w:eastAsia="Arial" w:hAnsi="Arial" w:cs="Arial"/>
          <w:sz w:val="20"/>
          <w:szCs w:val="20"/>
          <w:lang w:val="fr-FR" w:bidi="bn-BD"/>
        </w:rPr>
      </w:pPr>
    </w:p>
    <w:p w14:paraId="049D29B6" w14:textId="77777777" w:rsidR="00BF14A8" w:rsidRPr="00D53084" w:rsidRDefault="00BF14A8" w:rsidP="00BF14A8">
      <w:pPr>
        <w:jc w:val="both"/>
        <w:rPr>
          <w:rFonts w:ascii="Arial" w:eastAsia="Arial" w:hAnsi="Arial" w:cs="Arial"/>
          <w:sz w:val="20"/>
          <w:szCs w:val="20"/>
          <w:lang w:val="fr-FR"/>
        </w:rPr>
      </w:pPr>
      <w:bookmarkStart w:id="457" w:name="c9a3020b82817c031458fbd7a4faa9b8d_END"/>
      <w:bookmarkEnd w:id="457"/>
    </w:p>
    <w:p w14:paraId="1C55DC0C" w14:textId="77777777" w:rsidR="00BF14A8" w:rsidRDefault="00BF14A8" w:rsidP="00BF14A8">
      <w:pPr>
        <w:pStyle w:val="TechnicalBookmark"/>
        <w:rPr>
          <w:lang w:val="fr-FR"/>
        </w:rPr>
      </w:pPr>
      <w:r>
        <w:rPr>
          <w:lang w:val="fr-FR"/>
        </w:rPr>
        <w:fldChar w:fldCharType="begin"/>
      </w:r>
      <w:r>
        <w:rPr>
          <w:lang w:val="fr-FR"/>
        </w:rPr>
        <w:instrText xml:space="preserve"> SET 5AFC9E3C549C9510C0047B461F18ABEC "" </w:instrText>
      </w:r>
      <w:r>
        <w:rPr>
          <w:lang w:val="fr-FR"/>
        </w:rPr>
        <w:fldChar w:fldCharType="separate"/>
      </w:r>
      <w:bookmarkStart w:id="458" w:name="5AFC9E3C549C9510C0047B461F18ABEC"/>
      <w:bookmarkEnd w:id="458"/>
      <w:r>
        <w:rPr>
          <w:lang w:val="fr-FR"/>
        </w:rPr>
        <w:fldChar w:fldCharType="end"/>
      </w:r>
    </w:p>
    <w:p w14:paraId="24E7834A" w14:textId="77777777" w:rsidR="00BF14A8" w:rsidRDefault="00BF14A8" w:rsidP="00BF14A8">
      <w:pPr>
        <w:pStyle w:val="H2SPACEBEFORE"/>
        <w:ind w:right="2400"/>
        <w:rPr>
          <w:lang w:val="fr-FR"/>
        </w:rPr>
      </w:pPr>
      <w:r>
        <w:rPr>
          <w:lang w:val="fr-FR"/>
        </w:rPr>
        <w:t>|</w:t>
      </w:r>
    </w:p>
    <w:p w14:paraId="60A479EF" w14:textId="77777777" w:rsidR="00BF14A8" w:rsidRDefault="00BF14A8" w:rsidP="00BF14A8">
      <w:pPr>
        <w:pStyle w:val="H3"/>
        <w:rPr>
          <w:lang w:val="fr-FR"/>
        </w:rPr>
      </w:pPr>
      <w:r>
        <w:rPr>
          <w:lang w:val="fr-FR"/>
        </w:rPr>
        <w:t>Respect par l’OPC de critères relatifs aux objectifs environnementaux, sociaux et de qualité de gouvernance (ESG)</w:t>
      </w:r>
    </w:p>
    <w:p w14:paraId="20E6ADAD" w14:textId="77777777" w:rsidR="00BF14A8" w:rsidRDefault="00BF14A8" w:rsidP="00BF14A8">
      <w:pPr>
        <w:pStyle w:val="RefToc2"/>
        <w:rPr>
          <w:lang w:val="fr-FR"/>
        </w:rPr>
      </w:pPr>
    </w:p>
    <w:p w14:paraId="4CA1963F" w14:textId="77777777" w:rsidR="00BF14A8" w:rsidRDefault="00BF14A8" w:rsidP="00BF14A8">
      <w:pPr>
        <w:pStyle w:val="TechnicalBookmark"/>
        <w:rPr>
          <w:lang w:val="fr-FR"/>
        </w:rPr>
      </w:pPr>
      <w:r>
        <w:rPr>
          <w:lang w:val="fr-FR"/>
        </w:rPr>
        <w:fldChar w:fldCharType="begin"/>
      </w:r>
      <w:r>
        <w:rPr>
          <w:lang w:val="fr-FR"/>
        </w:rPr>
        <w:instrText xml:space="preserve"> SET B09B4B1DE29C2312C63E750B9EB8BBF7 "" </w:instrText>
      </w:r>
      <w:r>
        <w:rPr>
          <w:lang w:val="fr-FR"/>
        </w:rPr>
        <w:fldChar w:fldCharType="separate"/>
      </w:r>
      <w:bookmarkStart w:id="459" w:name="B09B4B1DE29C2312C63E750B9EB8BBF7"/>
      <w:bookmarkEnd w:id="459"/>
      <w:r>
        <w:rPr>
          <w:lang w:val="fr-FR"/>
        </w:rPr>
        <w:fldChar w:fldCharType="end"/>
      </w:r>
    </w:p>
    <w:p w14:paraId="6E0DC4E7" w14:textId="77777777" w:rsidR="00BF14A8" w:rsidRDefault="00BF14A8" w:rsidP="00BF14A8">
      <w:pPr>
        <w:jc w:val="both"/>
        <w:rPr>
          <w:rFonts w:ascii="Arial" w:eastAsia="Arial" w:hAnsi="Arial" w:cs="Arial"/>
          <w:sz w:val="20"/>
          <w:szCs w:val="20"/>
          <w:lang w:val="fr-FR" w:eastAsia="zh-CN"/>
        </w:rPr>
      </w:pPr>
      <w:bookmarkStart w:id="460" w:name="cf4e89deafed6838c9e0dee5863338ac8_START"/>
      <w:bookmarkEnd w:id="460"/>
      <w:r w:rsidRPr="00F50AE2">
        <w:rPr>
          <w:rFonts w:ascii="Arial" w:eastAsia="Arial" w:hAnsi="Arial" w:cs="Arial"/>
          <w:sz w:val="20"/>
          <w:szCs w:val="20"/>
          <w:lang w:val="fr-FR" w:eastAsia="zh-CN"/>
        </w:rPr>
        <w:t xml:space="preserve">CPR AM applique des règles d’exclusion ciblées qui constituent le socle de sa responsabilité fiduciaire. Elles sont appliquées dans toutes ses stratégies de gestion active et consistent à exclure les entreprises qui ne sont conformes ni à notre politique ESG, ni aux conventions internationales et aux cadres reconnus sur le plan international, ni aux cadres de régulations nationales. Ces exclusions ciblées sont appliquées sous réserve de conformité aux lois et règlements applicables et sauf dispositions contractuelles contraires pour les produits ou services dédiés. </w:t>
      </w:r>
    </w:p>
    <w:p w14:paraId="2147BFD7" w14:textId="77777777" w:rsidR="00BF14A8" w:rsidRPr="00F50AE2" w:rsidRDefault="00BF14A8" w:rsidP="00BF14A8">
      <w:pPr>
        <w:jc w:val="both"/>
        <w:rPr>
          <w:rFonts w:ascii="Arial" w:eastAsia="Arial" w:hAnsi="Arial" w:cs="Arial"/>
          <w:sz w:val="20"/>
          <w:szCs w:val="20"/>
          <w:lang w:val="fr-FR" w:eastAsia="zh-CN"/>
        </w:rPr>
      </w:pPr>
    </w:p>
    <w:p w14:paraId="58976090"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C’est ainsi que CPR AM exclut les activités suivantes : </w:t>
      </w:r>
    </w:p>
    <w:p w14:paraId="42605CC3"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Tout investissement direct dans les entreprises impliquées dans la fabrication, le commerce, le stockage ou les services pour les mines antipersonnel, les bombes à sous-munitions, en conformité avec les conventions d’Ottawa et d’Oslo</w:t>
      </w:r>
      <w:r>
        <w:rPr>
          <w:rFonts w:ascii="Arial" w:eastAsia="Arial" w:hAnsi="Arial" w:cs="Arial"/>
          <w:sz w:val="20"/>
          <w:szCs w:val="20"/>
          <w:lang w:val="fr-FR" w:eastAsia="zh-CN"/>
        </w:rPr>
        <w:t>.</w:t>
      </w:r>
    </w:p>
    <w:p w14:paraId="05D386A0"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Les entreprises produisant, stockant, commercialisant des armes chimiques, des armes biologiques et des armes à l’uranium appauvri</w:t>
      </w:r>
      <w:r>
        <w:rPr>
          <w:rFonts w:ascii="Arial" w:eastAsia="Arial" w:hAnsi="Arial" w:cs="Arial"/>
          <w:sz w:val="20"/>
          <w:szCs w:val="20"/>
          <w:lang w:val="fr-FR" w:eastAsia="zh-CN"/>
        </w:rPr>
        <w:t>.</w:t>
      </w:r>
      <w:r w:rsidRPr="00F50AE2">
        <w:rPr>
          <w:rFonts w:ascii="Arial" w:eastAsia="Arial" w:hAnsi="Arial" w:cs="Arial"/>
          <w:sz w:val="20"/>
          <w:szCs w:val="20"/>
          <w:lang w:val="fr-FR" w:eastAsia="zh-CN"/>
        </w:rPr>
        <w:t xml:space="preserve"> </w:t>
      </w:r>
    </w:p>
    <w:p w14:paraId="1EE05D2D"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Les entreprises qui contreviennent gravement et de manière répétée à l’un ou plusieurs des 10 principes du Pacte Mondial, sans mesures correctives crédibles. </w:t>
      </w:r>
    </w:p>
    <w:p w14:paraId="206351E7"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lastRenderedPageBreak/>
        <w:t xml:space="preserve">Ces émetteurs sont notés G sur l’échelle de CPR AM. De plus, CPR AM met en œuvre des exclusions sectorielles ciblées, spécifiques aux industries du charbon et du tabac. Ces exclusions sectorielles s’appliquent à toutes les stratégies de gestion active sur lesquelles CPR AM a la discrétion entière de gestion de portefeuille. </w:t>
      </w:r>
    </w:p>
    <w:p w14:paraId="1D49DA7F" w14:textId="77777777" w:rsidR="00BF14A8" w:rsidRPr="00F50AE2" w:rsidRDefault="00BF14A8" w:rsidP="00BF14A8">
      <w:pPr>
        <w:jc w:val="both"/>
        <w:rPr>
          <w:rFonts w:ascii="Arial" w:eastAsia="Arial" w:hAnsi="Arial" w:cs="Arial"/>
          <w:sz w:val="20"/>
          <w:szCs w:val="20"/>
          <w:lang w:val="fr-FR" w:eastAsia="fr-FR"/>
        </w:rPr>
      </w:pPr>
    </w:p>
    <w:p w14:paraId="354FE9DE" w14:textId="77777777" w:rsidR="00BF14A8" w:rsidRPr="00F50AE2" w:rsidRDefault="00BF14A8" w:rsidP="00BF14A8">
      <w:pPr>
        <w:jc w:val="both"/>
        <w:rPr>
          <w:rFonts w:ascii="Arial" w:eastAsia="Arial" w:hAnsi="Arial" w:cs="Arial"/>
          <w:sz w:val="20"/>
          <w:szCs w:val="20"/>
          <w:lang w:val="fr-FR" w:eastAsia="fr-FR"/>
        </w:rPr>
      </w:pPr>
      <w:r w:rsidRPr="00F50AE2">
        <w:rPr>
          <w:rFonts w:ascii="Arial" w:eastAsia="Arial" w:hAnsi="Arial" w:cs="Arial"/>
          <w:b/>
          <w:sz w:val="20"/>
          <w:szCs w:val="20"/>
          <w:lang w:val="fr-FR" w:eastAsia="fr-FR"/>
        </w:rPr>
        <w:t>Politique</w:t>
      </w:r>
      <w:r w:rsidRPr="00F50AE2">
        <w:rPr>
          <w:rFonts w:ascii="Arial" w:eastAsia="Arial" w:hAnsi="Arial" w:cs="Arial"/>
          <w:sz w:val="20"/>
          <w:szCs w:val="20"/>
          <w:lang w:val="fr-FR" w:eastAsia="fr-FR"/>
        </w:rPr>
        <w:t xml:space="preserve"> </w:t>
      </w:r>
      <w:r w:rsidRPr="00F50AE2">
        <w:rPr>
          <w:rFonts w:ascii="Arial" w:eastAsia="Arial" w:hAnsi="Arial" w:cs="Arial"/>
          <w:b/>
          <w:sz w:val="20"/>
          <w:szCs w:val="20"/>
          <w:lang w:val="fr-FR" w:eastAsia="fr-FR"/>
        </w:rPr>
        <w:t>Charbon</w:t>
      </w:r>
    </w:p>
    <w:p w14:paraId="55CBB82C"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CPR AM exclut :</w:t>
      </w:r>
    </w:p>
    <w:p w14:paraId="0365579D" w14:textId="77777777" w:rsidR="00BF14A8" w:rsidRPr="00F50AE2" w:rsidRDefault="00BF14A8" w:rsidP="00BF14A8">
      <w:pPr>
        <w:ind w:left="142" w:hanging="142"/>
        <w:jc w:val="both"/>
        <w:rPr>
          <w:rFonts w:ascii="Arial" w:eastAsia="Arial" w:hAnsi="Arial" w:cs="Arial"/>
          <w:sz w:val="20"/>
          <w:szCs w:val="20"/>
          <w:lang w:val="fr-FR" w:eastAsia="zh-CN"/>
        </w:rPr>
      </w:pP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Les entreprises développant ou projetant de développer de nouvelles capacités en charbon thermique dans l’ensemble de la chaîne de valeur (producteurs, extracteurs, centrales</w:t>
      </w:r>
      <w:r>
        <w:rPr>
          <w:rFonts w:ascii="Arial" w:eastAsia="Arial" w:hAnsi="Arial" w:cs="Arial"/>
          <w:sz w:val="20"/>
          <w:szCs w:val="20"/>
          <w:lang w:val="fr-FR" w:eastAsia="zh-CN"/>
        </w:rPr>
        <w:t>, infrastructures de transport) ;</w:t>
      </w:r>
    </w:p>
    <w:p w14:paraId="61DEDD87"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Les entreprises dont plus de 25% du chiffre d’affaires provient de l’extraction de charbon thermique;</w:t>
      </w:r>
    </w:p>
    <w:p w14:paraId="3DE5666D" w14:textId="77777777" w:rsidR="00BF14A8" w:rsidRPr="00F50AE2" w:rsidRDefault="00BF14A8" w:rsidP="00BF14A8">
      <w:pPr>
        <w:ind w:left="142" w:hanging="142"/>
        <w:jc w:val="both"/>
        <w:rPr>
          <w:rFonts w:ascii="Arial" w:eastAsia="Arial" w:hAnsi="Arial" w:cs="Arial"/>
          <w:sz w:val="20"/>
          <w:szCs w:val="20"/>
          <w:lang w:val="fr-FR" w:eastAsia="zh-CN"/>
        </w:rPr>
      </w:pP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Les entreprises dont l’extraction annuelle de charbon thermique est de 100 MT ou plus sans intention de réduction</w:t>
      </w:r>
      <w:r>
        <w:rPr>
          <w:rFonts w:ascii="Arial" w:eastAsia="Arial" w:hAnsi="Arial" w:cs="Arial"/>
          <w:sz w:val="20"/>
          <w:szCs w:val="20"/>
          <w:lang w:val="fr-FR" w:eastAsia="zh-CN"/>
        </w:rPr>
        <w:t> ;</w:t>
      </w:r>
    </w:p>
    <w:p w14:paraId="24972A08" w14:textId="77777777" w:rsidR="00BF14A8" w:rsidRPr="00F50AE2" w:rsidRDefault="00BF14A8" w:rsidP="00BF14A8">
      <w:pPr>
        <w:ind w:left="142" w:hanging="142"/>
        <w:jc w:val="both"/>
        <w:rPr>
          <w:rFonts w:ascii="Arial" w:eastAsia="Arial" w:hAnsi="Arial" w:cs="Arial"/>
          <w:sz w:val="20"/>
          <w:szCs w:val="20"/>
          <w:lang w:val="fr-FR" w:eastAsia="zh-CN"/>
        </w:rPr>
      </w:pP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Toutes les entreprises dont le chiffre d’affaires lié à l’extraction de charbon thermique et à la production d’électricité à partir de charbon thermique est supérieur à 50% de leur chiffr</w:t>
      </w:r>
      <w:r>
        <w:rPr>
          <w:rFonts w:ascii="Arial" w:eastAsia="Arial" w:hAnsi="Arial" w:cs="Arial"/>
          <w:sz w:val="20"/>
          <w:szCs w:val="20"/>
          <w:lang w:val="fr-FR" w:eastAsia="zh-CN"/>
        </w:rPr>
        <w:t>e d’affaires total sans analyse ;</w:t>
      </w:r>
    </w:p>
    <w:p w14:paraId="563444DB" w14:textId="77777777" w:rsidR="00BF14A8" w:rsidRPr="00F50AE2" w:rsidRDefault="00BF14A8" w:rsidP="00BF14A8">
      <w:pPr>
        <w:ind w:left="142" w:hanging="142"/>
        <w:jc w:val="both"/>
        <w:rPr>
          <w:rFonts w:ascii="Arial" w:eastAsia="Arial" w:hAnsi="Arial" w:cs="Arial"/>
          <w:sz w:val="20"/>
          <w:szCs w:val="20"/>
          <w:lang w:val="fr-FR" w:eastAsia="zh-CN"/>
        </w:rPr>
      </w:pP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Toutes les entreprises de production d’électricité au charbon et d’extraction de charbon avec un seuil entre 25% et 50% et un score de transition énergétique détérioré</w:t>
      </w:r>
      <w:r>
        <w:rPr>
          <w:rFonts w:ascii="Arial" w:eastAsia="Arial" w:hAnsi="Arial" w:cs="Arial"/>
          <w:sz w:val="20"/>
          <w:szCs w:val="20"/>
          <w:lang w:val="fr-FR" w:eastAsia="zh-CN"/>
        </w:rPr>
        <w:t>.</w:t>
      </w:r>
    </w:p>
    <w:p w14:paraId="2E425822" w14:textId="77777777" w:rsidR="00BF14A8" w:rsidRPr="00F50AE2" w:rsidRDefault="00BF14A8" w:rsidP="00BF14A8">
      <w:pPr>
        <w:jc w:val="both"/>
        <w:rPr>
          <w:rFonts w:ascii="Arial" w:eastAsia="Arial" w:hAnsi="Arial" w:cs="Arial"/>
          <w:sz w:val="20"/>
          <w:szCs w:val="20"/>
          <w:lang w:val="fr-FR" w:eastAsia="fr-FR"/>
        </w:rPr>
      </w:pPr>
    </w:p>
    <w:p w14:paraId="423BCA45" w14:textId="77777777" w:rsidR="00BF14A8" w:rsidRPr="00F50AE2" w:rsidRDefault="00BF14A8" w:rsidP="00BF14A8">
      <w:pPr>
        <w:jc w:val="both"/>
        <w:rPr>
          <w:rFonts w:ascii="Arial" w:eastAsia="Arial" w:hAnsi="Arial" w:cs="Arial"/>
          <w:sz w:val="20"/>
          <w:szCs w:val="20"/>
          <w:lang w:val="fr-FR" w:eastAsia="fr-FR"/>
        </w:rPr>
      </w:pPr>
      <w:r w:rsidRPr="00F50AE2">
        <w:rPr>
          <w:rFonts w:ascii="Arial" w:eastAsia="Arial" w:hAnsi="Arial" w:cs="Arial"/>
          <w:b/>
          <w:sz w:val="20"/>
          <w:szCs w:val="20"/>
          <w:lang w:val="fr-FR" w:eastAsia="fr-FR"/>
        </w:rPr>
        <w:t>Application en gestion passive</w:t>
      </w:r>
      <w:r w:rsidRPr="00F50AE2">
        <w:rPr>
          <w:rFonts w:ascii="Arial" w:eastAsia="Arial" w:hAnsi="Arial" w:cs="Arial"/>
          <w:sz w:val="20"/>
          <w:szCs w:val="20"/>
          <w:lang w:val="fr-FR" w:eastAsia="fr-FR"/>
        </w:rPr>
        <w:t xml:space="preserve"> :</w:t>
      </w:r>
    </w:p>
    <w:p w14:paraId="0ACBA292" w14:textId="77777777" w:rsidR="00BF14A8" w:rsidRPr="00F50AE2" w:rsidRDefault="00BF14A8" w:rsidP="00BF14A8">
      <w:pPr>
        <w:jc w:val="both"/>
        <w:rPr>
          <w:rFonts w:ascii="Arial" w:eastAsia="Arial" w:hAnsi="Arial" w:cs="Arial"/>
          <w:sz w:val="20"/>
          <w:szCs w:val="20"/>
          <w:lang w:val="fr-FR" w:eastAsia="fr-FR"/>
        </w:rPr>
      </w:pPr>
      <w:r w:rsidRPr="00F50AE2">
        <w:rPr>
          <w:rFonts w:ascii="Arial" w:eastAsia="Arial" w:hAnsi="Arial" w:cs="Arial"/>
          <w:sz w:val="20"/>
          <w:szCs w:val="20"/>
          <w:lang w:val="fr-FR" w:eastAsia="fr-FR"/>
        </w:rPr>
        <w:t xml:space="preserve">• </w:t>
      </w:r>
      <w:r w:rsidRPr="00F50AE2">
        <w:rPr>
          <w:rFonts w:ascii="Arial" w:eastAsia="Arial" w:hAnsi="Arial" w:cs="Arial"/>
          <w:b/>
          <w:sz w:val="20"/>
          <w:szCs w:val="20"/>
          <w:lang w:val="fr-FR" w:eastAsia="fr-FR"/>
        </w:rPr>
        <w:t>Fonds passifs ESG</w:t>
      </w:r>
    </w:p>
    <w:p w14:paraId="412864ED" w14:textId="77777777" w:rsidR="00BF14A8"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Tous les ETF et fonds indiciels ESG appliquent chaque fois que possible la politique d’exclusion</w:t>
      </w: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du secteur charbon de CPR AM (à l’exception des indices très concentrés).</w:t>
      </w:r>
    </w:p>
    <w:p w14:paraId="45B4A02E" w14:textId="77777777" w:rsidR="00BF14A8" w:rsidRPr="00F50AE2" w:rsidRDefault="00BF14A8" w:rsidP="00BF14A8">
      <w:pPr>
        <w:jc w:val="both"/>
        <w:rPr>
          <w:rFonts w:ascii="Arial" w:eastAsia="Arial" w:hAnsi="Arial" w:cs="Arial"/>
          <w:sz w:val="20"/>
          <w:szCs w:val="20"/>
          <w:lang w:val="fr-FR" w:eastAsia="zh-CN"/>
        </w:rPr>
      </w:pPr>
    </w:p>
    <w:p w14:paraId="3D71D483" w14:textId="77777777" w:rsidR="00BF14A8" w:rsidRPr="00F50AE2" w:rsidRDefault="00BF14A8" w:rsidP="00BF14A8">
      <w:pPr>
        <w:jc w:val="both"/>
        <w:rPr>
          <w:rFonts w:ascii="Arial" w:eastAsia="Arial" w:hAnsi="Arial" w:cs="Arial"/>
          <w:sz w:val="20"/>
          <w:szCs w:val="20"/>
          <w:lang w:val="fr-FR" w:eastAsia="fr-FR"/>
        </w:rPr>
      </w:pPr>
      <w:r w:rsidRPr="00F50AE2">
        <w:rPr>
          <w:rFonts w:ascii="Arial" w:eastAsia="Arial" w:hAnsi="Arial" w:cs="Arial"/>
          <w:sz w:val="20"/>
          <w:szCs w:val="20"/>
          <w:lang w:val="fr-FR" w:eastAsia="fr-FR"/>
        </w:rPr>
        <w:t xml:space="preserve">• </w:t>
      </w:r>
      <w:r w:rsidRPr="00F50AE2">
        <w:rPr>
          <w:rFonts w:ascii="Arial" w:eastAsia="Arial" w:hAnsi="Arial" w:cs="Arial"/>
          <w:b/>
          <w:sz w:val="20"/>
          <w:szCs w:val="20"/>
          <w:lang w:val="fr-FR" w:eastAsia="fr-FR"/>
        </w:rPr>
        <w:t>Fonds passifs non ESG</w:t>
      </w:r>
    </w:p>
    <w:p w14:paraId="52F26A39"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Le devoir fiduciaire en gestion passive est de reproduire le plus fidèlement possible un indice.</w:t>
      </w:r>
    </w:p>
    <w:p w14:paraId="38E1F53C"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Le gestionnaire de portefeuille dispose ainsi d’une marge de manœuvre limitée et doit remplir les objectifs contractuels pour obtenir une exposition passive pleinement conforme à l’indice de référence demandé.</w:t>
      </w:r>
    </w:p>
    <w:p w14:paraId="4F89C12F"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Par conséquent, les fonds indiciels et ETF de CPR AM répliquant des indices de référence standards (non ESG) ne peuvent pas appliquer d’exclusions sectorielles systématiques.</w:t>
      </w:r>
    </w:p>
    <w:p w14:paraId="72C4FF5D" w14:textId="77777777" w:rsidR="00BF14A8" w:rsidRPr="00F50AE2" w:rsidRDefault="00BF14A8" w:rsidP="00BF14A8">
      <w:pPr>
        <w:jc w:val="both"/>
        <w:rPr>
          <w:rFonts w:ascii="Arial" w:eastAsia="Arial" w:hAnsi="Arial" w:cs="Arial"/>
          <w:sz w:val="20"/>
          <w:szCs w:val="20"/>
          <w:lang w:val="fr-FR" w:eastAsia="fr-FR"/>
        </w:rPr>
      </w:pPr>
      <w:r w:rsidRPr="00F50AE2">
        <w:rPr>
          <w:rFonts w:ascii="Arial" w:eastAsia="Arial" w:hAnsi="Arial" w:cs="Arial"/>
          <w:sz w:val="20"/>
          <w:szCs w:val="20"/>
          <w:lang w:val="fr-FR" w:eastAsia="zh-CN"/>
        </w:rPr>
        <w:t xml:space="preserve">Cependant, dans le cadre des titres exclus de la </w:t>
      </w:r>
      <w:r>
        <w:rPr>
          <w:rFonts w:ascii="Arial" w:eastAsia="Arial" w:hAnsi="Arial" w:cs="Arial"/>
          <w:sz w:val="20"/>
          <w:szCs w:val="20"/>
          <w:lang w:val="fr-FR" w:eastAsia="zh-CN"/>
        </w:rPr>
        <w:t>« </w:t>
      </w:r>
      <w:r w:rsidRPr="00F50AE2">
        <w:rPr>
          <w:rFonts w:ascii="Arial" w:eastAsia="Arial" w:hAnsi="Arial" w:cs="Arial"/>
          <w:sz w:val="20"/>
          <w:szCs w:val="20"/>
          <w:lang w:val="fr-FR" w:eastAsia="zh-CN"/>
        </w:rPr>
        <w:t>politique charbon thermique</w:t>
      </w:r>
      <w:r>
        <w:rPr>
          <w:rFonts w:ascii="Arial" w:eastAsia="Arial" w:hAnsi="Arial" w:cs="Arial"/>
          <w:sz w:val="20"/>
          <w:szCs w:val="20"/>
          <w:lang w:val="fr-FR" w:eastAsia="zh-CN"/>
        </w:rPr>
        <w:t> »</w:t>
      </w:r>
      <w:r w:rsidRPr="00F50AE2">
        <w:rPr>
          <w:rFonts w:ascii="Arial" w:eastAsia="Arial" w:hAnsi="Arial" w:cs="Arial"/>
          <w:sz w:val="20"/>
          <w:szCs w:val="20"/>
          <w:lang w:val="fr-FR" w:eastAsia="zh-CN"/>
        </w:rPr>
        <w:t xml:space="preserve"> sur l’univers d’investissement actif de CPR AM mais qui pourraient être présents dans des fonds passifs non ESG, CPR AM a renforcé ses actions en matière de vote et d’engagement qui pourraient se traduire par un vote </w:t>
      </w:r>
      <w:r>
        <w:rPr>
          <w:rFonts w:ascii="Arial" w:eastAsia="Arial" w:hAnsi="Arial" w:cs="Arial"/>
          <w:sz w:val="20"/>
          <w:szCs w:val="20"/>
          <w:lang w:val="fr-FR" w:eastAsia="zh-CN"/>
        </w:rPr>
        <w:t>« </w:t>
      </w:r>
      <w:r w:rsidRPr="00F50AE2">
        <w:rPr>
          <w:rFonts w:ascii="Arial" w:eastAsia="Arial" w:hAnsi="Arial" w:cs="Arial"/>
          <w:sz w:val="20"/>
          <w:szCs w:val="20"/>
          <w:lang w:val="fr-FR" w:eastAsia="zh-CN"/>
        </w:rPr>
        <w:t>contre</w:t>
      </w:r>
      <w:r>
        <w:rPr>
          <w:rFonts w:ascii="Arial" w:eastAsia="Arial" w:hAnsi="Arial" w:cs="Arial"/>
          <w:sz w:val="20"/>
          <w:szCs w:val="20"/>
          <w:lang w:val="fr-FR" w:eastAsia="zh-CN"/>
        </w:rPr>
        <w:t> »</w:t>
      </w:r>
      <w:r w:rsidRPr="00F50AE2">
        <w:rPr>
          <w:rFonts w:ascii="Arial" w:eastAsia="Arial" w:hAnsi="Arial" w:cs="Arial"/>
          <w:sz w:val="20"/>
          <w:szCs w:val="20"/>
          <w:lang w:val="fr-FR" w:eastAsia="zh-CN"/>
        </w:rPr>
        <w:t xml:space="preserve"> le management des entreprises concernées</w:t>
      </w:r>
      <w:r w:rsidRPr="00F50AE2">
        <w:rPr>
          <w:rFonts w:ascii="Arial" w:eastAsia="Arial" w:hAnsi="Arial" w:cs="Arial"/>
          <w:sz w:val="20"/>
          <w:szCs w:val="20"/>
          <w:lang w:val="fr-FR" w:eastAsia="fr-FR"/>
        </w:rPr>
        <w:t>.</w:t>
      </w:r>
    </w:p>
    <w:p w14:paraId="0A858415" w14:textId="77777777" w:rsidR="00BF14A8" w:rsidRPr="00F50AE2" w:rsidRDefault="00BF14A8" w:rsidP="00BF14A8">
      <w:pPr>
        <w:jc w:val="both"/>
        <w:rPr>
          <w:rFonts w:ascii="Arial" w:eastAsia="Arial" w:hAnsi="Arial" w:cs="Arial"/>
          <w:sz w:val="20"/>
          <w:szCs w:val="20"/>
          <w:lang w:val="fr-FR" w:eastAsia="fr-FR"/>
        </w:rPr>
      </w:pPr>
    </w:p>
    <w:p w14:paraId="3F28BF51" w14:textId="77777777" w:rsidR="00BF14A8" w:rsidRPr="00F50AE2" w:rsidRDefault="00BF14A8" w:rsidP="00BF14A8">
      <w:pPr>
        <w:jc w:val="both"/>
        <w:rPr>
          <w:rFonts w:ascii="Arial" w:eastAsia="Arial" w:hAnsi="Arial" w:cs="Arial"/>
          <w:b/>
          <w:sz w:val="20"/>
          <w:szCs w:val="20"/>
          <w:lang w:val="fr-FR" w:eastAsia="zh-CN"/>
        </w:rPr>
      </w:pPr>
      <w:r w:rsidRPr="00F50AE2">
        <w:rPr>
          <w:rFonts w:ascii="Arial" w:eastAsia="Arial" w:hAnsi="Arial" w:cs="Arial"/>
          <w:b/>
          <w:sz w:val="20"/>
          <w:szCs w:val="20"/>
          <w:lang w:val="fr-FR" w:eastAsia="zh-CN"/>
        </w:rPr>
        <w:t xml:space="preserve">Politique sur le tabac </w:t>
      </w:r>
    </w:p>
    <w:p w14:paraId="19406E47"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Depuis 2018, CPR AM limite les notes ESG des entreprises du secteur du tabac à E, sur une échelle de A à G (les entreprises notées G étant exclues) afin de prendre en compte les inquiétudes liées à la santé publique, mais égalemen</w:t>
      </w:r>
      <w:r>
        <w:rPr>
          <w:rFonts w:ascii="Arial" w:eastAsia="Arial" w:hAnsi="Arial" w:cs="Arial"/>
          <w:sz w:val="20"/>
          <w:szCs w:val="20"/>
          <w:lang w:val="fr-FR" w:eastAsia="zh-CN"/>
        </w:rPr>
        <w:t>t la violation des droits de l’H</w:t>
      </w:r>
      <w:r w:rsidRPr="00F50AE2">
        <w:rPr>
          <w:rFonts w:ascii="Arial" w:eastAsia="Arial" w:hAnsi="Arial" w:cs="Arial"/>
          <w:sz w:val="20"/>
          <w:szCs w:val="20"/>
          <w:lang w:val="fr-FR" w:eastAsia="zh-CN"/>
        </w:rPr>
        <w:t>omme, la pauvreté, les conséquences environnementales, et le coût économique considérable associé au tabac, estimé à plus de 1</w:t>
      </w:r>
      <w:r>
        <w:rPr>
          <w:rFonts w:ascii="Arial" w:eastAsia="Arial" w:hAnsi="Arial" w:cs="Arial"/>
          <w:sz w:val="20"/>
          <w:szCs w:val="20"/>
          <w:lang w:val="fr-FR" w:eastAsia="zh-CN"/>
        </w:rPr>
        <w:t> </w:t>
      </w:r>
      <w:r w:rsidRPr="00F50AE2">
        <w:rPr>
          <w:rFonts w:ascii="Arial" w:eastAsia="Arial" w:hAnsi="Arial" w:cs="Arial"/>
          <w:sz w:val="20"/>
          <w:szCs w:val="20"/>
          <w:lang w:val="fr-FR" w:eastAsia="zh-CN"/>
        </w:rPr>
        <w:t>000</w:t>
      </w: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milliards de dollars par an dans le monde, selon les estimations de l’Organisation mondiale de la santé. Cette limite a pour but de pénaliser l’investissement dans ce type d’entreprises, ce qui doit être compensé par des investissements dans des entreprises plus vertueuses. La politique de CPR AM s‘applique au secteur du tabac dans son entièreté, notamment les fournisseurs, les fabricants de cigarettes et les distributeurs.</w:t>
      </w:r>
    </w:p>
    <w:p w14:paraId="57D36A31"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En mai 2020, CPR AM est devenu signataire du Tobacco-Free Finance </w:t>
      </w:r>
      <w:proofErr w:type="spellStart"/>
      <w:r w:rsidRPr="00F50AE2">
        <w:rPr>
          <w:rFonts w:ascii="Arial" w:eastAsia="Arial" w:hAnsi="Arial" w:cs="Arial"/>
          <w:sz w:val="20"/>
          <w:szCs w:val="20"/>
          <w:lang w:val="fr-FR" w:eastAsia="zh-CN"/>
        </w:rPr>
        <w:t>Pledge</w:t>
      </w:r>
      <w:proofErr w:type="spellEnd"/>
      <w:r w:rsidRPr="00F50AE2">
        <w:rPr>
          <w:rFonts w:ascii="Arial" w:eastAsia="Arial" w:hAnsi="Arial" w:cs="Arial"/>
          <w:sz w:val="20"/>
          <w:szCs w:val="20"/>
          <w:lang w:val="fr-FR" w:eastAsia="zh-CN"/>
        </w:rPr>
        <w:t xml:space="preserve">, renforçant de fait sa politique d’exclusion au tabac. CPR AM applique ainsi les règles suivantes : </w:t>
      </w:r>
    </w:p>
    <w:p w14:paraId="649DAFD1"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 Règles d’exclusion : sont exclues les entreprises fabriquant des produits complets du tabac (seuils d’application : revenus supérieurs à 5%).</w:t>
      </w:r>
    </w:p>
    <w:p w14:paraId="106ED2D9" w14:textId="77777777" w:rsidR="00BF14A8" w:rsidRPr="00F50AE2"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 Règles de limite : sont limitées à une note ESG de E (s’étalonnant de A à G) les entreprises impliquées dans les activités de fabrication, de fourniture et de distribution de tabac (seuils d’application : revenus supérieurs à 10%).</w:t>
      </w:r>
    </w:p>
    <w:p w14:paraId="069B9438" w14:textId="77777777" w:rsidR="00BF14A8" w:rsidRPr="00F50AE2" w:rsidRDefault="00BF14A8" w:rsidP="00BF14A8">
      <w:pPr>
        <w:jc w:val="both"/>
        <w:rPr>
          <w:rFonts w:ascii="Arial" w:eastAsia="Arial" w:hAnsi="Arial" w:cs="Arial"/>
          <w:sz w:val="20"/>
          <w:szCs w:val="20"/>
          <w:lang w:val="fr-FR" w:eastAsia="zh-CN"/>
        </w:rPr>
      </w:pPr>
    </w:p>
    <w:p w14:paraId="1991E377" w14:textId="77777777" w:rsidR="00BF14A8" w:rsidRPr="00282BFA" w:rsidRDefault="00BF14A8" w:rsidP="00BF14A8">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Des informations complémentaires sur les modalités de prise en compte des critères ESG par CPR AM sont disponibles sur son site Internet : </w:t>
      </w:r>
      <w:hyperlink r:id="rId145" w:history="1">
        <w:r w:rsidRPr="00F50AE2">
          <w:rPr>
            <w:rFonts w:ascii="Arial" w:eastAsia="Arial" w:hAnsi="Arial" w:cs="Arial"/>
            <w:sz w:val="20"/>
            <w:szCs w:val="20"/>
            <w:u w:val="single"/>
            <w:lang w:val="fr-FR" w:eastAsia="zh-CN"/>
          </w:rPr>
          <w:t>https://www.cpr-am.fr/Investissement-Responsable</w:t>
        </w:r>
      </w:hyperlink>
      <w:r>
        <w:rPr>
          <w:rFonts w:ascii="Arial" w:eastAsia="Arial" w:hAnsi="Arial" w:cs="Arial"/>
          <w:sz w:val="20"/>
          <w:szCs w:val="20"/>
          <w:lang w:val="fr-FR" w:eastAsia="zh-CN"/>
        </w:rPr>
        <w:t>.</w:t>
      </w:r>
    </w:p>
    <w:p w14:paraId="0CD00BC6" w14:textId="77777777" w:rsidR="00BF14A8" w:rsidRPr="00282BFA" w:rsidRDefault="00BF14A8" w:rsidP="00BF14A8">
      <w:pPr>
        <w:jc w:val="both"/>
        <w:rPr>
          <w:rFonts w:ascii="Arial" w:eastAsia="Arial" w:hAnsi="Arial" w:cs="Arial"/>
          <w:sz w:val="20"/>
          <w:szCs w:val="20"/>
          <w:lang w:val="fr-FR" w:eastAsia="zh-CN"/>
        </w:rPr>
      </w:pPr>
    </w:p>
    <w:p w14:paraId="24605F9B" w14:textId="77777777" w:rsidR="00BF14A8" w:rsidRPr="00FC72CB" w:rsidRDefault="00BF14A8" w:rsidP="00BF14A8">
      <w:pPr>
        <w:jc w:val="both"/>
        <w:rPr>
          <w:rFonts w:ascii="Arial" w:eastAsia="Arial" w:hAnsi="Arial" w:cs="Arial"/>
          <w:bCs/>
          <w:i/>
          <w:sz w:val="20"/>
          <w:szCs w:val="20"/>
          <w:lang w:val="fr-FR" w:eastAsia="zh-CN"/>
        </w:rPr>
      </w:pPr>
      <w:r w:rsidRPr="00B70F92">
        <w:rPr>
          <w:rFonts w:ascii="Arial" w:eastAsia="Arial" w:hAnsi="Arial" w:cs="Arial"/>
          <w:i/>
          <w:sz w:val="20"/>
          <w:szCs w:val="20"/>
          <w:lang w:val="fr-FR" w:eastAsia="zh-CN"/>
        </w:rPr>
        <w:t>* Gestion active : hors OPC indiciels et ETF contraints par leur indice de référence</w:t>
      </w:r>
      <w:r>
        <w:rPr>
          <w:rFonts w:ascii="Arial" w:eastAsia="Arial" w:hAnsi="Arial" w:cs="Arial"/>
          <w:i/>
          <w:sz w:val="20"/>
          <w:szCs w:val="20"/>
          <w:lang w:val="fr-FR" w:eastAsia="zh-CN"/>
        </w:rPr>
        <w:t>.</w:t>
      </w:r>
      <w:bookmarkStart w:id="461" w:name="cf4e89deafed6838c9e0dee5863338ac8_END"/>
      <w:bookmarkEnd w:id="461"/>
    </w:p>
    <w:p w14:paraId="20408B63" w14:textId="77777777" w:rsidR="00BF14A8" w:rsidRDefault="00BF14A8" w:rsidP="00BF14A8">
      <w:pPr>
        <w:pStyle w:val="TechnicalBookmark"/>
        <w:rPr>
          <w:lang w:val="fr-FR"/>
        </w:rPr>
      </w:pPr>
      <w:r>
        <w:rPr>
          <w:lang w:val="fr-FR"/>
        </w:rPr>
        <w:fldChar w:fldCharType="begin"/>
      </w:r>
      <w:r>
        <w:rPr>
          <w:lang w:val="fr-FR"/>
        </w:rPr>
        <w:instrText xml:space="preserve"> SET 6AD752E0F33A93DD96EA0C76ACC066EB "" </w:instrText>
      </w:r>
      <w:r>
        <w:rPr>
          <w:lang w:val="fr-FR"/>
        </w:rPr>
        <w:fldChar w:fldCharType="separate"/>
      </w:r>
      <w:bookmarkStart w:id="462" w:name="6AD752E0F33A93DD96EA0C76ACC066EB"/>
      <w:bookmarkEnd w:id="462"/>
      <w:r>
        <w:rPr>
          <w:lang w:val="fr-FR"/>
        </w:rPr>
        <w:fldChar w:fldCharType="end"/>
      </w:r>
    </w:p>
    <w:p w14:paraId="673012C7" w14:textId="77777777" w:rsidR="00BF14A8" w:rsidRDefault="00BF14A8" w:rsidP="00BF14A8">
      <w:pPr>
        <w:pStyle w:val="H2SPACEBEFORE"/>
        <w:ind w:right="2400"/>
        <w:rPr>
          <w:lang w:val="fr-FR"/>
        </w:rPr>
      </w:pPr>
      <w:r>
        <w:rPr>
          <w:lang w:val="fr-FR"/>
        </w:rPr>
        <w:t>|</w:t>
      </w:r>
    </w:p>
    <w:p w14:paraId="3A4D56E0" w14:textId="77777777" w:rsidR="00BF14A8" w:rsidRDefault="00BF14A8" w:rsidP="00BF14A8">
      <w:pPr>
        <w:rPr>
          <w:rFonts w:ascii="Arial" w:eastAsia="Arial" w:hAnsi="Arial" w:cs="Arial"/>
          <w:b/>
          <w:color w:val="009EE0"/>
          <w:sz w:val="20"/>
          <w:szCs w:val="20"/>
          <w:lang w:val="fr-FR"/>
        </w:rPr>
      </w:pPr>
      <w:r>
        <w:rPr>
          <w:lang w:val="fr-FR"/>
        </w:rPr>
        <w:br w:type="page"/>
      </w:r>
    </w:p>
    <w:p w14:paraId="440AAF82" w14:textId="77777777" w:rsidR="00BF14A8" w:rsidRDefault="00BF14A8" w:rsidP="00BF14A8">
      <w:pPr>
        <w:pStyle w:val="H3"/>
        <w:rPr>
          <w:lang w:val="fr-FR"/>
        </w:rPr>
      </w:pPr>
      <w:r>
        <w:rPr>
          <w:lang w:val="fr-FR"/>
        </w:rPr>
        <w:lastRenderedPageBreak/>
        <w:t>Règlements SFDR et Taxonomie</w:t>
      </w:r>
    </w:p>
    <w:p w14:paraId="68FBE9C9" w14:textId="77777777" w:rsidR="00BF14A8" w:rsidRDefault="00BF14A8" w:rsidP="00BF14A8">
      <w:pPr>
        <w:pStyle w:val="RefToc2"/>
        <w:rPr>
          <w:lang w:val="fr-FR"/>
        </w:rPr>
      </w:pPr>
    </w:p>
    <w:p w14:paraId="2344C2E0" w14:textId="77777777" w:rsidR="00BF14A8" w:rsidRDefault="00BF14A8" w:rsidP="00BF14A8">
      <w:pPr>
        <w:pStyle w:val="TechnicalBookmark"/>
        <w:rPr>
          <w:lang w:val="fr-FR"/>
        </w:rPr>
      </w:pPr>
      <w:r>
        <w:rPr>
          <w:lang w:val="fr-FR"/>
        </w:rPr>
        <w:fldChar w:fldCharType="begin"/>
      </w:r>
      <w:r>
        <w:rPr>
          <w:lang w:val="fr-FR"/>
        </w:rPr>
        <w:instrText xml:space="preserve"> SET 433A283ABAC51829F9D2D1888131C0E8 "" </w:instrText>
      </w:r>
      <w:r>
        <w:rPr>
          <w:lang w:val="fr-FR"/>
        </w:rPr>
        <w:fldChar w:fldCharType="separate"/>
      </w:r>
      <w:bookmarkStart w:id="463" w:name="433A283ABAC51829F9D2D1888131C0E8"/>
      <w:bookmarkEnd w:id="463"/>
      <w:r>
        <w:rPr>
          <w:lang w:val="fr-FR"/>
        </w:rPr>
        <w:fldChar w:fldCharType="end"/>
      </w:r>
    </w:p>
    <w:p w14:paraId="1FF4D2B6" w14:textId="77777777" w:rsidR="00BF14A8" w:rsidRDefault="00BF14A8" w:rsidP="00BF14A8">
      <w:pPr>
        <w:pStyle w:val="RefToc3"/>
        <w:rPr>
          <w:lang w:val="fr-FR"/>
        </w:rPr>
      </w:pPr>
    </w:p>
    <w:p w14:paraId="0E444099" w14:textId="77777777" w:rsidR="00BF14A8" w:rsidRDefault="00BF14A8" w:rsidP="00BF14A8">
      <w:pPr>
        <w:pStyle w:val="Text"/>
        <w:rPr>
          <w:lang w:val="fr-FR"/>
        </w:rPr>
      </w:pPr>
      <w:r>
        <w:rPr>
          <w:u w:val="single"/>
          <w:lang w:val="fr-FR"/>
        </w:rPr>
        <w:t>Article 8 – au titre de la Taxonomie</w:t>
      </w:r>
    </w:p>
    <w:p w14:paraId="6B6EF510" w14:textId="77777777" w:rsidR="00BF14A8" w:rsidRDefault="00BF14A8" w:rsidP="00BF14A8">
      <w:pPr>
        <w:pStyle w:val="Text"/>
        <w:rPr>
          <w:lang w:val="fr-FR"/>
        </w:rPr>
      </w:pPr>
      <w:r>
        <w:rPr>
          <w:lang w:val="fr-FR"/>
        </w:rPr>
        <w:t>Conformément à son objectif et à sa politique d'investissement, l’OPC promeut des caractéristiques environnementales au sens de l'article 6 du Règlement sur la Taxonomie. Il peut investir partiellement dans des activités économiques qui contribuent à un ou plusieurs objectif(s) environnemental(aux) prescrit(s) à l'article 9 du Règlement sur la Taxonomie. L’OPC ne prend toutefois actuellement aucun engagement quant à une proportion minimale.</w:t>
      </w:r>
    </w:p>
    <w:p w14:paraId="1ABC4B98" w14:textId="77777777" w:rsidR="00BF14A8" w:rsidRDefault="00BF14A8" w:rsidP="00BF14A8">
      <w:pPr>
        <w:pStyle w:val="Text"/>
        <w:rPr>
          <w:lang w:val="fr-FR"/>
        </w:rPr>
      </w:pPr>
    </w:p>
    <w:p w14:paraId="44ACC588" w14:textId="77777777" w:rsidR="00BF14A8" w:rsidRDefault="00BF14A8" w:rsidP="00BF14A8">
      <w:pPr>
        <w:pStyle w:val="Text"/>
        <w:rPr>
          <w:lang w:val="fr-FR"/>
        </w:rPr>
      </w:pPr>
      <w:r>
        <w:rPr>
          <w:lang w:val="fr-FR"/>
        </w:rPr>
        <w:t>La Taxonomie a pour objectif d'identifier les activités économiques considérées comme durables d’un point de vue environnemental. La Taxonomie identifie ces activités selon leur contribution à six grands objectifs environnementaux : (i) atténuation du changement climatique, (ii) adaptation au changement climatique, (iii) utilisation durable et protection des ressources aquatiques et marines, (iv) transition vers une économie circulaire (déchets, prévention et recyclage), (v) prévention et réduction de la pollution, (vi) protection et restauration de la biodiversité et des écosystèmes.</w:t>
      </w:r>
    </w:p>
    <w:p w14:paraId="3322DEE7" w14:textId="77777777" w:rsidR="00BF14A8" w:rsidRDefault="00BF14A8" w:rsidP="00BF14A8">
      <w:pPr>
        <w:pStyle w:val="Text"/>
        <w:rPr>
          <w:lang w:val="fr-FR"/>
        </w:rPr>
      </w:pPr>
    </w:p>
    <w:p w14:paraId="5BCE1E5B" w14:textId="77777777" w:rsidR="00BF14A8" w:rsidRDefault="00BF14A8" w:rsidP="00BF14A8">
      <w:pPr>
        <w:pStyle w:val="Text"/>
        <w:rPr>
          <w:lang w:val="fr-FR"/>
        </w:rPr>
      </w:pPr>
      <w:r>
        <w:rPr>
          <w:lang w:val="fr-FR"/>
        </w:rPr>
        <w:t xml:space="preserve">Afin d'établir le degré de durabilité environnementale d'un investissement, une activité économique est considérée comme durable sur le plan environnemental lorsqu'elle contribue de manière substantielle à un ou plusieurs des six objectifs environnementaux, qu'elle ne nuit pas de manière significative à un ou plusieurs des objectifs environnementaux (principe du « do no </w:t>
      </w:r>
      <w:proofErr w:type="spellStart"/>
      <w:r>
        <w:rPr>
          <w:lang w:val="fr-FR"/>
        </w:rPr>
        <w:t>significant</w:t>
      </w:r>
      <w:proofErr w:type="spellEnd"/>
      <w:r>
        <w:rPr>
          <w:lang w:val="fr-FR"/>
        </w:rPr>
        <w:t xml:space="preserve"> </w:t>
      </w:r>
      <w:proofErr w:type="spellStart"/>
      <w:r>
        <w:rPr>
          <w:lang w:val="fr-FR"/>
        </w:rPr>
        <w:t>harm</w:t>
      </w:r>
      <w:proofErr w:type="spellEnd"/>
      <w:r>
        <w:rPr>
          <w:lang w:val="fr-FR"/>
        </w:rPr>
        <w:t xml:space="preserve"> » ou « DNSH »), qu'elle est réalisée dans le respect des garanties minimales prévues à l'article 18 du Règlement sur la Taxonomie et qu'elle respecte les critères d’examen technique qui ont été établis par la Commission européenne conformément au Règlement sur la Taxonomie.</w:t>
      </w:r>
    </w:p>
    <w:p w14:paraId="0D6F6C1E" w14:textId="77777777" w:rsidR="00BF14A8" w:rsidRDefault="00BF14A8" w:rsidP="00BF14A8">
      <w:pPr>
        <w:pStyle w:val="Text"/>
        <w:rPr>
          <w:lang w:val="fr-FR"/>
        </w:rPr>
      </w:pPr>
    </w:p>
    <w:p w14:paraId="06937353" w14:textId="77777777" w:rsidR="00BF14A8" w:rsidRDefault="00BF14A8" w:rsidP="00BF14A8">
      <w:pPr>
        <w:pStyle w:val="Text"/>
        <w:rPr>
          <w:lang w:val="fr-FR"/>
        </w:rPr>
      </w:pPr>
      <w:r>
        <w:rPr>
          <w:lang w:val="fr-FR"/>
        </w:rPr>
        <w:t>Conformément à l'état actuel du Règlement sur la Taxonomie, la Société de gestion s'assure actuellement que les investissements ne nuisent pas de manière significative à tout autre objectif environnemental en mettant en œuvre des politiques d'exclusion par rapport aux émetteurs dont les pratiques environnementales et/ou sociales et/ou de gouvernance sont controversées.</w:t>
      </w:r>
    </w:p>
    <w:p w14:paraId="61BBE202" w14:textId="77777777" w:rsidR="00BF14A8" w:rsidRDefault="00BF14A8" w:rsidP="00BF14A8">
      <w:pPr>
        <w:pStyle w:val="Text"/>
        <w:rPr>
          <w:lang w:val="fr-FR"/>
        </w:rPr>
      </w:pPr>
    </w:p>
    <w:p w14:paraId="7FDA6307" w14:textId="77777777" w:rsidR="00BF14A8" w:rsidRDefault="00BF14A8" w:rsidP="00BF14A8">
      <w:pPr>
        <w:pStyle w:val="Text"/>
        <w:rPr>
          <w:lang w:val="fr-FR"/>
        </w:rPr>
      </w:pPr>
      <w:r>
        <w:rPr>
          <w:lang w:val="fr-FR"/>
        </w:rPr>
        <w:t>Nonobstant ce qui précède, le principe « ne pas nuire de manière significative » (DNSH) s'applique uniquement aux investissements sous-jacents qui prennent en compte les critères de l'Union européenne pour les activités économiques durables sur le plan environnemental.</w:t>
      </w:r>
    </w:p>
    <w:p w14:paraId="781610DB" w14:textId="77777777" w:rsidR="00BF14A8" w:rsidRDefault="00BF14A8" w:rsidP="00BF14A8">
      <w:pPr>
        <w:pStyle w:val="Text"/>
        <w:rPr>
          <w:lang w:val="fr-FR"/>
        </w:rPr>
      </w:pPr>
      <w:r>
        <w:rPr>
          <w:lang w:val="fr-FR"/>
        </w:rPr>
        <w:t>Les investissements sous-jacents à la portion restante de ce produit financier ne prennent pas en compte les critères de l’Union européenne en matière d’activités économiques durables sur le plan environnemental.</w:t>
      </w:r>
    </w:p>
    <w:p w14:paraId="01919195" w14:textId="77777777" w:rsidR="00BF14A8" w:rsidRDefault="00BF14A8" w:rsidP="00BF14A8">
      <w:pPr>
        <w:pStyle w:val="Text"/>
        <w:rPr>
          <w:lang w:val="fr-FR"/>
        </w:rPr>
      </w:pPr>
    </w:p>
    <w:p w14:paraId="488AA385" w14:textId="77777777" w:rsidR="00BF14A8" w:rsidRDefault="00BF14A8" w:rsidP="00BF14A8">
      <w:pPr>
        <w:pStyle w:val="Text"/>
        <w:rPr>
          <w:lang w:val="fr-FR"/>
        </w:rPr>
      </w:pPr>
      <w:r>
        <w:rPr>
          <w:lang w:val="fr-FR"/>
        </w:rPr>
        <w:t>Bien que l’OPC puisse déjà détenir des investissements dans des activités économiques qualifiées d'activités durables sans être actuellement engagé à respecter une proportion minimale, la Société de gestion fera tout son possible pour communiquer cette proportion d'investissements dans des activités durables dès que cela sera raisonnablement possible après l'entrée en vigueur des normes techniques réglementaires (« RTS ») en ce qui concerne le contenu et la présentation des communications conformément aux articles 8(4), 9(6) et 11(5) du Règlement « Disclosure » tel que modifié par le Règlement sur la Taxonomie.</w:t>
      </w:r>
    </w:p>
    <w:p w14:paraId="09B00D79" w14:textId="77777777" w:rsidR="00BF14A8" w:rsidRDefault="00BF14A8" w:rsidP="00BF14A8">
      <w:pPr>
        <w:pStyle w:val="Text"/>
        <w:rPr>
          <w:lang w:val="fr-FR"/>
        </w:rPr>
      </w:pPr>
    </w:p>
    <w:p w14:paraId="420185F7" w14:textId="77777777" w:rsidR="00BF14A8" w:rsidRDefault="00BF14A8" w:rsidP="00BF14A8">
      <w:pPr>
        <w:pStyle w:val="Text"/>
        <w:rPr>
          <w:lang w:val="fr-FR"/>
        </w:rPr>
      </w:pPr>
      <w:r>
        <w:rPr>
          <w:lang w:val="fr-FR"/>
        </w:rPr>
        <w:t>Cet engagement sera réalisé de manière progressive et continue, en intégrant les exigences du Règlement sur la Taxonomie dans le processus d'investissement dès que cela est raisonnablement possible. Cela conduira à un degré minimum d'alignement du portefeuille sur les activités durables, information qui sera mise à la disposition des investisseurs à ce moment-là.</w:t>
      </w:r>
    </w:p>
    <w:p w14:paraId="4F7D389C" w14:textId="77777777" w:rsidR="00BF14A8" w:rsidRDefault="00BF14A8" w:rsidP="00BF14A8">
      <w:pPr>
        <w:pStyle w:val="Text"/>
        <w:rPr>
          <w:lang w:val="fr-FR"/>
        </w:rPr>
      </w:pPr>
      <w:r>
        <w:rPr>
          <w:lang w:val="fr-FR"/>
        </w:rPr>
        <w:t>Dans l'intervalle, le degré d'alignement sur les activités durables ne sera pas mis à la disposition des investisseurs.</w:t>
      </w:r>
    </w:p>
    <w:p w14:paraId="11F19762" w14:textId="77777777" w:rsidR="00BF14A8" w:rsidRDefault="00BF14A8" w:rsidP="00BF14A8">
      <w:pPr>
        <w:pStyle w:val="Text"/>
        <w:rPr>
          <w:lang w:val="fr-FR"/>
        </w:rPr>
      </w:pPr>
    </w:p>
    <w:p w14:paraId="7C4954DA" w14:textId="77777777" w:rsidR="00BF14A8" w:rsidRDefault="00BF14A8" w:rsidP="00BF14A8">
      <w:pPr>
        <w:pStyle w:val="Text"/>
        <w:rPr>
          <w:lang w:val="fr-FR"/>
        </w:rPr>
      </w:pPr>
      <w:r>
        <w:rPr>
          <w:lang w:val="fr-FR"/>
        </w:rPr>
        <w:t>Dès que la totalité des données sera disponible et que les méthodologies de calcul pertinentes seront finalisées, la description de la mesure dans laquelle les investissements sous-jacents sont réalisés dans des activités durables sera mise à la disposition des investisseurs. Ces informations, ainsi que celles relatives à la proportion d'activités habilitantes et transitoires, seront précisées dans une version ultérieure du prospectus.</w:t>
      </w:r>
    </w:p>
    <w:p w14:paraId="24492FA0" w14:textId="77777777" w:rsidR="00BF14A8" w:rsidRDefault="00BF14A8" w:rsidP="00BF14A8">
      <w:pPr>
        <w:pStyle w:val="Text"/>
        <w:rPr>
          <w:lang w:val="fr-FR"/>
        </w:rPr>
      </w:pPr>
    </w:p>
    <w:p w14:paraId="26B4CD7E" w14:textId="77777777" w:rsidR="00BF14A8" w:rsidRDefault="00BF14A8" w:rsidP="00BF14A8">
      <w:pPr>
        <w:rPr>
          <w:rFonts w:ascii="Arial" w:eastAsia="Arial" w:hAnsi="Arial" w:cs="Arial"/>
          <w:sz w:val="20"/>
          <w:szCs w:val="20"/>
          <w:u w:val="single"/>
          <w:lang w:val="fr-FR"/>
        </w:rPr>
      </w:pPr>
      <w:r>
        <w:rPr>
          <w:u w:val="single"/>
          <w:lang w:val="fr-FR"/>
        </w:rPr>
        <w:br w:type="page"/>
      </w:r>
    </w:p>
    <w:p w14:paraId="013C0F61" w14:textId="77777777" w:rsidR="00BF14A8" w:rsidRDefault="00BF14A8" w:rsidP="00BF14A8">
      <w:pPr>
        <w:pStyle w:val="Text"/>
        <w:rPr>
          <w:lang w:val="fr-FR"/>
        </w:rPr>
      </w:pPr>
      <w:r>
        <w:rPr>
          <w:u w:val="single"/>
          <w:lang w:val="fr-FR"/>
        </w:rPr>
        <w:lastRenderedPageBreak/>
        <w:t>Article 8 – au titre du SFDR</w:t>
      </w:r>
    </w:p>
    <w:p w14:paraId="78269CFB" w14:textId="77777777" w:rsidR="00BF14A8" w:rsidRDefault="00BF14A8" w:rsidP="00BF14A8">
      <w:pPr>
        <w:pStyle w:val="Text"/>
        <w:rPr>
          <w:lang w:val="fr-FR"/>
        </w:rPr>
        <w:sectPr w:rsidR="00BF14A8" w:rsidSect="00BF14A8">
          <w:headerReference w:type="default" r:id="rId146"/>
          <w:footerReference w:type="default" r:id="rId147"/>
          <w:pgSz w:w="11900" w:h="16840"/>
          <w:pgMar w:top="2154" w:right="1134" w:bottom="1134" w:left="1134" w:header="400" w:footer="400" w:gutter="0"/>
          <w:cols w:space="720"/>
        </w:sectPr>
      </w:pPr>
      <w:r>
        <w:rPr>
          <w:lang w:val="fr-FR"/>
        </w:rPr>
        <w:t>Au titre de l’article 50 du règlement délégué de niveau 2 SFDR, des informations sur la réalisation des caractéristiques environnementales ou sociales promues par le produit financier faisant partie du présent rapport de gestion sont disponibles en annexe.</w:t>
      </w:r>
      <w:r>
        <w:rPr>
          <w:lang w:val="fr-FR"/>
        </w:rPr>
        <w:cr/>
      </w:r>
    </w:p>
    <w:p w14:paraId="7C61317B" w14:textId="77777777" w:rsidR="00BF14A8" w:rsidRPr="00504CAA" w:rsidRDefault="00BF14A8" w:rsidP="00BF14A8">
      <w:pPr>
        <w:spacing w:line="15" w:lineRule="exact"/>
        <w:rPr>
          <w:lang w:val="fr-FR"/>
        </w:rPr>
      </w:pPr>
    </w:p>
    <w:p w14:paraId="37B4416E" w14:textId="77777777" w:rsidR="00BF14A8" w:rsidRDefault="00BF14A8" w:rsidP="00BF14A8">
      <w:pPr>
        <w:pStyle w:val="TechnicalBookmark"/>
        <w:rPr>
          <w:lang w:val="fr-FR"/>
        </w:rPr>
      </w:pPr>
      <w:r>
        <w:rPr>
          <w:lang w:val="fr-FR"/>
        </w:rPr>
        <w:fldChar w:fldCharType="begin"/>
      </w:r>
      <w:r>
        <w:rPr>
          <w:lang w:val="fr-FR"/>
        </w:rPr>
        <w:instrText xml:space="preserve"> SET 3E14D2007DD04F1FF33DC099F5296553 "" </w:instrText>
      </w:r>
      <w:r>
        <w:rPr>
          <w:lang w:val="fr-FR"/>
        </w:rPr>
        <w:fldChar w:fldCharType="separate"/>
      </w:r>
      <w:bookmarkStart w:id="464" w:name="3E14D2007DD04F1FF33DC099F5296553"/>
      <w:bookmarkEnd w:id="464"/>
      <w:r>
        <w:rPr>
          <w:lang w:val="fr-FR"/>
        </w:rPr>
        <w:fldChar w:fldCharType="end"/>
      </w:r>
    </w:p>
    <w:p w14:paraId="193EFBA5" w14:textId="77777777" w:rsidR="00BF14A8" w:rsidRDefault="00BF14A8" w:rsidP="00BF14A8">
      <w:pPr>
        <w:pStyle w:val="H1"/>
        <w:rPr>
          <w:lang w:val="fr-FR"/>
        </w:rPr>
      </w:pPr>
      <w:r>
        <w:rPr>
          <w:lang w:val="fr-FR"/>
        </w:rPr>
        <w:t>Certification du commissaire aux comptes sur les comptes annuels</w:t>
      </w:r>
    </w:p>
    <w:p w14:paraId="2048A4E3" w14:textId="77777777" w:rsidR="00BF14A8" w:rsidRDefault="00BF14A8" w:rsidP="00BF14A8">
      <w:pPr>
        <w:pStyle w:val="RefToc1"/>
        <w:rPr>
          <w:lang w:val="fr-FR"/>
        </w:rPr>
      </w:pPr>
      <w:bookmarkStart w:id="465" w:name="_Toc256000027"/>
      <w:r>
        <w:rPr>
          <w:lang w:val="fr-FR"/>
        </w:rPr>
        <w:t>Certification du Commissaire aux comptes</w:t>
      </w:r>
      <w:bookmarkEnd w:id="465"/>
    </w:p>
    <w:p w14:paraId="1DEA57EE" w14:textId="77777777" w:rsidR="00BF14A8" w:rsidRDefault="00BF14A8" w:rsidP="00BF14A8">
      <w:pPr>
        <w:pStyle w:val="TechnicalBookmark"/>
        <w:rPr>
          <w:lang w:val="fr-FR"/>
        </w:rPr>
      </w:pPr>
      <w:r>
        <w:rPr>
          <w:lang w:val="fr-FR"/>
        </w:rPr>
        <w:fldChar w:fldCharType="begin"/>
      </w:r>
      <w:r>
        <w:rPr>
          <w:lang w:val="fr-FR"/>
        </w:rPr>
        <w:instrText xml:space="preserve"> SET 2295F74ABE154D050D5E78A32CB73D75 "" </w:instrText>
      </w:r>
      <w:r>
        <w:rPr>
          <w:lang w:val="fr-FR"/>
        </w:rPr>
        <w:fldChar w:fldCharType="separate"/>
      </w:r>
      <w:bookmarkStart w:id="466" w:name="2295F74ABE154D050D5E78A32CB73D75"/>
      <w:bookmarkEnd w:id="466"/>
      <w:r>
        <w:rPr>
          <w:lang w:val="fr-FR"/>
        </w:rPr>
        <w:fldChar w:fldCharType="end"/>
      </w:r>
    </w:p>
    <w:p w14:paraId="423C1988" w14:textId="77777777" w:rsidR="00BF14A8" w:rsidRDefault="00BF14A8" w:rsidP="00BF14A8">
      <w:pPr>
        <w:pStyle w:val="Text"/>
        <w:rPr>
          <w:color w:val="FFFFFF"/>
          <w:lang w:val="fr-FR"/>
        </w:rPr>
        <w:sectPr w:rsidR="00BF14A8" w:rsidSect="00BF14A8">
          <w:headerReference w:type="default" r:id="rId148"/>
          <w:footerReference w:type="default" r:id="rId149"/>
          <w:pgSz w:w="11900" w:h="16840"/>
          <w:pgMar w:top="2154" w:right="1134" w:bottom="1134" w:left="1134" w:header="400" w:footer="400" w:gutter="0"/>
          <w:cols w:space="720"/>
        </w:sectPr>
      </w:pPr>
      <w:r>
        <w:rPr>
          <w:color w:val="FFFFFF"/>
          <w:lang w:val="fr-FR"/>
        </w:rPr>
        <w:t>Certification du commissaire aux comptes</w:t>
      </w:r>
      <w:r>
        <w:rPr>
          <w:color w:val="FFFFFF"/>
          <w:lang w:val="fr-FR"/>
        </w:rPr>
        <w:cr/>
      </w:r>
    </w:p>
    <w:p w14:paraId="16AC489B" w14:textId="77777777" w:rsidR="00BF14A8" w:rsidRPr="00504CAA" w:rsidRDefault="00BF14A8" w:rsidP="00BF14A8">
      <w:pPr>
        <w:spacing w:line="15" w:lineRule="exact"/>
        <w:rPr>
          <w:lang w:val="fr-FR"/>
        </w:rPr>
      </w:pPr>
      <w:r>
        <w:rPr>
          <w:noProof/>
        </w:rPr>
        <w:lastRenderedPageBreak/>
        <w:drawing>
          <wp:anchor distT="0" distB="0" distL="114300" distR="114300" simplePos="0" relativeHeight="251695104" behindDoc="0" locked="0" layoutInCell="1" allowOverlap="1" wp14:anchorId="7FD8E906" wp14:editId="3E26B57B">
            <wp:simplePos x="0" y="0"/>
            <wp:positionH relativeFrom="page">
              <wp:posOffset>0</wp:posOffset>
            </wp:positionH>
            <wp:positionV relativeFrom="page">
              <wp:posOffset>23854</wp:posOffset>
            </wp:positionV>
            <wp:extent cx="7559675" cy="10662699"/>
            <wp:effectExtent l="0" t="0" r="3175" b="5715"/>
            <wp:wrapNone/>
            <wp:docPr id="1118419212" name="Image 1118419212" descr="Une image contenant texte, capture d’écran, Police, lett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19212" name="Image 1118419212" descr="Une image contenant texte, capture d’écran, Police, lettre&#10;&#10;Le contenu généré par l’IA peut être incorrect."/>
                    <pic:cNvPicPr>
                      <a:picLocks noChangeAspect="1"/>
                    </pic:cNvPicPr>
                  </pic:nvPicPr>
                  <pic:blipFill rotWithShape="1">
                    <a:blip r:embed="rId150"/>
                    <a:srcRect t="238" b="43"/>
                    <a:stretch/>
                  </pic:blipFill>
                  <pic:spPr bwMode="auto">
                    <a:xfrm>
                      <a:off x="0" y="0"/>
                      <a:ext cx="7559675" cy="1066269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A6A1FBF" w14:textId="77777777" w:rsidR="00BF14A8" w:rsidRPr="0028017C" w:rsidRDefault="00BF14A8" w:rsidP="00BF14A8">
      <w:pPr>
        <w:rPr>
          <w:rFonts w:ascii="Times New Roman" w:eastAsia="Times New Roman" w:hAnsi="Times New Roman" w:cs="Times New Roman"/>
          <w:color w:val="auto"/>
          <w:sz w:val="24"/>
          <w:lang w:val="fr-FR"/>
        </w:rPr>
        <w:sectPr w:rsidR="00BF14A8" w:rsidRPr="0028017C" w:rsidSect="00BF14A8">
          <w:headerReference w:type="default" r:id="rId151"/>
          <w:footerReference w:type="default" r:id="rId152"/>
          <w:pgSz w:w="11900" w:h="16840"/>
          <w:pgMar w:top="2154" w:right="1134" w:bottom="1134" w:left="1134" w:header="400" w:footer="400" w:gutter="0"/>
          <w:cols w:space="720"/>
          <w:docGrid w:linePitch="360"/>
        </w:sectPr>
      </w:pPr>
      <w:bookmarkStart w:id="467" w:name="ce63a547e7c11c00fb2af1cdc3addc7d3_START"/>
      <w:bookmarkEnd w:id="467"/>
    </w:p>
    <w:p w14:paraId="0450E07F" w14:textId="77777777" w:rsidR="00BF14A8" w:rsidRPr="0028017C" w:rsidRDefault="00BF14A8" w:rsidP="00BF14A8">
      <w:pPr>
        <w:rPr>
          <w:rFonts w:ascii="Times New Roman" w:eastAsia="Times New Roman" w:hAnsi="Times New Roman" w:cs="Times New Roman"/>
          <w:color w:val="auto"/>
          <w:sz w:val="24"/>
          <w:lang w:val="fr-FR"/>
        </w:rPr>
        <w:sectPr w:rsidR="00BF14A8" w:rsidRPr="0028017C" w:rsidSect="00BF14A8">
          <w:pgSz w:w="11900" w:h="16840"/>
          <w:pgMar w:top="2154" w:right="1134" w:bottom="1134" w:left="1134" w:header="400" w:footer="400" w:gutter="0"/>
          <w:cols w:space="720"/>
          <w:docGrid w:linePitch="360"/>
        </w:sectPr>
      </w:pPr>
      <w:r>
        <w:rPr>
          <w:noProof/>
        </w:rPr>
        <w:lastRenderedPageBreak/>
        <w:drawing>
          <wp:anchor distT="0" distB="0" distL="114300" distR="114300" simplePos="0" relativeHeight="251696128" behindDoc="0" locked="0" layoutInCell="1" allowOverlap="1" wp14:anchorId="5BD97DC3" wp14:editId="6E0D112A">
            <wp:simplePos x="0" y="0"/>
            <wp:positionH relativeFrom="page">
              <wp:posOffset>0</wp:posOffset>
            </wp:positionH>
            <wp:positionV relativeFrom="page">
              <wp:posOffset>0</wp:posOffset>
            </wp:positionV>
            <wp:extent cx="7559473" cy="10678602"/>
            <wp:effectExtent l="0" t="0" r="3810" b="8890"/>
            <wp:wrapNone/>
            <wp:docPr id="1349690551" name="Image 1349690551" descr="Une image contenant texte, Police, capture d’écran, lett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90551" name="Image 1349690551" descr="Une image contenant texte, Police, capture d’écran, lettre&#10;&#10;Le contenu généré par l’IA peut être incorrect."/>
                    <pic:cNvPicPr>
                      <a:picLocks noChangeAspect="1"/>
                    </pic:cNvPicPr>
                  </pic:nvPicPr>
                  <pic:blipFill rotWithShape="1">
                    <a:blip r:embed="rId153"/>
                    <a:srcRect t="14" b="120"/>
                    <a:stretch/>
                  </pic:blipFill>
                  <pic:spPr bwMode="auto">
                    <a:xfrm>
                      <a:off x="0" y="0"/>
                      <a:ext cx="7559758" cy="106790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DC11026" w14:textId="77777777" w:rsidR="00BF14A8" w:rsidRPr="0028017C" w:rsidRDefault="00BF14A8" w:rsidP="00BF14A8">
      <w:pPr>
        <w:rPr>
          <w:rFonts w:ascii="Times New Roman" w:eastAsia="Times New Roman" w:hAnsi="Times New Roman" w:cs="Times New Roman"/>
          <w:color w:val="auto"/>
          <w:sz w:val="24"/>
          <w:lang w:val="fr-FR"/>
        </w:rPr>
        <w:sectPr w:rsidR="00BF14A8" w:rsidRPr="0028017C" w:rsidSect="00BF14A8">
          <w:pgSz w:w="11900" w:h="16840"/>
          <w:pgMar w:top="2154" w:right="1134" w:bottom="1134" w:left="1134" w:header="400" w:footer="400" w:gutter="0"/>
          <w:cols w:space="720"/>
          <w:docGrid w:linePitch="360"/>
        </w:sectPr>
      </w:pPr>
      <w:r>
        <w:rPr>
          <w:noProof/>
        </w:rPr>
        <w:lastRenderedPageBreak/>
        <w:drawing>
          <wp:anchor distT="0" distB="0" distL="114300" distR="114300" simplePos="0" relativeHeight="251697152" behindDoc="0" locked="0" layoutInCell="1" allowOverlap="1" wp14:anchorId="2A473276" wp14:editId="06585E2A">
            <wp:simplePos x="0" y="0"/>
            <wp:positionH relativeFrom="page">
              <wp:posOffset>0</wp:posOffset>
            </wp:positionH>
            <wp:positionV relativeFrom="page">
              <wp:posOffset>0</wp:posOffset>
            </wp:positionV>
            <wp:extent cx="7559473" cy="10654748"/>
            <wp:effectExtent l="0" t="0" r="3810" b="0"/>
            <wp:wrapNone/>
            <wp:docPr id="247885418" name="Image 247885418" descr="Une image contenant texte, Police, lettr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85418" name="Image 247885418" descr="Une image contenant texte, Police, lettre, capture d’écran&#10;&#10;Le contenu généré par l’IA peut être incorrect."/>
                    <pic:cNvPicPr>
                      <a:picLocks noChangeAspect="1"/>
                    </pic:cNvPicPr>
                  </pic:nvPicPr>
                  <pic:blipFill rotWithShape="1">
                    <a:blip r:embed="rId154"/>
                    <a:srcRect t="14" b="343"/>
                    <a:stretch/>
                  </pic:blipFill>
                  <pic:spPr bwMode="auto">
                    <a:xfrm>
                      <a:off x="0" y="0"/>
                      <a:ext cx="7559758" cy="10655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2955B7E" w14:textId="77777777" w:rsidR="00BF14A8" w:rsidRPr="0028017C" w:rsidRDefault="00BF14A8" w:rsidP="00BF14A8">
      <w:pPr>
        <w:rPr>
          <w:rFonts w:ascii="Times New Roman" w:eastAsia="Times New Roman" w:hAnsi="Times New Roman" w:cs="Times New Roman"/>
          <w:color w:val="auto"/>
          <w:sz w:val="24"/>
          <w:lang w:val="fr-FR"/>
        </w:rPr>
      </w:pPr>
      <w:r>
        <w:rPr>
          <w:noProof/>
        </w:rPr>
        <w:lastRenderedPageBreak/>
        <w:drawing>
          <wp:anchor distT="0" distB="0" distL="114300" distR="114300" simplePos="0" relativeHeight="251698176" behindDoc="0" locked="0" layoutInCell="1" allowOverlap="1" wp14:anchorId="0C23083C" wp14:editId="072125F0">
            <wp:simplePos x="0" y="0"/>
            <wp:positionH relativeFrom="page">
              <wp:posOffset>0</wp:posOffset>
            </wp:positionH>
            <wp:positionV relativeFrom="page">
              <wp:posOffset>7950</wp:posOffset>
            </wp:positionV>
            <wp:extent cx="7559238" cy="10670651"/>
            <wp:effectExtent l="0" t="0" r="3810" b="0"/>
            <wp:wrapNone/>
            <wp:docPr id="414138121" name="Image 414138121" descr="Une image contenant texte, capture d’écran, document,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38121" name="Image 414138121" descr="Une image contenant texte, capture d’écran, document, Police&#10;&#10;Le contenu généré par l’IA peut être incorrect."/>
                    <pic:cNvPicPr>
                      <a:picLocks noChangeAspect="1"/>
                    </pic:cNvPicPr>
                  </pic:nvPicPr>
                  <pic:blipFill rotWithShape="1">
                    <a:blip r:embed="rId155"/>
                    <a:srcRect t="89" b="117"/>
                    <a:stretch/>
                  </pic:blipFill>
                  <pic:spPr bwMode="auto">
                    <a:xfrm>
                      <a:off x="0" y="0"/>
                      <a:ext cx="7559758" cy="106713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6E3DAE0" w14:textId="77777777" w:rsidR="00BF14A8" w:rsidRDefault="00BF14A8" w:rsidP="00BF14A8">
      <w:pPr>
        <w:pStyle w:val="ContributionStart"/>
        <w:rPr>
          <w:lang w:val="fr-FR"/>
        </w:rPr>
        <w:sectPr w:rsidR="00BF14A8" w:rsidSect="00BF14A8">
          <w:headerReference w:type="default" r:id="rId156"/>
          <w:footerReference w:type="default" r:id="rId157"/>
          <w:pgSz w:w="11900" w:h="16840"/>
          <w:pgMar w:top="2154" w:right="1134" w:bottom="1134" w:left="1134" w:header="400" w:footer="400" w:gutter="0"/>
          <w:cols w:space="720"/>
        </w:sectPr>
      </w:pPr>
      <w:bookmarkStart w:id="468" w:name="ce63a547e7c11c00fb2af1cdc3addc7d3_END"/>
      <w:bookmarkEnd w:id="468"/>
    </w:p>
    <w:p w14:paraId="3E507EA5" w14:textId="77777777" w:rsidR="00BF14A8" w:rsidRPr="00504CAA" w:rsidRDefault="00BF14A8" w:rsidP="00BF14A8">
      <w:pPr>
        <w:spacing w:line="15" w:lineRule="exact"/>
        <w:rPr>
          <w:lang w:val="fr-FR"/>
        </w:rPr>
      </w:pPr>
    </w:p>
    <w:p w14:paraId="31174D6B" w14:textId="77777777" w:rsidR="00BF14A8" w:rsidRDefault="00BF14A8" w:rsidP="00BF14A8">
      <w:pPr>
        <w:pStyle w:val="TechnicalBookmark"/>
        <w:rPr>
          <w:lang w:val="fr-FR"/>
        </w:rPr>
      </w:pPr>
      <w:r>
        <w:rPr>
          <w:lang w:val="fr-FR"/>
        </w:rPr>
        <w:fldChar w:fldCharType="begin"/>
      </w:r>
      <w:r>
        <w:rPr>
          <w:lang w:val="fr-FR"/>
        </w:rPr>
        <w:instrText xml:space="preserve"> SET F5AB6E2C02B5180352A1F39D6F3CF5CF "" </w:instrText>
      </w:r>
      <w:r>
        <w:rPr>
          <w:lang w:val="fr-FR"/>
        </w:rPr>
        <w:fldChar w:fldCharType="separate"/>
      </w:r>
      <w:bookmarkStart w:id="469" w:name="F5AB6E2C02B5180352A1F39D6F3CF5CF"/>
      <w:bookmarkEnd w:id="469"/>
      <w:r>
        <w:rPr>
          <w:lang w:val="fr-FR"/>
        </w:rPr>
        <w:fldChar w:fldCharType="end"/>
      </w:r>
    </w:p>
    <w:p w14:paraId="6601D4AA" w14:textId="77777777" w:rsidR="00BF14A8" w:rsidRDefault="00BF14A8" w:rsidP="00BF14A8">
      <w:pPr>
        <w:pStyle w:val="H1"/>
        <w:rPr>
          <w:lang w:val="fr-FR"/>
        </w:rPr>
      </w:pPr>
      <w:r>
        <w:rPr>
          <w:lang w:val="fr-FR"/>
        </w:rPr>
        <w:t>Comptes annuels</w:t>
      </w:r>
    </w:p>
    <w:p w14:paraId="6F4872F1" w14:textId="77777777" w:rsidR="00BF14A8" w:rsidRDefault="00BF14A8" w:rsidP="00BF14A8">
      <w:pPr>
        <w:pStyle w:val="RefToc1"/>
        <w:rPr>
          <w:lang w:val="fr-FR"/>
        </w:rPr>
      </w:pPr>
      <w:bookmarkStart w:id="470" w:name="_Toc256000028"/>
      <w:r>
        <w:rPr>
          <w:lang w:val="fr-FR"/>
        </w:rPr>
        <w:t>Comptes annuels</w:t>
      </w:r>
      <w:bookmarkEnd w:id="470"/>
    </w:p>
    <w:p w14:paraId="496E8B0D" w14:textId="77777777" w:rsidR="00BF14A8" w:rsidRDefault="00BF14A8" w:rsidP="00BF14A8">
      <w:pPr>
        <w:pStyle w:val="TechnicalBookmark"/>
        <w:rPr>
          <w:lang w:val="fr-FR"/>
        </w:rPr>
      </w:pPr>
      <w:r>
        <w:rPr>
          <w:lang w:val="fr-FR"/>
        </w:rPr>
        <w:fldChar w:fldCharType="begin"/>
      </w:r>
      <w:r>
        <w:rPr>
          <w:lang w:val="fr-FR"/>
        </w:rPr>
        <w:instrText xml:space="preserve"> SET 8AB50E06D6DA64CD1492C2CC539282AF "" </w:instrText>
      </w:r>
      <w:r>
        <w:rPr>
          <w:lang w:val="fr-FR"/>
        </w:rPr>
        <w:fldChar w:fldCharType="separate"/>
      </w:r>
      <w:bookmarkStart w:id="471" w:name="8AB50E06D6DA64CD1492C2CC539282AF"/>
      <w:bookmarkEnd w:id="471"/>
      <w:r>
        <w:rPr>
          <w:lang w:val="fr-FR"/>
        </w:rPr>
        <w:fldChar w:fldCharType="end"/>
      </w:r>
    </w:p>
    <w:p w14:paraId="30D9432C" w14:textId="77777777" w:rsidR="00BF14A8" w:rsidRDefault="00BF14A8" w:rsidP="00BF14A8">
      <w:pPr>
        <w:pStyle w:val="Text"/>
        <w:rPr>
          <w:color w:val="FFFFFF"/>
          <w:lang w:val="fr-FR"/>
        </w:rPr>
        <w:sectPr w:rsidR="00BF14A8" w:rsidSect="00BF14A8">
          <w:headerReference w:type="default" r:id="rId158"/>
          <w:footerReference w:type="default" r:id="rId159"/>
          <w:pgSz w:w="11900" w:h="16840"/>
          <w:pgMar w:top="2154" w:right="1134" w:bottom="1134" w:left="1134" w:header="400" w:footer="400" w:gutter="0"/>
          <w:cols w:space="720"/>
        </w:sectPr>
      </w:pPr>
      <w:r>
        <w:rPr>
          <w:color w:val="FFFFFF"/>
          <w:lang w:val="fr-FR"/>
        </w:rPr>
        <w:t>Page de garde Comptes annuels</w:t>
      </w:r>
      <w:r>
        <w:rPr>
          <w:color w:val="FFFFFF"/>
          <w:lang w:val="fr-FR"/>
        </w:rPr>
        <w:cr/>
      </w:r>
    </w:p>
    <w:p w14:paraId="19F2B379" w14:textId="77777777" w:rsidR="00BF14A8" w:rsidRPr="00504CAA" w:rsidRDefault="00BF14A8" w:rsidP="00BF14A8">
      <w:pPr>
        <w:spacing w:line="30" w:lineRule="exact"/>
        <w:rPr>
          <w:sz w:val="3"/>
          <w:lang w:val="fr-FR"/>
        </w:rPr>
      </w:pPr>
    </w:p>
    <w:p w14:paraId="0EDBDD2F" w14:textId="77777777" w:rsidR="00BF14A8" w:rsidRDefault="00BF14A8" w:rsidP="00BF14A8">
      <w:pPr>
        <w:pStyle w:val="RefToc2"/>
        <w:rPr>
          <w:lang w:val="fr-FR"/>
        </w:rPr>
      </w:pPr>
      <w:bookmarkStart w:id="472" w:name="_Toc256000029"/>
      <w:r>
        <w:rPr>
          <w:lang w:val="fr-FR"/>
        </w:rPr>
        <w:t>Bilan Actif</w:t>
      </w:r>
      <w:bookmarkEnd w:id="472"/>
    </w:p>
    <w:p w14:paraId="23C11EB4"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BF14A8" w14:paraId="272C5803"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2C3B5EF" w14:textId="77777777" w:rsidR="00BF14A8" w:rsidRDefault="00BF14A8" w:rsidP="000123BA">
            <w:pPr>
              <w:pStyle w:val="EnteteTabFirstColBordure"/>
              <w:rPr>
                <w:lang w:val="fr-FR"/>
              </w:rPr>
            </w:pPr>
            <w:r>
              <w:rPr>
                <w:lang w:val="fr-FR"/>
              </w:rPr>
              <w:t>Bilan Actif au 30/06/2025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92763CB" w14:textId="77777777" w:rsidR="00BF14A8" w:rsidRDefault="00BF14A8" w:rsidP="000123BA">
            <w:pPr>
              <w:pStyle w:val="EnteteTabMiddleColBordure"/>
              <w:rPr>
                <w:lang w:val="fr-FR"/>
              </w:rPr>
            </w:pPr>
            <w:r>
              <w:rPr>
                <w:lang w:val="fr-FR"/>
              </w:rPr>
              <w:t>30/06/2025</w:t>
            </w:r>
          </w:p>
        </w:tc>
      </w:tr>
      <w:tr w:rsidR="00BF14A8" w14:paraId="581C44D1"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6B3928D4" w14:textId="77777777" w:rsidR="00BF14A8" w:rsidRDefault="00BF14A8" w:rsidP="000123BA">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0AE040A2" w14:textId="77777777" w:rsidR="00BF14A8" w:rsidRDefault="00BF14A8" w:rsidP="000123BA">
            <w:pPr>
              <w:pStyle w:val="Tab3MiddleColNonGrasNoContentNoContent"/>
              <w:rPr>
                <w:sz w:val="16"/>
                <w:lang w:val="fr-FR"/>
              </w:rPr>
            </w:pPr>
          </w:p>
        </w:tc>
      </w:tr>
      <w:tr w:rsidR="00BF14A8" w14:paraId="6D43DBA0"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4F88E815" w14:textId="77777777" w:rsidR="00BF14A8" w:rsidRDefault="00BF14A8" w:rsidP="000123BA">
            <w:pPr>
              <w:pStyle w:val="Tab1FirstColGras"/>
              <w:rPr>
                <w:lang w:val="fr-FR"/>
              </w:rPr>
            </w:pPr>
            <w:r>
              <w:rPr>
                <w:lang w:val="fr-FR"/>
              </w:rPr>
              <w:t>Immobilisations corporelles nettes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23C4585" w14:textId="77777777" w:rsidR="00BF14A8" w:rsidRDefault="00BF14A8" w:rsidP="000123BA">
            <w:pPr>
              <w:pStyle w:val="Tab1MiddleColGras"/>
              <w:rPr>
                <w:lang w:val="fr-FR"/>
              </w:rPr>
            </w:pPr>
            <w:r>
              <w:rPr>
                <w:lang w:val="fr-FR"/>
              </w:rPr>
              <w:t xml:space="preserve"> </w:t>
            </w:r>
          </w:p>
        </w:tc>
      </w:tr>
      <w:tr w:rsidR="00BF14A8" w14:paraId="42F8EFF2"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F4D80EF" w14:textId="77777777" w:rsidR="00BF14A8" w:rsidRDefault="00BF14A8" w:rsidP="000123BA">
            <w:pPr>
              <w:pStyle w:val="Tab1FirstColGras"/>
              <w:rPr>
                <w:lang w:val="fr-FR"/>
              </w:rPr>
            </w:pPr>
            <w:r>
              <w:rPr>
                <w:lang w:val="fr-FR"/>
              </w:rPr>
              <w:t>Titres financiers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B583BBF" w14:textId="77777777" w:rsidR="00BF14A8" w:rsidRDefault="00BF14A8" w:rsidP="000123BA">
            <w:pPr>
              <w:pStyle w:val="Tab1MiddleColGrasNoContentNoContent"/>
              <w:rPr>
                <w:sz w:val="16"/>
                <w:lang w:val="fr-FR"/>
              </w:rPr>
            </w:pPr>
          </w:p>
        </w:tc>
      </w:tr>
      <w:tr w:rsidR="00BF14A8" w14:paraId="0DF9599F"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319DD6B" w14:textId="77777777" w:rsidR="00BF14A8" w:rsidRDefault="00BF14A8" w:rsidP="000123BA">
            <w:pPr>
              <w:pStyle w:val="Tab2FirstColGras"/>
              <w:rPr>
                <w:lang w:val="fr-FR"/>
              </w:rPr>
            </w:pPr>
            <w:r>
              <w:rPr>
                <w:lang w:val="fr-FR"/>
              </w:rPr>
              <w:t>Actions et valeurs assimilées (A)</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2504F26" w14:textId="77777777" w:rsidR="00BF14A8" w:rsidRDefault="00BF14A8" w:rsidP="000123BA">
            <w:pPr>
              <w:pStyle w:val="Tab2MiddleColGras"/>
              <w:rPr>
                <w:lang w:val="fr-FR"/>
              </w:rPr>
            </w:pPr>
            <w:r>
              <w:rPr>
                <w:lang w:val="fr-FR"/>
              </w:rPr>
              <w:t>372 026 698,30</w:t>
            </w:r>
          </w:p>
        </w:tc>
      </w:tr>
      <w:tr w:rsidR="00BF14A8" w14:paraId="44928FB6"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1EFE322" w14:textId="77777777" w:rsidR="00BF14A8" w:rsidRDefault="00BF14A8" w:rsidP="000123BA">
            <w:pPr>
              <w:pStyle w:val="Tab3FirstColNonGras"/>
              <w:rPr>
                <w:lang w:val="fr-FR"/>
              </w:rPr>
            </w:pPr>
            <w:r>
              <w:rPr>
                <w:lang w:val="fr-FR"/>
              </w:rPr>
              <w:t>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AE955EF" w14:textId="77777777" w:rsidR="00BF14A8" w:rsidRDefault="00BF14A8" w:rsidP="000123BA">
            <w:pPr>
              <w:pStyle w:val="Tab3MiddleColNonGras"/>
              <w:rPr>
                <w:lang w:val="fr-FR"/>
              </w:rPr>
            </w:pPr>
            <w:r>
              <w:rPr>
                <w:lang w:val="fr-FR"/>
              </w:rPr>
              <w:t>372 026 698,30</w:t>
            </w:r>
          </w:p>
        </w:tc>
      </w:tr>
      <w:tr w:rsidR="00BF14A8" w:rsidRPr="00BF14A8" w14:paraId="715DB0DE"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45A00372" w14:textId="77777777" w:rsidR="00BF14A8" w:rsidRDefault="00BF14A8" w:rsidP="000123BA">
            <w:pPr>
              <w:pStyle w:val="Tab3FirstColNonGras"/>
              <w:rPr>
                <w:lang w:val="fr-FR"/>
              </w:rPr>
            </w:pPr>
            <w:r>
              <w:rPr>
                <w:lang w:val="fr-FR"/>
              </w:rPr>
              <w:t>Non 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6B10D73" w14:textId="77777777" w:rsidR="00BF14A8" w:rsidRDefault="00BF14A8" w:rsidP="000123BA">
            <w:pPr>
              <w:pStyle w:val="Tab3MiddleColNonGras"/>
              <w:rPr>
                <w:lang w:val="fr-FR"/>
              </w:rPr>
            </w:pPr>
            <w:r>
              <w:rPr>
                <w:lang w:val="fr-FR"/>
              </w:rPr>
              <w:t xml:space="preserve"> </w:t>
            </w:r>
          </w:p>
        </w:tc>
      </w:tr>
      <w:tr w:rsidR="00BF14A8" w:rsidRPr="00BF14A8" w14:paraId="6D52340E"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257286A" w14:textId="77777777" w:rsidR="00BF14A8" w:rsidRDefault="00BF14A8" w:rsidP="000123BA">
            <w:pPr>
              <w:pStyle w:val="Tab2FirstColGras"/>
              <w:rPr>
                <w:lang w:val="fr-FR"/>
              </w:rPr>
            </w:pPr>
            <w:r>
              <w:rPr>
                <w:lang w:val="fr-FR"/>
              </w:rPr>
              <w:t>Obligations convertibles en actions (B)</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4B63669" w14:textId="77777777" w:rsidR="00BF14A8" w:rsidRDefault="00BF14A8" w:rsidP="000123BA">
            <w:pPr>
              <w:pStyle w:val="Tab2MiddleColGras"/>
              <w:rPr>
                <w:lang w:val="fr-FR"/>
              </w:rPr>
            </w:pPr>
            <w:r>
              <w:rPr>
                <w:lang w:val="fr-FR"/>
              </w:rPr>
              <w:t xml:space="preserve"> </w:t>
            </w:r>
          </w:p>
        </w:tc>
      </w:tr>
      <w:tr w:rsidR="00BF14A8" w:rsidRPr="00BF14A8" w14:paraId="5D684F98"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5A3FC18" w14:textId="77777777" w:rsidR="00BF14A8" w:rsidRDefault="00BF14A8" w:rsidP="000123BA">
            <w:pPr>
              <w:pStyle w:val="Tab3FirstColNonGras"/>
              <w:rPr>
                <w:lang w:val="fr-FR"/>
              </w:rPr>
            </w:pPr>
            <w:r>
              <w:rPr>
                <w:lang w:val="fr-FR"/>
              </w:rPr>
              <w:t>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F0AD3B2" w14:textId="77777777" w:rsidR="00BF14A8" w:rsidRDefault="00BF14A8" w:rsidP="000123BA">
            <w:pPr>
              <w:pStyle w:val="Tab3MiddleColNonGras"/>
              <w:rPr>
                <w:lang w:val="fr-FR"/>
              </w:rPr>
            </w:pPr>
            <w:r>
              <w:rPr>
                <w:lang w:val="fr-FR"/>
              </w:rPr>
              <w:t xml:space="preserve"> </w:t>
            </w:r>
          </w:p>
        </w:tc>
      </w:tr>
      <w:tr w:rsidR="00BF14A8" w:rsidRPr="00BF14A8" w14:paraId="53454729"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5C264D8" w14:textId="77777777" w:rsidR="00BF14A8" w:rsidRDefault="00BF14A8" w:rsidP="000123BA">
            <w:pPr>
              <w:pStyle w:val="Tab3FirstColNonGras"/>
              <w:rPr>
                <w:lang w:val="fr-FR"/>
              </w:rPr>
            </w:pPr>
            <w:r>
              <w:rPr>
                <w:lang w:val="fr-FR"/>
              </w:rPr>
              <w:t>Non 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DA37828" w14:textId="77777777" w:rsidR="00BF14A8" w:rsidRDefault="00BF14A8" w:rsidP="000123BA">
            <w:pPr>
              <w:pStyle w:val="Tab3MiddleColNonGras"/>
              <w:rPr>
                <w:lang w:val="fr-FR"/>
              </w:rPr>
            </w:pPr>
            <w:r>
              <w:rPr>
                <w:lang w:val="fr-FR"/>
              </w:rPr>
              <w:t xml:space="preserve"> </w:t>
            </w:r>
          </w:p>
        </w:tc>
      </w:tr>
      <w:tr w:rsidR="00BF14A8" w:rsidRPr="00BF14A8" w14:paraId="32AB55EF"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23C7C551" w14:textId="77777777" w:rsidR="00BF14A8" w:rsidRDefault="00BF14A8" w:rsidP="000123BA">
            <w:pPr>
              <w:pStyle w:val="Tab2FirstColGras"/>
              <w:rPr>
                <w:lang w:val="fr-FR"/>
              </w:rPr>
            </w:pPr>
            <w:r>
              <w:rPr>
                <w:lang w:val="fr-FR"/>
              </w:rPr>
              <w:t>Obligations et valeurs assimilées (C)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1E96A99" w14:textId="77777777" w:rsidR="00BF14A8" w:rsidRDefault="00BF14A8" w:rsidP="000123BA">
            <w:pPr>
              <w:pStyle w:val="Tab2MiddleColGras"/>
              <w:rPr>
                <w:lang w:val="fr-FR"/>
              </w:rPr>
            </w:pPr>
            <w:r>
              <w:rPr>
                <w:lang w:val="fr-FR"/>
              </w:rPr>
              <w:t xml:space="preserve"> </w:t>
            </w:r>
          </w:p>
        </w:tc>
      </w:tr>
      <w:tr w:rsidR="00BF14A8" w:rsidRPr="00BF14A8" w14:paraId="5FAE5C92"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20C904E" w14:textId="77777777" w:rsidR="00BF14A8" w:rsidRDefault="00BF14A8" w:rsidP="000123BA">
            <w:pPr>
              <w:pStyle w:val="Tab3FirstColNonGras"/>
              <w:rPr>
                <w:lang w:val="fr-FR"/>
              </w:rPr>
            </w:pPr>
            <w:r>
              <w:rPr>
                <w:lang w:val="fr-FR"/>
              </w:rPr>
              <w:t>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7090269" w14:textId="77777777" w:rsidR="00BF14A8" w:rsidRDefault="00BF14A8" w:rsidP="000123BA">
            <w:pPr>
              <w:pStyle w:val="Tab3MiddleColNonGras"/>
              <w:rPr>
                <w:lang w:val="fr-FR"/>
              </w:rPr>
            </w:pPr>
            <w:r>
              <w:rPr>
                <w:lang w:val="fr-FR"/>
              </w:rPr>
              <w:t xml:space="preserve"> </w:t>
            </w:r>
          </w:p>
        </w:tc>
      </w:tr>
      <w:tr w:rsidR="00BF14A8" w:rsidRPr="00BF14A8" w14:paraId="49DA4D96"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F22327E" w14:textId="77777777" w:rsidR="00BF14A8" w:rsidRDefault="00BF14A8" w:rsidP="000123BA">
            <w:pPr>
              <w:pStyle w:val="Tab3FirstColNonGras"/>
              <w:rPr>
                <w:lang w:val="fr-FR"/>
              </w:rPr>
            </w:pPr>
            <w:r>
              <w:rPr>
                <w:lang w:val="fr-FR"/>
              </w:rPr>
              <w:t>Non 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DF7E35E" w14:textId="77777777" w:rsidR="00BF14A8" w:rsidRDefault="00BF14A8" w:rsidP="000123BA">
            <w:pPr>
              <w:pStyle w:val="Tab3MiddleColNonGras"/>
              <w:rPr>
                <w:lang w:val="fr-FR"/>
              </w:rPr>
            </w:pPr>
            <w:r>
              <w:rPr>
                <w:lang w:val="fr-FR"/>
              </w:rPr>
              <w:t xml:space="preserve"> </w:t>
            </w:r>
          </w:p>
        </w:tc>
      </w:tr>
      <w:tr w:rsidR="00BF14A8" w14:paraId="485FB1CE"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6DF556C" w14:textId="77777777" w:rsidR="00BF14A8" w:rsidRDefault="00BF14A8" w:rsidP="000123BA">
            <w:pPr>
              <w:pStyle w:val="Tab2FirstColGras"/>
              <w:rPr>
                <w:lang w:val="fr-FR"/>
              </w:rPr>
            </w:pPr>
            <w:r>
              <w:rPr>
                <w:lang w:val="fr-FR"/>
              </w:rPr>
              <w:t>Titres de créances (D)</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0DCF995" w14:textId="77777777" w:rsidR="00BF14A8" w:rsidRDefault="00BF14A8" w:rsidP="000123BA">
            <w:pPr>
              <w:pStyle w:val="Tab2MiddleColGras"/>
              <w:rPr>
                <w:lang w:val="fr-FR"/>
              </w:rPr>
            </w:pPr>
            <w:r>
              <w:rPr>
                <w:lang w:val="fr-FR"/>
              </w:rPr>
              <w:t xml:space="preserve"> </w:t>
            </w:r>
          </w:p>
        </w:tc>
      </w:tr>
      <w:tr w:rsidR="00BF14A8" w:rsidRPr="00BF14A8" w14:paraId="76CB3297"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1A34FC29" w14:textId="77777777" w:rsidR="00BF14A8" w:rsidRDefault="00BF14A8" w:rsidP="000123BA">
            <w:pPr>
              <w:pStyle w:val="Tab3FirstColNonGras"/>
              <w:rPr>
                <w:lang w:val="fr-FR"/>
              </w:rPr>
            </w:pPr>
            <w:r>
              <w:rPr>
                <w:lang w:val="fr-FR"/>
              </w:rPr>
              <w:t>Négociés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DBA7FF1" w14:textId="77777777" w:rsidR="00BF14A8" w:rsidRDefault="00BF14A8" w:rsidP="000123BA">
            <w:pPr>
              <w:pStyle w:val="Tab3MiddleColNonGras"/>
              <w:rPr>
                <w:lang w:val="fr-FR"/>
              </w:rPr>
            </w:pPr>
            <w:r>
              <w:rPr>
                <w:lang w:val="fr-FR"/>
              </w:rPr>
              <w:t xml:space="preserve"> </w:t>
            </w:r>
          </w:p>
        </w:tc>
      </w:tr>
      <w:tr w:rsidR="00BF14A8" w:rsidRPr="00BF14A8" w14:paraId="4B07C4C6"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C60B660" w14:textId="77777777" w:rsidR="00BF14A8" w:rsidRDefault="00BF14A8" w:rsidP="000123BA">
            <w:pPr>
              <w:pStyle w:val="Tab3FirstColNonGras"/>
              <w:rPr>
                <w:lang w:val="fr-FR"/>
              </w:rPr>
            </w:pPr>
            <w:r>
              <w:rPr>
                <w:lang w:val="fr-FR"/>
              </w:rPr>
              <w:t>Non négociés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54173E4" w14:textId="77777777" w:rsidR="00BF14A8" w:rsidRDefault="00BF14A8" w:rsidP="000123BA">
            <w:pPr>
              <w:pStyle w:val="Tab3MiddleColNonGras"/>
              <w:rPr>
                <w:lang w:val="fr-FR"/>
              </w:rPr>
            </w:pPr>
            <w:r>
              <w:rPr>
                <w:lang w:val="fr-FR"/>
              </w:rPr>
              <w:t xml:space="preserve"> </w:t>
            </w:r>
          </w:p>
        </w:tc>
      </w:tr>
      <w:tr w:rsidR="00BF14A8" w:rsidRPr="00BF14A8" w14:paraId="16F5FB4A"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414BCB2" w14:textId="77777777" w:rsidR="00BF14A8" w:rsidRDefault="00BF14A8" w:rsidP="000123BA">
            <w:pPr>
              <w:pStyle w:val="Tab2FirstColGras"/>
              <w:rPr>
                <w:lang w:val="fr-FR"/>
              </w:rPr>
            </w:pPr>
            <w:r>
              <w:rPr>
                <w:lang w:val="fr-FR"/>
              </w:rPr>
              <w:t>Parts d'OPC et de fonds d'investissements (E)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A97A732" w14:textId="77777777" w:rsidR="00BF14A8" w:rsidRDefault="00BF14A8" w:rsidP="000123BA">
            <w:pPr>
              <w:pStyle w:val="Tab2MiddleColGras"/>
              <w:rPr>
                <w:lang w:val="fr-FR"/>
              </w:rPr>
            </w:pPr>
            <w:r>
              <w:rPr>
                <w:lang w:val="fr-FR"/>
              </w:rPr>
              <w:t xml:space="preserve"> </w:t>
            </w:r>
          </w:p>
        </w:tc>
      </w:tr>
      <w:tr w:rsidR="00BF14A8" w14:paraId="2D72CDE3"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5B5FC5A" w14:textId="77777777" w:rsidR="00BF14A8" w:rsidRDefault="00BF14A8" w:rsidP="000123BA">
            <w:pPr>
              <w:pStyle w:val="Tab3FirstColNonGras"/>
              <w:rPr>
                <w:lang w:val="fr-FR"/>
              </w:rPr>
            </w:pPr>
            <w:r>
              <w:rPr>
                <w:lang w:val="fr-FR"/>
              </w:rPr>
              <w:t>OPCVM</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19F0AEB" w14:textId="77777777" w:rsidR="00BF14A8" w:rsidRDefault="00BF14A8" w:rsidP="000123BA">
            <w:pPr>
              <w:pStyle w:val="Tab3MiddleColNonGras"/>
              <w:rPr>
                <w:lang w:val="fr-FR"/>
              </w:rPr>
            </w:pPr>
            <w:r>
              <w:rPr>
                <w:lang w:val="fr-FR"/>
              </w:rPr>
              <w:t xml:space="preserve"> </w:t>
            </w:r>
          </w:p>
        </w:tc>
      </w:tr>
      <w:tr w:rsidR="00BF14A8" w:rsidRPr="00BF14A8" w14:paraId="290E73D7"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28514240" w14:textId="77777777" w:rsidR="00BF14A8" w:rsidRDefault="00BF14A8" w:rsidP="000123BA">
            <w:pPr>
              <w:pStyle w:val="Tab3FirstColNonGras"/>
              <w:rPr>
                <w:lang w:val="fr-FR"/>
              </w:rPr>
            </w:pPr>
            <w:r>
              <w:rPr>
                <w:lang w:val="fr-FR"/>
              </w:rPr>
              <w:t>FIA et équivalents d'autres Etats membres de l'Union Européenne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0676159" w14:textId="77777777" w:rsidR="00BF14A8" w:rsidRDefault="00BF14A8" w:rsidP="000123BA">
            <w:pPr>
              <w:pStyle w:val="Tab3MiddleColNonGras"/>
              <w:rPr>
                <w:lang w:val="fr-FR"/>
              </w:rPr>
            </w:pPr>
            <w:r>
              <w:rPr>
                <w:lang w:val="fr-FR"/>
              </w:rPr>
              <w:t xml:space="preserve"> </w:t>
            </w:r>
          </w:p>
        </w:tc>
      </w:tr>
      <w:tr w:rsidR="00BF14A8" w:rsidRPr="00BF14A8" w14:paraId="198B9F82"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2A7ED726" w14:textId="77777777" w:rsidR="00BF14A8" w:rsidRDefault="00BF14A8" w:rsidP="000123BA">
            <w:pPr>
              <w:pStyle w:val="Tab3FirstColNonGras"/>
              <w:rPr>
                <w:lang w:val="fr-FR"/>
              </w:rPr>
            </w:pPr>
            <w:r>
              <w:rPr>
                <w:lang w:val="fr-FR"/>
              </w:rPr>
              <w:t>Autres OPC et fonds d'investissements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F1090B0" w14:textId="77777777" w:rsidR="00BF14A8" w:rsidRDefault="00BF14A8" w:rsidP="000123BA">
            <w:pPr>
              <w:pStyle w:val="Tab3MiddleColNonGras"/>
              <w:rPr>
                <w:lang w:val="fr-FR"/>
              </w:rPr>
            </w:pPr>
            <w:r>
              <w:rPr>
                <w:lang w:val="fr-FR"/>
              </w:rPr>
              <w:t xml:space="preserve"> </w:t>
            </w:r>
          </w:p>
        </w:tc>
      </w:tr>
      <w:tr w:rsidR="00BF14A8" w14:paraId="79023F49"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1C730376" w14:textId="77777777" w:rsidR="00BF14A8" w:rsidRDefault="00BF14A8" w:rsidP="000123BA">
            <w:pPr>
              <w:pStyle w:val="Tab2FirstColGras"/>
              <w:rPr>
                <w:lang w:val="fr-FR"/>
              </w:rPr>
            </w:pPr>
            <w:r>
              <w:rPr>
                <w:lang w:val="fr-FR"/>
              </w:rPr>
              <w:t>Dépôts (F)</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358996B" w14:textId="77777777" w:rsidR="00BF14A8" w:rsidRDefault="00BF14A8" w:rsidP="000123BA">
            <w:pPr>
              <w:pStyle w:val="Tab2MiddleColGras"/>
              <w:rPr>
                <w:lang w:val="fr-FR"/>
              </w:rPr>
            </w:pPr>
            <w:r>
              <w:rPr>
                <w:lang w:val="fr-FR"/>
              </w:rPr>
              <w:t xml:space="preserve"> </w:t>
            </w:r>
          </w:p>
        </w:tc>
      </w:tr>
      <w:tr w:rsidR="00BF14A8" w:rsidRPr="00BF14A8" w14:paraId="204CB958"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642D42B" w14:textId="77777777" w:rsidR="00BF14A8" w:rsidRDefault="00BF14A8" w:rsidP="000123BA">
            <w:pPr>
              <w:pStyle w:val="Tab2FirstColGras"/>
              <w:rPr>
                <w:lang w:val="fr-FR"/>
              </w:rPr>
            </w:pPr>
            <w:r>
              <w:rPr>
                <w:lang w:val="fr-FR"/>
              </w:rPr>
              <w:t>Instruments financiers à terme (G)</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CD2712E" w14:textId="77777777" w:rsidR="00BF14A8" w:rsidRDefault="00BF14A8" w:rsidP="000123BA">
            <w:pPr>
              <w:pStyle w:val="Tab2MiddleColGras"/>
              <w:rPr>
                <w:lang w:val="fr-FR"/>
              </w:rPr>
            </w:pPr>
            <w:r>
              <w:rPr>
                <w:lang w:val="fr-FR"/>
              </w:rPr>
              <w:t xml:space="preserve"> </w:t>
            </w:r>
          </w:p>
        </w:tc>
      </w:tr>
      <w:tr w:rsidR="00BF14A8" w14:paraId="367A3C15"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A6F3152" w14:textId="77777777" w:rsidR="00BF14A8" w:rsidRDefault="00BF14A8" w:rsidP="000123BA">
            <w:pPr>
              <w:pStyle w:val="Tab2FirstColGras"/>
              <w:rPr>
                <w:lang w:val="fr-FR"/>
              </w:rPr>
            </w:pPr>
            <w:r>
              <w:rPr>
                <w:lang w:val="fr-FR"/>
              </w:rPr>
              <w:t>Opérations temporaires sur titres (H)</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6C3F426" w14:textId="77777777" w:rsidR="00BF14A8" w:rsidRDefault="00BF14A8" w:rsidP="000123BA">
            <w:pPr>
              <w:pStyle w:val="Tab2MiddleColGras"/>
              <w:rPr>
                <w:lang w:val="fr-FR"/>
              </w:rPr>
            </w:pPr>
            <w:r>
              <w:rPr>
                <w:lang w:val="fr-FR"/>
              </w:rPr>
              <w:t>955 188,11</w:t>
            </w:r>
          </w:p>
        </w:tc>
      </w:tr>
      <w:tr w:rsidR="00BF14A8" w:rsidRPr="00BF14A8" w14:paraId="0044137C"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A5FC926" w14:textId="77777777" w:rsidR="00BF14A8" w:rsidRDefault="00BF14A8" w:rsidP="000123BA">
            <w:pPr>
              <w:pStyle w:val="Tab3FirstColNonGras"/>
              <w:rPr>
                <w:lang w:val="fr-FR"/>
              </w:rPr>
            </w:pPr>
            <w:r>
              <w:rPr>
                <w:lang w:val="fr-FR"/>
              </w:rPr>
              <w:t>Créances représentatives de titres financiers reçus en pension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7B47047" w14:textId="77777777" w:rsidR="00BF14A8" w:rsidRDefault="00BF14A8" w:rsidP="000123BA">
            <w:pPr>
              <w:pStyle w:val="Tab3MiddleColNonGras"/>
              <w:rPr>
                <w:lang w:val="fr-FR"/>
              </w:rPr>
            </w:pPr>
            <w:r>
              <w:rPr>
                <w:lang w:val="fr-FR"/>
              </w:rPr>
              <w:t xml:space="preserve"> </w:t>
            </w:r>
          </w:p>
        </w:tc>
      </w:tr>
      <w:tr w:rsidR="00BF14A8" w:rsidRPr="00BF14A8" w14:paraId="50A56762"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4EAC3EA8" w14:textId="77777777" w:rsidR="00BF14A8" w:rsidRDefault="00BF14A8" w:rsidP="000123BA">
            <w:pPr>
              <w:pStyle w:val="Tab3FirstColNonGras"/>
              <w:rPr>
                <w:lang w:val="fr-FR"/>
              </w:rPr>
            </w:pPr>
            <w:r>
              <w:rPr>
                <w:lang w:val="fr-FR"/>
              </w:rPr>
              <w:t>Créances représentatives de titres donnés en garantie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0EC9F3B" w14:textId="77777777" w:rsidR="00BF14A8" w:rsidRDefault="00BF14A8" w:rsidP="000123BA">
            <w:pPr>
              <w:pStyle w:val="Tab3MiddleColNonGras"/>
              <w:rPr>
                <w:lang w:val="fr-FR"/>
              </w:rPr>
            </w:pPr>
            <w:r>
              <w:rPr>
                <w:lang w:val="fr-FR"/>
              </w:rPr>
              <w:t xml:space="preserve"> </w:t>
            </w:r>
          </w:p>
        </w:tc>
      </w:tr>
      <w:tr w:rsidR="00BF14A8" w14:paraId="12AB4E2B"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47C0958" w14:textId="77777777" w:rsidR="00BF14A8" w:rsidRDefault="00BF14A8" w:rsidP="000123BA">
            <w:pPr>
              <w:pStyle w:val="Tab3FirstColNonGras"/>
              <w:rPr>
                <w:lang w:val="fr-FR"/>
              </w:rPr>
            </w:pPr>
            <w:r>
              <w:rPr>
                <w:lang w:val="fr-FR"/>
              </w:rPr>
              <w:t>Créances représentatives de titres financiers prêtés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57F60A4" w14:textId="77777777" w:rsidR="00BF14A8" w:rsidRDefault="00BF14A8" w:rsidP="000123BA">
            <w:pPr>
              <w:pStyle w:val="Tab3MiddleColNonGras"/>
              <w:rPr>
                <w:lang w:val="fr-FR"/>
              </w:rPr>
            </w:pPr>
            <w:r>
              <w:rPr>
                <w:lang w:val="fr-FR"/>
              </w:rPr>
              <w:t>955 188,11</w:t>
            </w:r>
          </w:p>
        </w:tc>
      </w:tr>
      <w:tr w:rsidR="00BF14A8" w14:paraId="7C2D78B7"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0E29240" w14:textId="77777777" w:rsidR="00BF14A8" w:rsidRDefault="00BF14A8" w:rsidP="000123BA">
            <w:pPr>
              <w:pStyle w:val="Tab3FirstColNonGras"/>
              <w:rPr>
                <w:lang w:val="fr-FR"/>
              </w:rPr>
            </w:pPr>
            <w:r>
              <w:rPr>
                <w:lang w:val="fr-FR"/>
              </w:rPr>
              <w:t>Titres financiers empruntés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F1177CB" w14:textId="77777777" w:rsidR="00BF14A8" w:rsidRDefault="00BF14A8" w:rsidP="000123BA">
            <w:pPr>
              <w:pStyle w:val="Tab3MiddleColNonGras"/>
              <w:rPr>
                <w:lang w:val="fr-FR"/>
              </w:rPr>
            </w:pPr>
            <w:r>
              <w:rPr>
                <w:lang w:val="fr-FR"/>
              </w:rPr>
              <w:t xml:space="preserve"> </w:t>
            </w:r>
          </w:p>
        </w:tc>
      </w:tr>
      <w:tr w:rsidR="00BF14A8" w:rsidRPr="00BF14A8" w14:paraId="78DDE92F"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77CF9BD" w14:textId="77777777" w:rsidR="00BF14A8" w:rsidRDefault="00BF14A8" w:rsidP="000123BA">
            <w:pPr>
              <w:pStyle w:val="Tab3FirstColNonGras"/>
              <w:rPr>
                <w:lang w:val="fr-FR"/>
              </w:rPr>
            </w:pPr>
            <w:r>
              <w:rPr>
                <w:lang w:val="fr-FR"/>
              </w:rPr>
              <w:t>Titres financiers donnés en pension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085D235" w14:textId="77777777" w:rsidR="00BF14A8" w:rsidRDefault="00BF14A8" w:rsidP="000123BA">
            <w:pPr>
              <w:pStyle w:val="Tab3MiddleColNonGras"/>
              <w:rPr>
                <w:lang w:val="fr-FR"/>
              </w:rPr>
            </w:pPr>
            <w:r>
              <w:rPr>
                <w:lang w:val="fr-FR"/>
              </w:rPr>
              <w:t xml:space="preserve"> </w:t>
            </w:r>
          </w:p>
        </w:tc>
      </w:tr>
      <w:tr w:rsidR="00BF14A8" w14:paraId="2916CE53"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447972C" w14:textId="77777777" w:rsidR="00BF14A8" w:rsidRDefault="00BF14A8" w:rsidP="000123BA">
            <w:pPr>
              <w:pStyle w:val="Tab3FirstColNonGras"/>
              <w:rPr>
                <w:lang w:val="fr-FR"/>
              </w:rPr>
            </w:pPr>
            <w:r>
              <w:rPr>
                <w:lang w:val="fr-FR"/>
              </w:rPr>
              <w:t>Autres opérations temporaires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97F70C9" w14:textId="77777777" w:rsidR="00BF14A8" w:rsidRDefault="00BF14A8" w:rsidP="000123BA">
            <w:pPr>
              <w:pStyle w:val="Tab3MiddleColNonGras"/>
              <w:rPr>
                <w:lang w:val="fr-FR"/>
              </w:rPr>
            </w:pPr>
            <w:r>
              <w:rPr>
                <w:lang w:val="fr-FR"/>
              </w:rPr>
              <w:t xml:space="preserve"> </w:t>
            </w:r>
          </w:p>
        </w:tc>
      </w:tr>
      <w:tr w:rsidR="00BF14A8" w14:paraId="34317752"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AF61101" w14:textId="77777777" w:rsidR="00BF14A8" w:rsidRDefault="00BF14A8" w:rsidP="000123BA">
            <w:pPr>
              <w:pStyle w:val="Tab2FirstColGras"/>
              <w:rPr>
                <w:lang w:val="fr-FR"/>
              </w:rPr>
            </w:pPr>
            <w:r>
              <w:rPr>
                <w:lang w:val="fr-FR"/>
              </w:rPr>
              <w:t>Prêts (I)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CF73ECF" w14:textId="77777777" w:rsidR="00BF14A8" w:rsidRDefault="00BF14A8" w:rsidP="000123BA">
            <w:pPr>
              <w:pStyle w:val="Tab2MiddleColGras"/>
              <w:rPr>
                <w:lang w:val="fr-FR"/>
              </w:rPr>
            </w:pPr>
            <w:r>
              <w:rPr>
                <w:lang w:val="fr-FR"/>
              </w:rPr>
              <w:t xml:space="preserve"> </w:t>
            </w:r>
          </w:p>
        </w:tc>
      </w:tr>
      <w:tr w:rsidR="00BF14A8" w14:paraId="4454E029"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8BB62D2" w14:textId="77777777" w:rsidR="00BF14A8" w:rsidRDefault="00BF14A8" w:rsidP="000123BA">
            <w:pPr>
              <w:pStyle w:val="Tab2FirstColGras"/>
              <w:rPr>
                <w:lang w:val="fr-FR"/>
              </w:rPr>
            </w:pPr>
            <w:r>
              <w:rPr>
                <w:lang w:val="fr-FR"/>
              </w:rPr>
              <w:t>Autres actifs éligibles (J)</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7CB10EA" w14:textId="77777777" w:rsidR="00BF14A8" w:rsidRDefault="00BF14A8" w:rsidP="000123BA">
            <w:pPr>
              <w:pStyle w:val="Tab2MiddleColGras"/>
              <w:rPr>
                <w:lang w:val="fr-FR"/>
              </w:rPr>
            </w:pPr>
            <w:r>
              <w:rPr>
                <w:lang w:val="fr-FR"/>
              </w:rPr>
              <w:t xml:space="preserve"> </w:t>
            </w:r>
          </w:p>
        </w:tc>
      </w:tr>
      <w:tr w:rsidR="00BF14A8" w14:paraId="6363D8B4"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728682E" w14:textId="77777777" w:rsidR="00BF14A8" w:rsidRDefault="00BF14A8" w:rsidP="000123BA">
            <w:pPr>
              <w:pStyle w:val="Tab1FirstColGras"/>
              <w:rPr>
                <w:lang w:val="fr-FR"/>
              </w:rPr>
            </w:pPr>
            <w:r>
              <w:rPr>
                <w:lang w:val="fr-FR"/>
              </w:rPr>
              <w:t>Sous-total actifs éligibles I = (A+B+C+D+E+F+G+H+I+J)</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43153AD" w14:textId="77777777" w:rsidR="00BF14A8" w:rsidRDefault="00BF14A8" w:rsidP="000123BA">
            <w:pPr>
              <w:pStyle w:val="Tab1MiddleColGras"/>
              <w:rPr>
                <w:lang w:val="fr-FR"/>
              </w:rPr>
            </w:pPr>
            <w:r>
              <w:rPr>
                <w:lang w:val="fr-FR"/>
              </w:rPr>
              <w:t>372 981 886,41</w:t>
            </w:r>
          </w:p>
        </w:tc>
      </w:tr>
      <w:tr w:rsidR="00BF14A8" w14:paraId="656AA743"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87D6ED3" w14:textId="77777777" w:rsidR="00BF14A8" w:rsidRDefault="00BF14A8" w:rsidP="000123BA">
            <w:pPr>
              <w:pStyle w:val="Tab1FirstColGras"/>
              <w:rPr>
                <w:lang w:val="fr-FR"/>
              </w:rPr>
            </w:pPr>
            <w:r>
              <w:rPr>
                <w:lang w:val="fr-FR"/>
              </w:rPr>
              <w:t>Créances et comptes d'ajustement actifs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F114AAD" w14:textId="77777777" w:rsidR="00BF14A8" w:rsidRDefault="00BF14A8" w:rsidP="000123BA">
            <w:pPr>
              <w:pStyle w:val="Tab1MiddleColGras"/>
              <w:rPr>
                <w:lang w:val="fr-FR"/>
              </w:rPr>
            </w:pPr>
            <w:r>
              <w:rPr>
                <w:lang w:val="fr-FR"/>
              </w:rPr>
              <w:t>109 958,21</w:t>
            </w:r>
          </w:p>
        </w:tc>
      </w:tr>
      <w:tr w:rsidR="00BF14A8" w14:paraId="2F721330"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479F9C11" w14:textId="77777777" w:rsidR="00BF14A8" w:rsidRDefault="00BF14A8" w:rsidP="000123BA">
            <w:pPr>
              <w:pStyle w:val="Tab1FirstColGras"/>
              <w:rPr>
                <w:lang w:val="fr-FR"/>
              </w:rPr>
            </w:pPr>
            <w:r>
              <w:rPr>
                <w:lang w:val="fr-FR"/>
              </w:rPr>
              <w:t>Comptes financiers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1331323" w14:textId="77777777" w:rsidR="00BF14A8" w:rsidRDefault="00BF14A8" w:rsidP="000123BA">
            <w:pPr>
              <w:pStyle w:val="Tab1MiddleColGras"/>
              <w:rPr>
                <w:lang w:val="fr-FR"/>
              </w:rPr>
            </w:pPr>
            <w:r>
              <w:rPr>
                <w:lang w:val="fr-FR"/>
              </w:rPr>
              <w:t>16 746,55</w:t>
            </w:r>
          </w:p>
        </w:tc>
      </w:tr>
      <w:tr w:rsidR="00BF14A8" w14:paraId="7D323E7F"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4656DA60" w14:textId="77777777" w:rsidR="00BF14A8" w:rsidRDefault="00BF14A8" w:rsidP="000123BA">
            <w:pPr>
              <w:pStyle w:val="Tab1FirstColGras"/>
              <w:rPr>
                <w:lang w:val="fr-FR"/>
              </w:rPr>
            </w:pPr>
            <w:r>
              <w:rPr>
                <w:lang w:val="fr-FR"/>
              </w:rPr>
              <w:t>Sous-total actifs autres que les actifs éligibles II</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D0468B9" w14:textId="77777777" w:rsidR="00BF14A8" w:rsidRDefault="00BF14A8" w:rsidP="000123BA">
            <w:pPr>
              <w:pStyle w:val="Tab1MiddleColGras"/>
              <w:rPr>
                <w:lang w:val="fr-FR"/>
              </w:rPr>
            </w:pPr>
            <w:r>
              <w:rPr>
                <w:lang w:val="fr-FR"/>
              </w:rPr>
              <w:t>126 704,76</w:t>
            </w:r>
          </w:p>
        </w:tc>
      </w:tr>
      <w:tr w:rsidR="00BF14A8" w14:paraId="519DE573"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0B947E4F"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ABE4D07" w14:textId="77777777" w:rsidR="00BF14A8" w:rsidRDefault="00BF14A8" w:rsidP="000123BA">
            <w:pPr>
              <w:pStyle w:val="Tab1MiddleColGrasNoContentNoContent"/>
              <w:rPr>
                <w:sz w:val="16"/>
                <w:lang w:val="fr-FR"/>
              </w:rPr>
            </w:pPr>
          </w:p>
        </w:tc>
      </w:tr>
      <w:tr w:rsidR="00BF14A8" w14:paraId="05B288F1"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17859CD" w14:textId="77777777" w:rsidR="00BF14A8" w:rsidRDefault="00BF14A8" w:rsidP="000123BA">
            <w:pPr>
              <w:pStyle w:val="TotalTabFirstColBordure"/>
              <w:rPr>
                <w:lang w:val="fr-FR"/>
              </w:rPr>
            </w:pPr>
            <w:r>
              <w:rPr>
                <w:lang w:val="fr-FR"/>
              </w:rPr>
              <w:t>Total de l'actif I+II</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119CBF6" w14:textId="77777777" w:rsidR="00BF14A8" w:rsidRDefault="00BF14A8" w:rsidP="000123BA">
            <w:pPr>
              <w:pStyle w:val="TotalTabMiddleColBordure"/>
              <w:rPr>
                <w:lang w:val="fr-FR"/>
              </w:rPr>
            </w:pPr>
            <w:r>
              <w:rPr>
                <w:lang w:val="fr-FR"/>
              </w:rPr>
              <w:t>373 108 591,17</w:t>
            </w:r>
          </w:p>
        </w:tc>
      </w:tr>
    </w:tbl>
    <w:p w14:paraId="2D3C40AC" w14:textId="77777777" w:rsidR="00BF14A8" w:rsidRDefault="00BF14A8" w:rsidP="00BF14A8">
      <w:pPr>
        <w:pStyle w:val="TechnicalBookmark"/>
        <w:rPr>
          <w:lang w:val="fr-FR"/>
        </w:rPr>
      </w:pPr>
    </w:p>
    <w:p w14:paraId="7B89C605" w14:textId="77777777" w:rsidR="00BF14A8" w:rsidRDefault="00BF14A8" w:rsidP="00BF14A8">
      <w:pPr>
        <w:pStyle w:val="TableNote"/>
        <w:spacing w:before="100"/>
        <w:rPr>
          <w:lang w:val="fr-FR"/>
        </w:rPr>
        <w:sectPr w:rsidR="00BF14A8" w:rsidSect="00BF14A8">
          <w:headerReference w:type="default" r:id="rId160"/>
          <w:footerReference w:type="default" r:id="rId161"/>
          <w:pgSz w:w="11900" w:h="16840"/>
          <w:pgMar w:top="2154" w:right="1134" w:bottom="1134" w:left="1134" w:header="400" w:footer="400" w:gutter="0"/>
          <w:cols w:space="720"/>
        </w:sectPr>
      </w:pPr>
      <w:r>
        <w:rPr>
          <w:lang w:val="fr-FR"/>
        </w:rPr>
        <w:t>(*) L’OPC sous revue n’est pas concerné par cette rubrique.</w:t>
      </w:r>
      <w:r>
        <w:rPr>
          <w:lang w:val="fr-FR"/>
        </w:rPr>
        <w:cr/>
      </w:r>
    </w:p>
    <w:p w14:paraId="6F7EAF37" w14:textId="77777777" w:rsidR="00BF14A8" w:rsidRPr="00504CAA" w:rsidRDefault="00BF14A8" w:rsidP="00BF14A8">
      <w:pPr>
        <w:spacing w:line="30" w:lineRule="exact"/>
        <w:rPr>
          <w:sz w:val="3"/>
          <w:lang w:val="fr-FR"/>
        </w:rPr>
      </w:pPr>
    </w:p>
    <w:p w14:paraId="6A14C57E" w14:textId="77777777" w:rsidR="00BF14A8" w:rsidRDefault="00BF14A8" w:rsidP="00BF14A8">
      <w:pPr>
        <w:pStyle w:val="RefToc2"/>
        <w:rPr>
          <w:lang w:val="fr-FR"/>
        </w:rPr>
      </w:pPr>
      <w:bookmarkStart w:id="473" w:name="_Toc256000030"/>
      <w:r>
        <w:rPr>
          <w:lang w:val="fr-FR"/>
        </w:rPr>
        <w:t>Bilan Passif</w:t>
      </w:r>
      <w:bookmarkEnd w:id="473"/>
    </w:p>
    <w:p w14:paraId="39E95DFF"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BF14A8" w14:paraId="3A2611B6"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8C7D6B4" w14:textId="77777777" w:rsidR="00BF14A8" w:rsidRDefault="00BF14A8" w:rsidP="000123BA">
            <w:pPr>
              <w:pStyle w:val="EnteteTabFirstColBordure"/>
              <w:rPr>
                <w:lang w:val="fr-FR"/>
              </w:rPr>
            </w:pPr>
            <w:r>
              <w:rPr>
                <w:lang w:val="fr-FR"/>
              </w:rPr>
              <w:t>Bilan Passif au 30/06/2025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58493C7" w14:textId="77777777" w:rsidR="00BF14A8" w:rsidRDefault="00BF14A8" w:rsidP="000123BA">
            <w:pPr>
              <w:pStyle w:val="EnteteTabMiddleColBordure"/>
              <w:rPr>
                <w:lang w:val="fr-FR"/>
              </w:rPr>
            </w:pPr>
            <w:r>
              <w:rPr>
                <w:lang w:val="fr-FR"/>
              </w:rPr>
              <w:t>30/06/2025</w:t>
            </w:r>
          </w:p>
        </w:tc>
      </w:tr>
      <w:tr w:rsidR="00BF14A8" w14:paraId="563A3769"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6182337B" w14:textId="77777777" w:rsidR="00BF14A8" w:rsidRDefault="00BF14A8" w:rsidP="000123BA">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5AFDD0A5" w14:textId="77777777" w:rsidR="00BF14A8" w:rsidRDefault="00BF14A8" w:rsidP="000123BA">
            <w:pPr>
              <w:pStyle w:val="Tab3MiddleColNonGrasNoContentNoContent"/>
              <w:rPr>
                <w:sz w:val="16"/>
                <w:lang w:val="fr-FR"/>
              </w:rPr>
            </w:pPr>
          </w:p>
        </w:tc>
      </w:tr>
      <w:tr w:rsidR="00BF14A8" w14:paraId="2F3643A2"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126C9F73" w14:textId="77777777" w:rsidR="00BF14A8" w:rsidRDefault="00BF14A8" w:rsidP="000123BA">
            <w:pPr>
              <w:pStyle w:val="Tab1FirstColGras"/>
              <w:rPr>
                <w:lang w:val="fr-FR"/>
              </w:rPr>
            </w:pPr>
            <w:r>
              <w:rPr>
                <w:lang w:val="fr-FR"/>
              </w:rPr>
              <w:t>Capitaux propres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C2DAC42" w14:textId="77777777" w:rsidR="00BF14A8" w:rsidRDefault="00BF14A8" w:rsidP="000123BA">
            <w:pPr>
              <w:pStyle w:val="Tab1MiddleColGrasNoContentNoContent"/>
              <w:rPr>
                <w:sz w:val="16"/>
                <w:lang w:val="fr-FR"/>
              </w:rPr>
            </w:pPr>
          </w:p>
        </w:tc>
      </w:tr>
      <w:tr w:rsidR="00BF14A8" w14:paraId="1F448307"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4FCD67CE" w14:textId="77777777" w:rsidR="00BF14A8" w:rsidRDefault="00BF14A8" w:rsidP="000123BA">
            <w:pPr>
              <w:pStyle w:val="Tab3FirstColNonGras"/>
              <w:rPr>
                <w:lang w:val="fr-FR"/>
              </w:rPr>
            </w:pPr>
            <w:r>
              <w:rPr>
                <w:lang w:val="fr-FR"/>
              </w:rPr>
              <w:t>Capital</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6142E65" w14:textId="77777777" w:rsidR="00BF14A8" w:rsidRDefault="00BF14A8" w:rsidP="000123BA">
            <w:pPr>
              <w:pStyle w:val="Tab3MiddleColNonGras"/>
              <w:rPr>
                <w:lang w:val="fr-FR"/>
              </w:rPr>
            </w:pPr>
            <w:r>
              <w:rPr>
                <w:lang w:val="fr-FR"/>
              </w:rPr>
              <w:t>330 992 583,31</w:t>
            </w:r>
          </w:p>
        </w:tc>
      </w:tr>
      <w:tr w:rsidR="00BF14A8" w14:paraId="791857B3"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22636F13" w14:textId="77777777" w:rsidR="00BF14A8" w:rsidRDefault="00BF14A8" w:rsidP="000123BA">
            <w:pPr>
              <w:pStyle w:val="Tab3FirstColNonGras"/>
              <w:rPr>
                <w:lang w:val="fr-FR"/>
              </w:rPr>
            </w:pPr>
            <w:r>
              <w:rPr>
                <w:lang w:val="fr-FR"/>
              </w:rPr>
              <w:t>Report à nouveau sur revenu net</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BA8E2F9" w14:textId="77777777" w:rsidR="00BF14A8" w:rsidRDefault="00BF14A8" w:rsidP="000123BA">
            <w:pPr>
              <w:pStyle w:val="Tab3MiddleColNonGras"/>
              <w:rPr>
                <w:lang w:val="fr-FR"/>
              </w:rPr>
            </w:pPr>
            <w:r>
              <w:rPr>
                <w:lang w:val="fr-FR"/>
              </w:rPr>
              <w:t>14,84</w:t>
            </w:r>
          </w:p>
        </w:tc>
      </w:tr>
      <w:tr w:rsidR="00BF14A8" w14:paraId="59DDF578"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5E967C9" w14:textId="77777777" w:rsidR="00BF14A8" w:rsidRDefault="00BF14A8" w:rsidP="000123BA">
            <w:pPr>
              <w:pStyle w:val="Tab3FirstColNonGras"/>
              <w:rPr>
                <w:lang w:val="fr-FR"/>
              </w:rPr>
            </w:pPr>
            <w:r>
              <w:rPr>
                <w:lang w:val="fr-FR"/>
              </w:rPr>
              <w:t>Report à nouveau des plus et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63F6A4D" w14:textId="77777777" w:rsidR="00BF14A8" w:rsidRDefault="00BF14A8" w:rsidP="000123BA">
            <w:pPr>
              <w:pStyle w:val="Tab3MiddleColNonGras"/>
              <w:rPr>
                <w:lang w:val="fr-FR"/>
              </w:rPr>
            </w:pPr>
            <w:r>
              <w:rPr>
                <w:lang w:val="fr-FR"/>
              </w:rPr>
              <w:t>47,20</w:t>
            </w:r>
          </w:p>
        </w:tc>
      </w:tr>
      <w:tr w:rsidR="00BF14A8" w14:paraId="4ECAB30A"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31EF335" w14:textId="77777777" w:rsidR="00BF14A8" w:rsidRDefault="00BF14A8" w:rsidP="000123BA">
            <w:pPr>
              <w:pStyle w:val="Tab3FirstColNonGras"/>
              <w:rPr>
                <w:lang w:val="fr-FR"/>
              </w:rPr>
            </w:pPr>
            <w:r>
              <w:rPr>
                <w:lang w:val="fr-FR"/>
              </w:rPr>
              <w:t>Résultat net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5650056" w14:textId="77777777" w:rsidR="00BF14A8" w:rsidRDefault="00BF14A8" w:rsidP="000123BA">
            <w:pPr>
              <w:pStyle w:val="Tab3MiddleColNonGras"/>
              <w:rPr>
                <w:lang w:val="fr-FR"/>
              </w:rPr>
            </w:pPr>
            <w:r>
              <w:rPr>
                <w:lang w:val="fr-FR"/>
              </w:rPr>
              <w:t>40 353 401,13</w:t>
            </w:r>
          </w:p>
        </w:tc>
      </w:tr>
      <w:tr w:rsidR="00BF14A8" w14:paraId="5E3859D7"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14371A1" w14:textId="77777777" w:rsidR="00BF14A8" w:rsidRDefault="00BF14A8" w:rsidP="000123BA">
            <w:pPr>
              <w:pStyle w:val="Tab1FirstColGras"/>
              <w:rPr>
                <w:lang w:val="fr-FR"/>
              </w:rPr>
            </w:pPr>
            <w:r>
              <w:rPr>
                <w:lang w:val="fr-FR"/>
              </w:rPr>
              <w:t>Capitaux propres I</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36B1604" w14:textId="77777777" w:rsidR="00BF14A8" w:rsidRDefault="00BF14A8" w:rsidP="000123BA">
            <w:pPr>
              <w:pStyle w:val="Tab1MiddleColGras"/>
              <w:rPr>
                <w:lang w:val="fr-FR"/>
              </w:rPr>
            </w:pPr>
            <w:r>
              <w:rPr>
                <w:lang w:val="fr-FR"/>
              </w:rPr>
              <w:t>371 346 046,48</w:t>
            </w:r>
          </w:p>
        </w:tc>
      </w:tr>
      <w:tr w:rsidR="00BF14A8" w14:paraId="224CFA9A"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2DB6466" w14:textId="77777777" w:rsidR="00BF14A8" w:rsidRDefault="00BF14A8" w:rsidP="000123BA">
            <w:pPr>
              <w:pStyle w:val="Tab1FirstColGras"/>
              <w:rPr>
                <w:lang w:val="fr-FR"/>
              </w:rPr>
            </w:pPr>
            <w:r>
              <w:rPr>
                <w:lang w:val="fr-FR"/>
              </w:rPr>
              <w:t>Passifs de financement II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5A767FC" w14:textId="77777777" w:rsidR="00BF14A8" w:rsidRDefault="00BF14A8" w:rsidP="000123BA">
            <w:pPr>
              <w:pStyle w:val="Tab1MiddleColGras"/>
              <w:rPr>
                <w:lang w:val="fr-FR"/>
              </w:rPr>
            </w:pPr>
            <w:r>
              <w:rPr>
                <w:lang w:val="fr-FR"/>
              </w:rPr>
              <w:t xml:space="preserve"> </w:t>
            </w:r>
          </w:p>
        </w:tc>
      </w:tr>
      <w:tr w:rsidR="00BF14A8" w14:paraId="5EFB184C"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E36A76E" w14:textId="77777777" w:rsidR="00BF14A8" w:rsidRDefault="00BF14A8" w:rsidP="000123BA">
            <w:pPr>
              <w:pStyle w:val="Tab1FirstColGras"/>
              <w:rPr>
                <w:lang w:val="fr-FR"/>
              </w:rPr>
            </w:pPr>
            <w:r>
              <w:rPr>
                <w:lang w:val="fr-FR"/>
              </w:rPr>
              <w:t>Capitaux propres et passifs de financement (I+II)</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1C21DBA" w14:textId="77777777" w:rsidR="00BF14A8" w:rsidRDefault="00BF14A8" w:rsidP="000123BA">
            <w:pPr>
              <w:pStyle w:val="Tab1MiddleColGras"/>
              <w:rPr>
                <w:lang w:val="fr-FR"/>
              </w:rPr>
            </w:pPr>
            <w:r>
              <w:rPr>
                <w:lang w:val="fr-FR"/>
              </w:rPr>
              <w:t>371 346 046,48</w:t>
            </w:r>
          </w:p>
        </w:tc>
      </w:tr>
      <w:tr w:rsidR="00BF14A8" w14:paraId="67FA7DB2"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1E0107F" w14:textId="77777777" w:rsidR="00BF14A8" w:rsidRDefault="00BF14A8" w:rsidP="000123BA">
            <w:pPr>
              <w:pStyle w:val="Tab1FirstColGras"/>
              <w:rPr>
                <w:lang w:val="fr-FR"/>
              </w:rPr>
            </w:pPr>
            <w:r>
              <w:rPr>
                <w:lang w:val="fr-FR"/>
              </w:rPr>
              <w:t>Passifs éligibles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BE5BFC3" w14:textId="77777777" w:rsidR="00BF14A8" w:rsidRDefault="00BF14A8" w:rsidP="000123BA">
            <w:pPr>
              <w:pStyle w:val="Tab1MiddleColGrasNoContentNoContent"/>
              <w:rPr>
                <w:sz w:val="16"/>
                <w:lang w:val="fr-FR"/>
              </w:rPr>
            </w:pPr>
          </w:p>
        </w:tc>
      </w:tr>
      <w:tr w:rsidR="00BF14A8" w14:paraId="6DDDD179"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FB4F833" w14:textId="77777777" w:rsidR="00BF14A8" w:rsidRDefault="00BF14A8" w:rsidP="000123BA">
            <w:pPr>
              <w:pStyle w:val="Tab2FirstColGras"/>
              <w:rPr>
                <w:lang w:val="fr-FR"/>
              </w:rPr>
            </w:pPr>
            <w:r>
              <w:rPr>
                <w:lang w:val="fr-FR"/>
              </w:rPr>
              <w:t>Instruments financiers (A)</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CA26A89" w14:textId="77777777" w:rsidR="00BF14A8" w:rsidRDefault="00BF14A8" w:rsidP="000123BA">
            <w:pPr>
              <w:pStyle w:val="Tab2MiddleColGras"/>
              <w:rPr>
                <w:lang w:val="fr-FR"/>
              </w:rPr>
            </w:pPr>
            <w:r>
              <w:rPr>
                <w:lang w:val="fr-FR"/>
              </w:rPr>
              <w:t>1 478 807,10</w:t>
            </w:r>
          </w:p>
        </w:tc>
      </w:tr>
      <w:tr w:rsidR="00BF14A8" w:rsidRPr="00BF14A8" w14:paraId="20C4BCA8"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1BA08A3" w14:textId="77777777" w:rsidR="00BF14A8" w:rsidRDefault="00BF14A8" w:rsidP="000123BA">
            <w:pPr>
              <w:pStyle w:val="Tab3FirstColNonGras"/>
              <w:rPr>
                <w:lang w:val="fr-FR"/>
              </w:rPr>
            </w:pPr>
            <w:r>
              <w:rPr>
                <w:lang w:val="fr-FR"/>
              </w:rPr>
              <w:t>Opérations de cession sur instruments financiers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8EA54D2" w14:textId="77777777" w:rsidR="00BF14A8" w:rsidRDefault="00BF14A8" w:rsidP="000123BA">
            <w:pPr>
              <w:pStyle w:val="Tab3MiddleColNonGras"/>
              <w:rPr>
                <w:lang w:val="fr-FR"/>
              </w:rPr>
            </w:pPr>
            <w:r>
              <w:rPr>
                <w:lang w:val="fr-FR"/>
              </w:rPr>
              <w:t xml:space="preserve"> </w:t>
            </w:r>
          </w:p>
        </w:tc>
      </w:tr>
      <w:tr w:rsidR="00BF14A8" w14:paraId="6927AD4D"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6862DA2" w14:textId="77777777" w:rsidR="00BF14A8" w:rsidRDefault="00BF14A8" w:rsidP="000123BA">
            <w:pPr>
              <w:pStyle w:val="Tab3FirstColNonGras"/>
              <w:rPr>
                <w:lang w:val="fr-FR"/>
              </w:rPr>
            </w:pPr>
            <w:r>
              <w:rPr>
                <w:lang w:val="fr-FR"/>
              </w:rPr>
              <w:t>Opérations temporaires sur titres financiers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49166F5" w14:textId="77777777" w:rsidR="00BF14A8" w:rsidRDefault="00BF14A8" w:rsidP="000123BA">
            <w:pPr>
              <w:pStyle w:val="Tab3MiddleColNonGras"/>
              <w:rPr>
                <w:lang w:val="fr-FR"/>
              </w:rPr>
            </w:pPr>
            <w:r>
              <w:rPr>
                <w:lang w:val="fr-FR"/>
              </w:rPr>
              <w:t>1 478 807,10</w:t>
            </w:r>
          </w:p>
        </w:tc>
      </w:tr>
      <w:tr w:rsidR="00BF14A8" w:rsidRPr="00BF14A8" w14:paraId="609C8CF3"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2305D2F" w14:textId="77777777" w:rsidR="00BF14A8" w:rsidRDefault="00BF14A8" w:rsidP="000123BA">
            <w:pPr>
              <w:pStyle w:val="Tab2FirstColGras"/>
              <w:rPr>
                <w:lang w:val="fr-FR"/>
              </w:rPr>
            </w:pPr>
            <w:r>
              <w:rPr>
                <w:lang w:val="fr-FR"/>
              </w:rPr>
              <w:t>Instruments financiers à terme (B)</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473915F" w14:textId="77777777" w:rsidR="00BF14A8" w:rsidRDefault="00BF14A8" w:rsidP="000123BA">
            <w:pPr>
              <w:pStyle w:val="Tab2MiddleColGras"/>
              <w:rPr>
                <w:lang w:val="fr-FR"/>
              </w:rPr>
            </w:pPr>
            <w:r>
              <w:rPr>
                <w:lang w:val="fr-FR"/>
              </w:rPr>
              <w:t xml:space="preserve"> </w:t>
            </w:r>
          </w:p>
        </w:tc>
      </w:tr>
      <w:tr w:rsidR="00BF14A8" w14:paraId="129DE93A"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0D84341" w14:textId="77777777" w:rsidR="00BF14A8" w:rsidRDefault="00BF14A8" w:rsidP="000123BA">
            <w:pPr>
              <w:pStyle w:val="Tab2FirstColGras"/>
              <w:rPr>
                <w:lang w:val="fr-FR"/>
              </w:rPr>
            </w:pPr>
            <w:r>
              <w:rPr>
                <w:lang w:val="fr-FR"/>
              </w:rPr>
              <w:t>Emprunts (C)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39913EB" w14:textId="77777777" w:rsidR="00BF14A8" w:rsidRDefault="00BF14A8" w:rsidP="000123BA">
            <w:pPr>
              <w:pStyle w:val="Tab2MiddleColGras"/>
              <w:rPr>
                <w:lang w:val="fr-FR"/>
              </w:rPr>
            </w:pPr>
            <w:r>
              <w:rPr>
                <w:lang w:val="fr-FR"/>
              </w:rPr>
              <w:t xml:space="preserve"> </w:t>
            </w:r>
          </w:p>
        </w:tc>
      </w:tr>
      <w:tr w:rsidR="00BF14A8" w14:paraId="26109C1A"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4F091B27" w14:textId="77777777" w:rsidR="00BF14A8" w:rsidRDefault="00BF14A8" w:rsidP="000123BA">
            <w:pPr>
              <w:pStyle w:val="Tab1FirstColGras"/>
              <w:rPr>
                <w:lang w:val="fr-FR"/>
              </w:rPr>
            </w:pPr>
            <w:r>
              <w:rPr>
                <w:lang w:val="fr-FR"/>
              </w:rPr>
              <w:t>Autres passifs éligibles (D)</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B639324" w14:textId="77777777" w:rsidR="00BF14A8" w:rsidRDefault="00BF14A8" w:rsidP="000123BA">
            <w:pPr>
              <w:pStyle w:val="Tab1MiddleColGras"/>
              <w:rPr>
                <w:lang w:val="fr-FR"/>
              </w:rPr>
            </w:pPr>
            <w:r>
              <w:rPr>
                <w:lang w:val="fr-FR"/>
              </w:rPr>
              <w:t xml:space="preserve"> </w:t>
            </w:r>
          </w:p>
        </w:tc>
      </w:tr>
      <w:tr w:rsidR="00BF14A8" w14:paraId="2AC406A1"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6416AFC" w14:textId="77777777" w:rsidR="00BF14A8" w:rsidRDefault="00BF14A8" w:rsidP="000123BA">
            <w:pPr>
              <w:pStyle w:val="Tab1FirstColGras"/>
              <w:rPr>
                <w:lang w:val="fr-FR"/>
              </w:rPr>
            </w:pPr>
            <w:r>
              <w:rPr>
                <w:lang w:val="fr-FR"/>
              </w:rPr>
              <w:t>Sous-total passifs éligibles III = (A+B+C+D)</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6B221B5" w14:textId="77777777" w:rsidR="00BF14A8" w:rsidRDefault="00BF14A8" w:rsidP="000123BA">
            <w:pPr>
              <w:pStyle w:val="Tab1MiddleColGras"/>
              <w:rPr>
                <w:lang w:val="fr-FR"/>
              </w:rPr>
            </w:pPr>
            <w:r>
              <w:rPr>
                <w:lang w:val="fr-FR"/>
              </w:rPr>
              <w:t>1 478 807,10</w:t>
            </w:r>
          </w:p>
        </w:tc>
      </w:tr>
      <w:tr w:rsidR="00BF14A8" w14:paraId="540141DA"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D3F1B4A" w14:textId="77777777" w:rsidR="00BF14A8" w:rsidRDefault="00BF14A8" w:rsidP="000123BA">
            <w:pPr>
              <w:pStyle w:val="Tab1FirstColGras"/>
              <w:rPr>
                <w:lang w:val="fr-FR"/>
              </w:rPr>
            </w:pPr>
            <w:r>
              <w:rPr>
                <w:lang w:val="fr-FR"/>
              </w:rPr>
              <w:t>Autres passifs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906C6B1" w14:textId="77777777" w:rsidR="00BF14A8" w:rsidRDefault="00BF14A8" w:rsidP="000123BA">
            <w:pPr>
              <w:pStyle w:val="Tab1MiddleColGrasNoContentNoContent"/>
              <w:rPr>
                <w:sz w:val="16"/>
                <w:lang w:val="fr-FR"/>
              </w:rPr>
            </w:pPr>
          </w:p>
        </w:tc>
      </w:tr>
      <w:tr w:rsidR="00BF14A8" w14:paraId="7A08810C"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4F4821F5" w14:textId="77777777" w:rsidR="00BF14A8" w:rsidRDefault="00BF14A8" w:rsidP="000123BA">
            <w:pPr>
              <w:pStyle w:val="Tab3FirstColNonGras"/>
              <w:rPr>
                <w:lang w:val="fr-FR"/>
              </w:rPr>
            </w:pPr>
            <w:r>
              <w:rPr>
                <w:lang w:val="fr-FR"/>
              </w:rPr>
              <w:t>Dettes et comptes d'ajustement passifs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D4BA513" w14:textId="77777777" w:rsidR="00BF14A8" w:rsidRDefault="00BF14A8" w:rsidP="000123BA">
            <w:pPr>
              <w:pStyle w:val="Tab3MiddleColNonGras"/>
              <w:rPr>
                <w:lang w:val="fr-FR"/>
              </w:rPr>
            </w:pPr>
            <w:r>
              <w:rPr>
                <w:lang w:val="fr-FR"/>
              </w:rPr>
              <w:t>283 737,46</w:t>
            </w:r>
          </w:p>
        </w:tc>
      </w:tr>
      <w:tr w:rsidR="00BF14A8" w14:paraId="5EDCB04D"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34B9D93" w14:textId="77777777" w:rsidR="00BF14A8" w:rsidRDefault="00BF14A8" w:rsidP="000123BA">
            <w:pPr>
              <w:pStyle w:val="Tab3FirstColNonGras"/>
              <w:rPr>
                <w:lang w:val="fr-FR"/>
              </w:rPr>
            </w:pPr>
            <w:r>
              <w:rPr>
                <w:lang w:val="fr-FR"/>
              </w:rPr>
              <w:t>Concours bancaires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6E8DFC0" w14:textId="77777777" w:rsidR="00BF14A8" w:rsidRDefault="00BF14A8" w:rsidP="000123BA">
            <w:pPr>
              <w:pStyle w:val="Tab3MiddleColNonGras"/>
              <w:rPr>
                <w:lang w:val="fr-FR"/>
              </w:rPr>
            </w:pPr>
            <w:r>
              <w:rPr>
                <w:lang w:val="fr-FR"/>
              </w:rPr>
              <w:t>0,13</w:t>
            </w:r>
          </w:p>
        </w:tc>
      </w:tr>
      <w:tr w:rsidR="00BF14A8" w14:paraId="5E11896F"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3645502" w14:textId="77777777" w:rsidR="00BF14A8" w:rsidRDefault="00BF14A8" w:rsidP="000123BA">
            <w:pPr>
              <w:pStyle w:val="Tab1FirstColGras"/>
              <w:rPr>
                <w:lang w:val="fr-FR"/>
              </w:rPr>
            </w:pPr>
            <w:r>
              <w:rPr>
                <w:lang w:val="fr-FR"/>
              </w:rPr>
              <w:t>Sous-total autres passifs IV</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B1E222A" w14:textId="77777777" w:rsidR="00BF14A8" w:rsidRDefault="00BF14A8" w:rsidP="000123BA">
            <w:pPr>
              <w:pStyle w:val="Tab1MiddleColGras"/>
              <w:rPr>
                <w:lang w:val="fr-FR"/>
              </w:rPr>
            </w:pPr>
            <w:r>
              <w:rPr>
                <w:lang w:val="fr-FR"/>
              </w:rPr>
              <w:t>283 737,59</w:t>
            </w:r>
          </w:p>
        </w:tc>
      </w:tr>
      <w:tr w:rsidR="00BF14A8" w14:paraId="0C8E7B13"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61D261E8"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F02E16A" w14:textId="77777777" w:rsidR="00BF14A8" w:rsidRDefault="00BF14A8" w:rsidP="000123BA">
            <w:pPr>
              <w:pStyle w:val="Tab1MiddleColGrasNoContentNoContent"/>
              <w:rPr>
                <w:sz w:val="16"/>
                <w:lang w:val="fr-FR"/>
              </w:rPr>
            </w:pPr>
          </w:p>
        </w:tc>
      </w:tr>
      <w:tr w:rsidR="00BF14A8" w14:paraId="5FF95700"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1143A07" w14:textId="77777777" w:rsidR="00BF14A8" w:rsidRDefault="00BF14A8" w:rsidP="000123BA">
            <w:pPr>
              <w:pStyle w:val="TotalTabFirstColBordure"/>
              <w:rPr>
                <w:lang w:val="fr-FR"/>
              </w:rPr>
            </w:pPr>
            <w:r>
              <w:rPr>
                <w:lang w:val="fr-FR"/>
              </w:rPr>
              <w:t>Total Passifs : I+II+III+IV</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0030C3E" w14:textId="77777777" w:rsidR="00BF14A8" w:rsidRDefault="00BF14A8" w:rsidP="000123BA">
            <w:pPr>
              <w:pStyle w:val="TotalTabMiddleColBordure"/>
              <w:rPr>
                <w:lang w:val="fr-FR"/>
              </w:rPr>
            </w:pPr>
            <w:r>
              <w:rPr>
                <w:lang w:val="fr-FR"/>
              </w:rPr>
              <w:t>373 108 591,17</w:t>
            </w:r>
          </w:p>
        </w:tc>
      </w:tr>
    </w:tbl>
    <w:p w14:paraId="7B8B88D7" w14:textId="77777777" w:rsidR="00BF14A8" w:rsidRDefault="00BF14A8" w:rsidP="00BF14A8">
      <w:pPr>
        <w:pStyle w:val="TechnicalBookmark"/>
        <w:rPr>
          <w:lang w:val="fr-FR"/>
        </w:rPr>
      </w:pPr>
    </w:p>
    <w:p w14:paraId="330DAB40" w14:textId="77777777" w:rsidR="00BF14A8" w:rsidRDefault="00BF14A8" w:rsidP="00BF14A8">
      <w:pPr>
        <w:pStyle w:val="TableNote"/>
        <w:spacing w:before="100"/>
        <w:rPr>
          <w:lang w:val="fr-FR"/>
        </w:rPr>
        <w:sectPr w:rsidR="00BF14A8" w:rsidSect="00BF14A8">
          <w:headerReference w:type="default" r:id="rId162"/>
          <w:footerReference w:type="default" r:id="rId163"/>
          <w:pgSz w:w="11900" w:h="16840"/>
          <w:pgMar w:top="2154" w:right="1134" w:bottom="1134" w:left="1134" w:header="400" w:footer="400" w:gutter="0"/>
          <w:cols w:space="720"/>
        </w:sectPr>
      </w:pPr>
      <w:r>
        <w:rPr>
          <w:lang w:val="fr-FR"/>
        </w:rPr>
        <w:t>(*) L’OPC sous revue n’est pas concerné par cette rubrique.</w:t>
      </w:r>
      <w:r>
        <w:rPr>
          <w:lang w:val="fr-FR"/>
        </w:rPr>
        <w:cr/>
      </w:r>
    </w:p>
    <w:p w14:paraId="2E6F7591" w14:textId="77777777" w:rsidR="00BF14A8" w:rsidRPr="00504CAA" w:rsidRDefault="00BF14A8" w:rsidP="00BF14A8">
      <w:pPr>
        <w:spacing w:line="30" w:lineRule="exact"/>
        <w:rPr>
          <w:sz w:val="3"/>
          <w:lang w:val="fr-FR"/>
        </w:rPr>
      </w:pPr>
    </w:p>
    <w:p w14:paraId="04FE01D0" w14:textId="77777777" w:rsidR="00BF14A8" w:rsidRDefault="00BF14A8" w:rsidP="00BF14A8">
      <w:pPr>
        <w:pStyle w:val="RefToc2"/>
        <w:rPr>
          <w:lang w:val="fr-FR"/>
        </w:rPr>
      </w:pPr>
      <w:r>
        <w:rPr>
          <w:lang w:val="fr-FR"/>
        </w:rPr>
        <w:t>Compte de résultat</w:t>
      </w:r>
    </w:p>
    <w:p w14:paraId="1F983CA4"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BF14A8" w14:paraId="71AEB96A"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E5B1C45" w14:textId="77777777" w:rsidR="00BF14A8" w:rsidRDefault="00BF14A8" w:rsidP="000123BA">
            <w:pPr>
              <w:pStyle w:val="EnteteTabFirstColBordure"/>
              <w:rPr>
                <w:lang w:val="fr-FR"/>
              </w:rPr>
            </w:pPr>
            <w:r>
              <w:rPr>
                <w:lang w:val="fr-FR"/>
              </w:rPr>
              <w:t>Compte de résultat au 30/06/2025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85861D9" w14:textId="77777777" w:rsidR="00BF14A8" w:rsidRDefault="00BF14A8" w:rsidP="000123BA">
            <w:pPr>
              <w:pStyle w:val="EnteteTabMiddleColBordure"/>
              <w:rPr>
                <w:lang w:val="fr-FR"/>
              </w:rPr>
            </w:pPr>
            <w:r>
              <w:rPr>
                <w:lang w:val="fr-FR"/>
              </w:rPr>
              <w:t>30/06/2025</w:t>
            </w:r>
          </w:p>
        </w:tc>
      </w:tr>
      <w:tr w:rsidR="00BF14A8" w14:paraId="7453E653"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570C13D0" w14:textId="77777777" w:rsidR="00BF14A8" w:rsidRDefault="00BF14A8" w:rsidP="000123BA">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0560F998" w14:textId="77777777" w:rsidR="00BF14A8" w:rsidRDefault="00BF14A8" w:rsidP="000123BA">
            <w:pPr>
              <w:pStyle w:val="Tab3MiddleColNonGrasNoContentNoContent"/>
              <w:rPr>
                <w:sz w:val="16"/>
                <w:lang w:val="fr-FR"/>
              </w:rPr>
            </w:pPr>
          </w:p>
        </w:tc>
      </w:tr>
      <w:tr w:rsidR="00BF14A8" w14:paraId="7A89B099"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1B80180" w14:textId="77777777" w:rsidR="00BF14A8" w:rsidRDefault="00BF14A8" w:rsidP="000123BA">
            <w:pPr>
              <w:pStyle w:val="Tab1FirstColGras"/>
              <w:rPr>
                <w:lang w:val="fr-FR"/>
              </w:rPr>
            </w:pPr>
            <w:r>
              <w:rPr>
                <w:lang w:val="fr-FR"/>
              </w:rPr>
              <w:t>Revenus financiers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B1E7560" w14:textId="77777777" w:rsidR="00BF14A8" w:rsidRDefault="00BF14A8" w:rsidP="000123BA">
            <w:pPr>
              <w:pStyle w:val="Tab1MiddleColGrasNoContentNoContent"/>
              <w:rPr>
                <w:sz w:val="16"/>
                <w:lang w:val="fr-FR"/>
              </w:rPr>
            </w:pPr>
          </w:p>
        </w:tc>
      </w:tr>
      <w:tr w:rsidR="00BF14A8" w14:paraId="07C1F491"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F48DDCA" w14:textId="77777777" w:rsidR="00BF14A8" w:rsidRDefault="00BF14A8" w:rsidP="000123BA">
            <w:pPr>
              <w:pStyle w:val="Tab1FirstColGras"/>
              <w:rPr>
                <w:lang w:val="fr-FR"/>
              </w:rPr>
            </w:pPr>
            <w:r>
              <w:rPr>
                <w:lang w:val="fr-FR"/>
              </w:rPr>
              <w:t>Produits sur opérations financières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97139C3" w14:textId="77777777" w:rsidR="00BF14A8" w:rsidRDefault="00BF14A8" w:rsidP="000123BA">
            <w:pPr>
              <w:pStyle w:val="Tab1MiddleColGrasNoContentNoContent"/>
              <w:rPr>
                <w:sz w:val="16"/>
                <w:lang w:val="fr-FR"/>
              </w:rPr>
            </w:pPr>
          </w:p>
        </w:tc>
      </w:tr>
      <w:tr w:rsidR="00BF14A8" w14:paraId="317C8F3D"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6D00291" w14:textId="77777777" w:rsidR="00BF14A8" w:rsidRDefault="00BF14A8" w:rsidP="000123BA">
            <w:pPr>
              <w:pStyle w:val="Tab3FirstColNonGras"/>
              <w:rPr>
                <w:lang w:val="fr-FR"/>
              </w:rPr>
            </w:pPr>
            <w:r>
              <w:rPr>
                <w:lang w:val="fr-FR"/>
              </w:rPr>
              <w:t>Produits sur actions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4FF4EBD" w14:textId="77777777" w:rsidR="00BF14A8" w:rsidRDefault="00BF14A8" w:rsidP="000123BA">
            <w:pPr>
              <w:pStyle w:val="Tab3MiddleColNonGras"/>
              <w:rPr>
                <w:lang w:val="fr-FR"/>
              </w:rPr>
            </w:pPr>
            <w:r>
              <w:rPr>
                <w:lang w:val="fr-FR"/>
              </w:rPr>
              <w:t>10 201 778,25</w:t>
            </w:r>
          </w:p>
        </w:tc>
      </w:tr>
      <w:tr w:rsidR="00BF14A8" w14:paraId="53BD0A92"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128FE431" w14:textId="77777777" w:rsidR="00BF14A8" w:rsidRDefault="00BF14A8" w:rsidP="000123BA">
            <w:pPr>
              <w:pStyle w:val="Tab3FirstColNonGras"/>
              <w:rPr>
                <w:lang w:val="fr-FR"/>
              </w:rPr>
            </w:pPr>
            <w:r>
              <w:rPr>
                <w:lang w:val="fr-FR"/>
              </w:rPr>
              <w:t>Produits sur obligations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531D4CA" w14:textId="77777777" w:rsidR="00BF14A8" w:rsidRDefault="00BF14A8" w:rsidP="000123BA">
            <w:pPr>
              <w:pStyle w:val="Tab3MiddleColNonGras"/>
              <w:rPr>
                <w:lang w:val="fr-FR"/>
              </w:rPr>
            </w:pPr>
            <w:r>
              <w:rPr>
                <w:lang w:val="fr-FR"/>
              </w:rPr>
              <w:t xml:space="preserve"> </w:t>
            </w:r>
          </w:p>
        </w:tc>
      </w:tr>
      <w:tr w:rsidR="00BF14A8" w:rsidRPr="00BF14A8" w14:paraId="334B6101"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164B5DEE" w14:textId="77777777" w:rsidR="00BF14A8" w:rsidRDefault="00BF14A8" w:rsidP="000123BA">
            <w:pPr>
              <w:pStyle w:val="Tab3FirstColNonGras"/>
              <w:rPr>
                <w:lang w:val="fr-FR"/>
              </w:rPr>
            </w:pPr>
            <w:r>
              <w:rPr>
                <w:lang w:val="fr-FR"/>
              </w:rPr>
              <w:t>Produits sur titres de créances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45F3399" w14:textId="77777777" w:rsidR="00BF14A8" w:rsidRDefault="00BF14A8" w:rsidP="000123BA">
            <w:pPr>
              <w:pStyle w:val="Tab3MiddleColNonGras"/>
              <w:rPr>
                <w:lang w:val="fr-FR"/>
              </w:rPr>
            </w:pPr>
            <w:r>
              <w:rPr>
                <w:lang w:val="fr-FR"/>
              </w:rPr>
              <w:t xml:space="preserve"> </w:t>
            </w:r>
          </w:p>
        </w:tc>
      </w:tr>
      <w:tr w:rsidR="00BF14A8" w14:paraId="10DBD613"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DD536D5" w14:textId="77777777" w:rsidR="00BF14A8" w:rsidRDefault="00BF14A8" w:rsidP="000123BA">
            <w:pPr>
              <w:pStyle w:val="Tab3FirstColNonGras"/>
              <w:rPr>
                <w:lang w:val="fr-FR"/>
              </w:rPr>
            </w:pPr>
            <w:r>
              <w:rPr>
                <w:lang w:val="fr-FR"/>
              </w:rPr>
              <w:t>Produits sur parts d'OPC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7A5708F" w14:textId="77777777" w:rsidR="00BF14A8" w:rsidRDefault="00BF14A8" w:rsidP="000123BA">
            <w:pPr>
              <w:pStyle w:val="Tab3MiddleColNonGras"/>
              <w:rPr>
                <w:lang w:val="fr-FR"/>
              </w:rPr>
            </w:pPr>
            <w:r>
              <w:rPr>
                <w:lang w:val="fr-FR"/>
              </w:rPr>
              <w:t xml:space="preserve"> </w:t>
            </w:r>
          </w:p>
        </w:tc>
      </w:tr>
      <w:tr w:rsidR="00BF14A8" w:rsidRPr="00BF14A8" w14:paraId="6B67E74C"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CB04C40" w14:textId="77777777" w:rsidR="00BF14A8" w:rsidRDefault="00BF14A8" w:rsidP="000123BA">
            <w:pPr>
              <w:pStyle w:val="Tab3FirstColNonGras"/>
              <w:rPr>
                <w:lang w:val="fr-FR"/>
              </w:rPr>
            </w:pPr>
            <w:r>
              <w:rPr>
                <w:lang w:val="fr-FR"/>
              </w:rPr>
              <w:t>Produits sur instruments financiers à terme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26A19AD" w14:textId="77777777" w:rsidR="00BF14A8" w:rsidRDefault="00BF14A8" w:rsidP="000123BA">
            <w:pPr>
              <w:pStyle w:val="Tab3MiddleColNonGras"/>
              <w:rPr>
                <w:lang w:val="fr-FR"/>
              </w:rPr>
            </w:pPr>
            <w:r>
              <w:rPr>
                <w:lang w:val="fr-FR"/>
              </w:rPr>
              <w:t xml:space="preserve"> </w:t>
            </w:r>
          </w:p>
        </w:tc>
      </w:tr>
      <w:tr w:rsidR="00BF14A8" w14:paraId="40AA491E"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C214CB8" w14:textId="77777777" w:rsidR="00BF14A8" w:rsidRDefault="00BF14A8" w:rsidP="000123BA">
            <w:pPr>
              <w:pStyle w:val="Tab3FirstColNonGras"/>
              <w:rPr>
                <w:lang w:val="fr-FR"/>
              </w:rPr>
            </w:pPr>
            <w:r>
              <w:rPr>
                <w:lang w:val="fr-FR"/>
              </w:rPr>
              <w:t>Produits sur opérations temporaires sur titres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488D6ED" w14:textId="77777777" w:rsidR="00BF14A8" w:rsidRDefault="00BF14A8" w:rsidP="000123BA">
            <w:pPr>
              <w:pStyle w:val="Tab3MiddleColNonGras"/>
              <w:rPr>
                <w:lang w:val="fr-FR"/>
              </w:rPr>
            </w:pPr>
            <w:r>
              <w:rPr>
                <w:lang w:val="fr-FR"/>
              </w:rPr>
              <w:t>26 479,19</w:t>
            </w:r>
          </w:p>
        </w:tc>
      </w:tr>
      <w:tr w:rsidR="00BF14A8" w:rsidRPr="00BF14A8" w14:paraId="67710556"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FC3EA06" w14:textId="77777777" w:rsidR="00BF14A8" w:rsidRDefault="00BF14A8" w:rsidP="000123BA">
            <w:pPr>
              <w:pStyle w:val="Tab3FirstColNonGras"/>
              <w:rPr>
                <w:lang w:val="fr-FR"/>
              </w:rPr>
            </w:pPr>
            <w:r>
              <w:rPr>
                <w:lang w:val="fr-FR"/>
              </w:rPr>
              <w:t>Produits sur prêts et créances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9F5D81F" w14:textId="77777777" w:rsidR="00BF14A8" w:rsidRDefault="00BF14A8" w:rsidP="000123BA">
            <w:pPr>
              <w:pStyle w:val="Tab3MiddleColNonGras"/>
              <w:rPr>
                <w:lang w:val="fr-FR"/>
              </w:rPr>
            </w:pPr>
            <w:r>
              <w:rPr>
                <w:lang w:val="fr-FR"/>
              </w:rPr>
              <w:t xml:space="preserve"> </w:t>
            </w:r>
          </w:p>
        </w:tc>
      </w:tr>
      <w:tr w:rsidR="00BF14A8" w:rsidRPr="00BF14A8" w14:paraId="5FC64F86"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5E6999E" w14:textId="77777777" w:rsidR="00BF14A8" w:rsidRDefault="00BF14A8" w:rsidP="000123BA">
            <w:pPr>
              <w:pStyle w:val="Tab3FirstColNonGras"/>
              <w:rPr>
                <w:lang w:val="fr-FR"/>
              </w:rPr>
            </w:pPr>
            <w:r>
              <w:rPr>
                <w:lang w:val="fr-FR"/>
              </w:rPr>
              <w:t>Produits sur autres actifs et passifs éligibles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AA03963" w14:textId="77777777" w:rsidR="00BF14A8" w:rsidRDefault="00BF14A8" w:rsidP="000123BA">
            <w:pPr>
              <w:pStyle w:val="Tab3MiddleColNonGras"/>
              <w:rPr>
                <w:lang w:val="fr-FR"/>
              </w:rPr>
            </w:pPr>
            <w:r>
              <w:rPr>
                <w:lang w:val="fr-FR"/>
              </w:rPr>
              <w:t xml:space="preserve"> </w:t>
            </w:r>
          </w:p>
        </w:tc>
      </w:tr>
      <w:tr w:rsidR="00BF14A8" w14:paraId="48EF2A0A"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5E5A93C" w14:textId="77777777" w:rsidR="00BF14A8" w:rsidRDefault="00BF14A8" w:rsidP="000123BA">
            <w:pPr>
              <w:pStyle w:val="Tab3FirstColNonGras"/>
              <w:rPr>
                <w:lang w:val="fr-FR"/>
              </w:rPr>
            </w:pPr>
            <w:r>
              <w:rPr>
                <w:lang w:val="fr-FR"/>
              </w:rPr>
              <w:t>Autres produits financiers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69A4FAA" w14:textId="77777777" w:rsidR="00BF14A8" w:rsidRDefault="00BF14A8" w:rsidP="000123BA">
            <w:pPr>
              <w:pStyle w:val="Tab3MiddleColNonGras"/>
              <w:rPr>
                <w:lang w:val="fr-FR"/>
              </w:rPr>
            </w:pPr>
            <w:r>
              <w:rPr>
                <w:lang w:val="fr-FR"/>
              </w:rPr>
              <w:t>265 357,60</w:t>
            </w:r>
          </w:p>
        </w:tc>
      </w:tr>
      <w:tr w:rsidR="00BF14A8" w14:paraId="341B147F"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1A2C9016" w14:textId="77777777" w:rsidR="00BF14A8" w:rsidRDefault="00BF14A8" w:rsidP="000123BA">
            <w:pPr>
              <w:pStyle w:val="Tab1FirstColGras"/>
              <w:rPr>
                <w:lang w:val="fr-FR"/>
              </w:rPr>
            </w:pPr>
            <w:r>
              <w:rPr>
                <w:lang w:val="fr-FR"/>
              </w:rPr>
              <w:t>Sous-total produits sur opérations financières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AA05649" w14:textId="77777777" w:rsidR="00BF14A8" w:rsidRDefault="00BF14A8" w:rsidP="000123BA">
            <w:pPr>
              <w:pStyle w:val="Tab1MiddleColGras"/>
              <w:rPr>
                <w:lang w:val="fr-FR"/>
              </w:rPr>
            </w:pPr>
            <w:r>
              <w:rPr>
                <w:lang w:val="fr-FR"/>
              </w:rPr>
              <w:t>10 493 615,04</w:t>
            </w:r>
          </w:p>
        </w:tc>
      </w:tr>
      <w:tr w:rsidR="00BF14A8" w14:paraId="435B063F"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DEE2E25" w14:textId="77777777" w:rsidR="00BF14A8" w:rsidRDefault="00BF14A8" w:rsidP="000123BA">
            <w:pPr>
              <w:pStyle w:val="Tab1FirstColGras"/>
              <w:rPr>
                <w:lang w:val="fr-FR"/>
              </w:rPr>
            </w:pPr>
            <w:r>
              <w:rPr>
                <w:lang w:val="fr-FR"/>
              </w:rPr>
              <w:t>Charges sur opérations financières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56D0B66" w14:textId="77777777" w:rsidR="00BF14A8" w:rsidRDefault="00BF14A8" w:rsidP="000123BA">
            <w:pPr>
              <w:pStyle w:val="Tab2MiddleColGrasNoContentNoContent"/>
              <w:rPr>
                <w:sz w:val="16"/>
                <w:lang w:val="fr-FR"/>
              </w:rPr>
            </w:pPr>
          </w:p>
        </w:tc>
      </w:tr>
      <w:tr w:rsidR="00BF14A8" w14:paraId="442F3241"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160B6F96" w14:textId="77777777" w:rsidR="00BF14A8" w:rsidRDefault="00BF14A8" w:rsidP="000123BA">
            <w:pPr>
              <w:pStyle w:val="Tab3FirstColNonGras"/>
              <w:rPr>
                <w:lang w:val="fr-FR"/>
              </w:rPr>
            </w:pPr>
            <w:r>
              <w:rPr>
                <w:lang w:val="fr-FR"/>
              </w:rPr>
              <w:t>Charges sur opérations financières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FC49905" w14:textId="77777777" w:rsidR="00BF14A8" w:rsidRDefault="00BF14A8" w:rsidP="000123BA">
            <w:pPr>
              <w:pStyle w:val="Tab3MiddleColNonGras"/>
              <w:rPr>
                <w:lang w:val="fr-FR"/>
              </w:rPr>
            </w:pPr>
            <w:r>
              <w:rPr>
                <w:lang w:val="fr-FR"/>
              </w:rPr>
              <w:t xml:space="preserve"> </w:t>
            </w:r>
          </w:p>
        </w:tc>
      </w:tr>
      <w:tr w:rsidR="00BF14A8" w:rsidRPr="00BF14A8" w14:paraId="7A536E9C"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1A7AE7E" w14:textId="77777777" w:rsidR="00BF14A8" w:rsidRDefault="00BF14A8" w:rsidP="000123BA">
            <w:pPr>
              <w:pStyle w:val="Tab3FirstColNonGras"/>
              <w:rPr>
                <w:lang w:val="fr-FR"/>
              </w:rPr>
            </w:pPr>
            <w:r>
              <w:rPr>
                <w:lang w:val="fr-FR"/>
              </w:rPr>
              <w:t>Charges sur instruments financiers à terme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8DE1187" w14:textId="77777777" w:rsidR="00BF14A8" w:rsidRDefault="00BF14A8" w:rsidP="000123BA">
            <w:pPr>
              <w:pStyle w:val="Tab3MiddleColNonGras"/>
              <w:rPr>
                <w:lang w:val="fr-FR"/>
              </w:rPr>
            </w:pPr>
            <w:r>
              <w:rPr>
                <w:lang w:val="fr-FR"/>
              </w:rPr>
              <w:t xml:space="preserve"> </w:t>
            </w:r>
          </w:p>
        </w:tc>
      </w:tr>
      <w:tr w:rsidR="00BF14A8" w14:paraId="5B85FE03"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DC75F90" w14:textId="77777777" w:rsidR="00BF14A8" w:rsidRDefault="00BF14A8" w:rsidP="000123BA">
            <w:pPr>
              <w:pStyle w:val="Tab3FirstColNonGras"/>
              <w:rPr>
                <w:lang w:val="fr-FR"/>
              </w:rPr>
            </w:pPr>
            <w:r>
              <w:rPr>
                <w:lang w:val="fr-FR"/>
              </w:rPr>
              <w:t>Charges sur opérations temporaires sur titres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4AA121F" w14:textId="77777777" w:rsidR="00BF14A8" w:rsidRDefault="00BF14A8" w:rsidP="000123BA">
            <w:pPr>
              <w:pStyle w:val="Tab3MiddleColNonGras"/>
              <w:rPr>
                <w:lang w:val="fr-FR"/>
              </w:rPr>
            </w:pPr>
            <w:r>
              <w:rPr>
                <w:lang w:val="fr-FR"/>
              </w:rPr>
              <w:t>-8 975,40</w:t>
            </w:r>
          </w:p>
        </w:tc>
      </w:tr>
      <w:tr w:rsidR="00BF14A8" w14:paraId="27375B1A"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E6E8F42" w14:textId="77777777" w:rsidR="00BF14A8" w:rsidRDefault="00BF14A8" w:rsidP="000123BA">
            <w:pPr>
              <w:pStyle w:val="Tab3FirstColNonGras"/>
              <w:rPr>
                <w:lang w:val="fr-FR"/>
              </w:rPr>
            </w:pPr>
            <w:r>
              <w:rPr>
                <w:lang w:val="fr-FR"/>
              </w:rPr>
              <w:t>Charges sur emprunts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27AAC79" w14:textId="77777777" w:rsidR="00BF14A8" w:rsidRDefault="00BF14A8" w:rsidP="000123BA">
            <w:pPr>
              <w:pStyle w:val="Tab3MiddleColNonGras"/>
              <w:rPr>
                <w:lang w:val="fr-FR"/>
              </w:rPr>
            </w:pPr>
            <w:r>
              <w:rPr>
                <w:lang w:val="fr-FR"/>
              </w:rPr>
              <w:t xml:space="preserve"> </w:t>
            </w:r>
          </w:p>
        </w:tc>
      </w:tr>
      <w:tr w:rsidR="00BF14A8" w:rsidRPr="00BF14A8" w14:paraId="4DD1F4ED"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11AEB051" w14:textId="77777777" w:rsidR="00BF14A8" w:rsidRDefault="00BF14A8" w:rsidP="000123BA">
            <w:pPr>
              <w:pStyle w:val="Tab3FirstColNonGras"/>
              <w:rPr>
                <w:lang w:val="fr-FR"/>
              </w:rPr>
            </w:pPr>
            <w:r>
              <w:rPr>
                <w:lang w:val="fr-FR"/>
              </w:rPr>
              <w:t>Charges sur autres actifs et passifs éligibles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5AECBEB" w14:textId="77777777" w:rsidR="00BF14A8" w:rsidRDefault="00BF14A8" w:rsidP="000123BA">
            <w:pPr>
              <w:pStyle w:val="Tab3MiddleColNonGras"/>
              <w:rPr>
                <w:lang w:val="fr-FR"/>
              </w:rPr>
            </w:pPr>
            <w:r>
              <w:rPr>
                <w:lang w:val="fr-FR"/>
              </w:rPr>
              <w:t xml:space="preserve"> </w:t>
            </w:r>
          </w:p>
        </w:tc>
      </w:tr>
      <w:tr w:rsidR="00BF14A8" w:rsidRPr="00BF14A8" w14:paraId="28CA69E7"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AADF9FF" w14:textId="77777777" w:rsidR="00BF14A8" w:rsidRDefault="00BF14A8" w:rsidP="000123BA">
            <w:pPr>
              <w:pStyle w:val="Tab3FirstColNonGras"/>
              <w:rPr>
                <w:lang w:val="fr-FR"/>
              </w:rPr>
            </w:pPr>
            <w:r>
              <w:rPr>
                <w:lang w:val="fr-FR"/>
              </w:rPr>
              <w:t>Charges sur passifs de financement</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F5C7391" w14:textId="77777777" w:rsidR="00BF14A8" w:rsidRDefault="00BF14A8" w:rsidP="000123BA">
            <w:pPr>
              <w:pStyle w:val="Tab3MiddleColNonGras"/>
              <w:rPr>
                <w:lang w:val="fr-FR"/>
              </w:rPr>
            </w:pPr>
            <w:r>
              <w:rPr>
                <w:lang w:val="fr-FR"/>
              </w:rPr>
              <w:t xml:space="preserve"> </w:t>
            </w:r>
          </w:p>
        </w:tc>
      </w:tr>
      <w:tr w:rsidR="00BF14A8" w14:paraId="50A84C2F"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84D8FCB" w14:textId="77777777" w:rsidR="00BF14A8" w:rsidRDefault="00BF14A8" w:rsidP="000123BA">
            <w:pPr>
              <w:pStyle w:val="Tab3FirstColNonGras"/>
              <w:rPr>
                <w:lang w:val="fr-FR"/>
              </w:rPr>
            </w:pPr>
            <w:r>
              <w:rPr>
                <w:lang w:val="fr-FR"/>
              </w:rPr>
              <w:t>Autres charges financières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2924685" w14:textId="77777777" w:rsidR="00BF14A8" w:rsidRDefault="00BF14A8" w:rsidP="000123BA">
            <w:pPr>
              <w:pStyle w:val="Tab3MiddleColNonGras"/>
              <w:rPr>
                <w:lang w:val="fr-FR"/>
              </w:rPr>
            </w:pPr>
            <w:r>
              <w:rPr>
                <w:lang w:val="fr-FR"/>
              </w:rPr>
              <w:t>-268 661,00</w:t>
            </w:r>
          </w:p>
        </w:tc>
      </w:tr>
      <w:tr w:rsidR="00BF14A8" w14:paraId="2061A5FF"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37F882E" w14:textId="77777777" w:rsidR="00BF14A8" w:rsidRDefault="00BF14A8" w:rsidP="000123BA">
            <w:pPr>
              <w:pStyle w:val="Tab1FirstColGras"/>
              <w:rPr>
                <w:lang w:val="fr-FR"/>
              </w:rPr>
            </w:pPr>
            <w:r>
              <w:rPr>
                <w:lang w:val="fr-FR"/>
              </w:rPr>
              <w:t>Sous-total charges sur opérations financières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E983623" w14:textId="77777777" w:rsidR="00BF14A8" w:rsidRDefault="00BF14A8" w:rsidP="000123BA">
            <w:pPr>
              <w:pStyle w:val="Tab1MiddleColGras"/>
              <w:rPr>
                <w:lang w:val="fr-FR"/>
              </w:rPr>
            </w:pPr>
            <w:r>
              <w:rPr>
                <w:lang w:val="fr-FR"/>
              </w:rPr>
              <w:t>-277 636,40</w:t>
            </w:r>
          </w:p>
        </w:tc>
      </w:tr>
      <w:tr w:rsidR="00BF14A8" w14:paraId="14DD7F91"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D29F3D6" w14:textId="77777777" w:rsidR="00BF14A8" w:rsidRDefault="00BF14A8" w:rsidP="000123BA">
            <w:pPr>
              <w:pStyle w:val="Tab1FirstColGras"/>
              <w:rPr>
                <w:lang w:val="fr-FR"/>
              </w:rPr>
            </w:pPr>
            <w:r>
              <w:rPr>
                <w:lang w:val="fr-FR"/>
              </w:rPr>
              <w:t>Total revenus financiers nets (A)</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D7C4E88" w14:textId="77777777" w:rsidR="00BF14A8" w:rsidRDefault="00BF14A8" w:rsidP="000123BA">
            <w:pPr>
              <w:pStyle w:val="Tab1MiddleColGras"/>
              <w:rPr>
                <w:lang w:val="fr-FR"/>
              </w:rPr>
            </w:pPr>
            <w:r>
              <w:rPr>
                <w:lang w:val="fr-FR"/>
              </w:rPr>
              <w:t>10 215 978,64</w:t>
            </w:r>
          </w:p>
        </w:tc>
      </w:tr>
      <w:tr w:rsidR="00BF14A8" w14:paraId="788D59F9"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10738E15" w14:textId="77777777" w:rsidR="00BF14A8" w:rsidRDefault="00BF14A8" w:rsidP="000123BA">
            <w:pPr>
              <w:pStyle w:val="Tab1FirstColGras"/>
              <w:rPr>
                <w:lang w:val="fr-FR"/>
              </w:rPr>
            </w:pPr>
            <w:r>
              <w:rPr>
                <w:lang w:val="fr-FR"/>
              </w:rPr>
              <w:t>Autres produits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C1E7C25" w14:textId="77777777" w:rsidR="00BF14A8" w:rsidRDefault="00BF14A8" w:rsidP="000123BA">
            <w:pPr>
              <w:pStyle w:val="Tab2MiddleColGrasNoContentNoContent"/>
              <w:rPr>
                <w:sz w:val="16"/>
                <w:lang w:val="fr-FR"/>
              </w:rPr>
            </w:pPr>
          </w:p>
        </w:tc>
      </w:tr>
      <w:tr w:rsidR="00BF14A8" w:rsidRPr="00BF14A8" w14:paraId="6E1622D0"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1C1B10C" w14:textId="77777777" w:rsidR="00BF14A8" w:rsidRDefault="00BF14A8" w:rsidP="000123BA">
            <w:pPr>
              <w:pStyle w:val="Tab3FirstColNonGras"/>
              <w:rPr>
                <w:lang w:val="fr-FR"/>
              </w:rPr>
            </w:pPr>
            <w:r>
              <w:rPr>
                <w:lang w:val="fr-FR"/>
              </w:rPr>
              <w:t>Rétrocession des frais de gestion au bénéfice de l'OPC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EB2027B" w14:textId="77777777" w:rsidR="00BF14A8" w:rsidRDefault="00BF14A8" w:rsidP="000123BA">
            <w:pPr>
              <w:pStyle w:val="Tab3MiddleColNonGras"/>
              <w:rPr>
                <w:lang w:val="fr-FR"/>
              </w:rPr>
            </w:pPr>
            <w:r>
              <w:rPr>
                <w:lang w:val="fr-FR"/>
              </w:rPr>
              <w:t xml:space="preserve"> </w:t>
            </w:r>
          </w:p>
        </w:tc>
      </w:tr>
      <w:tr w:rsidR="00BF14A8" w:rsidRPr="00BF14A8" w14:paraId="1883DF7C"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242889C" w14:textId="77777777" w:rsidR="00BF14A8" w:rsidRDefault="00BF14A8" w:rsidP="000123BA">
            <w:pPr>
              <w:pStyle w:val="Tab3FirstColNonGras"/>
              <w:rPr>
                <w:lang w:val="fr-FR"/>
              </w:rPr>
            </w:pPr>
            <w:r>
              <w:rPr>
                <w:lang w:val="fr-FR"/>
              </w:rPr>
              <w:t>Versements en garantie de capital ou de performance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D7FBD09" w14:textId="77777777" w:rsidR="00BF14A8" w:rsidRDefault="00BF14A8" w:rsidP="000123BA">
            <w:pPr>
              <w:pStyle w:val="Tab3MiddleColNonGras"/>
              <w:rPr>
                <w:lang w:val="fr-FR"/>
              </w:rPr>
            </w:pPr>
            <w:r>
              <w:rPr>
                <w:lang w:val="fr-FR"/>
              </w:rPr>
              <w:t xml:space="preserve"> </w:t>
            </w:r>
          </w:p>
        </w:tc>
      </w:tr>
      <w:tr w:rsidR="00BF14A8" w14:paraId="24348146"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16214A07" w14:textId="77777777" w:rsidR="00BF14A8" w:rsidRDefault="00BF14A8" w:rsidP="000123BA">
            <w:pPr>
              <w:pStyle w:val="Tab3FirstColNonGras"/>
              <w:rPr>
                <w:lang w:val="fr-FR"/>
              </w:rPr>
            </w:pPr>
            <w:r>
              <w:rPr>
                <w:lang w:val="fr-FR"/>
              </w:rPr>
              <w:t>Autres produits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621A7F1" w14:textId="77777777" w:rsidR="00BF14A8" w:rsidRDefault="00BF14A8" w:rsidP="000123BA">
            <w:pPr>
              <w:pStyle w:val="Tab3MiddleColNonGras"/>
              <w:rPr>
                <w:lang w:val="fr-FR"/>
              </w:rPr>
            </w:pPr>
            <w:r>
              <w:rPr>
                <w:lang w:val="fr-FR"/>
              </w:rPr>
              <w:t xml:space="preserve"> </w:t>
            </w:r>
          </w:p>
        </w:tc>
      </w:tr>
      <w:tr w:rsidR="00BF14A8" w14:paraId="00BC0DEF"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D50212A" w14:textId="77777777" w:rsidR="00BF14A8" w:rsidRDefault="00BF14A8" w:rsidP="000123BA">
            <w:pPr>
              <w:pStyle w:val="Tab1FirstColGras"/>
              <w:rPr>
                <w:lang w:val="fr-FR"/>
              </w:rPr>
            </w:pPr>
            <w:r>
              <w:rPr>
                <w:lang w:val="fr-FR"/>
              </w:rPr>
              <w:t>Autres charges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6150DB7" w14:textId="77777777" w:rsidR="00BF14A8" w:rsidRDefault="00BF14A8" w:rsidP="000123BA">
            <w:pPr>
              <w:pStyle w:val="Tab2MiddleColGrasNoContentNoContent"/>
              <w:rPr>
                <w:sz w:val="16"/>
                <w:lang w:val="fr-FR"/>
              </w:rPr>
            </w:pPr>
          </w:p>
        </w:tc>
      </w:tr>
      <w:tr w:rsidR="00BF14A8" w14:paraId="05086B36"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496F453E" w14:textId="77777777" w:rsidR="00BF14A8" w:rsidRDefault="00BF14A8" w:rsidP="000123BA">
            <w:pPr>
              <w:pStyle w:val="Tab3FirstColNonGras"/>
              <w:rPr>
                <w:lang w:val="fr-FR"/>
              </w:rPr>
            </w:pPr>
            <w:r>
              <w:rPr>
                <w:lang w:val="fr-FR"/>
              </w:rPr>
              <w:t>Frais de gestion de la société de gestion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CC036F0" w14:textId="77777777" w:rsidR="00BF14A8" w:rsidRDefault="00BF14A8" w:rsidP="000123BA">
            <w:pPr>
              <w:pStyle w:val="Tab3MiddleColNonGras"/>
              <w:rPr>
                <w:lang w:val="fr-FR"/>
              </w:rPr>
            </w:pPr>
            <w:r>
              <w:rPr>
                <w:lang w:val="fr-FR"/>
              </w:rPr>
              <w:t>-1 912 770,67</w:t>
            </w:r>
          </w:p>
        </w:tc>
      </w:tr>
      <w:tr w:rsidR="00BF14A8" w:rsidRPr="00BF14A8" w14:paraId="34A5E466"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2F0597D0" w14:textId="77777777" w:rsidR="00BF14A8" w:rsidRDefault="00BF14A8" w:rsidP="000123BA">
            <w:pPr>
              <w:pStyle w:val="Tab3FirstColNonGras"/>
              <w:rPr>
                <w:lang w:val="fr-FR"/>
              </w:rPr>
            </w:pPr>
            <w:r>
              <w:rPr>
                <w:lang w:val="fr-FR"/>
              </w:rPr>
              <w:t>Frais d'audit, d'études des fonds de capital investissement</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49DCBF3" w14:textId="77777777" w:rsidR="00BF14A8" w:rsidRDefault="00BF14A8" w:rsidP="000123BA">
            <w:pPr>
              <w:pStyle w:val="Tab3MiddleColNonGras"/>
              <w:rPr>
                <w:lang w:val="fr-FR"/>
              </w:rPr>
            </w:pPr>
            <w:r>
              <w:rPr>
                <w:lang w:val="fr-FR"/>
              </w:rPr>
              <w:t xml:space="preserve"> </w:t>
            </w:r>
          </w:p>
        </w:tc>
      </w:tr>
      <w:tr w:rsidR="00BF14A8" w14:paraId="415C480D"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B37DC98" w14:textId="77777777" w:rsidR="00BF14A8" w:rsidRDefault="00BF14A8" w:rsidP="000123BA">
            <w:pPr>
              <w:pStyle w:val="Tab3FirstColNonGras"/>
              <w:rPr>
                <w:lang w:val="fr-FR"/>
              </w:rPr>
            </w:pPr>
            <w:r>
              <w:rPr>
                <w:lang w:val="fr-FR"/>
              </w:rPr>
              <w:t>Impôts et taxes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9168E43" w14:textId="77777777" w:rsidR="00BF14A8" w:rsidRDefault="00BF14A8" w:rsidP="000123BA">
            <w:pPr>
              <w:pStyle w:val="Tab3MiddleColNonGras"/>
              <w:rPr>
                <w:lang w:val="fr-FR"/>
              </w:rPr>
            </w:pPr>
            <w:r>
              <w:rPr>
                <w:lang w:val="fr-FR"/>
              </w:rPr>
              <w:t xml:space="preserve"> </w:t>
            </w:r>
          </w:p>
        </w:tc>
      </w:tr>
      <w:tr w:rsidR="00BF14A8" w14:paraId="19EBF6DA"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C44FEE8" w14:textId="77777777" w:rsidR="00BF14A8" w:rsidRDefault="00BF14A8" w:rsidP="000123BA">
            <w:pPr>
              <w:pStyle w:val="Tab3FirstColNonGras"/>
              <w:rPr>
                <w:lang w:val="fr-FR"/>
              </w:rPr>
            </w:pPr>
            <w:r>
              <w:rPr>
                <w:lang w:val="fr-FR"/>
              </w:rPr>
              <w:t>Autres charges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DF3B823" w14:textId="77777777" w:rsidR="00BF14A8" w:rsidRDefault="00BF14A8" w:rsidP="000123BA">
            <w:pPr>
              <w:pStyle w:val="Tab3MiddleColNonGras"/>
              <w:rPr>
                <w:lang w:val="fr-FR"/>
              </w:rPr>
            </w:pPr>
            <w:r>
              <w:rPr>
                <w:lang w:val="fr-FR"/>
              </w:rPr>
              <w:t>172 031,09</w:t>
            </w:r>
          </w:p>
        </w:tc>
      </w:tr>
      <w:tr w:rsidR="00BF14A8" w14:paraId="2DCC2F68"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C69BE66" w14:textId="77777777" w:rsidR="00BF14A8" w:rsidRDefault="00BF14A8" w:rsidP="000123BA">
            <w:pPr>
              <w:pStyle w:val="Tab1FirstColGras"/>
              <w:rPr>
                <w:lang w:val="fr-FR"/>
              </w:rPr>
            </w:pPr>
            <w:r>
              <w:rPr>
                <w:lang w:val="fr-FR"/>
              </w:rPr>
              <w:t>Sous-total autres produits et autres charges (B)</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FBA012E" w14:textId="77777777" w:rsidR="00BF14A8" w:rsidRDefault="00BF14A8" w:rsidP="000123BA">
            <w:pPr>
              <w:pStyle w:val="Tab1MiddleColGras"/>
              <w:rPr>
                <w:lang w:val="fr-FR"/>
              </w:rPr>
            </w:pPr>
            <w:r>
              <w:rPr>
                <w:lang w:val="fr-FR"/>
              </w:rPr>
              <w:t>-1 740 739,58</w:t>
            </w:r>
          </w:p>
        </w:tc>
      </w:tr>
      <w:tr w:rsidR="00BF14A8" w14:paraId="6BE5F316"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D437FA0" w14:textId="77777777" w:rsidR="00BF14A8" w:rsidRDefault="00BF14A8" w:rsidP="000123BA">
            <w:pPr>
              <w:pStyle w:val="Tab1FirstColGras"/>
              <w:rPr>
                <w:lang w:val="fr-FR"/>
              </w:rPr>
            </w:pPr>
            <w:r>
              <w:rPr>
                <w:lang w:val="fr-FR"/>
              </w:rPr>
              <w:t>Sous-total revenus nets avant compte de régularisation (C = A-B)</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183E49B" w14:textId="77777777" w:rsidR="00BF14A8" w:rsidRDefault="00BF14A8" w:rsidP="000123BA">
            <w:pPr>
              <w:pStyle w:val="Tab1MiddleColGras"/>
              <w:rPr>
                <w:lang w:val="fr-FR"/>
              </w:rPr>
            </w:pPr>
            <w:r>
              <w:rPr>
                <w:lang w:val="fr-FR"/>
              </w:rPr>
              <w:t>8 475 239,06</w:t>
            </w:r>
          </w:p>
        </w:tc>
      </w:tr>
      <w:tr w:rsidR="00BF14A8" w14:paraId="7E297BC7"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FAB78AB" w14:textId="77777777" w:rsidR="00BF14A8" w:rsidRDefault="00BF14A8" w:rsidP="000123BA">
            <w:pPr>
              <w:pStyle w:val="Tab1FirstColGras"/>
              <w:rPr>
                <w:lang w:val="fr-FR"/>
              </w:rPr>
            </w:pPr>
            <w:r>
              <w:rPr>
                <w:lang w:val="fr-FR"/>
              </w:rPr>
              <w:t>Régularisation des revenus nets de l'exercice (D)</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04124B2" w14:textId="77777777" w:rsidR="00BF14A8" w:rsidRDefault="00BF14A8" w:rsidP="000123BA">
            <w:pPr>
              <w:pStyle w:val="Tab1MiddleColGras"/>
              <w:rPr>
                <w:lang w:val="fr-FR"/>
              </w:rPr>
            </w:pPr>
            <w:r>
              <w:rPr>
                <w:lang w:val="fr-FR"/>
              </w:rPr>
              <w:t>122 061,73</w:t>
            </w:r>
          </w:p>
        </w:tc>
      </w:tr>
      <w:tr w:rsidR="00BF14A8" w14:paraId="69CC94FC"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187E8D90" w14:textId="77777777" w:rsidR="00BF14A8" w:rsidRDefault="00BF14A8" w:rsidP="000123BA">
            <w:pPr>
              <w:pStyle w:val="Tab1FirstColGras"/>
              <w:rPr>
                <w:lang w:val="fr-FR"/>
              </w:rPr>
            </w:pPr>
            <w:r>
              <w:rPr>
                <w:lang w:val="fr-FR"/>
              </w:rPr>
              <w:t>Sous-total revenus nets I = (C+D)</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A0981FD" w14:textId="77777777" w:rsidR="00BF14A8" w:rsidRDefault="00BF14A8" w:rsidP="000123BA">
            <w:pPr>
              <w:pStyle w:val="Tab1MiddleColGras"/>
              <w:rPr>
                <w:lang w:val="fr-FR"/>
              </w:rPr>
            </w:pPr>
            <w:r>
              <w:rPr>
                <w:lang w:val="fr-FR"/>
              </w:rPr>
              <w:t>8 597 300,79</w:t>
            </w:r>
          </w:p>
        </w:tc>
      </w:tr>
      <w:tr w:rsidR="00BF14A8" w:rsidRPr="00BF14A8" w14:paraId="3D352F84"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687C6BB9" w14:textId="77777777" w:rsidR="00BF14A8" w:rsidRDefault="00BF14A8" w:rsidP="000123BA">
            <w:pPr>
              <w:pStyle w:val="Tab1FirstColGras"/>
              <w:ind w:right="-60"/>
              <w:rPr>
                <w:lang w:val="fr-FR"/>
              </w:rPr>
            </w:pPr>
            <w:r>
              <w:rPr>
                <w:lang w:val="fr-FR"/>
              </w:rPr>
              <w:t>Plus ou moins-values réalisées nettes avant compte de régularisations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83D92CB" w14:textId="77777777" w:rsidR="00BF14A8" w:rsidRDefault="00BF14A8" w:rsidP="000123BA">
            <w:pPr>
              <w:pStyle w:val="Tab2MiddleColGrasNoContentNoContent"/>
              <w:rPr>
                <w:sz w:val="16"/>
                <w:lang w:val="fr-FR"/>
              </w:rPr>
            </w:pPr>
          </w:p>
        </w:tc>
      </w:tr>
      <w:tr w:rsidR="00BF14A8" w14:paraId="4B70E2BF"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C6CB684" w14:textId="77777777" w:rsidR="00BF14A8" w:rsidRDefault="00BF14A8" w:rsidP="000123BA">
            <w:pPr>
              <w:pStyle w:val="Tab3FirstColNonGras"/>
              <w:rPr>
                <w:lang w:val="fr-FR"/>
              </w:rPr>
            </w:pPr>
            <w:r>
              <w:rPr>
                <w:lang w:val="fr-FR"/>
              </w:rPr>
              <w:t>Plus ou moins-values réalisées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1A2BE72" w14:textId="77777777" w:rsidR="00BF14A8" w:rsidRDefault="00BF14A8" w:rsidP="000123BA">
            <w:pPr>
              <w:pStyle w:val="Tab3MiddleColNonGras"/>
              <w:rPr>
                <w:lang w:val="fr-FR"/>
              </w:rPr>
            </w:pPr>
            <w:r>
              <w:rPr>
                <w:lang w:val="fr-FR"/>
              </w:rPr>
              <w:t>26 324 788,15</w:t>
            </w:r>
          </w:p>
        </w:tc>
      </w:tr>
      <w:tr w:rsidR="00BF14A8" w14:paraId="10EE6BCA"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44B7903B" w14:textId="77777777" w:rsidR="00BF14A8" w:rsidRDefault="00BF14A8" w:rsidP="000123BA">
            <w:pPr>
              <w:pStyle w:val="Tab3FirstColNonGras"/>
              <w:rPr>
                <w:lang w:val="fr-FR"/>
              </w:rPr>
            </w:pPr>
            <w:r>
              <w:rPr>
                <w:lang w:val="fr-FR"/>
              </w:rPr>
              <w:t>Frais de transactions externes et frais de cession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124EEEA" w14:textId="77777777" w:rsidR="00BF14A8" w:rsidRDefault="00BF14A8" w:rsidP="000123BA">
            <w:pPr>
              <w:pStyle w:val="Tab3MiddleColNonGras"/>
              <w:rPr>
                <w:lang w:val="fr-FR"/>
              </w:rPr>
            </w:pPr>
            <w:r>
              <w:rPr>
                <w:lang w:val="fr-FR"/>
              </w:rPr>
              <w:t>-779 667,80</w:t>
            </w:r>
          </w:p>
        </w:tc>
      </w:tr>
      <w:tr w:rsidR="00BF14A8" w14:paraId="46DF6571"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25A9E3A0" w14:textId="77777777" w:rsidR="00BF14A8" w:rsidRDefault="00BF14A8" w:rsidP="000123BA">
            <w:pPr>
              <w:pStyle w:val="Tab3FirstColNonGras"/>
              <w:rPr>
                <w:lang w:val="fr-FR"/>
              </w:rPr>
            </w:pPr>
            <w:r>
              <w:rPr>
                <w:lang w:val="fr-FR"/>
              </w:rPr>
              <w:t>Frais de recherche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18E304B" w14:textId="77777777" w:rsidR="00BF14A8" w:rsidRDefault="00BF14A8" w:rsidP="000123BA">
            <w:pPr>
              <w:pStyle w:val="Tab3MiddleColNonGras"/>
              <w:rPr>
                <w:lang w:val="fr-FR"/>
              </w:rPr>
            </w:pPr>
            <w:r>
              <w:rPr>
                <w:lang w:val="fr-FR"/>
              </w:rPr>
              <w:t xml:space="preserve"> </w:t>
            </w:r>
          </w:p>
        </w:tc>
      </w:tr>
      <w:tr w:rsidR="00BF14A8" w:rsidRPr="00BF14A8" w14:paraId="72153033"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34382BD" w14:textId="77777777" w:rsidR="00BF14A8" w:rsidRDefault="00BF14A8" w:rsidP="000123BA">
            <w:pPr>
              <w:pStyle w:val="Tab3FirstColNonGras"/>
              <w:rPr>
                <w:lang w:val="fr-FR"/>
              </w:rPr>
            </w:pPr>
            <w:r>
              <w:rPr>
                <w:lang w:val="fr-FR"/>
              </w:rPr>
              <w:t>Quote-part des plus-values réalisées restituées aux assureurs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FFB2DB4" w14:textId="77777777" w:rsidR="00BF14A8" w:rsidRDefault="00BF14A8" w:rsidP="000123BA">
            <w:pPr>
              <w:pStyle w:val="Tab3MiddleColNonGras"/>
              <w:rPr>
                <w:lang w:val="fr-FR"/>
              </w:rPr>
            </w:pPr>
            <w:r>
              <w:rPr>
                <w:lang w:val="fr-FR"/>
              </w:rPr>
              <w:t xml:space="preserve"> </w:t>
            </w:r>
          </w:p>
        </w:tc>
      </w:tr>
      <w:tr w:rsidR="00BF14A8" w14:paraId="410987AD"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1E71541" w14:textId="77777777" w:rsidR="00BF14A8" w:rsidRDefault="00BF14A8" w:rsidP="000123BA">
            <w:pPr>
              <w:pStyle w:val="Tab3FirstColNonGras"/>
              <w:rPr>
                <w:lang w:val="fr-FR"/>
              </w:rPr>
            </w:pPr>
            <w:r>
              <w:rPr>
                <w:lang w:val="fr-FR"/>
              </w:rPr>
              <w:t>Indemnités d'assurance perçues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9273ADB" w14:textId="77777777" w:rsidR="00BF14A8" w:rsidRDefault="00BF14A8" w:rsidP="000123BA">
            <w:pPr>
              <w:pStyle w:val="Tab3MiddleColNonGras"/>
              <w:rPr>
                <w:lang w:val="fr-FR"/>
              </w:rPr>
            </w:pPr>
            <w:r>
              <w:rPr>
                <w:lang w:val="fr-FR"/>
              </w:rPr>
              <w:t xml:space="preserve"> </w:t>
            </w:r>
          </w:p>
        </w:tc>
      </w:tr>
      <w:tr w:rsidR="00BF14A8" w:rsidRPr="00BF14A8" w14:paraId="5DAAFD35"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25A6C075" w14:textId="77777777" w:rsidR="00BF14A8" w:rsidRDefault="00BF14A8" w:rsidP="000123BA">
            <w:pPr>
              <w:pStyle w:val="Tab3FirstColNonGras"/>
              <w:rPr>
                <w:lang w:val="fr-FR"/>
              </w:rPr>
            </w:pPr>
            <w:r>
              <w:rPr>
                <w:lang w:val="fr-FR"/>
              </w:rPr>
              <w:t>Versements en garantie de capital ou de performance reçus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931FC5C" w14:textId="77777777" w:rsidR="00BF14A8" w:rsidRDefault="00BF14A8" w:rsidP="000123BA">
            <w:pPr>
              <w:pStyle w:val="Tab3MiddleColNonGras"/>
              <w:rPr>
                <w:lang w:val="fr-FR"/>
              </w:rPr>
            </w:pPr>
            <w:r>
              <w:rPr>
                <w:lang w:val="fr-FR"/>
              </w:rPr>
              <w:t xml:space="preserve"> </w:t>
            </w:r>
          </w:p>
        </w:tc>
      </w:tr>
      <w:tr w:rsidR="00BF14A8" w14:paraId="64893875"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3C0C568" w14:textId="77777777" w:rsidR="00BF14A8" w:rsidRDefault="00BF14A8" w:rsidP="000123BA">
            <w:pPr>
              <w:pStyle w:val="Tab1FirstColGras"/>
              <w:rPr>
                <w:lang w:val="fr-FR"/>
              </w:rPr>
            </w:pPr>
            <w:r>
              <w:rPr>
                <w:lang w:val="fr-FR"/>
              </w:rPr>
              <w:t>Sous-total plus ou moins-values réalisées nettes avant compte de régularisations (E)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561D085" w14:textId="77777777" w:rsidR="00BF14A8" w:rsidRDefault="00BF14A8" w:rsidP="000123BA">
            <w:pPr>
              <w:pStyle w:val="Tab1MiddleColGras"/>
              <w:rPr>
                <w:lang w:val="fr-FR"/>
              </w:rPr>
            </w:pPr>
            <w:r>
              <w:rPr>
                <w:lang w:val="fr-FR"/>
              </w:rPr>
              <w:t>25 545 120,35</w:t>
            </w:r>
          </w:p>
        </w:tc>
      </w:tr>
      <w:tr w:rsidR="00BF14A8" w14:paraId="2F9AAEC3"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F47DEE8" w14:textId="77777777" w:rsidR="00BF14A8" w:rsidRDefault="00BF14A8" w:rsidP="000123BA">
            <w:pPr>
              <w:pStyle w:val="Tab1FirstColGras"/>
              <w:rPr>
                <w:lang w:val="fr-FR"/>
              </w:rPr>
            </w:pPr>
            <w:r>
              <w:rPr>
                <w:lang w:val="fr-FR"/>
              </w:rPr>
              <w:t>Régularisations des plus ou moins-values réalisées nettes (F)</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33F5489" w14:textId="77777777" w:rsidR="00BF14A8" w:rsidRDefault="00BF14A8" w:rsidP="000123BA">
            <w:pPr>
              <w:pStyle w:val="Tab1MiddleColGras"/>
              <w:rPr>
                <w:lang w:val="fr-FR"/>
              </w:rPr>
            </w:pPr>
            <w:r>
              <w:rPr>
                <w:lang w:val="fr-FR"/>
              </w:rPr>
              <w:t>1 441 974,75</w:t>
            </w:r>
          </w:p>
        </w:tc>
      </w:tr>
      <w:tr w:rsidR="00BF14A8" w14:paraId="6C66BB84" w14:textId="77777777" w:rsidTr="000123BA">
        <w:trPr>
          <w:trHeight w:val="220"/>
        </w:trPr>
        <w:tc>
          <w:tcPr>
            <w:tcW w:w="7920" w:type="dxa"/>
            <w:tcBorders>
              <w:left w:val="single" w:sz="4" w:space="0" w:color="000000"/>
              <w:bottom w:val="single" w:sz="4" w:space="0" w:color="000000"/>
            </w:tcBorders>
            <w:tcMar>
              <w:top w:w="0" w:type="dxa"/>
              <w:left w:w="0" w:type="dxa"/>
              <w:bottom w:w="45" w:type="dxa"/>
              <w:right w:w="0" w:type="dxa"/>
            </w:tcMar>
            <w:vAlign w:val="center"/>
          </w:tcPr>
          <w:p w14:paraId="5C2F4203" w14:textId="77777777" w:rsidR="00BF14A8" w:rsidRDefault="00BF14A8" w:rsidP="000123BA">
            <w:pPr>
              <w:pStyle w:val="TotalTabFirstColNoBordureUp"/>
              <w:rPr>
                <w:lang w:val="fr-FR"/>
              </w:rPr>
            </w:pPr>
            <w:r>
              <w:rPr>
                <w:lang w:val="fr-FR"/>
              </w:rPr>
              <w:t>Plus ou moins-values réalisées nettes II = (E+F)</w:t>
            </w: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C044F66" w14:textId="77777777" w:rsidR="00BF14A8" w:rsidRDefault="00BF14A8" w:rsidP="000123BA">
            <w:pPr>
              <w:pStyle w:val="TotalTabMiddleColNoBordureUp"/>
              <w:rPr>
                <w:lang w:val="fr-FR"/>
              </w:rPr>
            </w:pPr>
            <w:r>
              <w:rPr>
                <w:lang w:val="fr-FR"/>
              </w:rPr>
              <w:t>26 987 095,10</w:t>
            </w:r>
          </w:p>
        </w:tc>
      </w:tr>
    </w:tbl>
    <w:p w14:paraId="3C34B163" w14:textId="77777777" w:rsidR="00BF14A8" w:rsidRDefault="00BF14A8" w:rsidP="00BF14A8">
      <w:pPr>
        <w:sectPr w:rsidR="00BF14A8" w:rsidSect="00BF14A8">
          <w:headerReference w:type="default" r:id="rId164"/>
          <w:footerReference w:type="default" r:id="rId165"/>
          <w:pgSz w:w="11900" w:h="16840"/>
          <w:pgMar w:top="2154" w:right="1134" w:bottom="1134" w:left="1134" w:header="400" w:footer="400" w:gutter="0"/>
          <w:cols w:space="720"/>
        </w:sectPr>
      </w:pPr>
    </w:p>
    <w:p w14:paraId="4C85F550" w14:textId="77777777" w:rsidR="00BF14A8" w:rsidRDefault="00BF14A8" w:rsidP="00BF14A8">
      <w:pPr>
        <w:spacing w:line="30" w:lineRule="exact"/>
        <w:rPr>
          <w:sz w:val="3"/>
        </w:rPr>
      </w:pPr>
    </w:p>
    <w:p w14:paraId="4A20C971" w14:textId="77777777" w:rsidR="00BF14A8" w:rsidRDefault="00BF14A8" w:rsidP="00BF14A8">
      <w:pPr>
        <w:pStyle w:val="NoRefToc"/>
        <w:rPr>
          <w:lang w:val="fr-FR"/>
        </w:rPr>
      </w:pPr>
      <w:r>
        <w:rPr>
          <w:lang w:val="fr-FR"/>
        </w:rPr>
        <w:t>Compte de résultat</w:t>
      </w:r>
    </w:p>
    <w:p w14:paraId="66DCC38C"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BF14A8" w14:paraId="75202512"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E46C759" w14:textId="77777777" w:rsidR="00BF14A8" w:rsidRDefault="00BF14A8" w:rsidP="000123BA">
            <w:pPr>
              <w:pStyle w:val="EnteteTabFirstColBordure"/>
              <w:rPr>
                <w:lang w:val="fr-FR"/>
              </w:rPr>
            </w:pPr>
            <w:r>
              <w:rPr>
                <w:lang w:val="fr-FR"/>
              </w:rPr>
              <w:t>Compte de résultat au 30/06/2025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C5A73FA" w14:textId="77777777" w:rsidR="00BF14A8" w:rsidRDefault="00BF14A8" w:rsidP="000123BA">
            <w:pPr>
              <w:pStyle w:val="EnteteTabMiddleColBordure"/>
              <w:rPr>
                <w:lang w:val="fr-FR"/>
              </w:rPr>
            </w:pPr>
            <w:r>
              <w:rPr>
                <w:lang w:val="fr-FR"/>
              </w:rPr>
              <w:t>30/06/2025</w:t>
            </w:r>
          </w:p>
        </w:tc>
      </w:tr>
      <w:tr w:rsidR="00BF14A8" w14:paraId="6CF3AE24"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6D3B08EA" w14:textId="77777777" w:rsidR="00BF14A8" w:rsidRDefault="00BF14A8" w:rsidP="000123BA">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0CD1F013" w14:textId="77777777" w:rsidR="00BF14A8" w:rsidRDefault="00BF14A8" w:rsidP="000123BA">
            <w:pPr>
              <w:pStyle w:val="Tab3MiddleColNonGrasNoContentNoContent"/>
              <w:rPr>
                <w:sz w:val="16"/>
                <w:lang w:val="fr-FR"/>
              </w:rPr>
            </w:pPr>
          </w:p>
        </w:tc>
      </w:tr>
      <w:tr w:rsidR="00BF14A8" w:rsidRPr="00BF14A8" w14:paraId="3F6B2AF8"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B6C7F7B" w14:textId="77777777" w:rsidR="00BF14A8" w:rsidRDefault="00BF14A8" w:rsidP="000123BA">
            <w:pPr>
              <w:pStyle w:val="Tab1FirstColGras"/>
              <w:rPr>
                <w:lang w:val="fr-FR"/>
              </w:rPr>
            </w:pPr>
            <w:r>
              <w:rPr>
                <w:lang w:val="fr-FR"/>
              </w:rPr>
              <w:t>Plus ou moins-values latentes nettes avant compte de régularisations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C637ACE" w14:textId="77777777" w:rsidR="00BF14A8" w:rsidRDefault="00BF14A8" w:rsidP="000123BA">
            <w:pPr>
              <w:pStyle w:val="Tab2MiddleColGrasNoContentNoContent"/>
              <w:rPr>
                <w:sz w:val="16"/>
                <w:lang w:val="fr-FR"/>
              </w:rPr>
            </w:pPr>
          </w:p>
        </w:tc>
      </w:tr>
      <w:tr w:rsidR="00BF14A8" w14:paraId="063A7428"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D5C48EF" w14:textId="77777777" w:rsidR="00BF14A8" w:rsidRDefault="00BF14A8" w:rsidP="000123BA">
            <w:pPr>
              <w:pStyle w:val="Tab3FirstColNonGras"/>
              <w:rPr>
                <w:lang w:val="fr-FR"/>
              </w:rPr>
            </w:pPr>
            <w:r>
              <w:rPr>
                <w:lang w:val="fr-FR"/>
              </w:rPr>
              <w:t>Variation des plus ou moins-values latentes y compris les écarts de change sur les actifs éligibles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866AE53" w14:textId="77777777" w:rsidR="00BF14A8" w:rsidRDefault="00BF14A8" w:rsidP="000123BA">
            <w:pPr>
              <w:pStyle w:val="Tab3MiddleColNonGras"/>
              <w:rPr>
                <w:lang w:val="fr-FR"/>
              </w:rPr>
            </w:pPr>
            <w:r>
              <w:rPr>
                <w:lang w:val="fr-FR"/>
              </w:rPr>
              <w:t>6 833 091,97</w:t>
            </w:r>
          </w:p>
        </w:tc>
      </w:tr>
      <w:tr w:rsidR="00BF14A8" w14:paraId="0690AB87"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B86D962" w14:textId="77777777" w:rsidR="00BF14A8" w:rsidRDefault="00BF14A8" w:rsidP="000123BA">
            <w:pPr>
              <w:pStyle w:val="Tab3FirstColNonGras"/>
              <w:rPr>
                <w:lang w:val="fr-FR"/>
              </w:rPr>
            </w:pPr>
            <w:r>
              <w:rPr>
                <w:lang w:val="fr-FR"/>
              </w:rPr>
              <w:t>Ecarts de change sur les comptes financiers en devises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F4E3694" w14:textId="77777777" w:rsidR="00BF14A8" w:rsidRDefault="00BF14A8" w:rsidP="000123BA">
            <w:pPr>
              <w:pStyle w:val="Tab3MiddleColNonGras"/>
              <w:rPr>
                <w:lang w:val="fr-FR"/>
              </w:rPr>
            </w:pPr>
            <w:r>
              <w:rPr>
                <w:lang w:val="fr-FR"/>
              </w:rPr>
              <w:t>-131,59</w:t>
            </w:r>
          </w:p>
        </w:tc>
      </w:tr>
      <w:tr w:rsidR="00BF14A8" w:rsidRPr="00BF14A8" w14:paraId="3FAF4FA5"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71112C3" w14:textId="77777777" w:rsidR="00BF14A8" w:rsidRDefault="00BF14A8" w:rsidP="000123BA">
            <w:pPr>
              <w:pStyle w:val="Tab3FirstColNonGras"/>
              <w:rPr>
                <w:lang w:val="fr-FR"/>
              </w:rPr>
            </w:pPr>
            <w:r>
              <w:rPr>
                <w:lang w:val="fr-FR"/>
              </w:rPr>
              <w:t>Versements en garantie de capital ou de performance à recevoir</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509AFEF" w14:textId="77777777" w:rsidR="00BF14A8" w:rsidRDefault="00BF14A8" w:rsidP="000123BA">
            <w:pPr>
              <w:pStyle w:val="Tab3MiddleColNonGras"/>
              <w:rPr>
                <w:lang w:val="fr-FR"/>
              </w:rPr>
            </w:pPr>
            <w:r>
              <w:rPr>
                <w:lang w:val="fr-FR"/>
              </w:rPr>
              <w:t xml:space="preserve"> </w:t>
            </w:r>
          </w:p>
        </w:tc>
      </w:tr>
      <w:tr w:rsidR="00BF14A8" w:rsidRPr="00BF14A8" w14:paraId="5F6F7095"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438F5564" w14:textId="77777777" w:rsidR="00BF14A8" w:rsidRDefault="00BF14A8" w:rsidP="000123BA">
            <w:pPr>
              <w:pStyle w:val="Tab3FirstColNonGras"/>
              <w:rPr>
                <w:lang w:val="fr-FR"/>
              </w:rPr>
            </w:pPr>
            <w:r>
              <w:rPr>
                <w:lang w:val="fr-FR"/>
              </w:rPr>
              <w:t>Quote-part des plus-values latentes à restituer aux assureurs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CCBBF1B" w14:textId="77777777" w:rsidR="00BF14A8" w:rsidRDefault="00BF14A8" w:rsidP="000123BA">
            <w:pPr>
              <w:pStyle w:val="Tab3MiddleColNonGras"/>
              <w:rPr>
                <w:lang w:val="fr-FR"/>
              </w:rPr>
            </w:pPr>
            <w:r>
              <w:rPr>
                <w:lang w:val="fr-FR"/>
              </w:rPr>
              <w:t xml:space="preserve"> </w:t>
            </w:r>
          </w:p>
        </w:tc>
      </w:tr>
      <w:tr w:rsidR="00BF14A8" w14:paraId="2AD052EB"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513EF50C" w14:textId="77777777" w:rsidR="00BF14A8" w:rsidRDefault="00BF14A8" w:rsidP="000123BA">
            <w:pPr>
              <w:pStyle w:val="Tab1FirstColGras"/>
              <w:rPr>
                <w:lang w:val="fr-FR"/>
              </w:rPr>
            </w:pPr>
            <w:r>
              <w:rPr>
                <w:lang w:val="fr-FR"/>
              </w:rPr>
              <w:t>Sous-total plus ou moins-values latentes nettes avant compte de régularisation (G)</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74B9CEE" w14:textId="77777777" w:rsidR="00BF14A8" w:rsidRDefault="00BF14A8" w:rsidP="000123BA">
            <w:pPr>
              <w:pStyle w:val="Tab1MiddleColGras"/>
              <w:rPr>
                <w:lang w:val="fr-FR"/>
              </w:rPr>
            </w:pPr>
            <w:r>
              <w:rPr>
                <w:lang w:val="fr-FR"/>
              </w:rPr>
              <w:t>6 832 960,38</w:t>
            </w:r>
          </w:p>
        </w:tc>
      </w:tr>
      <w:tr w:rsidR="00BF14A8" w14:paraId="1F707CAD"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1509CFF9" w14:textId="77777777" w:rsidR="00BF14A8" w:rsidRDefault="00BF14A8" w:rsidP="000123BA">
            <w:pPr>
              <w:pStyle w:val="Tab1FirstColGras"/>
              <w:rPr>
                <w:lang w:val="fr-FR"/>
              </w:rPr>
            </w:pPr>
            <w:r>
              <w:rPr>
                <w:lang w:val="fr-FR"/>
              </w:rPr>
              <w:t>Régularisations des plus ou moins-values latentes nettes (H)</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47C4BB0" w14:textId="77777777" w:rsidR="00BF14A8" w:rsidRDefault="00BF14A8" w:rsidP="000123BA">
            <w:pPr>
              <w:pStyle w:val="Tab1MiddleColGras"/>
              <w:rPr>
                <w:lang w:val="fr-FR"/>
              </w:rPr>
            </w:pPr>
            <w:r>
              <w:rPr>
                <w:lang w:val="fr-FR"/>
              </w:rPr>
              <w:t>-2 063 955,14</w:t>
            </w:r>
          </w:p>
        </w:tc>
      </w:tr>
      <w:tr w:rsidR="00BF14A8" w14:paraId="5D405A07"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396BB53E" w14:textId="77777777" w:rsidR="00BF14A8" w:rsidRDefault="00BF14A8" w:rsidP="000123BA">
            <w:pPr>
              <w:pStyle w:val="Tab1FirstColGras"/>
              <w:rPr>
                <w:lang w:val="fr-FR"/>
              </w:rPr>
            </w:pPr>
            <w:r>
              <w:rPr>
                <w:lang w:val="fr-FR"/>
              </w:rPr>
              <w:t>Plus ou moins-values latentes nettes III = (G+H)</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414CE6E" w14:textId="77777777" w:rsidR="00BF14A8" w:rsidRDefault="00BF14A8" w:rsidP="000123BA">
            <w:pPr>
              <w:pStyle w:val="Tab1MiddleColGras"/>
              <w:rPr>
                <w:lang w:val="fr-FR"/>
              </w:rPr>
            </w:pPr>
            <w:r>
              <w:rPr>
                <w:lang w:val="fr-FR"/>
              </w:rPr>
              <w:t>4 769 005,24</w:t>
            </w:r>
          </w:p>
        </w:tc>
      </w:tr>
      <w:tr w:rsidR="00BF14A8" w14:paraId="738A8BB5"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8CAB95B" w14:textId="77777777" w:rsidR="00BF14A8" w:rsidRDefault="00BF14A8" w:rsidP="000123BA">
            <w:pPr>
              <w:pStyle w:val="Tab1FirstColGras"/>
              <w:rPr>
                <w:lang w:val="fr-FR"/>
              </w:rPr>
            </w:pPr>
            <w:r>
              <w:rPr>
                <w:lang w:val="fr-FR"/>
              </w:rPr>
              <w:t>Acomptes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435805E" w14:textId="77777777" w:rsidR="00BF14A8" w:rsidRDefault="00BF14A8" w:rsidP="000123BA">
            <w:pPr>
              <w:pStyle w:val="Tab2MiddleColGrasNoContentNoContent"/>
              <w:rPr>
                <w:sz w:val="16"/>
                <w:lang w:val="fr-FR"/>
              </w:rPr>
            </w:pPr>
          </w:p>
        </w:tc>
      </w:tr>
      <w:tr w:rsidR="00BF14A8" w:rsidRPr="00BF14A8" w14:paraId="2D31FE91"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251E9EBC" w14:textId="77777777" w:rsidR="00BF14A8" w:rsidRDefault="00BF14A8" w:rsidP="000123BA">
            <w:pPr>
              <w:pStyle w:val="Tab3FirstColNonGras"/>
              <w:rPr>
                <w:lang w:val="fr-FR"/>
              </w:rPr>
            </w:pPr>
            <w:r>
              <w:rPr>
                <w:lang w:val="fr-FR"/>
              </w:rPr>
              <w:t>Acomptes sur revenus nets versés au titre de l'exercice (J)</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2BC4F11" w14:textId="77777777" w:rsidR="00BF14A8" w:rsidRDefault="00BF14A8" w:rsidP="000123BA">
            <w:pPr>
              <w:pStyle w:val="Tab3MiddleColNonGras"/>
              <w:rPr>
                <w:lang w:val="fr-FR"/>
              </w:rPr>
            </w:pPr>
            <w:r>
              <w:rPr>
                <w:lang w:val="fr-FR"/>
              </w:rPr>
              <w:t xml:space="preserve"> </w:t>
            </w:r>
          </w:p>
        </w:tc>
      </w:tr>
      <w:tr w:rsidR="00BF14A8" w:rsidRPr="00BF14A8" w14:paraId="1DC4411B"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71FFCDC6" w14:textId="77777777" w:rsidR="00BF14A8" w:rsidRDefault="00BF14A8" w:rsidP="000123BA">
            <w:pPr>
              <w:pStyle w:val="Tab3FirstColNonGras"/>
              <w:rPr>
                <w:lang w:val="fr-FR"/>
              </w:rPr>
            </w:pPr>
            <w:r>
              <w:rPr>
                <w:lang w:val="fr-FR"/>
              </w:rPr>
              <w:t>Acomptes sur plus ou moins-values réalisées nettes versés au titre de l'exercice (K)</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D86219B" w14:textId="77777777" w:rsidR="00BF14A8" w:rsidRDefault="00BF14A8" w:rsidP="000123BA">
            <w:pPr>
              <w:pStyle w:val="Tab3MiddleColNonGras"/>
              <w:rPr>
                <w:lang w:val="fr-FR"/>
              </w:rPr>
            </w:pPr>
            <w:r>
              <w:rPr>
                <w:lang w:val="fr-FR"/>
              </w:rPr>
              <w:t xml:space="preserve"> </w:t>
            </w:r>
          </w:p>
        </w:tc>
      </w:tr>
      <w:tr w:rsidR="00BF14A8" w:rsidRPr="00BF14A8" w14:paraId="2FC82D01"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0D025DC9" w14:textId="77777777" w:rsidR="00BF14A8" w:rsidRDefault="00BF14A8" w:rsidP="000123BA">
            <w:pPr>
              <w:pStyle w:val="Tab1FirstColGras"/>
              <w:rPr>
                <w:lang w:val="fr-FR"/>
              </w:rPr>
            </w:pPr>
            <w:r>
              <w:rPr>
                <w:lang w:val="fr-FR"/>
              </w:rPr>
              <w:t>Total Acomptes versés au titre de l'exercice IV = (J+K)</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ED4AB9B" w14:textId="77777777" w:rsidR="00BF14A8" w:rsidRDefault="00BF14A8" w:rsidP="000123BA">
            <w:pPr>
              <w:pStyle w:val="Tab1MiddleColGras"/>
              <w:rPr>
                <w:lang w:val="fr-FR"/>
              </w:rPr>
            </w:pPr>
            <w:r>
              <w:rPr>
                <w:lang w:val="fr-FR"/>
              </w:rPr>
              <w:t xml:space="preserve"> </w:t>
            </w:r>
          </w:p>
        </w:tc>
      </w:tr>
      <w:tr w:rsidR="00BF14A8" w:rsidRPr="00BF14A8" w14:paraId="0EEC3AB8" w14:textId="77777777" w:rsidTr="000123BA">
        <w:trPr>
          <w:trHeight w:val="245"/>
        </w:trPr>
        <w:tc>
          <w:tcPr>
            <w:tcW w:w="7920" w:type="dxa"/>
            <w:tcBorders>
              <w:left w:val="single" w:sz="4" w:space="0" w:color="000000"/>
            </w:tcBorders>
            <w:tcMar>
              <w:top w:w="0" w:type="dxa"/>
              <w:left w:w="0" w:type="dxa"/>
              <w:bottom w:w="0" w:type="dxa"/>
              <w:right w:w="0" w:type="dxa"/>
            </w:tcMar>
            <w:vAlign w:val="center"/>
          </w:tcPr>
          <w:p w14:paraId="2D735515" w14:textId="77777777" w:rsidR="00BF14A8" w:rsidRDefault="00BF14A8" w:rsidP="000123BA">
            <w:pPr>
              <w:pStyle w:val="Tab1FirstColGras"/>
              <w:rPr>
                <w:lang w:val="fr-FR"/>
              </w:rPr>
            </w:pPr>
            <w:r>
              <w:rPr>
                <w:lang w:val="fr-FR"/>
              </w:rPr>
              <w:t>Impôt sur le résultat V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C93D8AD" w14:textId="77777777" w:rsidR="00BF14A8" w:rsidRDefault="00BF14A8" w:rsidP="000123BA">
            <w:pPr>
              <w:pStyle w:val="Tab1MiddleColGras"/>
              <w:rPr>
                <w:lang w:val="fr-FR"/>
              </w:rPr>
            </w:pPr>
            <w:r>
              <w:rPr>
                <w:lang w:val="fr-FR"/>
              </w:rPr>
              <w:t xml:space="preserve"> </w:t>
            </w:r>
          </w:p>
        </w:tc>
      </w:tr>
      <w:tr w:rsidR="00BF14A8" w:rsidRPr="00BF14A8" w14:paraId="6E075A4A"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17955E77"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855C8DB" w14:textId="77777777" w:rsidR="00BF14A8" w:rsidRDefault="00BF14A8" w:rsidP="000123BA">
            <w:pPr>
              <w:pStyle w:val="Tab1MiddleColGrasNoContentNoContent"/>
              <w:rPr>
                <w:sz w:val="16"/>
                <w:lang w:val="fr-FR"/>
              </w:rPr>
            </w:pPr>
          </w:p>
        </w:tc>
      </w:tr>
      <w:tr w:rsidR="00BF14A8" w14:paraId="69FE1EFC"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B1FB5D5" w14:textId="77777777" w:rsidR="00BF14A8" w:rsidRDefault="00BF14A8" w:rsidP="000123BA">
            <w:pPr>
              <w:pStyle w:val="TotalTabFirstColBordure"/>
              <w:rPr>
                <w:lang w:val="fr-FR"/>
              </w:rPr>
            </w:pPr>
            <w:r>
              <w:rPr>
                <w:lang w:val="fr-FR"/>
              </w:rPr>
              <w:t>Résultat net I + II + III + IV + V</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A8F640C" w14:textId="77777777" w:rsidR="00BF14A8" w:rsidRDefault="00BF14A8" w:rsidP="000123BA">
            <w:pPr>
              <w:pStyle w:val="TotalTabMiddleColBordure"/>
              <w:rPr>
                <w:lang w:val="fr-FR"/>
              </w:rPr>
            </w:pPr>
            <w:r>
              <w:rPr>
                <w:lang w:val="fr-FR"/>
              </w:rPr>
              <w:t>40 353 401,13</w:t>
            </w:r>
          </w:p>
        </w:tc>
      </w:tr>
    </w:tbl>
    <w:p w14:paraId="54F7A8D9" w14:textId="77777777" w:rsidR="00BF14A8" w:rsidRDefault="00BF14A8" w:rsidP="00BF14A8">
      <w:pPr>
        <w:pStyle w:val="TechnicalBookmark"/>
        <w:rPr>
          <w:lang w:val="fr-FR"/>
        </w:rPr>
      </w:pPr>
    </w:p>
    <w:p w14:paraId="3C157DF9" w14:textId="77777777" w:rsidR="00BF14A8" w:rsidRDefault="00BF14A8" w:rsidP="00BF14A8">
      <w:pPr>
        <w:pStyle w:val="TableNote"/>
        <w:spacing w:before="100" w:line="184" w:lineRule="exact"/>
        <w:rPr>
          <w:lang w:val="fr-FR"/>
        </w:rPr>
      </w:pPr>
      <w:r>
        <w:rPr>
          <w:lang w:val="fr-FR"/>
        </w:rPr>
        <w:t>(*) 30/06/2025 : Le poste "Autres charges" contient 172031,09€ correspondant aux récupérations de retenue à la source sur dividendes</w:t>
      </w:r>
    </w:p>
    <w:p w14:paraId="1F8E9DF0" w14:textId="77777777" w:rsidR="00BF14A8" w:rsidRDefault="00BF14A8" w:rsidP="00BF14A8">
      <w:pPr>
        <w:pStyle w:val="TableNote"/>
        <w:spacing w:after="100" w:line="184" w:lineRule="exact"/>
        <w:rPr>
          <w:lang w:val="fr-FR"/>
        </w:rPr>
      </w:pPr>
      <w:r>
        <w:rPr>
          <w:lang w:val="fr-FR"/>
        </w:rPr>
        <w:t>d'actions comptabilisés dans le compte 6162 honoraires de récupération crédits fiscaux.</w:t>
      </w:r>
    </w:p>
    <w:p w14:paraId="3D4DC9EB" w14:textId="77777777" w:rsidR="00BF14A8" w:rsidRDefault="00BF14A8" w:rsidP="00BF14A8">
      <w:pPr>
        <w:pStyle w:val="TableNote"/>
        <w:spacing w:before="100"/>
        <w:rPr>
          <w:lang w:val="fr-FR"/>
        </w:rPr>
        <w:sectPr w:rsidR="00BF14A8" w:rsidSect="00BF14A8">
          <w:headerReference w:type="default" r:id="rId166"/>
          <w:footerReference w:type="default" r:id="rId167"/>
          <w:pgSz w:w="11900" w:h="16840"/>
          <w:pgMar w:top="2154" w:right="1134" w:bottom="1134" w:left="1134" w:header="400" w:footer="400" w:gutter="0"/>
          <w:cols w:space="720"/>
        </w:sectPr>
      </w:pPr>
      <w:r>
        <w:rPr>
          <w:lang w:val="fr-FR"/>
        </w:rPr>
        <w:t>(**) L’OPC sous revue n’est pas concerné par cette rubrique.</w:t>
      </w:r>
      <w:r>
        <w:rPr>
          <w:lang w:val="fr-FR"/>
        </w:rPr>
        <w:cr/>
      </w:r>
    </w:p>
    <w:p w14:paraId="6C480C04" w14:textId="77777777" w:rsidR="00BF14A8" w:rsidRPr="00504CAA" w:rsidRDefault="00BF14A8" w:rsidP="00BF14A8">
      <w:pPr>
        <w:spacing w:line="30" w:lineRule="exact"/>
        <w:rPr>
          <w:sz w:val="3"/>
          <w:lang w:val="fr-FR"/>
        </w:rPr>
      </w:pPr>
    </w:p>
    <w:p w14:paraId="2301F8E1" w14:textId="77777777" w:rsidR="00BF14A8" w:rsidRDefault="00BF14A8" w:rsidP="00BF14A8">
      <w:pPr>
        <w:pStyle w:val="TechnicalBookmark"/>
        <w:rPr>
          <w:lang w:val="fr-FR"/>
        </w:rPr>
      </w:pPr>
      <w:r>
        <w:rPr>
          <w:lang w:val="fr-FR"/>
        </w:rPr>
        <w:fldChar w:fldCharType="begin"/>
      </w:r>
      <w:r>
        <w:rPr>
          <w:lang w:val="fr-FR"/>
        </w:rPr>
        <w:instrText xml:space="preserve"> SET B7E8EB7ED085ABDC418119B2B3DE8F0B "" </w:instrText>
      </w:r>
      <w:r>
        <w:rPr>
          <w:lang w:val="fr-FR"/>
        </w:rPr>
        <w:fldChar w:fldCharType="separate"/>
      </w:r>
      <w:bookmarkStart w:id="474" w:name="B7E8EB7ED085ABDC418119B2B3DE8F0B"/>
      <w:bookmarkEnd w:id="474"/>
      <w:r>
        <w:rPr>
          <w:lang w:val="fr-FR"/>
        </w:rPr>
        <w:fldChar w:fldCharType="end"/>
      </w:r>
    </w:p>
    <w:p w14:paraId="1DB59A4B" w14:textId="77777777" w:rsidR="00BF14A8" w:rsidRDefault="00BF14A8" w:rsidP="00BF14A8">
      <w:pPr>
        <w:pStyle w:val="H5"/>
        <w:rPr>
          <w:lang w:val="fr-FR"/>
        </w:rPr>
      </w:pPr>
      <w:r>
        <w:rPr>
          <w:lang w:val="fr-FR"/>
        </w:rPr>
        <w:t>Annexes aux comptes annuels</w:t>
      </w:r>
    </w:p>
    <w:p w14:paraId="5AECFED2" w14:textId="77777777" w:rsidR="00BF14A8" w:rsidRDefault="00BF14A8" w:rsidP="00BF14A8">
      <w:pPr>
        <w:pStyle w:val="RefToc1"/>
        <w:rPr>
          <w:lang w:val="fr-FR"/>
        </w:rPr>
      </w:pPr>
      <w:bookmarkStart w:id="475" w:name="_Toc256000032"/>
      <w:r>
        <w:rPr>
          <w:lang w:val="fr-FR"/>
        </w:rPr>
        <w:t>Annexes aux comptes annuels</w:t>
      </w:r>
      <w:bookmarkEnd w:id="475"/>
    </w:p>
    <w:p w14:paraId="50F89462" w14:textId="77777777" w:rsidR="00BF14A8" w:rsidRDefault="00BF14A8" w:rsidP="00BF14A8">
      <w:pPr>
        <w:pStyle w:val="TechnicalBookmark"/>
        <w:rPr>
          <w:lang w:val="fr-FR"/>
        </w:rPr>
      </w:pPr>
      <w:r>
        <w:rPr>
          <w:lang w:val="fr-FR"/>
        </w:rPr>
        <w:fldChar w:fldCharType="begin"/>
      </w:r>
      <w:r>
        <w:rPr>
          <w:lang w:val="fr-FR"/>
        </w:rPr>
        <w:instrText xml:space="preserve"> SET 2BAE06C0638685A873722314CB681D4C "" </w:instrText>
      </w:r>
      <w:r>
        <w:rPr>
          <w:lang w:val="fr-FR"/>
        </w:rPr>
        <w:fldChar w:fldCharType="separate"/>
      </w:r>
      <w:bookmarkStart w:id="476" w:name="2BAE06C0638685A873722314CB681D4C"/>
      <w:bookmarkEnd w:id="476"/>
      <w:r>
        <w:rPr>
          <w:lang w:val="fr-FR"/>
        </w:rPr>
        <w:fldChar w:fldCharType="end"/>
      </w:r>
    </w:p>
    <w:p w14:paraId="6B614220" w14:textId="77777777" w:rsidR="00BF14A8" w:rsidRDefault="00BF14A8" w:rsidP="00BF14A8">
      <w:pPr>
        <w:pStyle w:val="Text"/>
        <w:rPr>
          <w:color w:val="FFFFFF"/>
          <w:lang w:val="fr-FR"/>
        </w:rPr>
        <w:sectPr w:rsidR="00BF14A8" w:rsidSect="00BF14A8">
          <w:headerReference w:type="default" r:id="rId168"/>
          <w:footerReference w:type="default" r:id="rId169"/>
          <w:pgSz w:w="11900" w:h="16840"/>
          <w:pgMar w:top="2154" w:right="1134" w:bottom="1134" w:left="1134" w:header="400" w:footer="400" w:gutter="0"/>
          <w:cols w:space="720"/>
        </w:sectPr>
      </w:pPr>
      <w:r>
        <w:rPr>
          <w:color w:val="FFFFFF"/>
          <w:lang w:val="fr-FR"/>
        </w:rPr>
        <w:t>Page de garde RA</w:t>
      </w:r>
      <w:r>
        <w:rPr>
          <w:color w:val="FFFFFF"/>
          <w:lang w:val="fr-FR"/>
        </w:rPr>
        <w:cr/>
      </w:r>
    </w:p>
    <w:p w14:paraId="0D32AD41" w14:textId="77777777" w:rsidR="00BF14A8" w:rsidRPr="00504CAA" w:rsidRDefault="00BF14A8" w:rsidP="00BF14A8">
      <w:pPr>
        <w:spacing w:line="45" w:lineRule="exact"/>
        <w:rPr>
          <w:sz w:val="5"/>
          <w:lang w:val="fr-FR"/>
        </w:rPr>
      </w:pPr>
    </w:p>
    <w:p w14:paraId="6C2D522E" w14:textId="77777777" w:rsidR="00BF14A8" w:rsidRDefault="00BF14A8" w:rsidP="00BF14A8">
      <w:pPr>
        <w:pStyle w:val="TechnicalBookmark"/>
        <w:rPr>
          <w:lang w:val="fr-FR"/>
        </w:rPr>
      </w:pPr>
      <w:r>
        <w:rPr>
          <w:lang w:val="fr-FR"/>
        </w:rPr>
        <w:fldChar w:fldCharType="begin"/>
      </w:r>
      <w:r>
        <w:rPr>
          <w:lang w:val="fr-FR"/>
        </w:rPr>
        <w:instrText xml:space="preserve"> SET FF3E3971FE7104AC7D7170CC87F1F294 "" </w:instrText>
      </w:r>
      <w:r>
        <w:rPr>
          <w:lang w:val="fr-FR"/>
        </w:rPr>
        <w:fldChar w:fldCharType="separate"/>
      </w:r>
      <w:bookmarkStart w:id="477" w:name="FF3E3971FE7104AC7D7170CC87F1F294"/>
      <w:bookmarkEnd w:id="477"/>
      <w:r>
        <w:rPr>
          <w:lang w:val="fr-FR"/>
        </w:rPr>
        <w:fldChar w:fldCharType="end"/>
      </w:r>
    </w:p>
    <w:p w14:paraId="21B69810" w14:textId="77777777" w:rsidR="00BF14A8" w:rsidRDefault="00BF14A8" w:rsidP="00BF14A8">
      <w:pPr>
        <w:pStyle w:val="Titre2"/>
        <w:rPr>
          <w:i w:val="0"/>
          <w:lang w:val="fr-FR"/>
        </w:rPr>
      </w:pPr>
      <w:r>
        <w:rPr>
          <w:i w:val="0"/>
          <w:lang w:val="fr-FR"/>
        </w:rPr>
        <w:t>A. Informations générales</w:t>
      </w:r>
    </w:p>
    <w:p w14:paraId="74F46045" w14:textId="77777777" w:rsidR="00BF14A8" w:rsidRDefault="00BF14A8" w:rsidP="00BF14A8">
      <w:pPr>
        <w:pStyle w:val="RefToc2"/>
        <w:rPr>
          <w:lang w:val="fr-FR"/>
        </w:rPr>
      </w:pPr>
      <w:bookmarkStart w:id="478" w:name="_Toc256000033"/>
      <w:r>
        <w:rPr>
          <w:lang w:val="fr-FR"/>
        </w:rPr>
        <w:t>Informations générales</w:t>
      </w:r>
      <w:bookmarkEnd w:id="478"/>
    </w:p>
    <w:p w14:paraId="5E1E3BB0" w14:textId="77777777" w:rsidR="00BF14A8" w:rsidRDefault="00BF14A8" w:rsidP="00BF14A8">
      <w:pPr>
        <w:pStyle w:val="TechnicalBookmark"/>
        <w:rPr>
          <w:lang w:val="fr-FR"/>
        </w:rPr>
      </w:pPr>
      <w:r>
        <w:rPr>
          <w:lang w:val="fr-FR"/>
        </w:rPr>
        <w:fldChar w:fldCharType="begin"/>
      </w:r>
      <w:r>
        <w:rPr>
          <w:lang w:val="fr-FR"/>
        </w:rPr>
        <w:instrText xml:space="preserve"> SET BA515E87BC6DAAA54D1F176198BA11D0 "" </w:instrText>
      </w:r>
      <w:r>
        <w:rPr>
          <w:lang w:val="fr-FR"/>
        </w:rPr>
        <w:fldChar w:fldCharType="separate"/>
      </w:r>
      <w:bookmarkStart w:id="479" w:name="BA515E87BC6DAAA54D1F176198BA11D0"/>
      <w:bookmarkEnd w:id="479"/>
      <w:r>
        <w:rPr>
          <w:lang w:val="fr-FR"/>
        </w:rPr>
        <w:fldChar w:fldCharType="end"/>
      </w:r>
    </w:p>
    <w:p w14:paraId="48E4BC42" w14:textId="77777777" w:rsidR="00BF14A8" w:rsidRDefault="00BF14A8" w:rsidP="00BF14A8">
      <w:pPr>
        <w:pStyle w:val="TechnicalBookmark"/>
        <w:rPr>
          <w:lang w:val="fr-FR"/>
        </w:rPr>
      </w:pPr>
      <w:r>
        <w:rPr>
          <w:lang w:val="fr-FR"/>
        </w:rPr>
        <w:fldChar w:fldCharType="begin"/>
      </w:r>
      <w:r>
        <w:rPr>
          <w:lang w:val="fr-FR"/>
        </w:rPr>
        <w:instrText xml:space="preserve"> SET 5EBDC17621A59ED11B09DF453B63D96D "" </w:instrText>
      </w:r>
      <w:r>
        <w:rPr>
          <w:lang w:val="fr-FR"/>
        </w:rPr>
        <w:fldChar w:fldCharType="separate"/>
      </w:r>
      <w:bookmarkStart w:id="480" w:name="5EBDC17621A59ED11B09DF453B63D96D"/>
      <w:bookmarkEnd w:id="480"/>
      <w:r>
        <w:rPr>
          <w:lang w:val="fr-FR"/>
        </w:rPr>
        <w:fldChar w:fldCharType="end"/>
      </w:r>
    </w:p>
    <w:p w14:paraId="0A170A58" w14:textId="77777777" w:rsidR="00BF14A8" w:rsidRDefault="00BF14A8" w:rsidP="00BF14A8">
      <w:pPr>
        <w:pStyle w:val="Titre3"/>
        <w:rPr>
          <w:lang w:val="fr-FR"/>
        </w:rPr>
      </w:pPr>
      <w:r>
        <w:rPr>
          <w:lang w:val="fr-FR"/>
        </w:rPr>
        <w:t>A1. Caractéristiques et activité de l’OPC à capital variable</w:t>
      </w:r>
    </w:p>
    <w:p w14:paraId="30F487B2" w14:textId="77777777" w:rsidR="00BF14A8" w:rsidRDefault="00BF14A8" w:rsidP="00BF14A8">
      <w:pPr>
        <w:pStyle w:val="RefToc4"/>
        <w:rPr>
          <w:lang w:val="fr-FR"/>
        </w:rPr>
      </w:pPr>
    </w:p>
    <w:p w14:paraId="30067435" w14:textId="77777777" w:rsidR="00BF14A8" w:rsidRDefault="00BF14A8" w:rsidP="00BF14A8">
      <w:pPr>
        <w:pStyle w:val="TechnicalBookmark"/>
        <w:rPr>
          <w:lang w:val="fr-FR"/>
        </w:rPr>
      </w:pPr>
      <w:r>
        <w:rPr>
          <w:lang w:val="fr-FR"/>
        </w:rPr>
        <w:fldChar w:fldCharType="begin"/>
      </w:r>
      <w:r>
        <w:rPr>
          <w:lang w:val="fr-FR"/>
        </w:rPr>
        <w:instrText xml:space="preserve"> SET 0415E3637C619D4D975868276E3335F0 "" </w:instrText>
      </w:r>
      <w:r>
        <w:rPr>
          <w:lang w:val="fr-FR"/>
        </w:rPr>
        <w:fldChar w:fldCharType="separate"/>
      </w:r>
      <w:bookmarkStart w:id="481" w:name="0415E3637C619D4D975868276E3335F0"/>
      <w:bookmarkEnd w:id="481"/>
      <w:r>
        <w:rPr>
          <w:lang w:val="fr-FR"/>
        </w:rPr>
        <w:fldChar w:fldCharType="end"/>
      </w:r>
    </w:p>
    <w:p w14:paraId="02A4E61B" w14:textId="77777777" w:rsidR="00BF14A8" w:rsidRDefault="00BF14A8" w:rsidP="00BF14A8">
      <w:pPr>
        <w:pStyle w:val="TechnicalBookmark"/>
        <w:rPr>
          <w:lang w:val="fr-FR"/>
        </w:rPr>
      </w:pPr>
      <w:r>
        <w:rPr>
          <w:lang w:val="fr-FR"/>
        </w:rPr>
        <w:fldChar w:fldCharType="begin"/>
      </w:r>
      <w:r>
        <w:rPr>
          <w:lang w:val="fr-FR"/>
        </w:rPr>
        <w:instrText xml:space="preserve"> SET 63A6E500B5C7CBBFA02640FE2D89BA59 "" </w:instrText>
      </w:r>
      <w:r>
        <w:rPr>
          <w:lang w:val="fr-FR"/>
        </w:rPr>
        <w:fldChar w:fldCharType="separate"/>
      </w:r>
      <w:bookmarkStart w:id="482" w:name="63A6E500B5C7CBBFA02640FE2D89BA59"/>
      <w:bookmarkEnd w:id="482"/>
      <w:r>
        <w:rPr>
          <w:lang w:val="fr-FR"/>
        </w:rPr>
        <w:fldChar w:fldCharType="end"/>
      </w:r>
    </w:p>
    <w:p w14:paraId="0B1C4CEA" w14:textId="77777777" w:rsidR="00BF14A8" w:rsidRDefault="00BF14A8" w:rsidP="00BF14A8">
      <w:pPr>
        <w:pStyle w:val="Titre4"/>
        <w:rPr>
          <w:lang w:val="fr-FR"/>
        </w:rPr>
      </w:pPr>
      <w:r>
        <w:rPr>
          <w:lang w:val="fr-FR"/>
        </w:rPr>
        <w:t>A1a. Stratégie et profil de gestion</w:t>
      </w:r>
    </w:p>
    <w:p w14:paraId="57BF5BD7" w14:textId="77777777" w:rsidR="00BF14A8" w:rsidRDefault="00BF14A8" w:rsidP="00BF14A8">
      <w:pPr>
        <w:pStyle w:val="RefToc5"/>
        <w:rPr>
          <w:lang w:val="fr-FR"/>
        </w:rPr>
      </w:pPr>
    </w:p>
    <w:p w14:paraId="633325BB" w14:textId="77777777" w:rsidR="00BF14A8" w:rsidRDefault="00BF14A8" w:rsidP="00BF14A8">
      <w:pPr>
        <w:pStyle w:val="TechnicalBookmark"/>
        <w:rPr>
          <w:lang w:val="fr-FR"/>
        </w:rPr>
      </w:pPr>
      <w:r>
        <w:rPr>
          <w:lang w:val="fr-FR"/>
        </w:rPr>
        <w:fldChar w:fldCharType="begin"/>
      </w:r>
      <w:r>
        <w:rPr>
          <w:lang w:val="fr-FR"/>
        </w:rPr>
        <w:instrText xml:space="preserve"> SET 206A894BD0D7F1FCE6E7BC1D031363AA "" </w:instrText>
      </w:r>
      <w:r>
        <w:rPr>
          <w:lang w:val="fr-FR"/>
        </w:rPr>
        <w:fldChar w:fldCharType="separate"/>
      </w:r>
      <w:bookmarkStart w:id="483" w:name="206A894BD0D7F1FCE6E7BC1D031363AA"/>
      <w:bookmarkEnd w:id="483"/>
      <w:r>
        <w:rPr>
          <w:lang w:val="fr-FR"/>
        </w:rPr>
        <w:fldChar w:fldCharType="end"/>
      </w:r>
    </w:p>
    <w:p w14:paraId="3C3B514C" w14:textId="77777777" w:rsidR="00BF14A8" w:rsidRDefault="00BF14A8" w:rsidP="00BF14A8">
      <w:pPr>
        <w:autoSpaceDE w:val="0"/>
        <w:autoSpaceDN w:val="0"/>
        <w:adjustRightInd w:val="0"/>
        <w:snapToGrid w:val="0"/>
        <w:jc w:val="both"/>
        <w:rPr>
          <w:rFonts w:ascii="Arial" w:eastAsia="Arial" w:hAnsi="Arial" w:cs="Arial"/>
          <w:sz w:val="20"/>
          <w:szCs w:val="28"/>
          <w:lang w:val="x-none"/>
        </w:rPr>
      </w:pPr>
      <w:bookmarkStart w:id="484" w:name="c238738c5b5a059ea8c24c434ae2ca68d_START"/>
      <w:bookmarkEnd w:id="484"/>
      <w:r w:rsidRPr="00AB47FB">
        <w:rPr>
          <w:rFonts w:ascii="Arial" w:eastAsia="Arial" w:hAnsi="Arial" w:cs="Arial"/>
          <w:sz w:val="20"/>
          <w:szCs w:val="28"/>
          <w:lang w:val="x-none"/>
        </w:rPr>
        <w:t>L’objectif de gestion consiste à rechercher sur la</w:t>
      </w:r>
      <w:r w:rsidRPr="00AB47FB">
        <w:rPr>
          <w:rFonts w:ascii="Arial" w:eastAsia="Arial" w:hAnsi="Arial" w:cs="Arial"/>
          <w:sz w:val="20"/>
          <w:szCs w:val="28"/>
          <w:lang w:val="fr-FR"/>
        </w:rPr>
        <w:t xml:space="preserve"> </w:t>
      </w:r>
      <w:r w:rsidRPr="00AB47FB">
        <w:rPr>
          <w:rFonts w:ascii="Arial" w:eastAsia="Arial" w:hAnsi="Arial" w:cs="Arial"/>
          <w:sz w:val="20"/>
          <w:szCs w:val="28"/>
          <w:lang w:val="x-none"/>
        </w:rPr>
        <w:t>durée de placement recommandée (5 ans), une performance supérieure à</w:t>
      </w:r>
      <w:r w:rsidRPr="00AB47FB">
        <w:rPr>
          <w:rFonts w:ascii="Arial" w:eastAsia="Arial" w:hAnsi="Arial" w:cs="Arial"/>
          <w:sz w:val="20"/>
          <w:szCs w:val="28"/>
          <w:lang w:val="fr-FR"/>
        </w:rPr>
        <w:t xml:space="preserve"> </w:t>
      </w:r>
      <w:r w:rsidRPr="00AB47FB">
        <w:rPr>
          <w:rFonts w:ascii="Arial" w:eastAsia="Arial" w:hAnsi="Arial" w:cs="Arial"/>
          <w:sz w:val="20"/>
          <w:szCs w:val="28"/>
          <w:lang w:val="x-none"/>
        </w:rPr>
        <w:t>l’évolution de l’indice européen MSCI EMU, tout en conservant un profil de</w:t>
      </w:r>
      <w:r w:rsidRPr="00AB47FB">
        <w:rPr>
          <w:rFonts w:ascii="Arial" w:eastAsia="Arial" w:hAnsi="Arial" w:cs="Arial"/>
          <w:sz w:val="20"/>
          <w:szCs w:val="28"/>
          <w:lang w:val="fr-FR"/>
        </w:rPr>
        <w:t xml:space="preserve"> </w:t>
      </w:r>
      <w:r w:rsidRPr="00AB47FB">
        <w:rPr>
          <w:rFonts w:ascii="Arial" w:eastAsia="Arial" w:hAnsi="Arial" w:cs="Arial"/>
          <w:sz w:val="20"/>
          <w:szCs w:val="28"/>
          <w:lang w:val="x-none"/>
        </w:rPr>
        <w:t>risque proche de celui de l’indice et en intégrant des critères ESG dans le</w:t>
      </w:r>
      <w:r w:rsidRPr="00AB47FB">
        <w:rPr>
          <w:rFonts w:ascii="Arial" w:eastAsia="Arial" w:hAnsi="Arial" w:cs="Arial"/>
          <w:sz w:val="20"/>
          <w:szCs w:val="28"/>
          <w:lang w:val="fr-FR"/>
        </w:rPr>
        <w:t xml:space="preserve"> </w:t>
      </w:r>
      <w:r w:rsidRPr="00AB47FB">
        <w:rPr>
          <w:rFonts w:ascii="Arial" w:eastAsia="Arial" w:hAnsi="Arial" w:cs="Arial"/>
          <w:sz w:val="20"/>
          <w:szCs w:val="28"/>
          <w:lang w:val="x-none"/>
        </w:rPr>
        <w:t>processus de construction de l’univers d’investissement éligible.</w:t>
      </w:r>
    </w:p>
    <w:p w14:paraId="4AAAACB2" w14:textId="77777777" w:rsidR="00BF14A8" w:rsidRPr="00AB47FB" w:rsidRDefault="00BF14A8" w:rsidP="00BF14A8">
      <w:pPr>
        <w:autoSpaceDE w:val="0"/>
        <w:autoSpaceDN w:val="0"/>
        <w:adjustRightInd w:val="0"/>
        <w:snapToGrid w:val="0"/>
        <w:jc w:val="both"/>
        <w:rPr>
          <w:rFonts w:ascii="Arial" w:eastAsia="Arial" w:hAnsi="Arial" w:cs="Arial"/>
          <w:sz w:val="20"/>
          <w:szCs w:val="28"/>
          <w:lang w:val="x-none"/>
        </w:rPr>
      </w:pPr>
    </w:p>
    <w:p w14:paraId="10B00B93" w14:textId="77777777" w:rsidR="00BF14A8" w:rsidRDefault="00BF14A8" w:rsidP="00BF14A8">
      <w:pPr>
        <w:autoSpaceDE w:val="0"/>
        <w:autoSpaceDN w:val="0"/>
        <w:adjustRightInd w:val="0"/>
        <w:snapToGrid w:val="0"/>
        <w:jc w:val="both"/>
        <w:rPr>
          <w:rFonts w:ascii="Arial" w:eastAsia="Arial" w:hAnsi="Arial" w:cs="Arial"/>
          <w:sz w:val="20"/>
          <w:szCs w:val="28"/>
          <w:lang w:val="x-none"/>
        </w:rPr>
      </w:pPr>
      <w:r w:rsidRPr="00AB47FB">
        <w:rPr>
          <w:rFonts w:ascii="Arial" w:eastAsia="Arial" w:hAnsi="Arial" w:cs="Arial"/>
          <w:sz w:val="20"/>
          <w:szCs w:val="28"/>
          <w:lang w:val="x-none"/>
        </w:rPr>
        <w:t>La stratégie privilégie la régularité de la performance par rapport à celle</w:t>
      </w:r>
      <w:r w:rsidRPr="00AB47FB">
        <w:rPr>
          <w:rFonts w:ascii="Arial" w:eastAsia="Arial" w:hAnsi="Arial" w:cs="Arial"/>
          <w:sz w:val="20"/>
          <w:szCs w:val="28"/>
          <w:lang w:val="fr-FR"/>
        </w:rPr>
        <w:t xml:space="preserve"> </w:t>
      </w:r>
      <w:r w:rsidRPr="00AB47FB">
        <w:rPr>
          <w:rFonts w:ascii="Arial" w:eastAsia="Arial" w:hAnsi="Arial" w:cs="Arial"/>
          <w:sz w:val="20"/>
          <w:szCs w:val="28"/>
          <w:lang w:val="x-none"/>
        </w:rPr>
        <w:t>de l’indice.</w:t>
      </w:r>
    </w:p>
    <w:p w14:paraId="4CB8B0E3" w14:textId="77777777" w:rsidR="00BF14A8" w:rsidRPr="00AB47FB" w:rsidRDefault="00BF14A8" w:rsidP="00BF14A8">
      <w:pPr>
        <w:autoSpaceDE w:val="0"/>
        <w:autoSpaceDN w:val="0"/>
        <w:adjustRightInd w:val="0"/>
        <w:snapToGrid w:val="0"/>
        <w:jc w:val="both"/>
        <w:rPr>
          <w:rFonts w:ascii="Arial" w:eastAsia="Arial" w:hAnsi="Arial" w:cs="Arial"/>
          <w:sz w:val="20"/>
          <w:szCs w:val="28"/>
          <w:lang w:val="x-none"/>
        </w:rPr>
      </w:pPr>
    </w:p>
    <w:p w14:paraId="6466CDED" w14:textId="77777777" w:rsidR="00BF14A8" w:rsidRPr="00AB47FB" w:rsidRDefault="00BF14A8" w:rsidP="00BF14A8">
      <w:pPr>
        <w:autoSpaceDE w:val="0"/>
        <w:autoSpaceDN w:val="0"/>
        <w:adjustRightInd w:val="0"/>
        <w:snapToGrid w:val="0"/>
        <w:jc w:val="both"/>
        <w:rPr>
          <w:rFonts w:ascii="Arial" w:eastAsia="Arial" w:hAnsi="Arial" w:cs="Arial"/>
          <w:sz w:val="20"/>
          <w:szCs w:val="28"/>
          <w:lang w:val="x-none"/>
        </w:rPr>
      </w:pPr>
      <w:r w:rsidRPr="00AB47FB">
        <w:rPr>
          <w:rFonts w:ascii="Arial" w:eastAsia="Arial" w:hAnsi="Arial" w:cs="Arial"/>
          <w:sz w:val="20"/>
          <w:szCs w:val="28"/>
          <w:lang w:val="x-none"/>
        </w:rPr>
        <w:t>La stratégie d'investissement durable du fonds se concentre sur les enjeux</w:t>
      </w:r>
      <w:r w:rsidRPr="00AB47FB">
        <w:rPr>
          <w:rFonts w:ascii="Arial" w:eastAsia="Arial" w:hAnsi="Arial" w:cs="Arial"/>
          <w:sz w:val="20"/>
          <w:szCs w:val="28"/>
          <w:lang w:val="fr-FR"/>
        </w:rPr>
        <w:t xml:space="preserve"> </w:t>
      </w:r>
      <w:r w:rsidRPr="00AB47FB">
        <w:rPr>
          <w:rFonts w:ascii="Arial" w:eastAsia="Arial" w:hAnsi="Arial" w:cs="Arial"/>
          <w:sz w:val="20"/>
          <w:szCs w:val="28"/>
          <w:lang w:val="x-none"/>
        </w:rPr>
        <w:t>du réchauffement climatique et a pour objectif d'obtenir une intensité</w:t>
      </w:r>
      <w:r w:rsidRPr="00AB47FB">
        <w:rPr>
          <w:rFonts w:ascii="Arial" w:eastAsia="Arial" w:hAnsi="Arial" w:cs="Arial"/>
          <w:sz w:val="20"/>
          <w:szCs w:val="28"/>
          <w:lang w:val="fr-FR"/>
        </w:rPr>
        <w:t xml:space="preserve"> </w:t>
      </w:r>
      <w:r w:rsidRPr="00AB47FB">
        <w:rPr>
          <w:rFonts w:ascii="Arial" w:eastAsia="Arial" w:hAnsi="Arial" w:cs="Arial"/>
          <w:sz w:val="20"/>
          <w:szCs w:val="28"/>
          <w:lang w:val="x-none"/>
        </w:rPr>
        <w:t>carbone plus faible que celle de son indice de référence ou de son univers</w:t>
      </w:r>
      <w:r w:rsidRPr="00AB47FB">
        <w:rPr>
          <w:rFonts w:ascii="Arial" w:eastAsia="Arial" w:hAnsi="Arial" w:cs="Arial"/>
          <w:sz w:val="20"/>
          <w:szCs w:val="28"/>
          <w:lang w:val="fr-FR"/>
        </w:rPr>
        <w:t xml:space="preserve"> </w:t>
      </w:r>
      <w:r w:rsidRPr="00AB47FB">
        <w:rPr>
          <w:rFonts w:ascii="Arial" w:eastAsia="Arial" w:hAnsi="Arial" w:cs="Arial"/>
          <w:sz w:val="20"/>
          <w:szCs w:val="28"/>
          <w:lang w:val="x-none"/>
        </w:rPr>
        <w:t>d'investissement.</w:t>
      </w:r>
      <w:bookmarkStart w:id="485" w:name="c238738c5b5a059ea8c24c434ae2ca68d_END"/>
      <w:bookmarkEnd w:id="485"/>
    </w:p>
    <w:p w14:paraId="56F6F8A7" w14:textId="77777777" w:rsidR="00BF14A8" w:rsidRDefault="00BF14A8" w:rsidP="00BF14A8">
      <w:pPr>
        <w:pStyle w:val="BreakLine"/>
        <w:rPr>
          <w:lang w:val="fr-FR"/>
        </w:rPr>
      </w:pPr>
      <w:r>
        <w:rPr>
          <w:lang w:val="fr-FR"/>
        </w:rPr>
        <w:t xml:space="preserve"> </w:t>
      </w:r>
    </w:p>
    <w:p w14:paraId="5BAE0CA9" w14:textId="77777777" w:rsidR="00BF14A8" w:rsidRDefault="00BF14A8" w:rsidP="00BF14A8">
      <w:pPr>
        <w:pStyle w:val="Text"/>
        <w:rPr>
          <w:lang w:val="fr-FR"/>
        </w:rPr>
        <w:sectPr w:rsidR="00BF14A8" w:rsidSect="00BF14A8">
          <w:headerReference w:type="default" r:id="rId170"/>
          <w:footerReference w:type="default" r:id="rId171"/>
          <w:pgSz w:w="11900" w:h="16840"/>
          <w:pgMar w:top="2154" w:right="1134" w:bottom="1134" w:left="1134" w:header="400" w:footer="400" w:gutter="0"/>
          <w:cols w:space="720"/>
        </w:sectPr>
      </w:pPr>
      <w:r>
        <w:rPr>
          <w:lang w:val="fr-FR"/>
        </w:rPr>
        <w:t>Le prospectus / règlement de l’OPC décrit de manière complète et précise ces caractéristiques.</w:t>
      </w:r>
      <w:r>
        <w:rPr>
          <w:lang w:val="fr-FR"/>
        </w:rPr>
        <w:cr/>
      </w:r>
    </w:p>
    <w:p w14:paraId="3F28A21C" w14:textId="77777777" w:rsidR="00BF14A8" w:rsidRPr="00504CAA" w:rsidRDefault="00BF14A8" w:rsidP="00BF14A8">
      <w:pPr>
        <w:spacing w:line="75" w:lineRule="exact"/>
        <w:rPr>
          <w:sz w:val="8"/>
          <w:lang w:val="fr-FR"/>
        </w:rPr>
      </w:pPr>
    </w:p>
    <w:p w14:paraId="14DFE989" w14:textId="77777777" w:rsidR="00BF14A8" w:rsidRDefault="00BF14A8" w:rsidP="00BF14A8">
      <w:pPr>
        <w:pStyle w:val="TechnicalBookmark"/>
        <w:rPr>
          <w:lang w:val="fr-FR"/>
        </w:rPr>
      </w:pPr>
      <w:r>
        <w:rPr>
          <w:lang w:val="fr-FR"/>
        </w:rPr>
        <w:fldChar w:fldCharType="begin"/>
      </w:r>
      <w:r>
        <w:rPr>
          <w:lang w:val="fr-FR"/>
        </w:rPr>
        <w:instrText xml:space="preserve"> SET D49B24ECBB71C14AA377929695437178 "" </w:instrText>
      </w:r>
      <w:r>
        <w:rPr>
          <w:lang w:val="fr-FR"/>
        </w:rPr>
        <w:fldChar w:fldCharType="separate"/>
      </w:r>
      <w:bookmarkStart w:id="486" w:name="D49B24ECBB71C14AA377929695437178"/>
      <w:bookmarkEnd w:id="486"/>
      <w:r>
        <w:rPr>
          <w:lang w:val="fr-FR"/>
        </w:rPr>
        <w:fldChar w:fldCharType="end"/>
      </w:r>
    </w:p>
    <w:p w14:paraId="6D0EECAE" w14:textId="77777777" w:rsidR="00BF14A8" w:rsidRDefault="00BF14A8" w:rsidP="00BF14A8">
      <w:pPr>
        <w:pStyle w:val="Titre4"/>
        <w:rPr>
          <w:lang w:val="fr-FR"/>
        </w:rPr>
      </w:pPr>
      <w:r>
        <w:rPr>
          <w:lang w:val="fr-FR"/>
        </w:rPr>
        <w:t>A1b. Eléments caractéristiques de l’OPC au cours des 5 derniers exercices</w:t>
      </w:r>
    </w:p>
    <w:p w14:paraId="709ACD16" w14:textId="77777777" w:rsidR="00BF14A8" w:rsidRDefault="00BF14A8" w:rsidP="00BF14A8">
      <w:pPr>
        <w:pStyle w:val="RefToc5"/>
        <w:rPr>
          <w:lang w:val="fr-FR"/>
        </w:rPr>
      </w:pPr>
    </w:p>
    <w:p w14:paraId="7DBACB2F" w14:textId="77777777" w:rsidR="00BF14A8" w:rsidRDefault="00BF14A8" w:rsidP="00BF14A8">
      <w:pPr>
        <w:pStyle w:val="TechnicalBookmark"/>
        <w:rPr>
          <w:lang w:val="fr-FR"/>
        </w:rPr>
      </w:pPr>
      <w:r>
        <w:rPr>
          <w:lang w:val="fr-FR"/>
        </w:rPr>
        <w:fldChar w:fldCharType="begin"/>
      </w:r>
      <w:r>
        <w:rPr>
          <w:lang w:val="fr-FR"/>
        </w:rPr>
        <w:instrText xml:space="preserve"> SET 1F03FDE641826D90A72ADBC1C1670D9D "" </w:instrText>
      </w:r>
      <w:r>
        <w:rPr>
          <w:lang w:val="fr-FR"/>
        </w:rPr>
        <w:fldChar w:fldCharType="separate"/>
      </w:r>
      <w:bookmarkStart w:id="487" w:name="1F03FDE641826D90A72ADBC1C1670D9D"/>
      <w:bookmarkEnd w:id="487"/>
      <w:r>
        <w:rPr>
          <w:lang w:val="fr-FR"/>
        </w:rPr>
        <w:fldChar w:fldCharType="end"/>
      </w:r>
    </w:p>
    <w:p w14:paraId="0211D692"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1553"/>
        <w:gridCol w:w="1614"/>
        <w:gridCol w:w="1615"/>
        <w:gridCol w:w="1615"/>
        <w:gridCol w:w="1615"/>
        <w:gridCol w:w="1615"/>
      </w:tblGrid>
      <w:tr w:rsidR="00BF14A8" w14:paraId="226DB708" w14:textId="77777777" w:rsidTr="000123BA">
        <w:trPr>
          <w:trHeight w:val="385"/>
        </w:trPr>
        <w:tc>
          <w:tcPr>
            <w:tcW w:w="1560" w:type="dxa"/>
            <w:tcBorders>
              <w:bottom w:val="single" w:sz="4" w:space="0" w:color="232323"/>
            </w:tcBorders>
            <w:tcMar>
              <w:top w:w="0" w:type="dxa"/>
              <w:left w:w="0" w:type="dxa"/>
              <w:bottom w:w="0" w:type="dxa"/>
              <w:right w:w="0" w:type="dxa"/>
            </w:tcMar>
          </w:tcPr>
          <w:p w14:paraId="01614256" w14:textId="77777777" w:rsidR="00BF14A8" w:rsidRDefault="00BF14A8" w:rsidP="000123BA">
            <w:pPr>
              <w:pStyle w:val="SimpleStyleNoContentNoContent"/>
              <w:rPr>
                <w:sz w:val="18"/>
                <w:lang w:val="fr-FR"/>
              </w:rPr>
            </w:pPr>
          </w:p>
        </w:tc>
        <w:tc>
          <w:tcPr>
            <w:tcW w:w="16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B3A7F91" w14:textId="77777777" w:rsidR="00BF14A8" w:rsidRDefault="00BF14A8" w:rsidP="000123BA">
            <w:pPr>
              <w:pStyle w:val="EnteteTabMiddleColBordure"/>
              <w:rPr>
                <w:lang w:val="fr-FR"/>
              </w:rPr>
            </w:pPr>
            <w:r>
              <w:rPr>
                <w:lang w:val="fr-FR"/>
              </w:rPr>
              <w:t>30/06/2021</w:t>
            </w:r>
          </w:p>
        </w:tc>
        <w:tc>
          <w:tcPr>
            <w:tcW w:w="16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E3C8920" w14:textId="77777777" w:rsidR="00BF14A8" w:rsidRDefault="00BF14A8" w:rsidP="000123BA">
            <w:pPr>
              <w:pStyle w:val="EnteteTabMiddleColBordure"/>
              <w:rPr>
                <w:lang w:val="fr-FR"/>
              </w:rPr>
            </w:pPr>
            <w:r>
              <w:rPr>
                <w:lang w:val="fr-FR"/>
              </w:rPr>
              <w:t>30/06/2022</w:t>
            </w:r>
          </w:p>
        </w:tc>
        <w:tc>
          <w:tcPr>
            <w:tcW w:w="16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658B30" w14:textId="77777777" w:rsidR="00BF14A8" w:rsidRDefault="00BF14A8" w:rsidP="000123BA">
            <w:pPr>
              <w:pStyle w:val="EnteteTabMiddleColBordure"/>
              <w:rPr>
                <w:lang w:val="fr-FR"/>
              </w:rPr>
            </w:pPr>
            <w:r>
              <w:rPr>
                <w:lang w:val="fr-FR"/>
              </w:rPr>
              <w:t>30/06/2023</w:t>
            </w:r>
          </w:p>
        </w:tc>
        <w:tc>
          <w:tcPr>
            <w:tcW w:w="16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99986F" w14:textId="77777777" w:rsidR="00BF14A8" w:rsidRDefault="00BF14A8" w:rsidP="000123BA">
            <w:pPr>
              <w:pStyle w:val="EnteteTabMiddleColBordure"/>
              <w:rPr>
                <w:lang w:val="fr-FR"/>
              </w:rPr>
            </w:pPr>
            <w:r>
              <w:rPr>
                <w:lang w:val="fr-FR"/>
              </w:rPr>
              <w:t>28/06/2024</w:t>
            </w:r>
          </w:p>
        </w:tc>
        <w:tc>
          <w:tcPr>
            <w:tcW w:w="16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479DF06" w14:textId="77777777" w:rsidR="00BF14A8" w:rsidRDefault="00BF14A8" w:rsidP="000123BA">
            <w:pPr>
              <w:pStyle w:val="EnteteTabLastColBordure"/>
              <w:rPr>
                <w:lang w:val="fr-FR"/>
              </w:rPr>
            </w:pPr>
            <w:r>
              <w:rPr>
                <w:lang w:val="fr-FR"/>
              </w:rPr>
              <w:t>30/06/2025</w:t>
            </w:r>
          </w:p>
        </w:tc>
      </w:tr>
      <w:tr w:rsidR="00BF14A8" w14:paraId="71D3A41E" w14:textId="77777777" w:rsidTr="000123BA">
        <w:trPr>
          <w:trHeight w:val="461"/>
        </w:trPr>
        <w:tc>
          <w:tcPr>
            <w:tcW w:w="156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6137D2E" w14:textId="77777777" w:rsidR="00BF14A8" w:rsidRDefault="00BF14A8" w:rsidP="000123BA">
            <w:pPr>
              <w:pStyle w:val="TotalTabFirstColBordure"/>
              <w:rPr>
                <w:lang w:val="fr-FR"/>
              </w:rPr>
            </w:pPr>
            <w:r>
              <w:rPr>
                <w:lang w:val="fr-FR"/>
              </w:rPr>
              <w:t>Actif net Global en EUR</w:t>
            </w:r>
          </w:p>
        </w:tc>
        <w:tc>
          <w:tcPr>
            <w:tcW w:w="162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4B62E4C" w14:textId="77777777" w:rsidR="00BF14A8" w:rsidRDefault="00BF14A8" w:rsidP="000123BA">
            <w:pPr>
              <w:pStyle w:val="TotalTabMiddleColBordure"/>
              <w:rPr>
                <w:lang w:val="fr-FR"/>
              </w:rPr>
            </w:pPr>
            <w:r>
              <w:rPr>
                <w:lang w:val="fr-FR"/>
              </w:rPr>
              <w:t>372 048 895,97</w:t>
            </w:r>
          </w:p>
        </w:tc>
        <w:tc>
          <w:tcPr>
            <w:tcW w:w="162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C1AD242" w14:textId="77777777" w:rsidR="00BF14A8" w:rsidRDefault="00BF14A8" w:rsidP="000123BA">
            <w:pPr>
              <w:pStyle w:val="TotalTabMiddleColBordure"/>
              <w:rPr>
                <w:lang w:val="fr-FR"/>
              </w:rPr>
            </w:pPr>
            <w:r>
              <w:rPr>
                <w:lang w:val="fr-FR"/>
              </w:rPr>
              <w:t>312 113 604,49</w:t>
            </w:r>
          </w:p>
        </w:tc>
        <w:tc>
          <w:tcPr>
            <w:tcW w:w="162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C00EDBE" w14:textId="77777777" w:rsidR="00BF14A8" w:rsidRDefault="00BF14A8" w:rsidP="000123BA">
            <w:pPr>
              <w:pStyle w:val="TotalTabMiddleColBordure"/>
              <w:rPr>
                <w:lang w:val="fr-FR"/>
              </w:rPr>
            </w:pPr>
            <w:r>
              <w:rPr>
                <w:lang w:val="fr-FR"/>
              </w:rPr>
              <w:t>292 977 495,15</w:t>
            </w:r>
          </w:p>
        </w:tc>
        <w:tc>
          <w:tcPr>
            <w:tcW w:w="162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AAD5B9A" w14:textId="77777777" w:rsidR="00BF14A8" w:rsidRDefault="00BF14A8" w:rsidP="000123BA">
            <w:pPr>
              <w:pStyle w:val="TotalTabMiddleColBordure"/>
              <w:rPr>
                <w:lang w:val="fr-FR"/>
              </w:rPr>
            </w:pPr>
            <w:r>
              <w:rPr>
                <w:lang w:val="fr-FR"/>
              </w:rPr>
              <w:t>305 608 479,84</w:t>
            </w:r>
          </w:p>
        </w:tc>
        <w:tc>
          <w:tcPr>
            <w:tcW w:w="16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17A00B06" w14:textId="77777777" w:rsidR="00BF14A8" w:rsidRDefault="00BF14A8" w:rsidP="000123BA">
            <w:pPr>
              <w:pStyle w:val="TotalTabLastColBordure"/>
              <w:rPr>
                <w:lang w:val="fr-FR"/>
              </w:rPr>
            </w:pPr>
            <w:r>
              <w:rPr>
                <w:lang w:val="fr-FR"/>
              </w:rPr>
              <w:t>371 346 046,48</w:t>
            </w:r>
          </w:p>
        </w:tc>
      </w:tr>
      <w:tr w:rsidR="00BF14A8" w:rsidRPr="00BF14A8" w14:paraId="0DD34294" w14:textId="77777777" w:rsidTr="000123BA">
        <w:trPr>
          <w:trHeight w:val="725"/>
        </w:trPr>
        <w:tc>
          <w:tcPr>
            <w:tcW w:w="1560" w:type="dxa"/>
            <w:tcBorders>
              <w:left w:val="single" w:sz="4" w:space="0" w:color="000000"/>
            </w:tcBorders>
            <w:tcMar>
              <w:top w:w="0" w:type="dxa"/>
              <w:left w:w="0" w:type="dxa"/>
              <w:bottom w:w="0" w:type="dxa"/>
              <w:right w:w="0" w:type="dxa"/>
            </w:tcMar>
            <w:vAlign w:val="center"/>
          </w:tcPr>
          <w:p w14:paraId="5F4C02EA" w14:textId="77777777" w:rsidR="00BF14A8" w:rsidRDefault="00BF14A8" w:rsidP="000123BA">
            <w:pPr>
              <w:pStyle w:val="Tab1FirstColGras"/>
              <w:rPr>
                <w:lang w:val="fr-FR"/>
              </w:rPr>
            </w:pPr>
            <w:r>
              <w:rPr>
                <w:lang w:val="fr-FR"/>
              </w:rPr>
              <w:t>Part CPR ACTIONS EURO RESPONSABLE - IC en EUR</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218BA21"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09A945C7"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3DE6A934"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54F60C6B"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7E473BEF" w14:textId="77777777" w:rsidR="00BF14A8" w:rsidRDefault="00BF14A8" w:rsidP="000123BA">
            <w:pPr>
              <w:pStyle w:val="Tab1LastColGrasNoContentNoContent"/>
              <w:rPr>
                <w:sz w:val="16"/>
                <w:lang w:val="fr-FR"/>
              </w:rPr>
            </w:pPr>
          </w:p>
        </w:tc>
      </w:tr>
      <w:tr w:rsidR="00BF14A8" w14:paraId="42B32E64" w14:textId="77777777" w:rsidTr="000123BA">
        <w:trPr>
          <w:trHeight w:val="262"/>
        </w:trPr>
        <w:tc>
          <w:tcPr>
            <w:tcW w:w="1560" w:type="dxa"/>
            <w:tcBorders>
              <w:left w:val="single" w:sz="4" w:space="0" w:color="000000"/>
            </w:tcBorders>
            <w:tcMar>
              <w:top w:w="0" w:type="dxa"/>
              <w:left w:w="0" w:type="dxa"/>
              <w:bottom w:w="22" w:type="dxa"/>
              <w:right w:w="0" w:type="dxa"/>
            </w:tcMar>
            <w:vAlign w:val="center"/>
          </w:tcPr>
          <w:p w14:paraId="7CADD9E4" w14:textId="77777777" w:rsidR="00BF14A8" w:rsidRDefault="00BF14A8" w:rsidP="000123BA">
            <w:pPr>
              <w:pStyle w:val="Tab1FirstColNonGrasLeft"/>
              <w:rPr>
                <w:lang w:val="fr-FR"/>
              </w:rPr>
            </w:pPr>
            <w:r>
              <w:rPr>
                <w:lang w:val="fr-FR"/>
              </w:rPr>
              <w:t>Actif net</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48CED86" w14:textId="77777777" w:rsidR="00BF14A8" w:rsidRDefault="00BF14A8" w:rsidP="000123BA">
            <w:pPr>
              <w:pStyle w:val="Tab3MiddleColNonGras"/>
              <w:rPr>
                <w:lang w:val="fr-FR"/>
              </w:rPr>
            </w:pPr>
            <w:r>
              <w:rPr>
                <w:lang w:val="fr-FR"/>
              </w:rPr>
              <w:t>95 296 647,64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D810486" w14:textId="77777777" w:rsidR="00BF14A8" w:rsidRDefault="00BF14A8" w:rsidP="000123BA">
            <w:pPr>
              <w:pStyle w:val="Tab3MiddleColNonGras"/>
              <w:rPr>
                <w:lang w:val="fr-FR"/>
              </w:rPr>
            </w:pPr>
            <w:r>
              <w:rPr>
                <w:lang w:val="fr-FR"/>
              </w:rPr>
              <w:t>75 058 360,58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9975028" w14:textId="77777777" w:rsidR="00BF14A8" w:rsidRDefault="00BF14A8" w:rsidP="000123BA">
            <w:pPr>
              <w:pStyle w:val="Tab3MiddleColNonGras"/>
              <w:rPr>
                <w:lang w:val="fr-FR"/>
              </w:rPr>
            </w:pPr>
            <w:r>
              <w:rPr>
                <w:lang w:val="fr-FR"/>
              </w:rPr>
              <w:t>91 495 228,65</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CEB19AC" w14:textId="77777777" w:rsidR="00BF14A8" w:rsidRDefault="00BF14A8" w:rsidP="000123BA">
            <w:pPr>
              <w:pStyle w:val="Tab3MiddleColNonGras"/>
              <w:rPr>
                <w:lang w:val="fr-FR"/>
              </w:rPr>
            </w:pPr>
            <w:r>
              <w:rPr>
                <w:lang w:val="fr-FR"/>
              </w:rPr>
              <w:t>97 746 637,16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244C12A" w14:textId="77777777" w:rsidR="00BF14A8" w:rsidRDefault="00BF14A8" w:rsidP="000123BA">
            <w:pPr>
              <w:pStyle w:val="Tab3LastColNonGras"/>
              <w:rPr>
                <w:lang w:val="fr-FR"/>
              </w:rPr>
            </w:pPr>
            <w:r>
              <w:rPr>
                <w:lang w:val="fr-FR"/>
              </w:rPr>
              <w:t>97 655 227,03</w:t>
            </w:r>
          </w:p>
        </w:tc>
      </w:tr>
      <w:tr w:rsidR="00BF14A8" w14:paraId="7E3E2C32" w14:textId="77777777" w:rsidTr="000123BA">
        <w:trPr>
          <w:trHeight w:val="262"/>
        </w:trPr>
        <w:tc>
          <w:tcPr>
            <w:tcW w:w="1560" w:type="dxa"/>
            <w:tcBorders>
              <w:left w:val="single" w:sz="4" w:space="0" w:color="000000"/>
            </w:tcBorders>
            <w:tcMar>
              <w:top w:w="0" w:type="dxa"/>
              <w:left w:w="0" w:type="dxa"/>
              <w:bottom w:w="22" w:type="dxa"/>
              <w:right w:w="0" w:type="dxa"/>
            </w:tcMar>
            <w:vAlign w:val="center"/>
          </w:tcPr>
          <w:p w14:paraId="6F078CC4" w14:textId="77777777" w:rsidR="00BF14A8" w:rsidRDefault="00BF14A8" w:rsidP="000123BA">
            <w:pPr>
              <w:pStyle w:val="Tab1FirstColNonGrasLeft"/>
              <w:rPr>
                <w:lang w:val="fr-FR"/>
              </w:rPr>
            </w:pPr>
            <w:r>
              <w:rPr>
                <w:lang w:val="fr-FR"/>
              </w:rPr>
              <w:t>Nombre de titres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FB01E43" w14:textId="77777777" w:rsidR="00BF14A8" w:rsidRDefault="00BF14A8" w:rsidP="000123BA">
            <w:pPr>
              <w:pStyle w:val="Tab3MiddleColNonGras"/>
              <w:rPr>
                <w:lang w:val="fr-FR"/>
              </w:rPr>
            </w:pPr>
            <w:r>
              <w:rPr>
                <w:lang w:val="fr-FR"/>
              </w:rPr>
              <w:t>625,847</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285A8E8" w14:textId="77777777" w:rsidR="00BF14A8" w:rsidRDefault="00BF14A8" w:rsidP="000123BA">
            <w:pPr>
              <w:pStyle w:val="Tab3MiddleColNonGras"/>
              <w:rPr>
                <w:lang w:val="fr-FR"/>
              </w:rPr>
            </w:pPr>
            <w:r>
              <w:rPr>
                <w:lang w:val="fr-FR"/>
              </w:rPr>
              <w:t>567,003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CADD1CF" w14:textId="77777777" w:rsidR="00BF14A8" w:rsidRDefault="00BF14A8" w:rsidP="000123BA">
            <w:pPr>
              <w:pStyle w:val="Tab3MiddleColNonGras"/>
              <w:rPr>
                <w:lang w:val="fr-FR"/>
              </w:rPr>
            </w:pPr>
            <w:r>
              <w:rPr>
                <w:lang w:val="fr-FR"/>
              </w:rPr>
              <w:t>569,054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35699B1" w14:textId="77777777" w:rsidR="00BF14A8" w:rsidRDefault="00BF14A8" w:rsidP="000123BA">
            <w:pPr>
              <w:pStyle w:val="Tab3MiddleColNonGras"/>
              <w:rPr>
                <w:lang w:val="fr-FR"/>
              </w:rPr>
            </w:pPr>
            <w:r>
              <w:rPr>
                <w:lang w:val="fr-FR"/>
              </w:rPr>
              <w:t>537,294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C52C437" w14:textId="77777777" w:rsidR="00BF14A8" w:rsidRDefault="00BF14A8" w:rsidP="000123BA">
            <w:pPr>
              <w:pStyle w:val="Tab3LastColNonGras"/>
              <w:rPr>
                <w:lang w:val="fr-FR"/>
              </w:rPr>
            </w:pPr>
            <w:r>
              <w:rPr>
                <w:lang w:val="fr-FR"/>
              </w:rPr>
              <w:t>478,602</w:t>
            </w:r>
          </w:p>
        </w:tc>
      </w:tr>
      <w:tr w:rsidR="00BF14A8" w14:paraId="3D9B2628"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32327F8A" w14:textId="77777777" w:rsidR="00BF14A8" w:rsidRDefault="00BF14A8" w:rsidP="000123BA">
            <w:pPr>
              <w:pStyle w:val="Tab1FirstColNonGrasLeft"/>
              <w:rPr>
                <w:lang w:val="fr-FR"/>
              </w:rPr>
            </w:pPr>
            <w:r>
              <w:rPr>
                <w:lang w:val="fr-FR"/>
              </w:rPr>
              <w:t>Valeur liquidative unitaire</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65390E5" w14:textId="77777777" w:rsidR="00BF14A8" w:rsidRDefault="00BF14A8" w:rsidP="000123BA">
            <w:pPr>
              <w:pStyle w:val="Tab3MiddleColNonGras"/>
              <w:rPr>
                <w:lang w:val="fr-FR"/>
              </w:rPr>
            </w:pPr>
            <w:r>
              <w:rPr>
                <w:lang w:val="fr-FR"/>
              </w:rPr>
              <w:t>152 268,28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EEA9122" w14:textId="77777777" w:rsidR="00BF14A8" w:rsidRDefault="00BF14A8" w:rsidP="000123BA">
            <w:pPr>
              <w:pStyle w:val="Tab3MiddleColNonGras"/>
              <w:rPr>
                <w:lang w:val="fr-FR"/>
              </w:rPr>
            </w:pPr>
            <w:r>
              <w:rPr>
                <w:lang w:val="fr-FR"/>
              </w:rPr>
              <w:t>132 377,36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7CEAD6D" w14:textId="77777777" w:rsidR="00BF14A8" w:rsidRDefault="00BF14A8" w:rsidP="000123BA">
            <w:pPr>
              <w:pStyle w:val="Tab3MiddleColNonGras"/>
              <w:rPr>
                <w:lang w:val="fr-FR"/>
              </w:rPr>
            </w:pPr>
            <w:r>
              <w:rPr>
                <w:lang w:val="fr-FR"/>
              </w:rPr>
              <w:t>160 784,79</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EE013E6" w14:textId="77777777" w:rsidR="00BF14A8" w:rsidRDefault="00BF14A8" w:rsidP="000123BA">
            <w:pPr>
              <w:pStyle w:val="Tab3MiddleColNonGras"/>
              <w:rPr>
                <w:lang w:val="fr-FR"/>
              </w:rPr>
            </w:pPr>
            <w:r>
              <w:rPr>
                <w:lang w:val="fr-FR"/>
              </w:rPr>
              <w:t>181 923,93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5684E92" w14:textId="77777777" w:rsidR="00BF14A8" w:rsidRDefault="00BF14A8" w:rsidP="000123BA">
            <w:pPr>
              <w:pStyle w:val="Tab3LastColNonGras"/>
              <w:rPr>
                <w:lang w:val="fr-FR"/>
              </w:rPr>
            </w:pPr>
            <w:r>
              <w:rPr>
                <w:lang w:val="fr-FR"/>
              </w:rPr>
              <w:t>204 042,66</w:t>
            </w:r>
          </w:p>
        </w:tc>
      </w:tr>
      <w:tr w:rsidR="00BF14A8" w14:paraId="3A47919D" w14:textId="77777777" w:rsidTr="000123BA">
        <w:trPr>
          <w:trHeight w:val="742"/>
        </w:trPr>
        <w:tc>
          <w:tcPr>
            <w:tcW w:w="1560" w:type="dxa"/>
            <w:tcBorders>
              <w:left w:val="single" w:sz="4" w:space="0" w:color="000000"/>
            </w:tcBorders>
            <w:tcMar>
              <w:top w:w="0" w:type="dxa"/>
              <w:left w:w="0" w:type="dxa"/>
              <w:bottom w:w="22" w:type="dxa"/>
              <w:right w:w="0" w:type="dxa"/>
            </w:tcMar>
            <w:vAlign w:val="center"/>
          </w:tcPr>
          <w:p w14:paraId="0413B4C3" w14:textId="77777777" w:rsidR="00BF14A8" w:rsidRDefault="00BF14A8" w:rsidP="000123BA">
            <w:pPr>
              <w:pStyle w:val="Tab1FirstColNonGrasLeft"/>
              <w:rPr>
                <w:lang w:val="fr-FR"/>
              </w:rPr>
            </w:pPr>
            <w:r>
              <w:rPr>
                <w:lang w:val="fr-FR"/>
              </w:rPr>
              <w:t>Capitalisation unitaire sur plus et moins-values nettes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30A435B" w14:textId="77777777" w:rsidR="00BF14A8" w:rsidRDefault="00BF14A8" w:rsidP="000123BA">
            <w:pPr>
              <w:pStyle w:val="Tab3MiddleColNonGras"/>
              <w:rPr>
                <w:lang w:val="fr-FR"/>
              </w:rPr>
            </w:pPr>
            <w:r>
              <w:rPr>
                <w:lang w:val="fr-FR"/>
              </w:rPr>
              <w:t>8 505,83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BC6BB79" w14:textId="77777777" w:rsidR="00BF14A8" w:rsidRDefault="00BF14A8" w:rsidP="000123BA">
            <w:pPr>
              <w:pStyle w:val="Tab3MiddleColNonGras"/>
              <w:rPr>
                <w:lang w:val="fr-FR"/>
              </w:rPr>
            </w:pPr>
            <w:r>
              <w:rPr>
                <w:lang w:val="fr-FR"/>
              </w:rPr>
              <w:t>5 805,13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212DA63" w14:textId="77777777" w:rsidR="00BF14A8" w:rsidRDefault="00BF14A8" w:rsidP="000123BA">
            <w:pPr>
              <w:pStyle w:val="Tab3MiddleColNonGras"/>
              <w:rPr>
                <w:lang w:val="fr-FR"/>
              </w:rPr>
            </w:pPr>
            <w:r>
              <w:rPr>
                <w:lang w:val="fr-FR"/>
              </w:rPr>
              <w:t>6 386,77</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850F91B" w14:textId="77777777" w:rsidR="00BF14A8" w:rsidRDefault="00BF14A8" w:rsidP="000123BA">
            <w:pPr>
              <w:pStyle w:val="Tab3MiddleColNonGras"/>
              <w:rPr>
                <w:lang w:val="fr-FR"/>
              </w:rPr>
            </w:pPr>
            <w:r>
              <w:rPr>
                <w:lang w:val="fr-FR"/>
              </w:rPr>
              <w:t>11 452,69</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571654A" w14:textId="77777777" w:rsidR="00BF14A8" w:rsidRDefault="00BF14A8" w:rsidP="000123BA">
            <w:pPr>
              <w:pStyle w:val="Tab3LastColNonGras"/>
              <w:rPr>
                <w:lang w:val="fr-FR"/>
              </w:rPr>
            </w:pPr>
            <w:r>
              <w:rPr>
                <w:lang w:val="fr-FR"/>
              </w:rPr>
              <w:t>14 802,91</w:t>
            </w:r>
          </w:p>
        </w:tc>
      </w:tr>
      <w:tr w:rsidR="00BF14A8" w14:paraId="300E4E1E"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66AA03AF" w14:textId="77777777" w:rsidR="00BF14A8" w:rsidRDefault="00BF14A8" w:rsidP="000123BA">
            <w:pPr>
              <w:pStyle w:val="Tab1FirstColNonGrasLeft"/>
              <w:rPr>
                <w:lang w:val="fr-FR"/>
              </w:rPr>
            </w:pPr>
            <w:r>
              <w:rPr>
                <w:lang w:val="fr-FR"/>
              </w:rPr>
              <w:t>Capitalisation unitaire sur revenu</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35C2DA3" w14:textId="77777777" w:rsidR="00BF14A8" w:rsidRDefault="00BF14A8" w:rsidP="000123BA">
            <w:pPr>
              <w:pStyle w:val="Tab3MiddleColNonGras"/>
              <w:rPr>
                <w:lang w:val="fr-FR"/>
              </w:rPr>
            </w:pPr>
            <w:r>
              <w:rPr>
                <w:lang w:val="fr-FR"/>
              </w:rPr>
              <w:t>4 789,75</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24F909F" w14:textId="77777777" w:rsidR="00BF14A8" w:rsidRDefault="00BF14A8" w:rsidP="000123BA">
            <w:pPr>
              <w:pStyle w:val="Tab3MiddleColNonGras"/>
              <w:rPr>
                <w:lang w:val="fr-FR"/>
              </w:rPr>
            </w:pPr>
            <w:r>
              <w:rPr>
                <w:lang w:val="fr-FR"/>
              </w:rPr>
              <w:t>3 549,22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16BE566" w14:textId="77777777" w:rsidR="00BF14A8" w:rsidRDefault="00BF14A8" w:rsidP="000123BA">
            <w:pPr>
              <w:pStyle w:val="Tab3MiddleColNonGras"/>
              <w:rPr>
                <w:lang w:val="fr-FR"/>
              </w:rPr>
            </w:pPr>
            <w:r>
              <w:rPr>
                <w:lang w:val="fr-FR"/>
              </w:rPr>
              <w:t>3 902,64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34C5865" w14:textId="77777777" w:rsidR="00BF14A8" w:rsidRDefault="00BF14A8" w:rsidP="000123BA">
            <w:pPr>
              <w:pStyle w:val="Tab3MiddleColNonGras"/>
              <w:rPr>
                <w:lang w:val="fr-FR"/>
              </w:rPr>
            </w:pPr>
            <w:r>
              <w:rPr>
                <w:lang w:val="fr-FR"/>
              </w:rPr>
              <w:t>4 328,72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2E7C21B" w14:textId="77777777" w:rsidR="00BF14A8" w:rsidRDefault="00BF14A8" w:rsidP="000123BA">
            <w:pPr>
              <w:pStyle w:val="Tab3LastColNonGras"/>
              <w:rPr>
                <w:lang w:val="fr-FR"/>
              </w:rPr>
            </w:pPr>
            <w:r>
              <w:rPr>
                <w:lang w:val="fr-FR"/>
              </w:rPr>
              <w:t>4 710,72</w:t>
            </w:r>
          </w:p>
        </w:tc>
      </w:tr>
      <w:tr w:rsidR="00BF14A8" w14:paraId="247CEFA4" w14:textId="77777777" w:rsidTr="000123BA">
        <w:trPr>
          <w:trHeight w:hRule="exact" w:val="15"/>
        </w:trPr>
        <w:tc>
          <w:tcPr>
            <w:tcW w:w="15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FD7AA3E"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FAAE217"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9B076D4"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61CB8133"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72867BA"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4420417B" w14:textId="77777777" w:rsidR="00BF14A8" w:rsidRDefault="00BF14A8" w:rsidP="000123BA">
            <w:pPr>
              <w:pStyle w:val="TotalTabMiddleColNoBordureUp"/>
              <w:rPr>
                <w:sz w:val="0"/>
                <w:lang w:val="fr-FR"/>
              </w:rPr>
            </w:pPr>
          </w:p>
        </w:tc>
      </w:tr>
      <w:tr w:rsidR="00BF14A8" w:rsidRPr="00BF14A8" w14:paraId="31478C05" w14:textId="77777777" w:rsidTr="000123BA">
        <w:trPr>
          <w:trHeight w:val="725"/>
        </w:trPr>
        <w:tc>
          <w:tcPr>
            <w:tcW w:w="1560" w:type="dxa"/>
            <w:tcBorders>
              <w:left w:val="single" w:sz="4" w:space="0" w:color="000000"/>
            </w:tcBorders>
            <w:tcMar>
              <w:top w:w="0" w:type="dxa"/>
              <w:left w:w="0" w:type="dxa"/>
              <w:bottom w:w="0" w:type="dxa"/>
              <w:right w:w="0" w:type="dxa"/>
            </w:tcMar>
            <w:vAlign w:val="center"/>
          </w:tcPr>
          <w:p w14:paraId="680225E4" w14:textId="77777777" w:rsidR="00BF14A8" w:rsidRDefault="00BF14A8" w:rsidP="000123BA">
            <w:pPr>
              <w:pStyle w:val="Tab1FirstColGras"/>
              <w:rPr>
                <w:lang w:val="fr-FR"/>
              </w:rPr>
            </w:pPr>
            <w:r>
              <w:rPr>
                <w:lang w:val="fr-FR"/>
              </w:rPr>
              <w:t>Part CPR ACTIONS EURO RESPONSABLE - O en EUR</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5748853"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529EB297"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2D362DEA"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128C226F"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2511A72F" w14:textId="77777777" w:rsidR="00BF14A8" w:rsidRDefault="00BF14A8" w:rsidP="000123BA">
            <w:pPr>
              <w:pStyle w:val="Tab1LastColGrasNoContentNoContent"/>
              <w:rPr>
                <w:sz w:val="16"/>
                <w:lang w:val="fr-FR"/>
              </w:rPr>
            </w:pPr>
          </w:p>
        </w:tc>
      </w:tr>
      <w:tr w:rsidR="00BF14A8" w14:paraId="2A09119A" w14:textId="77777777" w:rsidTr="000123BA">
        <w:trPr>
          <w:trHeight w:val="262"/>
        </w:trPr>
        <w:tc>
          <w:tcPr>
            <w:tcW w:w="1560" w:type="dxa"/>
            <w:tcBorders>
              <w:left w:val="single" w:sz="4" w:space="0" w:color="000000"/>
            </w:tcBorders>
            <w:tcMar>
              <w:top w:w="0" w:type="dxa"/>
              <w:left w:w="0" w:type="dxa"/>
              <w:bottom w:w="22" w:type="dxa"/>
              <w:right w:w="0" w:type="dxa"/>
            </w:tcMar>
            <w:vAlign w:val="center"/>
          </w:tcPr>
          <w:p w14:paraId="20D35C68" w14:textId="77777777" w:rsidR="00BF14A8" w:rsidRDefault="00BF14A8" w:rsidP="000123BA">
            <w:pPr>
              <w:pStyle w:val="Tab1FirstColNonGrasLeft"/>
              <w:rPr>
                <w:lang w:val="fr-FR"/>
              </w:rPr>
            </w:pPr>
            <w:r>
              <w:rPr>
                <w:lang w:val="fr-FR"/>
              </w:rPr>
              <w:t>Actif net</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78CCB49" w14:textId="77777777" w:rsidR="00BF14A8" w:rsidRDefault="00BF14A8" w:rsidP="000123BA">
            <w:pPr>
              <w:pStyle w:val="Tab3MiddleColNonGras"/>
              <w:rPr>
                <w:lang w:val="fr-FR"/>
              </w:rPr>
            </w:pPr>
            <w:r>
              <w:rPr>
                <w:lang w:val="fr-FR"/>
              </w:rPr>
              <w:t>258 631 648,45</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F5F90A1" w14:textId="77777777" w:rsidR="00BF14A8" w:rsidRDefault="00BF14A8" w:rsidP="000123BA">
            <w:pPr>
              <w:pStyle w:val="Tab3MiddleColNonGras"/>
              <w:rPr>
                <w:lang w:val="fr-FR"/>
              </w:rPr>
            </w:pPr>
            <w:r>
              <w:rPr>
                <w:lang w:val="fr-FR"/>
              </w:rPr>
              <w:t>224 380 180,92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03C338D" w14:textId="77777777" w:rsidR="00BF14A8" w:rsidRDefault="00BF14A8" w:rsidP="000123BA">
            <w:pPr>
              <w:pStyle w:val="Tab3MiddleColNonGras"/>
              <w:rPr>
                <w:lang w:val="fr-FR"/>
              </w:rPr>
            </w:pPr>
            <w:r>
              <w:rPr>
                <w:lang w:val="fr-FR"/>
              </w:rPr>
              <w:t>187 811 616,45</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0927181" w14:textId="77777777" w:rsidR="00BF14A8" w:rsidRDefault="00BF14A8" w:rsidP="000123BA">
            <w:pPr>
              <w:pStyle w:val="Tab3MiddleColNonGras"/>
              <w:rPr>
                <w:lang w:val="fr-FR"/>
              </w:rPr>
            </w:pPr>
            <w:r>
              <w:rPr>
                <w:lang w:val="fr-FR"/>
              </w:rPr>
              <w:t>133 320 393,53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D192E10" w14:textId="77777777" w:rsidR="00BF14A8" w:rsidRDefault="00BF14A8" w:rsidP="000123BA">
            <w:pPr>
              <w:pStyle w:val="Tab3LastColNonGras"/>
              <w:rPr>
                <w:lang w:val="fr-FR"/>
              </w:rPr>
            </w:pPr>
            <w:r>
              <w:rPr>
                <w:lang w:val="fr-FR"/>
              </w:rPr>
              <w:t>160 261 615,61</w:t>
            </w:r>
          </w:p>
        </w:tc>
      </w:tr>
      <w:tr w:rsidR="00BF14A8" w14:paraId="00D1D16D" w14:textId="77777777" w:rsidTr="000123BA">
        <w:trPr>
          <w:trHeight w:val="262"/>
        </w:trPr>
        <w:tc>
          <w:tcPr>
            <w:tcW w:w="1560" w:type="dxa"/>
            <w:tcBorders>
              <w:left w:val="single" w:sz="4" w:space="0" w:color="000000"/>
            </w:tcBorders>
            <w:tcMar>
              <w:top w:w="0" w:type="dxa"/>
              <w:left w:w="0" w:type="dxa"/>
              <w:bottom w:w="22" w:type="dxa"/>
              <w:right w:w="0" w:type="dxa"/>
            </w:tcMar>
            <w:vAlign w:val="center"/>
          </w:tcPr>
          <w:p w14:paraId="38F5091A" w14:textId="77777777" w:rsidR="00BF14A8" w:rsidRDefault="00BF14A8" w:rsidP="000123BA">
            <w:pPr>
              <w:pStyle w:val="Tab1FirstColNonGrasLeft"/>
              <w:rPr>
                <w:lang w:val="fr-FR"/>
              </w:rPr>
            </w:pPr>
            <w:r>
              <w:rPr>
                <w:lang w:val="fr-FR"/>
              </w:rPr>
              <w:t>Nombre de titres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B6B0137" w14:textId="77777777" w:rsidR="00BF14A8" w:rsidRDefault="00BF14A8" w:rsidP="000123BA">
            <w:pPr>
              <w:pStyle w:val="Tab3MiddleColNonGras"/>
              <w:rPr>
                <w:lang w:val="fr-FR"/>
              </w:rPr>
            </w:pPr>
            <w:r>
              <w:rPr>
                <w:lang w:val="fr-FR"/>
              </w:rPr>
              <w:t>21 900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31A5B7E" w14:textId="77777777" w:rsidR="00BF14A8" w:rsidRDefault="00BF14A8" w:rsidP="000123BA">
            <w:pPr>
              <w:pStyle w:val="Tab3MiddleColNonGras"/>
              <w:rPr>
                <w:lang w:val="fr-FR"/>
              </w:rPr>
            </w:pPr>
            <w:r>
              <w:rPr>
                <w:lang w:val="fr-FR"/>
              </w:rPr>
              <w:t>23 901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534D9AC" w14:textId="77777777" w:rsidR="00BF14A8" w:rsidRDefault="00BF14A8" w:rsidP="000123BA">
            <w:pPr>
              <w:pStyle w:val="Tab3MiddleColNonGras"/>
              <w:rPr>
                <w:lang w:val="fr-FR"/>
              </w:rPr>
            </w:pPr>
            <w:r>
              <w:rPr>
                <w:lang w:val="fr-FR"/>
              </w:rPr>
              <w:t>17 900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78F80B7" w14:textId="77777777" w:rsidR="00BF14A8" w:rsidRDefault="00BF14A8" w:rsidP="000123BA">
            <w:pPr>
              <w:pStyle w:val="Tab3MiddleColNonGras"/>
              <w:rPr>
                <w:lang w:val="fr-FR"/>
              </w:rPr>
            </w:pPr>
            <w:r>
              <w:rPr>
                <w:lang w:val="fr-FR"/>
              </w:rPr>
              <w:t>12 000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749AF2B" w14:textId="77777777" w:rsidR="00BF14A8" w:rsidRDefault="00BF14A8" w:rsidP="000123BA">
            <w:pPr>
              <w:pStyle w:val="Tab3LastColNonGras"/>
              <w:rPr>
                <w:lang w:val="fr-FR"/>
              </w:rPr>
            </w:pPr>
            <w:r>
              <w:rPr>
                <w:lang w:val="fr-FR"/>
              </w:rPr>
              <w:t>14 100</w:t>
            </w:r>
          </w:p>
        </w:tc>
      </w:tr>
      <w:tr w:rsidR="00BF14A8" w14:paraId="02F14982"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0C5BFD0C" w14:textId="77777777" w:rsidR="00BF14A8" w:rsidRDefault="00BF14A8" w:rsidP="000123BA">
            <w:pPr>
              <w:pStyle w:val="Tab1FirstColNonGrasLeft"/>
              <w:rPr>
                <w:lang w:val="fr-FR"/>
              </w:rPr>
            </w:pPr>
            <w:r>
              <w:rPr>
                <w:lang w:val="fr-FR"/>
              </w:rPr>
              <w:t>Valeur liquidative unitaire</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0075C8C" w14:textId="77777777" w:rsidR="00BF14A8" w:rsidRDefault="00BF14A8" w:rsidP="000123BA">
            <w:pPr>
              <w:pStyle w:val="Tab3MiddleColNonGras"/>
              <w:rPr>
                <w:lang w:val="fr-FR"/>
              </w:rPr>
            </w:pPr>
            <w:r>
              <w:rPr>
                <w:lang w:val="fr-FR"/>
              </w:rPr>
              <w:t>11 809,66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5764C1F" w14:textId="77777777" w:rsidR="00BF14A8" w:rsidRDefault="00BF14A8" w:rsidP="000123BA">
            <w:pPr>
              <w:pStyle w:val="Tab3MiddleColNonGras"/>
              <w:rPr>
                <w:lang w:val="fr-FR"/>
              </w:rPr>
            </w:pPr>
            <w:r>
              <w:rPr>
                <w:lang w:val="fr-FR"/>
              </w:rPr>
              <w:t>9 387,89</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65340F0" w14:textId="77777777" w:rsidR="00BF14A8" w:rsidRDefault="00BF14A8" w:rsidP="000123BA">
            <w:pPr>
              <w:pStyle w:val="Tab3MiddleColNonGras"/>
              <w:rPr>
                <w:lang w:val="fr-FR"/>
              </w:rPr>
            </w:pPr>
            <w:r>
              <w:rPr>
                <w:lang w:val="fr-FR"/>
              </w:rPr>
              <w:t>10 492,26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2EF24CF" w14:textId="77777777" w:rsidR="00BF14A8" w:rsidRDefault="00BF14A8" w:rsidP="000123BA">
            <w:pPr>
              <w:pStyle w:val="Tab3MiddleColNonGras"/>
              <w:rPr>
                <w:lang w:val="fr-FR"/>
              </w:rPr>
            </w:pPr>
            <w:r>
              <w:rPr>
                <w:lang w:val="fr-FR"/>
              </w:rPr>
              <w:t>11 110,03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B63E913" w14:textId="77777777" w:rsidR="00BF14A8" w:rsidRDefault="00BF14A8" w:rsidP="000123BA">
            <w:pPr>
              <w:pStyle w:val="Tab3LastColNonGras"/>
              <w:rPr>
                <w:lang w:val="fr-FR"/>
              </w:rPr>
            </w:pPr>
            <w:r>
              <w:rPr>
                <w:lang w:val="fr-FR"/>
              </w:rPr>
              <w:t>11 366,07</w:t>
            </w:r>
          </w:p>
        </w:tc>
      </w:tr>
      <w:tr w:rsidR="00BF14A8" w14:paraId="1C0FF0E3" w14:textId="77777777" w:rsidTr="000123BA">
        <w:trPr>
          <w:trHeight w:val="742"/>
        </w:trPr>
        <w:tc>
          <w:tcPr>
            <w:tcW w:w="1560" w:type="dxa"/>
            <w:tcBorders>
              <w:left w:val="single" w:sz="4" w:space="0" w:color="000000"/>
            </w:tcBorders>
            <w:tcMar>
              <w:top w:w="0" w:type="dxa"/>
              <w:left w:w="0" w:type="dxa"/>
              <w:bottom w:w="22" w:type="dxa"/>
              <w:right w:w="0" w:type="dxa"/>
            </w:tcMar>
            <w:vAlign w:val="center"/>
          </w:tcPr>
          <w:p w14:paraId="7D9DBE44" w14:textId="77777777" w:rsidR="00BF14A8" w:rsidRDefault="00BF14A8" w:rsidP="000123BA">
            <w:pPr>
              <w:pStyle w:val="Tab1FirstColNonGrasLeft"/>
              <w:rPr>
                <w:lang w:val="fr-FR"/>
              </w:rPr>
            </w:pPr>
            <w:r>
              <w:rPr>
                <w:lang w:val="fr-FR"/>
              </w:rPr>
              <w:t>Distribution unitaire sur plus et moins-values nettes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7991FD5" w14:textId="77777777" w:rsidR="00BF14A8" w:rsidRDefault="00BF14A8" w:rsidP="000123BA">
            <w:pPr>
              <w:pStyle w:val="Tab3MiddleColNonGras"/>
              <w:rPr>
                <w:lang w:val="fr-FR"/>
              </w:rPr>
            </w:pPr>
            <w:r>
              <w:rPr>
                <w:lang w:val="fr-FR"/>
              </w:rPr>
              <w:t>654,47</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866F2CA" w14:textId="77777777" w:rsidR="00BF14A8" w:rsidRDefault="00BF14A8" w:rsidP="000123BA">
            <w:pPr>
              <w:pStyle w:val="Tab3MiddleColNonGras"/>
              <w:rPr>
                <w:lang w:val="fr-FR"/>
              </w:rPr>
            </w:pPr>
            <w:r>
              <w:rPr>
                <w:lang w:val="fr-FR"/>
              </w:rPr>
              <w:t>432,55</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07D0300" w14:textId="77777777" w:rsidR="00BF14A8" w:rsidRDefault="00BF14A8" w:rsidP="000123BA">
            <w:pPr>
              <w:pStyle w:val="Tab3MiddleColNonGras"/>
              <w:rPr>
                <w:lang w:val="fr-FR"/>
              </w:rPr>
            </w:pPr>
            <w:r>
              <w:rPr>
                <w:lang w:val="fr-FR"/>
              </w:rPr>
              <w:t>400,44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6E90C1D" w14:textId="77777777" w:rsidR="00BF14A8" w:rsidRDefault="00BF14A8" w:rsidP="000123BA">
            <w:pPr>
              <w:pStyle w:val="Tab3MiddleColNonGras"/>
              <w:rPr>
                <w:lang w:val="fr-FR"/>
              </w:rPr>
            </w:pPr>
            <w:r>
              <w:rPr>
                <w:lang w:val="fr-FR"/>
              </w:rPr>
              <w:t>726,85</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5828AB4" w14:textId="77777777" w:rsidR="00BF14A8" w:rsidRDefault="00BF14A8" w:rsidP="000123BA">
            <w:pPr>
              <w:pStyle w:val="Tab3LastColNonGras"/>
              <w:rPr>
                <w:lang w:val="fr-FR"/>
              </w:rPr>
            </w:pPr>
            <w:r>
              <w:rPr>
                <w:lang w:val="fr-FR"/>
              </w:rPr>
              <w:t>826,70</w:t>
            </w:r>
          </w:p>
        </w:tc>
      </w:tr>
      <w:tr w:rsidR="00BF14A8" w14:paraId="1125BC99" w14:textId="77777777" w:rsidTr="000123BA">
        <w:trPr>
          <w:trHeight w:val="742"/>
        </w:trPr>
        <w:tc>
          <w:tcPr>
            <w:tcW w:w="1560" w:type="dxa"/>
            <w:tcBorders>
              <w:left w:val="single" w:sz="4" w:space="0" w:color="000000"/>
            </w:tcBorders>
            <w:tcMar>
              <w:top w:w="0" w:type="dxa"/>
              <w:left w:w="0" w:type="dxa"/>
              <w:bottom w:w="22" w:type="dxa"/>
              <w:right w:w="0" w:type="dxa"/>
            </w:tcMar>
            <w:vAlign w:val="center"/>
          </w:tcPr>
          <w:p w14:paraId="2A98F19C" w14:textId="77777777" w:rsidR="00BF14A8" w:rsidRDefault="00BF14A8" w:rsidP="000123BA">
            <w:pPr>
              <w:pStyle w:val="Tab1FirstColNonGrasLeft"/>
              <w:rPr>
                <w:lang w:val="fr-FR"/>
              </w:rPr>
            </w:pPr>
            <w:r>
              <w:rPr>
                <w:lang w:val="fr-FR"/>
              </w:rPr>
              <w:t>Plus et moins-values nettes unitaire non distribuées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879A98A"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E69F1FD"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1757577" w14:textId="77777777" w:rsidR="00BF14A8" w:rsidRDefault="00BF14A8" w:rsidP="000123BA">
            <w:pPr>
              <w:pStyle w:val="Tab3MiddleColNonGras"/>
              <w:rPr>
                <w:lang w:val="fr-FR"/>
              </w:rPr>
            </w:pPr>
            <w:r>
              <w:rPr>
                <w:lang w:val="fr-FR"/>
              </w:rPr>
              <w:t>0,18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2282820"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99841EB" w14:textId="77777777" w:rsidR="00BF14A8" w:rsidRDefault="00BF14A8" w:rsidP="000123BA">
            <w:pPr>
              <w:pStyle w:val="Tab3LastColNonGras"/>
              <w:rPr>
                <w:lang w:val="fr-FR"/>
              </w:rPr>
            </w:pPr>
            <w:r>
              <w:rPr>
                <w:lang w:val="fr-FR"/>
              </w:rPr>
              <w:t xml:space="preserve"> </w:t>
            </w:r>
          </w:p>
        </w:tc>
      </w:tr>
      <w:tr w:rsidR="00BF14A8" w14:paraId="762CAA70"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6FC10675" w14:textId="77777777" w:rsidR="00BF14A8" w:rsidRDefault="00BF14A8" w:rsidP="000123BA">
            <w:pPr>
              <w:pStyle w:val="Tab1FirstColNonGrasLeft"/>
              <w:rPr>
                <w:lang w:val="fr-FR"/>
              </w:rPr>
            </w:pPr>
            <w:r>
              <w:rPr>
                <w:lang w:val="fr-FR"/>
              </w:rPr>
              <w:t>Distribution unitaire sur revenu</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B219E47" w14:textId="77777777" w:rsidR="00BF14A8" w:rsidRDefault="00BF14A8" w:rsidP="000123BA">
            <w:pPr>
              <w:pStyle w:val="Tab3MiddleColNonGras"/>
              <w:rPr>
                <w:lang w:val="fr-FR"/>
              </w:rPr>
            </w:pPr>
            <w:r>
              <w:rPr>
                <w:lang w:val="fr-FR"/>
              </w:rPr>
              <w:t>419,29</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3C1F9A9" w14:textId="77777777" w:rsidR="00BF14A8" w:rsidRDefault="00BF14A8" w:rsidP="000123BA">
            <w:pPr>
              <w:pStyle w:val="Tab3MiddleColNonGras"/>
              <w:rPr>
                <w:lang w:val="fr-FR"/>
              </w:rPr>
            </w:pPr>
            <w:r>
              <w:rPr>
                <w:lang w:val="fr-FR"/>
              </w:rPr>
              <w:t>318,57</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393A981" w14:textId="77777777" w:rsidR="00BF14A8" w:rsidRDefault="00BF14A8" w:rsidP="000123BA">
            <w:pPr>
              <w:pStyle w:val="Tab3MiddleColNonGras"/>
              <w:rPr>
                <w:lang w:val="fr-FR"/>
              </w:rPr>
            </w:pPr>
            <w:r>
              <w:rPr>
                <w:lang w:val="fr-FR"/>
              </w:rPr>
              <w:t>295,44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2DA7CED" w14:textId="77777777" w:rsidR="00BF14A8" w:rsidRDefault="00BF14A8" w:rsidP="000123BA">
            <w:pPr>
              <w:pStyle w:val="Tab3MiddleColNonGras"/>
              <w:rPr>
                <w:lang w:val="fr-FR"/>
              </w:rPr>
            </w:pPr>
            <w:r>
              <w:rPr>
                <w:lang w:val="fr-FR"/>
              </w:rPr>
              <w:t>306,97</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2F75960" w14:textId="77777777" w:rsidR="00BF14A8" w:rsidRDefault="00BF14A8" w:rsidP="000123BA">
            <w:pPr>
              <w:pStyle w:val="Tab3LastColNonGras"/>
              <w:rPr>
                <w:lang w:val="fr-FR"/>
              </w:rPr>
            </w:pPr>
            <w:r>
              <w:rPr>
                <w:lang w:val="fr-FR"/>
              </w:rPr>
              <w:t>306,71</w:t>
            </w:r>
          </w:p>
        </w:tc>
      </w:tr>
      <w:tr w:rsidR="00BF14A8" w14:paraId="3FDD2373"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2A93807A" w14:textId="77777777" w:rsidR="00BF14A8" w:rsidRDefault="00BF14A8" w:rsidP="000123BA">
            <w:pPr>
              <w:pStyle w:val="Tab1FirstColNonGrasLeft"/>
              <w:rPr>
                <w:lang w:val="fr-FR"/>
              </w:rPr>
            </w:pPr>
            <w:r>
              <w:rPr>
                <w:lang w:val="fr-FR"/>
              </w:rPr>
              <w:t>Crédit d'impôt unitaire (1)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7B49079" w14:textId="77777777" w:rsidR="00BF14A8" w:rsidRDefault="00BF14A8" w:rsidP="000123BA">
            <w:pPr>
              <w:pStyle w:val="Tab3MiddleColNonGras"/>
              <w:rPr>
                <w:lang w:val="fr-FR"/>
              </w:rPr>
            </w:pPr>
            <w:r>
              <w:rPr>
                <w:lang w:val="fr-FR"/>
              </w:rPr>
              <w:t>21,68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5176F16" w14:textId="77777777" w:rsidR="00BF14A8" w:rsidRDefault="00BF14A8" w:rsidP="000123BA">
            <w:pPr>
              <w:pStyle w:val="Tab3MiddleColNonGras"/>
              <w:rPr>
                <w:lang w:val="fr-FR"/>
              </w:rPr>
            </w:pPr>
            <w:r>
              <w:rPr>
                <w:lang w:val="fr-FR"/>
              </w:rPr>
              <w:t>24,76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F0D8605" w14:textId="77777777" w:rsidR="00BF14A8" w:rsidRDefault="00BF14A8" w:rsidP="000123BA">
            <w:pPr>
              <w:pStyle w:val="Tab3MiddleColNonGras"/>
              <w:rPr>
                <w:lang w:val="fr-FR"/>
              </w:rPr>
            </w:pPr>
            <w:r>
              <w:rPr>
                <w:lang w:val="fr-FR"/>
              </w:rPr>
              <w:t>41,10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4DB3E4A" w14:textId="77777777" w:rsidR="00BF14A8" w:rsidRDefault="00BF14A8" w:rsidP="000123BA">
            <w:pPr>
              <w:pStyle w:val="Tab3MiddleColNonGras"/>
              <w:rPr>
                <w:lang w:val="fr-FR"/>
              </w:rPr>
            </w:pPr>
            <w:r>
              <w:rPr>
                <w:lang w:val="fr-FR"/>
              </w:rPr>
              <w:t>25,50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9F179DE" w14:textId="77777777" w:rsidR="00BF14A8" w:rsidRDefault="00BF14A8" w:rsidP="000123BA">
            <w:pPr>
              <w:pStyle w:val="Tab3LastColNonGras"/>
              <w:rPr>
                <w:lang w:val="fr-FR"/>
              </w:rPr>
            </w:pPr>
            <w:r>
              <w:rPr>
                <w:lang w:val="fr-FR"/>
              </w:rPr>
              <w:t xml:space="preserve">  (1)</w:t>
            </w:r>
          </w:p>
        </w:tc>
      </w:tr>
      <w:tr w:rsidR="00BF14A8" w14:paraId="7933F45F" w14:textId="77777777" w:rsidTr="000123BA">
        <w:trPr>
          <w:trHeight w:hRule="exact" w:val="15"/>
        </w:trPr>
        <w:tc>
          <w:tcPr>
            <w:tcW w:w="15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1A5B88A"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6DA53DBA"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73E003A"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09BB46C"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06556BF"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ABDAA1E" w14:textId="77777777" w:rsidR="00BF14A8" w:rsidRDefault="00BF14A8" w:rsidP="000123BA">
            <w:pPr>
              <w:pStyle w:val="TotalTabMiddleColNoBordureUp"/>
              <w:rPr>
                <w:sz w:val="0"/>
                <w:lang w:val="fr-FR"/>
              </w:rPr>
            </w:pPr>
          </w:p>
        </w:tc>
      </w:tr>
      <w:tr w:rsidR="00BF14A8" w:rsidRPr="00BF14A8" w14:paraId="74695F17" w14:textId="77777777" w:rsidTr="000123BA">
        <w:trPr>
          <w:trHeight w:val="725"/>
        </w:trPr>
        <w:tc>
          <w:tcPr>
            <w:tcW w:w="1560" w:type="dxa"/>
            <w:tcBorders>
              <w:left w:val="single" w:sz="4" w:space="0" w:color="000000"/>
            </w:tcBorders>
            <w:tcMar>
              <w:top w:w="0" w:type="dxa"/>
              <w:left w:w="0" w:type="dxa"/>
              <w:bottom w:w="0" w:type="dxa"/>
              <w:right w:w="0" w:type="dxa"/>
            </w:tcMar>
            <w:vAlign w:val="center"/>
          </w:tcPr>
          <w:p w14:paraId="5932D88C" w14:textId="77777777" w:rsidR="00BF14A8" w:rsidRDefault="00BF14A8" w:rsidP="000123BA">
            <w:pPr>
              <w:pStyle w:val="Tab1FirstColGras"/>
              <w:rPr>
                <w:lang w:val="fr-FR"/>
              </w:rPr>
            </w:pPr>
            <w:r>
              <w:rPr>
                <w:lang w:val="fr-FR"/>
              </w:rPr>
              <w:t>Part CPR ACTIONS EURO RESPONSABLE - PC en EUR</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EAA4C67"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3641C138"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139E44DB"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39C45249"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3B95945C" w14:textId="77777777" w:rsidR="00BF14A8" w:rsidRDefault="00BF14A8" w:rsidP="000123BA">
            <w:pPr>
              <w:pStyle w:val="Tab1LastColGrasNoContentNoContent"/>
              <w:rPr>
                <w:sz w:val="16"/>
                <w:lang w:val="fr-FR"/>
              </w:rPr>
            </w:pPr>
          </w:p>
        </w:tc>
      </w:tr>
      <w:tr w:rsidR="00BF14A8" w14:paraId="1CAD00CE" w14:textId="77777777" w:rsidTr="000123BA">
        <w:trPr>
          <w:trHeight w:val="262"/>
        </w:trPr>
        <w:tc>
          <w:tcPr>
            <w:tcW w:w="1560" w:type="dxa"/>
            <w:tcBorders>
              <w:left w:val="single" w:sz="4" w:space="0" w:color="000000"/>
            </w:tcBorders>
            <w:tcMar>
              <w:top w:w="0" w:type="dxa"/>
              <w:left w:w="0" w:type="dxa"/>
              <w:bottom w:w="22" w:type="dxa"/>
              <w:right w:w="0" w:type="dxa"/>
            </w:tcMar>
            <w:vAlign w:val="center"/>
          </w:tcPr>
          <w:p w14:paraId="0971F51D" w14:textId="77777777" w:rsidR="00BF14A8" w:rsidRDefault="00BF14A8" w:rsidP="000123BA">
            <w:pPr>
              <w:pStyle w:val="Tab1FirstColNonGrasLeft"/>
              <w:rPr>
                <w:lang w:val="fr-FR"/>
              </w:rPr>
            </w:pPr>
            <w:r>
              <w:rPr>
                <w:lang w:val="fr-FR"/>
              </w:rPr>
              <w:t>Actif net</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3D50178" w14:textId="77777777" w:rsidR="00BF14A8" w:rsidRDefault="00BF14A8" w:rsidP="000123BA">
            <w:pPr>
              <w:pStyle w:val="Tab3MiddleColNonGras"/>
              <w:rPr>
                <w:lang w:val="fr-FR"/>
              </w:rPr>
            </w:pPr>
            <w:r>
              <w:rPr>
                <w:lang w:val="fr-FR"/>
              </w:rPr>
              <w:t>15 569 535,79</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DA651AD" w14:textId="77777777" w:rsidR="00BF14A8" w:rsidRDefault="00BF14A8" w:rsidP="000123BA">
            <w:pPr>
              <w:pStyle w:val="Tab3MiddleColNonGras"/>
              <w:rPr>
                <w:lang w:val="fr-FR"/>
              </w:rPr>
            </w:pPr>
            <w:r>
              <w:rPr>
                <w:lang w:val="fr-FR"/>
              </w:rPr>
              <w:t>12 672 914,44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0984812" w14:textId="77777777" w:rsidR="00BF14A8" w:rsidRDefault="00BF14A8" w:rsidP="000123BA">
            <w:pPr>
              <w:pStyle w:val="Tab3MiddleColNonGras"/>
              <w:rPr>
                <w:lang w:val="fr-FR"/>
              </w:rPr>
            </w:pPr>
            <w:r>
              <w:rPr>
                <w:lang w:val="fr-FR"/>
              </w:rPr>
              <w:t>13 668 061,91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D11956E" w14:textId="77777777" w:rsidR="00BF14A8" w:rsidRDefault="00BF14A8" w:rsidP="000123BA">
            <w:pPr>
              <w:pStyle w:val="Tab3MiddleColNonGras"/>
              <w:rPr>
                <w:lang w:val="fr-FR"/>
              </w:rPr>
            </w:pPr>
            <w:r>
              <w:rPr>
                <w:lang w:val="fr-FR"/>
              </w:rPr>
              <w:t>74 538 859,14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69E9452" w14:textId="77777777" w:rsidR="00BF14A8" w:rsidRDefault="00BF14A8" w:rsidP="000123BA">
            <w:pPr>
              <w:pStyle w:val="Tab3LastColNonGras"/>
              <w:rPr>
                <w:lang w:val="fr-FR"/>
              </w:rPr>
            </w:pPr>
            <w:r>
              <w:rPr>
                <w:lang w:val="fr-FR"/>
              </w:rPr>
              <w:t>113 426 097,30</w:t>
            </w:r>
          </w:p>
        </w:tc>
      </w:tr>
      <w:tr w:rsidR="00BF14A8" w14:paraId="2DACD2C7" w14:textId="77777777" w:rsidTr="000123BA">
        <w:trPr>
          <w:trHeight w:val="262"/>
        </w:trPr>
        <w:tc>
          <w:tcPr>
            <w:tcW w:w="1560" w:type="dxa"/>
            <w:tcBorders>
              <w:left w:val="single" w:sz="4" w:space="0" w:color="000000"/>
            </w:tcBorders>
            <w:tcMar>
              <w:top w:w="0" w:type="dxa"/>
              <w:left w:w="0" w:type="dxa"/>
              <w:bottom w:w="22" w:type="dxa"/>
              <w:right w:w="0" w:type="dxa"/>
            </w:tcMar>
            <w:vAlign w:val="center"/>
          </w:tcPr>
          <w:p w14:paraId="3404B1B5" w14:textId="77777777" w:rsidR="00BF14A8" w:rsidRDefault="00BF14A8" w:rsidP="000123BA">
            <w:pPr>
              <w:pStyle w:val="Tab1FirstColNonGrasLeft"/>
              <w:rPr>
                <w:lang w:val="fr-FR"/>
              </w:rPr>
            </w:pPr>
            <w:r>
              <w:rPr>
                <w:lang w:val="fr-FR"/>
              </w:rPr>
              <w:t>Nombre de titres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322428C" w14:textId="77777777" w:rsidR="00BF14A8" w:rsidRDefault="00BF14A8" w:rsidP="000123BA">
            <w:pPr>
              <w:pStyle w:val="Tab3MiddleColNonGras"/>
              <w:rPr>
                <w:lang w:val="fr-FR"/>
              </w:rPr>
            </w:pPr>
            <w:r>
              <w:rPr>
                <w:lang w:val="fr-FR"/>
              </w:rPr>
              <w:t>45 242,604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45FCDE0" w14:textId="77777777" w:rsidR="00BF14A8" w:rsidRDefault="00BF14A8" w:rsidP="000123BA">
            <w:pPr>
              <w:pStyle w:val="Tab3MiddleColNonGras"/>
              <w:rPr>
                <w:lang w:val="fr-FR"/>
              </w:rPr>
            </w:pPr>
            <w:r>
              <w:rPr>
                <w:lang w:val="fr-FR"/>
              </w:rPr>
              <w:t>42 551,838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A69DC20" w14:textId="77777777" w:rsidR="00BF14A8" w:rsidRDefault="00BF14A8" w:rsidP="000123BA">
            <w:pPr>
              <w:pStyle w:val="Tab3MiddleColNonGras"/>
              <w:rPr>
                <w:lang w:val="fr-FR"/>
              </w:rPr>
            </w:pPr>
            <w:r>
              <w:rPr>
                <w:lang w:val="fr-FR"/>
              </w:rPr>
              <w:t>37 993,232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A2E719F" w14:textId="77777777" w:rsidR="00BF14A8" w:rsidRDefault="00BF14A8" w:rsidP="000123BA">
            <w:pPr>
              <w:pStyle w:val="Tab3MiddleColNonGras"/>
              <w:rPr>
                <w:lang w:val="fr-FR"/>
              </w:rPr>
            </w:pPr>
            <w:r>
              <w:rPr>
                <w:lang w:val="fr-FR"/>
              </w:rPr>
              <w:t>184 214,933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2C9AADE" w14:textId="77777777" w:rsidR="00BF14A8" w:rsidRDefault="00BF14A8" w:rsidP="000123BA">
            <w:pPr>
              <w:pStyle w:val="Tab3LastColNonGras"/>
              <w:rPr>
                <w:lang w:val="fr-FR"/>
              </w:rPr>
            </w:pPr>
            <w:r>
              <w:rPr>
                <w:lang w:val="fr-FR"/>
              </w:rPr>
              <w:t>251 379,267</w:t>
            </w:r>
          </w:p>
        </w:tc>
      </w:tr>
      <w:tr w:rsidR="00BF14A8" w14:paraId="10FCDDF0"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5A1EE4BF" w14:textId="77777777" w:rsidR="00BF14A8" w:rsidRDefault="00BF14A8" w:rsidP="000123BA">
            <w:pPr>
              <w:pStyle w:val="Tab1FirstColNonGrasLeft"/>
              <w:rPr>
                <w:lang w:val="fr-FR"/>
              </w:rPr>
            </w:pPr>
            <w:r>
              <w:rPr>
                <w:lang w:val="fr-FR"/>
              </w:rPr>
              <w:t>Valeur liquidative unitaire</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E3A6606" w14:textId="77777777" w:rsidR="00BF14A8" w:rsidRDefault="00BF14A8" w:rsidP="000123BA">
            <w:pPr>
              <w:pStyle w:val="Tab3MiddleColNonGras"/>
              <w:rPr>
                <w:lang w:val="fr-FR"/>
              </w:rPr>
            </w:pPr>
            <w:r>
              <w:rPr>
                <w:lang w:val="fr-FR"/>
              </w:rPr>
              <w:t>344,13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168F0EF" w14:textId="77777777" w:rsidR="00BF14A8" w:rsidRDefault="00BF14A8" w:rsidP="000123BA">
            <w:pPr>
              <w:pStyle w:val="Tab3MiddleColNonGras"/>
              <w:rPr>
                <w:lang w:val="fr-FR"/>
              </w:rPr>
            </w:pPr>
            <w:r>
              <w:rPr>
                <w:lang w:val="fr-FR"/>
              </w:rPr>
              <w:t>297,82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1EFEB4C" w14:textId="77777777" w:rsidR="00BF14A8" w:rsidRDefault="00BF14A8" w:rsidP="000123BA">
            <w:pPr>
              <w:pStyle w:val="Tab3MiddleColNonGras"/>
              <w:rPr>
                <w:lang w:val="fr-FR"/>
              </w:rPr>
            </w:pPr>
            <w:r>
              <w:rPr>
                <w:lang w:val="fr-FR"/>
              </w:rPr>
              <w:t>359,74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C22A0B9" w14:textId="77777777" w:rsidR="00BF14A8" w:rsidRDefault="00BF14A8" w:rsidP="000123BA">
            <w:pPr>
              <w:pStyle w:val="Tab3MiddleColNonGras"/>
              <w:rPr>
                <w:lang w:val="fr-FR"/>
              </w:rPr>
            </w:pPr>
            <w:r>
              <w:rPr>
                <w:lang w:val="fr-FR"/>
              </w:rPr>
              <w:t>404,62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77C9214" w14:textId="77777777" w:rsidR="00BF14A8" w:rsidRDefault="00BF14A8" w:rsidP="000123BA">
            <w:pPr>
              <w:pStyle w:val="Tab3LastColNonGras"/>
              <w:rPr>
                <w:lang w:val="fr-FR"/>
              </w:rPr>
            </w:pPr>
            <w:r>
              <w:rPr>
                <w:lang w:val="fr-FR"/>
              </w:rPr>
              <w:t>451,21</w:t>
            </w:r>
          </w:p>
        </w:tc>
      </w:tr>
      <w:tr w:rsidR="00BF14A8" w14:paraId="6E0D67CC" w14:textId="77777777" w:rsidTr="000123BA">
        <w:trPr>
          <w:trHeight w:val="742"/>
        </w:trPr>
        <w:tc>
          <w:tcPr>
            <w:tcW w:w="1560" w:type="dxa"/>
            <w:tcBorders>
              <w:left w:val="single" w:sz="4" w:space="0" w:color="000000"/>
            </w:tcBorders>
            <w:tcMar>
              <w:top w:w="0" w:type="dxa"/>
              <w:left w:w="0" w:type="dxa"/>
              <w:bottom w:w="22" w:type="dxa"/>
              <w:right w:w="0" w:type="dxa"/>
            </w:tcMar>
            <w:vAlign w:val="center"/>
          </w:tcPr>
          <w:p w14:paraId="4FDAFD67" w14:textId="77777777" w:rsidR="00BF14A8" w:rsidRDefault="00BF14A8" w:rsidP="000123BA">
            <w:pPr>
              <w:pStyle w:val="Tab1FirstColNonGrasLeft"/>
              <w:rPr>
                <w:lang w:val="fr-FR"/>
              </w:rPr>
            </w:pPr>
            <w:r>
              <w:rPr>
                <w:lang w:val="fr-FR"/>
              </w:rPr>
              <w:t>Capitalisation unitaire sur plus et moins-values nettes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F38419F" w14:textId="77777777" w:rsidR="00BF14A8" w:rsidRDefault="00BF14A8" w:rsidP="000123BA">
            <w:pPr>
              <w:pStyle w:val="Tab3MiddleColNonGras"/>
              <w:rPr>
                <w:lang w:val="fr-FR"/>
              </w:rPr>
            </w:pPr>
            <w:r>
              <w:rPr>
                <w:lang w:val="fr-FR"/>
              </w:rPr>
              <w:t>19,23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C3A2523" w14:textId="77777777" w:rsidR="00BF14A8" w:rsidRDefault="00BF14A8" w:rsidP="000123BA">
            <w:pPr>
              <w:pStyle w:val="Tab3MiddleColNonGras"/>
              <w:rPr>
                <w:lang w:val="fr-FR"/>
              </w:rPr>
            </w:pPr>
            <w:r>
              <w:rPr>
                <w:lang w:val="fr-FR"/>
              </w:rPr>
              <w:t>13,10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DAF8847" w14:textId="77777777" w:rsidR="00BF14A8" w:rsidRDefault="00BF14A8" w:rsidP="000123BA">
            <w:pPr>
              <w:pStyle w:val="Tab3MiddleColNonGras"/>
              <w:rPr>
                <w:lang w:val="fr-FR"/>
              </w:rPr>
            </w:pPr>
            <w:r>
              <w:rPr>
                <w:lang w:val="fr-FR"/>
              </w:rPr>
              <w:t>14,28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20C0076" w14:textId="77777777" w:rsidR="00BF14A8" w:rsidRDefault="00BF14A8" w:rsidP="000123BA">
            <w:pPr>
              <w:pStyle w:val="Tab3MiddleColNonGras"/>
              <w:rPr>
                <w:lang w:val="fr-FR"/>
              </w:rPr>
            </w:pPr>
            <w:r>
              <w:rPr>
                <w:lang w:val="fr-FR"/>
              </w:rPr>
              <w:t>25,56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17A5B4D" w14:textId="77777777" w:rsidR="00BF14A8" w:rsidRDefault="00BF14A8" w:rsidP="000123BA">
            <w:pPr>
              <w:pStyle w:val="Tab3LastColNonGras"/>
              <w:rPr>
                <w:lang w:val="fr-FR"/>
              </w:rPr>
            </w:pPr>
            <w:r>
              <w:rPr>
                <w:lang w:val="fr-FR"/>
              </w:rPr>
              <w:t>32,80</w:t>
            </w:r>
          </w:p>
        </w:tc>
      </w:tr>
      <w:tr w:rsidR="00BF14A8" w14:paraId="50277201"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1353F140" w14:textId="77777777" w:rsidR="00BF14A8" w:rsidRDefault="00BF14A8" w:rsidP="000123BA">
            <w:pPr>
              <w:pStyle w:val="Tab1FirstColNonGrasLeft"/>
              <w:rPr>
                <w:lang w:val="fr-FR"/>
              </w:rPr>
            </w:pPr>
            <w:r>
              <w:rPr>
                <w:lang w:val="fr-FR"/>
              </w:rPr>
              <w:t>Capitalisation unitaire sur revenu</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65AECB5" w14:textId="77777777" w:rsidR="00BF14A8" w:rsidRDefault="00BF14A8" w:rsidP="000123BA">
            <w:pPr>
              <w:pStyle w:val="Tab3MiddleColNonGras"/>
              <w:rPr>
                <w:lang w:val="fr-FR"/>
              </w:rPr>
            </w:pPr>
            <w:r>
              <w:rPr>
                <w:lang w:val="fr-FR"/>
              </w:rPr>
              <w:t>9,34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937A808" w14:textId="77777777" w:rsidR="00BF14A8" w:rsidRDefault="00BF14A8" w:rsidP="000123BA">
            <w:pPr>
              <w:pStyle w:val="Tab3MiddleColNonGras"/>
              <w:rPr>
                <w:lang w:val="fr-FR"/>
              </w:rPr>
            </w:pPr>
            <w:r>
              <w:rPr>
                <w:lang w:val="fr-FR"/>
              </w:rPr>
              <w:t>6,44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736114D" w14:textId="77777777" w:rsidR="00BF14A8" w:rsidRDefault="00BF14A8" w:rsidP="000123BA">
            <w:pPr>
              <w:pStyle w:val="Tab3MiddleColNonGras"/>
              <w:rPr>
                <w:lang w:val="fr-FR"/>
              </w:rPr>
            </w:pPr>
            <w:r>
              <w:rPr>
                <w:lang w:val="fr-FR"/>
              </w:rPr>
              <w:t>6,94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0427B02" w14:textId="77777777" w:rsidR="00BF14A8" w:rsidRDefault="00BF14A8" w:rsidP="000123BA">
            <w:pPr>
              <w:pStyle w:val="Tab3MiddleColNonGras"/>
              <w:rPr>
                <w:lang w:val="fr-FR"/>
              </w:rPr>
            </w:pPr>
            <w:r>
              <w:rPr>
                <w:lang w:val="fr-FR"/>
              </w:rPr>
              <w:t>7,41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175D2DE" w14:textId="77777777" w:rsidR="00BF14A8" w:rsidRDefault="00BF14A8" w:rsidP="000123BA">
            <w:pPr>
              <w:pStyle w:val="Tab3LastColNonGras"/>
              <w:rPr>
                <w:lang w:val="fr-FR"/>
              </w:rPr>
            </w:pPr>
            <w:r>
              <w:rPr>
                <w:lang w:val="fr-FR"/>
              </w:rPr>
              <w:t>8,02</w:t>
            </w:r>
          </w:p>
        </w:tc>
      </w:tr>
      <w:tr w:rsidR="00BF14A8" w14:paraId="1026EC69" w14:textId="77777777" w:rsidTr="000123BA">
        <w:trPr>
          <w:trHeight w:hRule="exact" w:val="15"/>
        </w:trPr>
        <w:tc>
          <w:tcPr>
            <w:tcW w:w="15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44D64CF"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82127DF"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B038B93"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420E6017"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C893C74"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7E10FC5" w14:textId="77777777" w:rsidR="00BF14A8" w:rsidRDefault="00BF14A8" w:rsidP="000123BA">
            <w:pPr>
              <w:pStyle w:val="TotalTabMiddleColNoBordureUp"/>
              <w:rPr>
                <w:sz w:val="0"/>
                <w:lang w:val="fr-FR"/>
              </w:rPr>
            </w:pPr>
          </w:p>
        </w:tc>
      </w:tr>
    </w:tbl>
    <w:p w14:paraId="404824BA" w14:textId="77777777" w:rsidR="00BF14A8" w:rsidRDefault="00BF14A8" w:rsidP="00BF14A8">
      <w:pPr>
        <w:sectPr w:rsidR="00BF14A8" w:rsidSect="00BF14A8">
          <w:headerReference w:type="default" r:id="rId172"/>
          <w:footerReference w:type="default" r:id="rId173"/>
          <w:pgSz w:w="11900" w:h="16840"/>
          <w:pgMar w:top="2154" w:right="1134" w:bottom="1134" w:left="1134" w:header="400" w:footer="400" w:gutter="0"/>
          <w:cols w:space="720"/>
        </w:sectPr>
      </w:pPr>
    </w:p>
    <w:p w14:paraId="2AB5D055" w14:textId="77777777" w:rsidR="00BF14A8" w:rsidRDefault="00BF14A8" w:rsidP="00BF14A8">
      <w:pPr>
        <w:spacing w:line="75" w:lineRule="exact"/>
        <w:rPr>
          <w:sz w:val="8"/>
        </w:rPr>
      </w:pPr>
    </w:p>
    <w:p w14:paraId="1C0621C6"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1553"/>
        <w:gridCol w:w="1614"/>
        <w:gridCol w:w="1615"/>
        <w:gridCol w:w="1615"/>
        <w:gridCol w:w="1615"/>
        <w:gridCol w:w="1615"/>
      </w:tblGrid>
      <w:tr w:rsidR="00BF14A8" w14:paraId="0CF22DFC" w14:textId="77777777" w:rsidTr="000123BA">
        <w:trPr>
          <w:trHeight w:val="385"/>
        </w:trPr>
        <w:tc>
          <w:tcPr>
            <w:tcW w:w="1560" w:type="dxa"/>
            <w:tcBorders>
              <w:bottom w:val="single" w:sz="4" w:space="0" w:color="232323"/>
            </w:tcBorders>
            <w:tcMar>
              <w:top w:w="0" w:type="dxa"/>
              <w:left w:w="0" w:type="dxa"/>
              <w:bottom w:w="0" w:type="dxa"/>
              <w:right w:w="0" w:type="dxa"/>
            </w:tcMar>
          </w:tcPr>
          <w:p w14:paraId="324A7B0D" w14:textId="77777777" w:rsidR="00BF14A8" w:rsidRDefault="00BF14A8" w:rsidP="000123BA">
            <w:pPr>
              <w:pStyle w:val="SimpleStyleNoContentNoContent"/>
              <w:rPr>
                <w:sz w:val="18"/>
                <w:lang w:val="fr-FR"/>
              </w:rPr>
            </w:pPr>
          </w:p>
        </w:tc>
        <w:tc>
          <w:tcPr>
            <w:tcW w:w="16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E5F7E8E" w14:textId="77777777" w:rsidR="00BF14A8" w:rsidRDefault="00BF14A8" w:rsidP="000123BA">
            <w:pPr>
              <w:pStyle w:val="EnteteTabMiddleColBordure"/>
              <w:rPr>
                <w:lang w:val="fr-FR"/>
              </w:rPr>
            </w:pPr>
            <w:r>
              <w:rPr>
                <w:lang w:val="fr-FR"/>
              </w:rPr>
              <w:t>30/06/2021</w:t>
            </w:r>
          </w:p>
        </w:tc>
        <w:tc>
          <w:tcPr>
            <w:tcW w:w="16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0870FCF" w14:textId="77777777" w:rsidR="00BF14A8" w:rsidRDefault="00BF14A8" w:rsidP="000123BA">
            <w:pPr>
              <w:pStyle w:val="EnteteTabMiddleColBordure"/>
              <w:rPr>
                <w:lang w:val="fr-FR"/>
              </w:rPr>
            </w:pPr>
            <w:r>
              <w:rPr>
                <w:lang w:val="fr-FR"/>
              </w:rPr>
              <w:t>30/06/2022</w:t>
            </w:r>
          </w:p>
        </w:tc>
        <w:tc>
          <w:tcPr>
            <w:tcW w:w="16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8766CB7" w14:textId="77777777" w:rsidR="00BF14A8" w:rsidRDefault="00BF14A8" w:rsidP="000123BA">
            <w:pPr>
              <w:pStyle w:val="EnteteTabMiddleColBordure"/>
              <w:rPr>
                <w:lang w:val="fr-FR"/>
              </w:rPr>
            </w:pPr>
            <w:r>
              <w:rPr>
                <w:lang w:val="fr-FR"/>
              </w:rPr>
              <w:t>30/06/2023</w:t>
            </w:r>
          </w:p>
        </w:tc>
        <w:tc>
          <w:tcPr>
            <w:tcW w:w="16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356D44" w14:textId="77777777" w:rsidR="00BF14A8" w:rsidRDefault="00BF14A8" w:rsidP="000123BA">
            <w:pPr>
              <w:pStyle w:val="EnteteTabMiddleColBordure"/>
              <w:rPr>
                <w:lang w:val="fr-FR"/>
              </w:rPr>
            </w:pPr>
            <w:r>
              <w:rPr>
                <w:lang w:val="fr-FR"/>
              </w:rPr>
              <w:t>28/06/2024</w:t>
            </w:r>
          </w:p>
        </w:tc>
        <w:tc>
          <w:tcPr>
            <w:tcW w:w="16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46AD99CD" w14:textId="77777777" w:rsidR="00BF14A8" w:rsidRDefault="00BF14A8" w:rsidP="000123BA">
            <w:pPr>
              <w:pStyle w:val="EnteteTabLastColBordure"/>
              <w:rPr>
                <w:lang w:val="fr-FR"/>
              </w:rPr>
            </w:pPr>
            <w:r>
              <w:rPr>
                <w:lang w:val="fr-FR"/>
              </w:rPr>
              <w:t>30/06/2025</w:t>
            </w:r>
          </w:p>
        </w:tc>
      </w:tr>
      <w:tr w:rsidR="00BF14A8" w:rsidRPr="00BF14A8" w14:paraId="72D8F14C" w14:textId="77777777" w:rsidTr="000123BA">
        <w:trPr>
          <w:trHeight w:val="545"/>
        </w:trPr>
        <w:tc>
          <w:tcPr>
            <w:tcW w:w="1560" w:type="dxa"/>
            <w:tcBorders>
              <w:left w:val="single" w:sz="4" w:space="0" w:color="000000"/>
            </w:tcBorders>
            <w:tcMar>
              <w:top w:w="0" w:type="dxa"/>
              <w:left w:w="0" w:type="dxa"/>
              <w:bottom w:w="0" w:type="dxa"/>
              <w:right w:w="0" w:type="dxa"/>
            </w:tcMar>
            <w:vAlign w:val="center"/>
          </w:tcPr>
          <w:p w14:paraId="41DACE39" w14:textId="77777777" w:rsidR="00BF14A8" w:rsidRDefault="00BF14A8" w:rsidP="000123BA">
            <w:pPr>
              <w:pStyle w:val="Tab1FirstColGras"/>
              <w:rPr>
                <w:lang w:val="fr-FR"/>
              </w:rPr>
            </w:pPr>
            <w:r>
              <w:rPr>
                <w:lang w:val="fr-FR"/>
              </w:rPr>
              <w:t>Part CPR EUROLAND ESG ID en EUR</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2264AF6"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12166236"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7FC276DA"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625673BE"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29A32541" w14:textId="77777777" w:rsidR="00BF14A8" w:rsidRDefault="00BF14A8" w:rsidP="000123BA">
            <w:pPr>
              <w:pStyle w:val="Tab1LastColGrasNoContentNoContent"/>
              <w:rPr>
                <w:sz w:val="16"/>
                <w:lang w:val="fr-FR"/>
              </w:rPr>
            </w:pPr>
          </w:p>
        </w:tc>
      </w:tr>
      <w:tr w:rsidR="00BF14A8" w14:paraId="3BD43497" w14:textId="77777777" w:rsidTr="000123BA">
        <w:trPr>
          <w:trHeight w:val="262"/>
        </w:trPr>
        <w:tc>
          <w:tcPr>
            <w:tcW w:w="1560" w:type="dxa"/>
            <w:tcBorders>
              <w:left w:val="single" w:sz="4" w:space="0" w:color="000000"/>
            </w:tcBorders>
            <w:tcMar>
              <w:top w:w="0" w:type="dxa"/>
              <w:left w:w="0" w:type="dxa"/>
              <w:bottom w:w="22" w:type="dxa"/>
              <w:right w:w="0" w:type="dxa"/>
            </w:tcMar>
            <w:vAlign w:val="center"/>
          </w:tcPr>
          <w:p w14:paraId="07ADE3C7" w14:textId="77777777" w:rsidR="00BF14A8" w:rsidRDefault="00BF14A8" w:rsidP="000123BA">
            <w:pPr>
              <w:pStyle w:val="Tab1FirstColNonGrasLeft"/>
              <w:rPr>
                <w:lang w:val="fr-FR"/>
              </w:rPr>
            </w:pPr>
            <w:r>
              <w:rPr>
                <w:lang w:val="fr-FR"/>
              </w:rPr>
              <w:t>Actif net</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50803D0" w14:textId="77777777" w:rsidR="00BF14A8" w:rsidRDefault="00BF14A8" w:rsidP="000123BA">
            <w:pPr>
              <w:pStyle w:val="Tab3MiddleColNonGras"/>
              <w:rPr>
                <w:lang w:val="fr-FR"/>
              </w:rPr>
            </w:pPr>
            <w:r>
              <w:rPr>
                <w:lang w:val="fr-FR"/>
              </w:rPr>
              <w:t>2 548 861,17</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F871716" w14:textId="77777777" w:rsidR="00BF14A8" w:rsidRDefault="00BF14A8" w:rsidP="000123BA">
            <w:pPr>
              <w:pStyle w:val="Tab3MiddleColNonGras"/>
              <w:rPr>
                <w:lang w:val="fr-FR"/>
              </w:rPr>
            </w:pPr>
            <w:r>
              <w:rPr>
                <w:lang w:val="fr-FR"/>
              </w:rPr>
              <w:t>242,08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C8D5646" w14:textId="77777777" w:rsidR="00BF14A8" w:rsidRDefault="00BF14A8" w:rsidP="000123BA">
            <w:pPr>
              <w:pStyle w:val="Tab3MiddleColNonGras"/>
              <w:rPr>
                <w:lang w:val="fr-FR"/>
              </w:rPr>
            </w:pPr>
            <w:r>
              <w:rPr>
                <w:lang w:val="fr-FR"/>
              </w:rPr>
              <w:t>285,48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5338682"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4BC0338" w14:textId="77777777" w:rsidR="00BF14A8" w:rsidRDefault="00BF14A8" w:rsidP="000123BA">
            <w:pPr>
              <w:pStyle w:val="Tab3LastColNonGras"/>
              <w:rPr>
                <w:lang w:val="fr-FR"/>
              </w:rPr>
            </w:pPr>
            <w:r>
              <w:rPr>
                <w:lang w:val="fr-FR"/>
              </w:rPr>
              <w:t xml:space="preserve"> </w:t>
            </w:r>
          </w:p>
        </w:tc>
      </w:tr>
      <w:tr w:rsidR="00BF14A8" w14:paraId="5B81D5DC" w14:textId="77777777" w:rsidTr="000123BA">
        <w:trPr>
          <w:trHeight w:val="262"/>
        </w:trPr>
        <w:tc>
          <w:tcPr>
            <w:tcW w:w="1560" w:type="dxa"/>
            <w:tcBorders>
              <w:left w:val="single" w:sz="4" w:space="0" w:color="000000"/>
            </w:tcBorders>
            <w:tcMar>
              <w:top w:w="0" w:type="dxa"/>
              <w:left w:w="0" w:type="dxa"/>
              <w:bottom w:w="22" w:type="dxa"/>
              <w:right w:w="0" w:type="dxa"/>
            </w:tcMar>
            <w:vAlign w:val="center"/>
          </w:tcPr>
          <w:p w14:paraId="56F25600" w14:textId="77777777" w:rsidR="00BF14A8" w:rsidRDefault="00BF14A8" w:rsidP="000123BA">
            <w:pPr>
              <w:pStyle w:val="Tab1FirstColNonGrasLeft"/>
              <w:rPr>
                <w:lang w:val="fr-FR"/>
              </w:rPr>
            </w:pPr>
            <w:r>
              <w:rPr>
                <w:lang w:val="fr-FR"/>
              </w:rPr>
              <w:t>Nombre de titres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9DA3357" w14:textId="77777777" w:rsidR="00BF14A8" w:rsidRDefault="00BF14A8" w:rsidP="000123BA">
            <w:pPr>
              <w:pStyle w:val="Tab3MiddleColNonGras"/>
              <w:rPr>
                <w:lang w:val="fr-FR"/>
              </w:rPr>
            </w:pPr>
            <w:r>
              <w:rPr>
                <w:lang w:val="fr-FR"/>
              </w:rPr>
              <w:t>17,777</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2F05551" w14:textId="77777777" w:rsidR="00BF14A8" w:rsidRDefault="00BF14A8" w:rsidP="000123BA">
            <w:pPr>
              <w:pStyle w:val="Tab3MiddleColNonGras"/>
              <w:rPr>
                <w:lang w:val="fr-FR"/>
              </w:rPr>
            </w:pPr>
            <w:r>
              <w:rPr>
                <w:lang w:val="fr-FR"/>
              </w:rPr>
              <w:t>0,002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905CD8E" w14:textId="77777777" w:rsidR="00BF14A8" w:rsidRDefault="00BF14A8" w:rsidP="000123BA">
            <w:pPr>
              <w:pStyle w:val="Tab3MiddleColNonGras"/>
              <w:rPr>
                <w:lang w:val="fr-FR"/>
              </w:rPr>
            </w:pPr>
            <w:r>
              <w:rPr>
                <w:lang w:val="fr-FR"/>
              </w:rPr>
              <w:t>0,002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EABA536"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9EE06A6" w14:textId="77777777" w:rsidR="00BF14A8" w:rsidRDefault="00BF14A8" w:rsidP="000123BA">
            <w:pPr>
              <w:pStyle w:val="Tab3LastColNonGras"/>
              <w:rPr>
                <w:lang w:val="fr-FR"/>
              </w:rPr>
            </w:pPr>
            <w:r>
              <w:rPr>
                <w:lang w:val="fr-FR"/>
              </w:rPr>
              <w:t xml:space="preserve"> </w:t>
            </w:r>
          </w:p>
        </w:tc>
      </w:tr>
      <w:tr w:rsidR="00BF14A8" w14:paraId="66CAD234"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1EF644AC" w14:textId="77777777" w:rsidR="00BF14A8" w:rsidRDefault="00BF14A8" w:rsidP="000123BA">
            <w:pPr>
              <w:pStyle w:val="Tab1FirstColNonGrasLeft"/>
              <w:rPr>
                <w:lang w:val="fr-FR"/>
              </w:rPr>
            </w:pPr>
            <w:r>
              <w:rPr>
                <w:lang w:val="fr-FR"/>
              </w:rPr>
              <w:t>Valeur liquidative unitaire</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8B5359A" w14:textId="77777777" w:rsidR="00BF14A8" w:rsidRDefault="00BF14A8" w:rsidP="000123BA">
            <w:pPr>
              <w:pStyle w:val="Tab3MiddleColNonGras"/>
              <w:rPr>
                <w:lang w:val="fr-FR"/>
              </w:rPr>
            </w:pPr>
            <w:r>
              <w:rPr>
                <w:lang w:val="fr-FR"/>
              </w:rPr>
              <w:t>143 379,71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AD63ADA" w14:textId="77777777" w:rsidR="00BF14A8" w:rsidRDefault="00BF14A8" w:rsidP="000123BA">
            <w:pPr>
              <w:pStyle w:val="Tab3MiddleColNonGras"/>
              <w:rPr>
                <w:lang w:val="fr-FR"/>
              </w:rPr>
            </w:pPr>
            <w:r>
              <w:rPr>
                <w:lang w:val="fr-FR"/>
              </w:rPr>
              <w:t>121 040,00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79C71DE" w14:textId="77777777" w:rsidR="00BF14A8" w:rsidRDefault="00BF14A8" w:rsidP="000123BA">
            <w:pPr>
              <w:pStyle w:val="Tab3MiddleColNonGras"/>
              <w:rPr>
                <w:lang w:val="fr-FR"/>
              </w:rPr>
            </w:pPr>
            <w:r>
              <w:rPr>
                <w:lang w:val="fr-FR"/>
              </w:rPr>
              <w:t>142 740,00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7C94617"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F929E2B" w14:textId="77777777" w:rsidR="00BF14A8" w:rsidRDefault="00BF14A8" w:rsidP="000123BA">
            <w:pPr>
              <w:pStyle w:val="Tab3LastColNonGras"/>
              <w:rPr>
                <w:lang w:val="fr-FR"/>
              </w:rPr>
            </w:pPr>
            <w:r>
              <w:rPr>
                <w:lang w:val="fr-FR"/>
              </w:rPr>
              <w:t xml:space="preserve"> </w:t>
            </w:r>
          </w:p>
        </w:tc>
      </w:tr>
      <w:tr w:rsidR="00BF14A8" w14:paraId="1816557C" w14:textId="77777777" w:rsidTr="000123BA">
        <w:trPr>
          <w:trHeight w:val="742"/>
        </w:trPr>
        <w:tc>
          <w:tcPr>
            <w:tcW w:w="1560" w:type="dxa"/>
            <w:tcBorders>
              <w:left w:val="single" w:sz="4" w:space="0" w:color="000000"/>
            </w:tcBorders>
            <w:tcMar>
              <w:top w:w="0" w:type="dxa"/>
              <w:left w:w="0" w:type="dxa"/>
              <w:bottom w:w="22" w:type="dxa"/>
              <w:right w:w="0" w:type="dxa"/>
            </w:tcMar>
            <w:vAlign w:val="center"/>
          </w:tcPr>
          <w:p w14:paraId="0DEEF507" w14:textId="77777777" w:rsidR="00BF14A8" w:rsidRDefault="00BF14A8" w:rsidP="000123BA">
            <w:pPr>
              <w:pStyle w:val="Tab1FirstColNonGrasLeft"/>
              <w:rPr>
                <w:lang w:val="fr-FR"/>
              </w:rPr>
            </w:pPr>
            <w:r>
              <w:rPr>
                <w:lang w:val="fr-FR"/>
              </w:rPr>
              <w:t>Plus et moins-values nettes unitaire non distribuées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33AC2BF" w14:textId="77777777" w:rsidR="00BF14A8" w:rsidRDefault="00BF14A8" w:rsidP="000123BA">
            <w:pPr>
              <w:pStyle w:val="Tab3MiddleColNonGras"/>
              <w:rPr>
                <w:lang w:val="fr-FR"/>
              </w:rPr>
            </w:pPr>
            <w:r>
              <w:rPr>
                <w:lang w:val="fr-FR"/>
              </w:rPr>
              <w:t>7 961,79</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04DCB84" w14:textId="77777777" w:rsidR="00BF14A8" w:rsidRDefault="00BF14A8" w:rsidP="000123BA">
            <w:pPr>
              <w:pStyle w:val="Tab3MiddleColNonGras"/>
              <w:rPr>
                <w:lang w:val="fr-FR"/>
              </w:rPr>
            </w:pPr>
            <w:r>
              <w:rPr>
                <w:lang w:val="fr-FR"/>
              </w:rPr>
              <w:t>13 360,00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3854E48" w14:textId="77777777" w:rsidR="00BF14A8" w:rsidRDefault="00BF14A8" w:rsidP="000123BA">
            <w:pPr>
              <w:pStyle w:val="Tab3MiddleColNonGras"/>
              <w:rPr>
                <w:lang w:val="fr-FR"/>
              </w:rPr>
            </w:pPr>
            <w:r>
              <w:rPr>
                <w:lang w:val="fr-FR"/>
              </w:rPr>
              <w:t>18 975,00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C191D5D"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A884044" w14:textId="77777777" w:rsidR="00BF14A8" w:rsidRDefault="00BF14A8" w:rsidP="000123BA">
            <w:pPr>
              <w:pStyle w:val="Tab3LastColNonGras"/>
              <w:rPr>
                <w:lang w:val="fr-FR"/>
              </w:rPr>
            </w:pPr>
            <w:r>
              <w:rPr>
                <w:lang w:val="fr-FR"/>
              </w:rPr>
              <w:t xml:space="preserve"> </w:t>
            </w:r>
          </w:p>
        </w:tc>
      </w:tr>
      <w:tr w:rsidR="00BF14A8" w14:paraId="12CE6EFD"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2BDA354A" w14:textId="77777777" w:rsidR="00BF14A8" w:rsidRDefault="00BF14A8" w:rsidP="000123BA">
            <w:pPr>
              <w:pStyle w:val="Tab1FirstColNonGrasLeft"/>
              <w:rPr>
                <w:lang w:val="fr-FR"/>
              </w:rPr>
            </w:pPr>
            <w:r>
              <w:rPr>
                <w:lang w:val="fr-FR"/>
              </w:rPr>
              <w:t>Distribution unitaire sur revenu</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D3B170C" w14:textId="77777777" w:rsidR="00BF14A8" w:rsidRDefault="00BF14A8" w:rsidP="000123BA">
            <w:pPr>
              <w:pStyle w:val="Tab3MiddleColNonGras"/>
              <w:rPr>
                <w:lang w:val="fr-FR"/>
              </w:rPr>
            </w:pPr>
            <w:r>
              <w:rPr>
                <w:lang w:val="fr-FR"/>
              </w:rPr>
              <w:t>4 515,97</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EF005EC" w14:textId="77777777" w:rsidR="00BF14A8" w:rsidRDefault="00BF14A8" w:rsidP="000123BA">
            <w:pPr>
              <w:pStyle w:val="Tab3MiddleColNonGras"/>
              <w:rPr>
                <w:lang w:val="fr-FR"/>
              </w:rPr>
            </w:pPr>
            <w:r>
              <w:rPr>
                <w:lang w:val="fr-FR"/>
              </w:rPr>
              <w:t>3 720,00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91FEB34" w14:textId="77777777" w:rsidR="00BF14A8" w:rsidRDefault="00BF14A8" w:rsidP="000123BA">
            <w:pPr>
              <w:pStyle w:val="Tab3MiddleColNonGras"/>
              <w:rPr>
                <w:lang w:val="fr-FR"/>
              </w:rPr>
            </w:pPr>
            <w:r>
              <w:rPr>
                <w:lang w:val="fr-FR"/>
              </w:rPr>
              <w:t>3 845,00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88EF3C5"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F2AAA27" w14:textId="77777777" w:rsidR="00BF14A8" w:rsidRDefault="00BF14A8" w:rsidP="000123BA">
            <w:pPr>
              <w:pStyle w:val="Tab3LastColNonGras"/>
              <w:rPr>
                <w:lang w:val="fr-FR"/>
              </w:rPr>
            </w:pPr>
            <w:r>
              <w:rPr>
                <w:lang w:val="fr-FR"/>
              </w:rPr>
              <w:t xml:space="preserve"> </w:t>
            </w:r>
          </w:p>
        </w:tc>
      </w:tr>
      <w:tr w:rsidR="00BF14A8" w14:paraId="48921930"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1484AB11" w14:textId="77777777" w:rsidR="00BF14A8" w:rsidRDefault="00BF14A8" w:rsidP="000123BA">
            <w:pPr>
              <w:pStyle w:val="Tab1FirstColNonGrasLeft"/>
              <w:rPr>
                <w:lang w:val="fr-FR"/>
              </w:rPr>
            </w:pPr>
            <w:r>
              <w:rPr>
                <w:lang w:val="fr-FR"/>
              </w:rPr>
              <w:t>Crédit d'impôt unitaire (1)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0A365C5" w14:textId="77777777" w:rsidR="00BF14A8" w:rsidRDefault="00BF14A8" w:rsidP="000123BA">
            <w:pPr>
              <w:pStyle w:val="Tab3MiddleColNonGras"/>
              <w:rPr>
                <w:lang w:val="fr-FR"/>
              </w:rPr>
            </w:pPr>
            <w:r>
              <w:rPr>
                <w:lang w:val="fr-FR"/>
              </w:rPr>
              <w:t>263,25</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784120E"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0B5749D"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C475020"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6D9B217" w14:textId="77777777" w:rsidR="00BF14A8" w:rsidRDefault="00BF14A8" w:rsidP="000123BA">
            <w:pPr>
              <w:pStyle w:val="Tab3LastColNonGras"/>
              <w:rPr>
                <w:lang w:val="fr-FR"/>
              </w:rPr>
            </w:pPr>
            <w:r>
              <w:rPr>
                <w:lang w:val="fr-FR"/>
              </w:rPr>
              <w:t xml:space="preserve"> </w:t>
            </w:r>
          </w:p>
        </w:tc>
      </w:tr>
      <w:tr w:rsidR="00BF14A8" w14:paraId="617B4098"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27DD1171" w14:textId="77777777" w:rsidR="00BF14A8" w:rsidRDefault="00BF14A8" w:rsidP="000123BA">
            <w:pPr>
              <w:pStyle w:val="Tab1FirstColNonGrasLeft"/>
              <w:rPr>
                <w:lang w:val="fr-FR"/>
              </w:rPr>
            </w:pPr>
            <w:r>
              <w:rPr>
                <w:lang w:val="fr-FR"/>
              </w:rPr>
              <w:t>Report à nouveau unitaire sur revenu</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6F2EF12" w14:textId="77777777" w:rsidR="00BF14A8" w:rsidRDefault="00BF14A8" w:rsidP="000123BA">
            <w:pPr>
              <w:pStyle w:val="Tab3MiddleColNonGras"/>
              <w:rPr>
                <w:lang w:val="fr-FR"/>
              </w:rPr>
            </w:pPr>
            <w:r>
              <w:rPr>
                <w:lang w:val="fr-FR"/>
              </w:rPr>
              <w:t>0,01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0CA6946"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0354CD7"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7D1A69A"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0F13B43" w14:textId="77777777" w:rsidR="00BF14A8" w:rsidRDefault="00BF14A8" w:rsidP="000123BA">
            <w:pPr>
              <w:pStyle w:val="Tab3LastColNonGras"/>
              <w:rPr>
                <w:lang w:val="fr-FR"/>
              </w:rPr>
            </w:pPr>
            <w:r>
              <w:rPr>
                <w:lang w:val="fr-FR"/>
              </w:rPr>
              <w:t xml:space="preserve"> </w:t>
            </w:r>
          </w:p>
        </w:tc>
      </w:tr>
      <w:tr w:rsidR="00BF14A8" w14:paraId="2589AD40" w14:textId="77777777" w:rsidTr="000123BA">
        <w:trPr>
          <w:trHeight w:hRule="exact" w:val="15"/>
        </w:trPr>
        <w:tc>
          <w:tcPr>
            <w:tcW w:w="15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069FD74"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D2D3D1C"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B8E1937"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56A15BE"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41D0EDCB"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73F6170" w14:textId="77777777" w:rsidR="00BF14A8" w:rsidRDefault="00BF14A8" w:rsidP="000123BA">
            <w:pPr>
              <w:pStyle w:val="TotalTabMiddleColNoBordureUp"/>
              <w:rPr>
                <w:sz w:val="0"/>
                <w:lang w:val="fr-FR"/>
              </w:rPr>
            </w:pPr>
          </w:p>
        </w:tc>
      </w:tr>
      <w:tr w:rsidR="00BF14A8" w:rsidRPr="00BF14A8" w14:paraId="21F03D48" w14:textId="77777777" w:rsidTr="000123BA">
        <w:trPr>
          <w:trHeight w:val="545"/>
        </w:trPr>
        <w:tc>
          <w:tcPr>
            <w:tcW w:w="1560" w:type="dxa"/>
            <w:tcBorders>
              <w:left w:val="single" w:sz="4" w:space="0" w:color="000000"/>
            </w:tcBorders>
            <w:tcMar>
              <w:top w:w="0" w:type="dxa"/>
              <w:left w:w="0" w:type="dxa"/>
              <w:bottom w:w="0" w:type="dxa"/>
              <w:right w:w="0" w:type="dxa"/>
            </w:tcMar>
            <w:vAlign w:val="center"/>
          </w:tcPr>
          <w:p w14:paraId="2DC8467E" w14:textId="77777777" w:rsidR="00BF14A8" w:rsidRDefault="00BF14A8" w:rsidP="000123BA">
            <w:pPr>
              <w:pStyle w:val="Tab1FirstColGras"/>
              <w:rPr>
                <w:lang w:val="fr-FR"/>
              </w:rPr>
            </w:pPr>
            <w:r>
              <w:rPr>
                <w:lang w:val="fr-FR"/>
              </w:rPr>
              <w:t>Part CPR EUROLAND ESG PM en EUR</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7452C3B"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33BED92F"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3B9E9C64"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4EE28AA2"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63ED4EAD" w14:textId="77777777" w:rsidR="00BF14A8" w:rsidRDefault="00BF14A8" w:rsidP="000123BA">
            <w:pPr>
              <w:pStyle w:val="Tab1LastColGrasNoContentNoContent"/>
              <w:rPr>
                <w:sz w:val="16"/>
                <w:lang w:val="fr-FR"/>
              </w:rPr>
            </w:pPr>
          </w:p>
        </w:tc>
      </w:tr>
      <w:tr w:rsidR="00BF14A8" w14:paraId="526BFD98" w14:textId="77777777" w:rsidTr="000123BA">
        <w:trPr>
          <w:trHeight w:val="262"/>
        </w:trPr>
        <w:tc>
          <w:tcPr>
            <w:tcW w:w="1560" w:type="dxa"/>
            <w:tcBorders>
              <w:left w:val="single" w:sz="4" w:space="0" w:color="000000"/>
            </w:tcBorders>
            <w:tcMar>
              <w:top w:w="0" w:type="dxa"/>
              <w:left w:w="0" w:type="dxa"/>
              <w:bottom w:w="22" w:type="dxa"/>
              <w:right w:w="0" w:type="dxa"/>
            </w:tcMar>
            <w:vAlign w:val="center"/>
          </w:tcPr>
          <w:p w14:paraId="186BC55B" w14:textId="77777777" w:rsidR="00BF14A8" w:rsidRDefault="00BF14A8" w:rsidP="000123BA">
            <w:pPr>
              <w:pStyle w:val="Tab1FirstColNonGrasLeft"/>
              <w:rPr>
                <w:lang w:val="fr-FR"/>
              </w:rPr>
            </w:pPr>
            <w:r>
              <w:rPr>
                <w:lang w:val="fr-FR"/>
              </w:rPr>
              <w:t>Actif net</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97EF17F" w14:textId="77777777" w:rsidR="00BF14A8" w:rsidRDefault="00BF14A8" w:rsidP="000123BA">
            <w:pPr>
              <w:pStyle w:val="Tab3MiddleColNonGras"/>
              <w:rPr>
                <w:lang w:val="fr-FR"/>
              </w:rPr>
            </w:pPr>
            <w:r>
              <w:rPr>
                <w:lang w:val="fr-FR"/>
              </w:rPr>
              <w:t>2 202,92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603933E" w14:textId="77777777" w:rsidR="00BF14A8" w:rsidRDefault="00BF14A8" w:rsidP="000123BA">
            <w:pPr>
              <w:pStyle w:val="Tab3MiddleColNonGras"/>
              <w:rPr>
                <w:lang w:val="fr-FR"/>
              </w:rPr>
            </w:pPr>
            <w:r>
              <w:rPr>
                <w:lang w:val="fr-FR"/>
              </w:rPr>
              <w:t>1 906,47</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2347FFA" w14:textId="77777777" w:rsidR="00BF14A8" w:rsidRDefault="00BF14A8" w:rsidP="000123BA">
            <w:pPr>
              <w:pStyle w:val="Tab3MiddleColNonGras"/>
              <w:rPr>
                <w:lang w:val="fr-FR"/>
              </w:rPr>
            </w:pPr>
            <w:r>
              <w:rPr>
                <w:lang w:val="fr-FR"/>
              </w:rPr>
              <w:t>2 302,66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31E541D" w14:textId="77777777" w:rsidR="00BF14A8" w:rsidRDefault="00BF14A8" w:rsidP="000123BA">
            <w:pPr>
              <w:pStyle w:val="Tab3MiddleColNonGras"/>
              <w:rPr>
                <w:lang w:val="fr-FR"/>
              </w:rPr>
            </w:pPr>
            <w:r>
              <w:rPr>
                <w:lang w:val="fr-FR"/>
              </w:rPr>
              <w:t>2 590,01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D8DC283" w14:textId="77777777" w:rsidR="00BF14A8" w:rsidRDefault="00BF14A8" w:rsidP="000123BA">
            <w:pPr>
              <w:pStyle w:val="Tab3LastColNonGras"/>
              <w:rPr>
                <w:lang w:val="fr-FR"/>
              </w:rPr>
            </w:pPr>
            <w:r>
              <w:rPr>
                <w:lang w:val="fr-FR"/>
              </w:rPr>
              <w:t>2 887,39</w:t>
            </w:r>
          </w:p>
        </w:tc>
      </w:tr>
      <w:tr w:rsidR="00BF14A8" w14:paraId="3B813240" w14:textId="77777777" w:rsidTr="000123BA">
        <w:trPr>
          <w:trHeight w:val="262"/>
        </w:trPr>
        <w:tc>
          <w:tcPr>
            <w:tcW w:w="1560" w:type="dxa"/>
            <w:tcBorders>
              <w:left w:val="single" w:sz="4" w:space="0" w:color="000000"/>
            </w:tcBorders>
            <w:tcMar>
              <w:top w:w="0" w:type="dxa"/>
              <w:left w:w="0" w:type="dxa"/>
              <w:bottom w:w="22" w:type="dxa"/>
              <w:right w:w="0" w:type="dxa"/>
            </w:tcMar>
            <w:vAlign w:val="center"/>
          </w:tcPr>
          <w:p w14:paraId="13ECA08A" w14:textId="77777777" w:rsidR="00BF14A8" w:rsidRDefault="00BF14A8" w:rsidP="000123BA">
            <w:pPr>
              <w:pStyle w:val="Tab1FirstColNonGrasLeft"/>
              <w:rPr>
                <w:lang w:val="fr-FR"/>
              </w:rPr>
            </w:pPr>
            <w:r>
              <w:rPr>
                <w:lang w:val="fr-FR"/>
              </w:rPr>
              <w:t>Nombre de titres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7D78C52" w14:textId="77777777" w:rsidR="00BF14A8" w:rsidRDefault="00BF14A8" w:rsidP="000123BA">
            <w:pPr>
              <w:pStyle w:val="Tab3MiddleColNonGras"/>
              <w:rPr>
                <w:lang w:val="fr-FR"/>
              </w:rPr>
            </w:pPr>
            <w:r>
              <w:rPr>
                <w:lang w:val="fr-FR"/>
              </w:rPr>
              <w:t>20,000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32F1CDA" w14:textId="77777777" w:rsidR="00BF14A8" w:rsidRDefault="00BF14A8" w:rsidP="000123BA">
            <w:pPr>
              <w:pStyle w:val="Tab3MiddleColNonGras"/>
              <w:rPr>
                <w:lang w:val="fr-FR"/>
              </w:rPr>
            </w:pPr>
            <w:r>
              <w:rPr>
                <w:lang w:val="fr-FR"/>
              </w:rPr>
              <w:t>20,000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172A2CC" w14:textId="77777777" w:rsidR="00BF14A8" w:rsidRDefault="00BF14A8" w:rsidP="000123BA">
            <w:pPr>
              <w:pStyle w:val="Tab3MiddleColNonGras"/>
              <w:rPr>
                <w:lang w:val="fr-FR"/>
              </w:rPr>
            </w:pPr>
            <w:r>
              <w:rPr>
                <w:lang w:val="fr-FR"/>
              </w:rPr>
              <w:t>20,000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5DC5084" w14:textId="77777777" w:rsidR="00BF14A8" w:rsidRDefault="00BF14A8" w:rsidP="000123BA">
            <w:pPr>
              <w:pStyle w:val="Tab3MiddleColNonGras"/>
              <w:rPr>
                <w:lang w:val="fr-FR"/>
              </w:rPr>
            </w:pPr>
            <w:r>
              <w:rPr>
                <w:lang w:val="fr-FR"/>
              </w:rPr>
              <w:t>20,000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0099AB6" w14:textId="77777777" w:rsidR="00BF14A8" w:rsidRDefault="00BF14A8" w:rsidP="000123BA">
            <w:pPr>
              <w:pStyle w:val="Tab3LastColNonGras"/>
              <w:rPr>
                <w:lang w:val="fr-FR"/>
              </w:rPr>
            </w:pPr>
            <w:r>
              <w:rPr>
                <w:lang w:val="fr-FR"/>
              </w:rPr>
              <w:t>20,000</w:t>
            </w:r>
          </w:p>
        </w:tc>
      </w:tr>
      <w:tr w:rsidR="00BF14A8" w14:paraId="1D1EE3AC"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66719E16" w14:textId="77777777" w:rsidR="00BF14A8" w:rsidRDefault="00BF14A8" w:rsidP="000123BA">
            <w:pPr>
              <w:pStyle w:val="Tab1FirstColNonGrasLeft"/>
              <w:rPr>
                <w:lang w:val="fr-FR"/>
              </w:rPr>
            </w:pPr>
            <w:r>
              <w:rPr>
                <w:lang w:val="fr-FR"/>
              </w:rPr>
              <w:t>Valeur liquidative unitaire</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FCA8DDB" w14:textId="77777777" w:rsidR="00BF14A8" w:rsidRDefault="00BF14A8" w:rsidP="000123BA">
            <w:pPr>
              <w:pStyle w:val="Tab3MiddleColNonGras"/>
              <w:rPr>
                <w:lang w:val="fr-FR"/>
              </w:rPr>
            </w:pPr>
            <w:r>
              <w:rPr>
                <w:lang w:val="fr-FR"/>
              </w:rPr>
              <w:t>110,14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8B0D890" w14:textId="77777777" w:rsidR="00BF14A8" w:rsidRDefault="00BF14A8" w:rsidP="000123BA">
            <w:pPr>
              <w:pStyle w:val="Tab3MiddleColNonGras"/>
              <w:rPr>
                <w:lang w:val="fr-FR"/>
              </w:rPr>
            </w:pPr>
            <w:r>
              <w:rPr>
                <w:lang w:val="fr-FR"/>
              </w:rPr>
              <w:t>95,32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370C32A" w14:textId="77777777" w:rsidR="00BF14A8" w:rsidRDefault="00BF14A8" w:rsidP="000123BA">
            <w:pPr>
              <w:pStyle w:val="Tab3MiddleColNonGras"/>
              <w:rPr>
                <w:lang w:val="fr-FR"/>
              </w:rPr>
            </w:pPr>
            <w:r>
              <w:rPr>
                <w:lang w:val="fr-FR"/>
              </w:rPr>
              <w:t>115,13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7FBD43D" w14:textId="77777777" w:rsidR="00BF14A8" w:rsidRDefault="00BF14A8" w:rsidP="000123BA">
            <w:pPr>
              <w:pStyle w:val="Tab3MiddleColNonGras"/>
              <w:rPr>
                <w:lang w:val="fr-FR"/>
              </w:rPr>
            </w:pPr>
            <w:r>
              <w:rPr>
                <w:lang w:val="fr-FR"/>
              </w:rPr>
              <w:t>129,50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309E18E" w14:textId="77777777" w:rsidR="00BF14A8" w:rsidRDefault="00BF14A8" w:rsidP="000123BA">
            <w:pPr>
              <w:pStyle w:val="Tab3LastColNonGras"/>
              <w:rPr>
                <w:lang w:val="fr-FR"/>
              </w:rPr>
            </w:pPr>
            <w:r>
              <w:rPr>
                <w:lang w:val="fr-FR"/>
              </w:rPr>
              <w:t>144,36</w:t>
            </w:r>
          </w:p>
        </w:tc>
      </w:tr>
      <w:tr w:rsidR="00BF14A8" w14:paraId="75E557F6" w14:textId="77777777" w:rsidTr="000123BA">
        <w:trPr>
          <w:trHeight w:val="742"/>
        </w:trPr>
        <w:tc>
          <w:tcPr>
            <w:tcW w:w="1560" w:type="dxa"/>
            <w:tcBorders>
              <w:left w:val="single" w:sz="4" w:space="0" w:color="000000"/>
            </w:tcBorders>
            <w:tcMar>
              <w:top w:w="0" w:type="dxa"/>
              <w:left w:w="0" w:type="dxa"/>
              <w:bottom w:w="22" w:type="dxa"/>
              <w:right w:w="0" w:type="dxa"/>
            </w:tcMar>
            <w:vAlign w:val="center"/>
          </w:tcPr>
          <w:p w14:paraId="45110437" w14:textId="77777777" w:rsidR="00BF14A8" w:rsidRDefault="00BF14A8" w:rsidP="000123BA">
            <w:pPr>
              <w:pStyle w:val="Tab1FirstColNonGrasLeft"/>
              <w:rPr>
                <w:lang w:val="fr-FR"/>
              </w:rPr>
            </w:pPr>
            <w:r>
              <w:rPr>
                <w:lang w:val="fr-FR"/>
              </w:rPr>
              <w:t>Capitalisation unitaire sur plus et moins-values nettes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8DB9DCE" w14:textId="77777777" w:rsidR="00BF14A8" w:rsidRDefault="00BF14A8" w:rsidP="000123BA">
            <w:pPr>
              <w:pStyle w:val="Tab3MiddleColNonGras"/>
              <w:rPr>
                <w:lang w:val="fr-FR"/>
              </w:rPr>
            </w:pPr>
            <w:r>
              <w:rPr>
                <w:lang w:val="fr-FR"/>
              </w:rPr>
              <w:t>6,17</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C41A9EC" w14:textId="77777777" w:rsidR="00BF14A8" w:rsidRDefault="00BF14A8" w:rsidP="000123BA">
            <w:pPr>
              <w:pStyle w:val="Tab3MiddleColNonGras"/>
              <w:rPr>
                <w:lang w:val="fr-FR"/>
              </w:rPr>
            </w:pPr>
            <w:r>
              <w:rPr>
                <w:lang w:val="fr-FR"/>
              </w:rPr>
              <w:t>4,21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E20A484" w14:textId="77777777" w:rsidR="00BF14A8" w:rsidRDefault="00BF14A8" w:rsidP="000123BA">
            <w:pPr>
              <w:pStyle w:val="Tab3MiddleColNonGras"/>
              <w:rPr>
                <w:lang w:val="fr-FR"/>
              </w:rPr>
            </w:pPr>
            <w:r>
              <w:rPr>
                <w:lang w:val="fr-FR"/>
              </w:rPr>
              <w:t>4,58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554375E" w14:textId="77777777" w:rsidR="00BF14A8" w:rsidRDefault="00BF14A8" w:rsidP="000123BA">
            <w:pPr>
              <w:pStyle w:val="Tab3MiddleColNonGras"/>
              <w:rPr>
                <w:lang w:val="fr-FR"/>
              </w:rPr>
            </w:pPr>
            <w:r>
              <w:rPr>
                <w:lang w:val="fr-FR"/>
              </w:rPr>
              <w:t>8,19</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ADCDBB4" w14:textId="77777777" w:rsidR="00BF14A8" w:rsidRDefault="00BF14A8" w:rsidP="000123BA">
            <w:pPr>
              <w:pStyle w:val="Tab3LastColNonGras"/>
              <w:rPr>
                <w:lang w:val="fr-FR"/>
              </w:rPr>
            </w:pPr>
            <w:r>
              <w:rPr>
                <w:lang w:val="fr-FR"/>
              </w:rPr>
              <w:t>10,49</w:t>
            </w:r>
          </w:p>
        </w:tc>
      </w:tr>
      <w:tr w:rsidR="00BF14A8" w14:paraId="0337E0EE"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7A6C74D2" w14:textId="77777777" w:rsidR="00BF14A8" w:rsidRDefault="00BF14A8" w:rsidP="000123BA">
            <w:pPr>
              <w:pStyle w:val="Tab1FirstColNonGrasLeft"/>
              <w:rPr>
                <w:lang w:val="fr-FR"/>
              </w:rPr>
            </w:pPr>
            <w:r>
              <w:rPr>
                <w:lang w:val="fr-FR"/>
              </w:rPr>
              <w:t>Capitalisation unitaire sur revenu</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DCA9141" w14:textId="77777777" w:rsidR="00BF14A8" w:rsidRDefault="00BF14A8" w:rsidP="000123BA">
            <w:pPr>
              <w:pStyle w:val="Tab3MiddleColNonGras"/>
              <w:rPr>
                <w:lang w:val="fr-FR"/>
              </w:rPr>
            </w:pPr>
            <w:r>
              <w:rPr>
                <w:lang w:val="fr-FR"/>
              </w:rPr>
              <w:t>2,98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F3332EB" w14:textId="77777777" w:rsidR="00BF14A8" w:rsidRDefault="00BF14A8" w:rsidP="000123BA">
            <w:pPr>
              <w:pStyle w:val="Tab3MiddleColNonGras"/>
              <w:rPr>
                <w:lang w:val="fr-FR"/>
              </w:rPr>
            </w:pPr>
            <w:r>
              <w:rPr>
                <w:lang w:val="fr-FR"/>
              </w:rPr>
              <w:t>2,05</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A354612" w14:textId="77777777" w:rsidR="00BF14A8" w:rsidRDefault="00BF14A8" w:rsidP="000123BA">
            <w:pPr>
              <w:pStyle w:val="Tab3MiddleColNonGras"/>
              <w:rPr>
                <w:lang w:val="fr-FR"/>
              </w:rPr>
            </w:pPr>
            <w:r>
              <w:rPr>
                <w:lang w:val="fr-FR"/>
              </w:rPr>
              <w:t>2,21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8CE2589" w14:textId="77777777" w:rsidR="00BF14A8" w:rsidRDefault="00BF14A8" w:rsidP="000123BA">
            <w:pPr>
              <w:pStyle w:val="Tab3MiddleColNonGras"/>
              <w:rPr>
                <w:lang w:val="fr-FR"/>
              </w:rPr>
            </w:pPr>
            <w:r>
              <w:rPr>
                <w:lang w:val="fr-FR"/>
              </w:rPr>
              <w:t>2,40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782E27E" w14:textId="77777777" w:rsidR="00BF14A8" w:rsidRDefault="00BF14A8" w:rsidP="000123BA">
            <w:pPr>
              <w:pStyle w:val="Tab3LastColNonGras"/>
              <w:rPr>
                <w:lang w:val="fr-FR"/>
              </w:rPr>
            </w:pPr>
            <w:r>
              <w:rPr>
                <w:lang w:val="fr-FR"/>
              </w:rPr>
              <w:t>2,54</w:t>
            </w:r>
          </w:p>
        </w:tc>
      </w:tr>
      <w:tr w:rsidR="00BF14A8" w14:paraId="05116BF5" w14:textId="77777777" w:rsidTr="000123BA">
        <w:trPr>
          <w:trHeight w:hRule="exact" w:val="15"/>
        </w:trPr>
        <w:tc>
          <w:tcPr>
            <w:tcW w:w="15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1BCC62F"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20BA3A4"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63917549"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E4D5FE3"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96476A8"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E28FA25" w14:textId="77777777" w:rsidR="00BF14A8" w:rsidRDefault="00BF14A8" w:rsidP="000123BA">
            <w:pPr>
              <w:pStyle w:val="TotalTabMiddleColNoBordureUp"/>
              <w:rPr>
                <w:sz w:val="0"/>
                <w:lang w:val="fr-FR"/>
              </w:rPr>
            </w:pPr>
          </w:p>
        </w:tc>
      </w:tr>
      <w:tr w:rsidR="00BF14A8" w:rsidRPr="00BF14A8" w14:paraId="0B6DB6B9" w14:textId="77777777" w:rsidTr="000123BA">
        <w:trPr>
          <w:trHeight w:val="545"/>
        </w:trPr>
        <w:tc>
          <w:tcPr>
            <w:tcW w:w="1560" w:type="dxa"/>
            <w:tcBorders>
              <w:left w:val="single" w:sz="4" w:space="0" w:color="000000"/>
            </w:tcBorders>
            <w:tcMar>
              <w:top w:w="0" w:type="dxa"/>
              <w:left w:w="0" w:type="dxa"/>
              <w:bottom w:w="0" w:type="dxa"/>
              <w:right w:w="0" w:type="dxa"/>
            </w:tcMar>
            <w:vAlign w:val="center"/>
          </w:tcPr>
          <w:p w14:paraId="08675C11" w14:textId="77777777" w:rsidR="00BF14A8" w:rsidRDefault="00BF14A8" w:rsidP="000123BA">
            <w:pPr>
              <w:pStyle w:val="Tab1FirstColGras"/>
              <w:rPr>
                <w:lang w:val="fr-FR"/>
              </w:rPr>
            </w:pPr>
            <w:r>
              <w:rPr>
                <w:lang w:val="fr-FR"/>
              </w:rPr>
              <w:t>Part CPR EUROLAND ESG RC en EUR</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043A549"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3E28A255"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37E8754A"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6BE87B03" w14:textId="77777777" w:rsidR="00BF14A8" w:rsidRDefault="00BF14A8" w:rsidP="000123BA">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50C407D7" w14:textId="77777777" w:rsidR="00BF14A8" w:rsidRDefault="00BF14A8" w:rsidP="000123BA">
            <w:pPr>
              <w:pStyle w:val="Tab1LastColGrasNoContentNoContent"/>
              <w:rPr>
                <w:sz w:val="16"/>
                <w:lang w:val="fr-FR"/>
              </w:rPr>
            </w:pPr>
          </w:p>
        </w:tc>
      </w:tr>
      <w:tr w:rsidR="00BF14A8" w14:paraId="356D18CE" w14:textId="77777777" w:rsidTr="000123BA">
        <w:trPr>
          <w:trHeight w:val="262"/>
        </w:trPr>
        <w:tc>
          <w:tcPr>
            <w:tcW w:w="1560" w:type="dxa"/>
            <w:tcBorders>
              <w:left w:val="single" w:sz="4" w:space="0" w:color="000000"/>
            </w:tcBorders>
            <w:tcMar>
              <w:top w:w="0" w:type="dxa"/>
              <w:left w:w="0" w:type="dxa"/>
              <w:bottom w:w="22" w:type="dxa"/>
              <w:right w:w="0" w:type="dxa"/>
            </w:tcMar>
            <w:vAlign w:val="center"/>
          </w:tcPr>
          <w:p w14:paraId="0B07951A" w14:textId="77777777" w:rsidR="00BF14A8" w:rsidRDefault="00BF14A8" w:rsidP="000123BA">
            <w:pPr>
              <w:pStyle w:val="Tab1FirstColNonGrasLeft"/>
              <w:rPr>
                <w:lang w:val="fr-FR"/>
              </w:rPr>
            </w:pPr>
            <w:r>
              <w:rPr>
                <w:lang w:val="fr-FR"/>
              </w:rPr>
              <w:t>Actif net</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CEFBB45"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3F02214"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E583534"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8FDE0DC"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EA83104" w14:textId="77777777" w:rsidR="00BF14A8" w:rsidRDefault="00BF14A8" w:rsidP="000123BA">
            <w:pPr>
              <w:pStyle w:val="Tab3LastColNonGras"/>
              <w:rPr>
                <w:lang w:val="fr-FR"/>
              </w:rPr>
            </w:pPr>
            <w:r>
              <w:rPr>
                <w:lang w:val="fr-FR"/>
              </w:rPr>
              <w:t>219,15</w:t>
            </w:r>
          </w:p>
        </w:tc>
      </w:tr>
      <w:tr w:rsidR="00BF14A8" w14:paraId="15F89E16" w14:textId="77777777" w:rsidTr="000123BA">
        <w:trPr>
          <w:trHeight w:val="262"/>
        </w:trPr>
        <w:tc>
          <w:tcPr>
            <w:tcW w:w="1560" w:type="dxa"/>
            <w:tcBorders>
              <w:left w:val="single" w:sz="4" w:space="0" w:color="000000"/>
            </w:tcBorders>
            <w:tcMar>
              <w:top w:w="0" w:type="dxa"/>
              <w:left w:w="0" w:type="dxa"/>
              <w:bottom w:w="22" w:type="dxa"/>
              <w:right w:w="0" w:type="dxa"/>
            </w:tcMar>
            <w:vAlign w:val="center"/>
          </w:tcPr>
          <w:p w14:paraId="355D7313" w14:textId="77777777" w:rsidR="00BF14A8" w:rsidRDefault="00BF14A8" w:rsidP="000123BA">
            <w:pPr>
              <w:pStyle w:val="Tab1FirstColNonGrasLeft"/>
              <w:rPr>
                <w:lang w:val="fr-FR"/>
              </w:rPr>
            </w:pPr>
            <w:r>
              <w:rPr>
                <w:lang w:val="fr-FR"/>
              </w:rPr>
              <w:t>Nombre de titres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D146A61"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341FA34"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5289D78"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22DD2BF"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2FAAE2B" w14:textId="77777777" w:rsidR="00BF14A8" w:rsidRDefault="00BF14A8" w:rsidP="000123BA">
            <w:pPr>
              <w:pStyle w:val="Tab3LastColNonGras"/>
              <w:rPr>
                <w:lang w:val="fr-FR"/>
              </w:rPr>
            </w:pPr>
            <w:r>
              <w:rPr>
                <w:lang w:val="fr-FR"/>
              </w:rPr>
              <w:t>2,000</w:t>
            </w:r>
          </w:p>
        </w:tc>
      </w:tr>
      <w:tr w:rsidR="00BF14A8" w14:paraId="665498D4"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7DD56C35" w14:textId="77777777" w:rsidR="00BF14A8" w:rsidRDefault="00BF14A8" w:rsidP="000123BA">
            <w:pPr>
              <w:pStyle w:val="Tab1FirstColNonGrasLeft"/>
              <w:rPr>
                <w:lang w:val="fr-FR"/>
              </w:rPr>
            </w:pPr>
            <w:r>
              <w:rPr>
                <w:lang w:val="fr-FR"/>
              </w:rPr>
              <w:t>Valeur liquidative unitaire</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FA5329F"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F940A40"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D5A2944"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6EE04D3"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43BD483" w14:textId="77777777" w:rsidR="00BF14A8" w:rsidRDefault="00BF14A8" w:rsidP="000123BA">
            <w:pPr>
              <w:pStyle w:val="Tab3LastColNonGras"/>
              <w:rPr>
                <w:lang w:val="fr-FR"/>
              </w:rPr>
            </w:pPr>
            <w:r>
              <w:rPr>
                <w:lang w:val="fr-FR"/>
              </w:rPr>
              <w:t>109,57</w:t>
            </w:r>
          </w:p>
        </w:tc>
      </w:tr>
      <w:tr w:rsidR="00BF14A8" w14:paraId="0CF3905D" w14:textId="77777777" w:rsidTr="000123BA">
        <w:trPr>
          <w:trHeight w:val="742"/>
        </w:trPr>
        <w:tc>
          <w:tcPr>
            <w:tcW w:w="1560" w:type="dxa"/>
            <w:tcBorders>
              <w:left w:val="single" w:sz="4" w:space="0" w:color="000000"/>
            </w:tcBorders>
            <w:tcMar>
              <w:top w:w="0" w:type="dxa"/>
              <w:left w:w="0" w:type="dxa"/>
              <w:bottom w:w="22" w:type="dxa"/>
              <w:right w:w="0" w:type="dxa"/>
            </w:tcMar>
            <w:vAlign w:val="center"/>
          </w:tcPr>
          <w:p w14:paraId="5677E4CA" w14:textId="77777777" w:rsidR="00BF14A8" w:rsidRDefault="00BF14A8" w:rsidP="000123BA">
            <w:pPr>
              <w:pStyle w:val="Tab1FirstColNonGrasLeft"/>
              <w:rPr>
                <w:lang w:val="fr-FR"/>
              </w:rPr>
            </w:pPr>
            <w:r>
              <w:rPr>
                <w:lang w:val="fr-FR"/>
              </w:rPr>
              <w:t>Capitalisation unitaire sur plus et moins-values nettes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091092D"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719DD7C"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652CB97"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1594F21"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A3D4E5A" w14:textId="77777777" w:rsidR="00BF14A8" w:rsidRDefault="00BF14A8" w:rsidP="000123BA">
            <w:pPr>
              <w:pStyle w:val="Tab3LastColNonGras"/>
              <w:rPr>
                <w:lang w:val="fr-FR"/>
              </w:rPr>
            </w:pPr>
            <w:r>
              <w:rPr>
                <w:lang w:val="fr-FR"/>
              </w:rPr>
              <w:t>7,52</w:t>
            </w:r>
          </w:p>
        </w:tc>
      </w:tr>
      <w:tr w:rsidR="00BF14A8" w14:paraId="19467814" w14:textId="77777777" w:rsidTr="000123BA">
        <w:trPr>
          <w:trHeight w:val="382"/>
        </w:trPr>
        <w:tc>
          <w:tcPr>
            <w:tcW w:w="1560" w:type="dxa"/>
            <w:tcBorders>
              <w:left w:val="single" w:sz="4" w:space="0" w:color="000000"/>
            </w:tcBorders>
            <w:tcMar>
              <w:top w:w="0" w:type="dxa"/>
              <w:left w:w="0" w:type="dxa"/>
              <w:bottom w:w="22" w:type="dxa"/>
              <w:right w:w="0" w:type="dxa"/>
            </w:tcMar>
            <w:vAlign w:val="center"/>
          </w:tcPr>
          <w:p w14:paraId="76F60611" w14:textId="77777777" w:rsidR="00BF14A8" w:rsidRDefault="00BF14A8" w:rsidP="000123BA">
            <w:pPr>
              <w:pStyle w:val="Tab1FirstColNonGrasLeft"/>
              <w:rPr>
                <w:lang w:val="fr-FR"/>
              </w:rPr>
            </w:pPr>
            <w:r>
              <w:rPr>
                <w:lang w:val="fr-FR"/>
              </w:rPr>
              <w:t>Capitalisation unitaire sur revenu</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753A28D"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E8FD61C"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F15D6AD"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3D970E7" w14:textId="77777777" w:rsidR="00BF14A8" w:rsidRDefault="00BF14A8" w:rsidP="000123BA">
            <w:pPr>
              <w:pStyle w:val="Tab3MiddleColNonGras"/>
              <w:rPr>
                <w:lang w:val="fr-FR"/>
              </w:rPr>
            </w:pPr>
            <w:r>
              <w:rPr>
                <w:lang w:val="fr-FR"/>
              </w:rPr>
              <w:t xml:space="preserve"> </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7CD47C0" w14:textId="77777777" w:rsidR="00BF14A8" w:rsidRDefault="00BF14A8" w:rsidP="000123BA">
            <w:pPr>
              <w:pStyle w:val="Tab3LastColNonGras"/>
              <w:rPr>
                <w:lang w:val="fr-FR"/>
              </w:rPr>
            </w:pPr>
            <w:r>
              <w:rPr>
                <w:lang w:val="fr-FR"/>
              </w:rPr>
              <w:t>2,56</w:t>
            </w:r>
          </w:p>
        </w:tc>
      </w:tr>
      <w:tr w:rsidR="00BF14A8" w14:paraId="6435DB1B" w14:textId="77777777" w:rsidTr="000123BA">
        <w:trPr>
          <w:trHeight w:hRule="exact" w:val="15"/>
        </w:trPr>
        <w:tc>
          <w:tcPr>
            <w:tcW w:w="15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F795D53"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DFE0CA0"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63716F1"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A77D39A"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1FD6954" w14:textId="77777777" w:rsidR="00BF14A8" w:rsidRDefault="00BF14A8" w:rsidP="000123BA">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61BE7FB3" w14:textId="77777777" w:rsidR="00BF14A8" w:rsidRDefault="00BF14A8" w:rsidP="000123BA">
            <w:pPr>
              <w:pStyle w:val="TotalTabMiddleColNoBordureUp"/>
              <w:rPr>
                <w:sz w:val="0"/>
                <w:lang w:val="fr-FR"/>
              </w:rPr>
            </w:pPr>
          </w:p>
        </w:tc>
      </w:tr>
    </w:tbl>
    <w:p w14:paraId="012375ED" w14:textId="77777777" w:rsidR="00BF14A8" w:rsidRDefault="00BF14A8" w:rsidP="00BF14A8">
      <w:pPr>
        <w:pStyle w:val="TechnicalBookmark"/>
        <w:rPr>
          <w:lang w:val="fr-FR"/>
        </w:rPr>
      </w:pPr>
    </w:p>
    <w:p w14:paraId="486FB3C7" w14:textId="77777777" w:rsidR="00BF14A8" w:rsidRDefault="00BF14A8" w:rsidP="00BF14A8">
      <w:pPr>
        <w:pStyle w:val="TableNote"/>
        <w:spacing w:before="100"/>
        <w:rPr>
          <w:lang w:val="fr-FR"/>
        </w:rPr>
        <w:sectPr w:rsidR="00BF14A8" w:rsidSect="00BF14A8">
          <w:headerReference w:type="default" r:id="rId174"/>
          <w:footerReference w:type="default" r:id="rId175"/>
          <w:pgSz w:w="11900" w:h="16840"/>
          <w:pgMar w:top="2154" w:right="1134" w:bottom="1134" w:left="1134" w:header="400" w:footer="400" w:gutter="0"/>
          <w:cols w:space="720"/>
        </w:sectPr>
      </w:pPr>
      <w:r>
        <w:rPr>
          <w:lang w:val="fr-FR"/>
        </w:rPr>
        <w:t>(1) Le crédit d'impôt unitaire ne sera déterminé qu'à la date de mise en distribution conformément aux dispositions fiscales en vigueur.</w:t>
      </w:r>
      <w:r>
        <w:rPr>
          <w:lang w:val="fr-FR"/>
        </w:rPr>
        <w:cr/>
      </w:r>
    </w:p>
    <w:p w14:paraId="0050B95B" w14:textId="77777777" w:rsidR="00BF14A8" w:rsidRPr="00504CAA" w:rsidRDefault="00BF14A8" w:rsidP="00BF14A8">
      <w:pPr>
        <w:spacing w:line="60" w:lineRule="exact"/>
        <w:rPr>
          <w:sz w:val="6"/>
          <w:lang w:val="fr-FR"/>
        </w:rPr>
      </w:pPr>
    </w:p>
    <w:p w14:paraId="33E391C1" w14:textId="77777777" w:rsidR="00BF14A8" w:rsidRDefault="00BF14A8" w:rsidP="00BF14A8">
      <w:pPr>
        <w:pStyle w:val="TechnicalBookmark"/>
        <w:rPr>
          <w:lang w:val="fr-FR"/>
        </w:rPr>
      </w:pPr>
      <w:r>
        <w:rPr>
          <w:lang w:val="fr-FR"/>
        </w:rPr>
        <w:fldChar w:fldCharType="begin"/>
      </w:r>
      <w:r>
        <w:rPr>
          <w:lang w:val="fr-FR"/>
        </w:rPr>
        <w:instrText xml:space="preserve"> SET CE023AF86633D7555C060342BB4773F5 "" </w:instrText>
      </w:r>
      <w:r>
        <w:rPr>
          <w:lang w:val="fr-FR"/>
        </w:rPr>
        <w:fldChar w:fldCharType="separate"/>
      </w:r>
      <w:bookmarkStart w:id="488" w:name="CE023AF86633D7555C060342BB4773F5"/>
      <w:bookmarkEnd w:id="488"/>
      <w:r>
        <w:rPr>
          <w:lang w:val="fr-FR"/>
        </w:rPr>
        <w:fldChar w:fldCharType="end"/>
      </w:r>
    </w:p>
    <w:p w14:paraId="3C5B6DB6" w14:textId="77777777" w:rsidR="00BF14A8" w:rsidRDefault="00BF14A8" w:rsidP="00BF14A8">
      <w:pPr>
        <w:pStyle w:val="Titre3"/>
        <w:rPr>
          <w:lang w:val="fr-FR"/>
        </w:rPr>
      </w:pPr>
      <w:r>
        <w:rPr>
          <w:lang w:val="fr-FR"/>
        </w:rPr>
        <w:t>A2. Règles et méthodes comptables</w:t>
      </w:r>
    </w:p>
    <w:p w14:paraId="1A8CA3C1" w14:textId="77777777" w:rsidR="00BF14A8" w:rsidRDefault="00BF14A8" w:rsidP="00BF14A8">
      <w:pPr>
        <w:pStyle w:val="RefToc4"/>
        <w:rPr>
          <w:lang w:val="fr-FR"/>
        </w:rPr>
      </w:pPr>
    </w:p>
    <w:p w14:paraId="2072E547" w14:textId="77777777" w:rsidR="00BF14A8" w:rsidRDefault="00BF14A8" w:rsidP="00BF14A8">
      <w:pPr>
        <w:pStyle w:val="TechnicalBookmark"/>
        <w:rPr>
          <w:lang w:val="fr-FR"/>
        </w:rPr>
      </w:pPr>
      <w:r>
        <w:rPr>
          <w:lang w:val="fr-FR"/>
        </w:rPr>
        <w:fldChar w:fldCharType="begin"/>
      </w:r>
      <w:r>
        <w:rPr>
          <w:lang w:val="fr-FR"/>
        </w:rPr>
        <w:instrText xml:space="preserve"> SET C19218BE8C4099A588AACE09703F4281 "" </w:instrText>
      </w:r>
      <w:r>
        <w:rPr>
          <w:lang w:val="fr-FR"/>
        </w:rPr>
        <w:fldChar w:fldCharType="separate"/>
      </w:r>
      <w:bookmarkStart w:id="489" w:name="C19218BE8C4099A588AACE09703F4281"/>
      <w:bookmarkEnd w:id="489"/>
      <w:r>
        <w:rPr>
          <w:lang w:val="fr-FR"/>
        </w:rPr>
        <w:fldChar w:fldCharType="end"/>
      </w:r>
    </w:p>
    <w:p w14:paraId="72D2972D" w14:textId="77777777" w:rsidR="00BF14A8" w:rsidRDefault="00BF14A8" w:rsidP="00BF14A8">
      <w:pPr>
        <w:pStyle w:val="TechnicalBookmark"/>
        <w:rPr>
          <w:lang w:val="fr-FR"/>
        </w:rPr>
      </w:pPr>
    </w:p>
    <w:p w14:paraId="13FE9701" w14:textId="77777777" w:rsidR="00BF14A8" w:rsidRDefault="00BF14A8" w:rsidP="00BF14A8">
      <w:pPr>
        <w:pStyle w:val="Text"/>
        <w:rPr>
          <w:lang w:val="fr-FR"/>
        </w:rPr>
      </w:pPr>
      <w:r>
        <w:rPr>
          <w:lang w:val="fr-FR"/>
        </w:rPr>
        <w:t xml:space="preserve">Les comptes annuels sont présentés pour la première fois sous la forme prévue par le règlement ANC </w:t>
      </w:r>
      <w:r>
        <w:rPr>
          <w:lang w:val="fr-FR"/>
        </w:rPr>
        <w:br/>
        <w:t>n° 2020-07 modifié par le règlement ANC 2022-03.</w:t>
      </w:r>
    </w:p>
    <w:p w14:paraId="28F3CC5E" w14:textId="77777777" w:rsidR="00BF14A8" w:rsidRDefault="00BF14A8" w:rsidP="00BF14A8">
      <w:pPr>
        <w:pStyle w:val="Text"/>
        <w:rPr>
          <w:lang w:val="fr-FR"/>
        </w:rPr>
      </w:pPr>
    </w:p>
    <w:p w14:paraId="2BF4052C" w14:textId="77777777" w:rsidR="00BF14A8" w:rsidRDefault="00BF14A8" w:rsidP="00BF14A8">
      <w:pPr>
        <w:pStyle w:val="Text"/>
        <w:rPr>
          <w:lang w:val="fr-FR"/>
        </w:rPr>
      </w:pPr>
      <w:r>
        <w:rPr>
          <w:lang w:val="fr-FR"/>
        </w:rPr>
        <w:t>1 Changements de méthodes comptables y compris de présentation en rapport avec l’application du nouveau règlement comptable relatif aux comptes annuels des organismes de placement collectif à capital variable (Règlement ANC 2020- 07 modifié).</w:t>
      </w:r>
    </w:p>
    <w:p w14:paraId="4B77265A" w14:textId="77777777" w:rsidR="00BF14A8" w:rsidRDefault="00BF14A8" w:rsidP="00BF14A8">
      <w:pPr>
        <w:pStyle w:val="Text"/>
        <w:rPr>
          <w:lang w:val="fr-FR"/>
        </w:rPr>
      </w:pPr>
    </w:p>
    <w:p w14:paraId="35071B78" w14:textId="77777777" w:rsidR="00BF14A8" w:rsidRDefault="00BF14A8" w:rsidP="00BF14A8">
      <w:pPr>
        <w:pStyle w:val="Text"/>
        <w:rPr>
          <w:lang w:val="fr-FR"/>
        </w:rPr>
      </w:pPr>
      <w:r>
        <w:rPr>
          <w:lang w:val="fr-FR"/>
        </w:rPr>
        <w:t>Ce nouveau règlement impose des changements de méthodes comptables dont des modifications de présentation des comptes annuels. La comparabilité avec les comptes de l’exercice précédent ne peut donc être réalisée.</w:t>
      </w:r>
    </w:p>
    <w:p w14:paraId="6CB59D16" w14:textId="77777777" w:rsidR="00BF14A8" w:rsidRDefault="00BF14A8" w:rsidP="00BF14A8">
      <w:pPr>
        <w:pStyle w:val="Text"/>
        <w:rPr>
          <w:lang w:val="fr-FR"/>
        </w:rPr>
      </w:pPr>
      <w:r>
        <w:rPr>
          <w:lang w:val="fr-FR"/>
        </w:rPr>
        <w:t>NB : les états concernés sont (outre le bilan et le compte de résultat) : B1. Evolution des capitaux propres et passifs de financement ; D5a. Affectation des sommes distribuables afférentes aux revenus nets et D5b. Affectation des sommes distribuables afférentes aux plus et moins-values réalisées nettes.</w:t>
      </w:r>
    </w:p>
    <w:p w14:paraId="0E5854AC" w14:textId="77777777" w:rsidR="00BF14A8" w:rsidRDefault="00BF14A8" w:rsidP="00BF14A8">
      <w:pPr>
        <w:pStyle w:val="Text"/>
        <w:rPr>
          <w:lang w:val="fr-FR"/>
        </w:rPr>
      </w:pPr>
      <w:r>
        <w:rPr>
          <w:lang w:val="fr-FR"/>
        </w:rPr>
        <w:t>Ainsi, conformément au 2ème alinéa de l’article 3 du Règlement ANC 2020-07, les états financiers ne présentent pas les données de l’exercice précédent ; les états financiers N-1 sont intégrés dans l’annexe.</w:t>
      </w:r>
    </w:p>
    <w:p w14:paraId="6DB511BD" w14:textId="77777777" w:rsidR="00BF14A8" w:rsidRDefault="00BF14A8" w:rsidP="00BF14A8">
      <w:pPr>
        <w:pStyle w:val="Text"/>
        <w:rPr>
          <w:lang w:val="fr-FR"/>
        </w:rPr>
      </w:pPr>
    </w:p>
    <w:p w14:paraId="567675E5" w14:textId="77777777" w:rsidR="00BF14A8" w:rsidRDefault="00BF14A8" w:rsidP="00BF14A8">
      <w:pPr>
        <w:pStyle w:val="Text"/>
        <w:rPr>
          <w:lang w:val="fr-FR"/>
        </w:rPr>
      </w:pPr>
      <w:r>
        <w:rPr>
          <w:lang w:val="fr-FR"/>
        </w:rPr>
        <w:t>Ces changements portent essentiellement sur :</w:t>
      </w:r>
    </w:p>
    <w:p w14:paraId="1995C44F" w14:textId="77777777" w:rsidR="00BF14A8" w:rsidRDefault="00BF14A8" w:rsidP="00BF14A8">
      <w:pPr>
        <w:pStyle w:val="Text"/>
        <w:rPr>
          <w:lang w:val="fr-FR"/>
        </w:rPr>
      </w:pPr>
    </w:p>
    <w:p w14:paraId="2198D6AE" w14:textId="77777777" w:rsidR="00BF14A8" w:rsidRDefault="00BF14A8" w:rsidP="00BF14A8">
      <w:pPr>
        <w:pStyle w:val="Text"/>
        <w:rPr>
          <w:lang w:val="fr-FR"/>
        </w:rPr>
      </w:pPr>
      <w:r>
        <w:rPr>
          <w:lang w:val="fr-FR"/>
        </w:rPr>
        <w:t>- la structure du bilan qui est désormais présentée par types d’actifs et de passifs éligibles, incluant les prêts et les emprunts ;</w:t>
      </w:r>
    </w:p>
    <w:p w14:paraId="7F708BBA" w14:textId="77777777" w:rsidR="00BF14A8" w:rsidRDefault="00BF14A8" w:rsidP="00BF14A8">
      <w:pPr>
        <w:pStyle w:val="Text"/>
        <w:rPr>
          <w:lang w:val="fr-FR"/>
        </w:rPr>
      </w:pPr>
      <w:r>
        <w:rPr>
          <w:lang w:val="fr-FR"/>
        </w:rPr>
        <w:t>- la structure du compte de résultat qui est profondément modifiée ; le compte de résultat incluant notamment : les écarts de change sur comptes financiers , les plus ou moins-values latentes, les plus et moins-values réalisées et les frais de transactions ;</w:t>
      </w:r>
    </w:p>
    <w:p w14:paraId="1BAD5975" w14:textId="77777777" w:rsidR="00BF14A8" w:rsidRDefault="00BF14A8" w:rsidP="00BF14A8">
      <w:pPr>
        <w:pStyle w:val="Text"/>
        <w:rPr>
          <w:lang w:val="fr-FR"/>
        </w:rPr>
      </w:pPr>
      <w:r>
        <w:rPr>
          <w:lang w:val="fr-FR"/>
        </w:rPr>
        <w:t>- la suppression du tableau de hors-bilan (une partie des informations sur les éléments de ce tableau figurent dorénavant dans les annexes) ;</w:t>
      </w:r>
    </w:p>
    <w:p w14:paraId="644D8CC8" w14:textId="77777777" w:rsidR="00BF14A8" w:rsidRDefault="00BF14A8" w:rsidP="00BF14A8">
      <w:pPr>
        <w:pStyle w:val="Text"/>
        <w:rPr>
          <w:lang w:val="fr-FR"/>
        </w:rPr>
      </w:pPr>
      <w:r>
        <w:rPr>
          <w:lang w:val="fr-FR"/>
        </w:rPr>
        <w:t>- la suppression de l’option de comptabilisation des frais inclus au prix de revient (sans effet rétroactif pour les fonds appliquant anciennement la méthode des frais inclus) ;</w:t>
      </w:r>
    </w:p>
    <w:p w14:paraId="0E1EC61A" w14:textId="77777777" w:rsidR="00BF14A8" w:rsidRDefault="00BF14A8" w:rsidP="00BF14A8">
      <w:pPr>
        <w:pStyle w:val="Text"/>
        <w:rPr>
          <w:lang w:val="fr-FR"/>
        </w:rPr>
      </w:pPr>
      <w:r>
        <w:rPr>
          <w:lang w:val="fr-FR"/>
        </w:rPr>
        <w:t>- la distinction des obligations convertibles des autres obligations, ainsi que leurs enregistrements comptables respectifs ;</w:t>
      </w:r>
    </w:p>
    <w:p w14:paraId="4DA28712" w14:textId="77777777" w:rsidR="00BF14A8" w:rsidRDefault="00BF14A8" w:rsidP="00BF14A8">
      <w:pPr>
        <w:pStyle w:val="Text"/>
        <w:rPr>
          <w:lang w:val="fr-FR"/>
        </w:rPr>
      </w:pPr>
      <w:r>
        <w:rPr>
          <w:lang w:val="fr-FR"/>
        </w:rPr>
        <w:t>- une nouvelle classification des fonds cibles détenus en portefeuille selon le modèle : OPCVM / FIA / Autres ;</w:t>
      </w:r>
    </w:p>
    <w:p w14:paraId="6F249D25" w14:textId="77777777" w:rsidR="00BF14A8" w:rsidRDefault="00BF14A8" w:rsidP="00BF14A8">
      <w:pPr>
        <w:pStyle w:val="Text"/>
        <w:rPr>
          <w:lang w:val="fr-FR"/>
        </w:rPr>
      </w:pPr>
      <w:r>
        <w:rPr>
          <w:lang w:val="fr-FR"/>
        </w:rPr>
        <w:t>- la comptabilisation des engagements sur changes à terme qui n’est plus faite au niveau du bilan mais au niveau du hors-bilan, avec une information sur les changes à terme couvrant une part spécifique ;</w:t>
      </w:r>
    </w:p>
    <w:p w14:paraId="6AAD8BF3" w14:textId="77777777" w:rsidR="00BF14A8" w:rsidRDefault="00BF14A8" w:rsidP="00BF14A8">
      <w:pPr>
        <w:pStyle w:val="Text"/>
        <w:rPr>
          <w:lang w:val="fr-FR"/>
        </w:rPr>
      </w:pPr>
      <w:r>
        <w:rPr>
          <w:lang w:val="fr-FR"/>
        </w:rPr>
        <w:t>- l'ajout d’informations relatives aux expositions directes et indirectes sur les différents marchés ;</w:t>
      </w:r>
    </w:p>
    <w:p w14:paraId="1EDEDEB1" w14:textId="77777777" w:rsidR="00BF14A8" w:rsidRDefault="00BF14A8" w:rsidP="00BF14A8">
      <w:pPr>
        <w:pStyle w:val="Text"/>
        <w:rPr>
          <w:lang w:val="fr-FR"/>
        </w:rPr>
      </w:pPr>
      <w:r>
        <w:rPr>
          <w:lang w:val="fr-FR"/>
        </w:rPr>
        <w:t>- la présentation de l’inventaire qui distingue désormais les actifs et passifs éligibles et les instruments financiers à terme ;</w:t>
      </w:r>
    </w:p>
    <w:p w14:paraId="6711F7FA" w14:textId="77777777" w:rsidR="00BF14A8" w:rsidRDefault="00BF14A8" w:rsidP="00BF14A8">
      <w:pPr>
        <w:pStyle w:val="Text"/>
        <w:rPr>
          <w:lang w:val="fr-FR"/>
        </w:rPr>
      </w:pPr>
      <w:r>
        <w:rPr>
          <w:lang w:val="fr-FR"/>
        </w:rPr>
        <w:t>- l’adoption d’un modèle de présentation unique pour tous les types d’OPC ;</w:t>
      </w:r>
    </w:p>
    <w:p w14:paraId="37631D32" w14:textId="77777777" w:rsidR="00BF14A8" w:rsidRDefault="00BF14A8" w:rsidP="00BF14A8">
      <w:pPr>
        <w:pStyle w:val="Text"/>
        <w:rPr>
          <w:lang w:val="fr-FR"/>
        </w:rPr>
      </w:pPr>
      <w:r>
        <w:rPr>
          <w:lang w:val="fr-FR"/>
        </w:rPr>
        <w:t>- la suppression de l’agrégation des comptes pour les fonds à compartiments.</w:t>
      </w:r>
    </w:p>
    <w:p w14:paraId="7063C5CD" w14:textId="77777777" w:rsidR="00BF14A8" w:rsidRDefault="00BF14A8" w:rsidP="00BF14A8">
      <w:pPr>
        <w:pStyle w:val="Text"/>
        <w:rPr>
          <w:lang w:val="fr-FR"/>
        </w:rPr>
      </w:pPr>
    </w:p>
    <w:p w14:paraId="3EA843FB" w14:textId="77777777" w:rsidR="00BF14A8" w:rsidRDefault="00BF14A8" w:rsidP="00BF14A8">
      <w:pPr>
        <w:pStyle w:val="Text"/>
        <w:rPr>
          <w:lang w:val="fr-FR"/>
        </w:rPr>
      </w:pPr>
      <w:r>
        <w:rPr>
          <w:lang w:val="fr-FR"/>
        </w:rPr>
        <w:t>2 Règles et méthodes comptables appliquées au cours de l’exercice</w:t>
      </w:r>
    </w:p>
    <w:p w14:paraId="5844CD6C" w14:textId="77777777" w:rsidR="00BF14A8" w:rsidRDefault="00BF14A8" w:rsidP="00BF14A8">
      <w:pPr>
        <w:pStyle w:val="Text"/>
        <w:rPr>
          <w:lang w:val="fr-FR"/>
        </w:rPr>
      </w:pPr>
    </w:p>
    <w:p w14:paraId="62898EE2" w14:textId="77777777" w:rsidR="00BF14A8" w:rsidRDefault="00BF14A8" w:rsidP="00BF14A8">
      <w:pPr>
        <w:pStyle w:val="Text"/>
        <w:rPr>
          <w:lang w:val="fr-FR"/>
        </w:rPr>
      </w:pPr>
      <w:r>
        <w:rPr>
          <w:lang w:val="fr-FR"/>
        </w:rPr>
        <w:t>Les principes généraux de la comptabilité s'appliquent (sous réserve des changements décrits ci-avant) :</w:t>
      </w:r>
    </w:p>
    <w:p w14:paraId="523B6E75" w14:textId="77777777" w:rsidR="00BF14A8" w:rsidRDefault="00BF14A8" w:rsidP="00BF14A8">
      <w:pPr>
        <w:pStyle w:val="Text"/>
        <w:rPr>
          <w:lang w:val="fr-FR"/>
        </w:rPr>
      </w:pPr>
    </w:p>
    <w:p w14:paraId="4D097018" w14:textId="77777777" w:rsidR="00BF14A8" w:rsidRDefault="00BF14A8" w:rsidP="00BF14A8">
      <w:pPr>
        <w:pStyle w:val="Text"/>
        <w:rPr>
          <w:lang w:val="fr-FR"/>
        </w:rPr>
      </w:pPr>
      <w:r>
        <w:rPr>
          <w:lang w:val="fr-FR"/>
        </w:rPr>
        <w:t>- image fidèle, comparabilité, continuité de l'activité,</w:t>
      </w:r>
    </w:p>
    <w:p w14:paraId="7E1E30A4" w14:textId="77777777" w:rsidR="00BF14A8" w:rsidRDefault="00BF14A8" w:rsidP="00BF14A8">
      <w:pPr>
        <w:pStyle w:val="Text"/>
        <w:rPr>
          <w:lang w:val="fr-FR"/>
        </w:rPr>
      </w:pPr>
      <w:r>
        <w:rPr>
          <w:lang w:val="fr-FR"/>
        </w:rPr>
        <w:t>- régularité, sincérité,</w:t>
      </w:r>
    </w:p>
    <w:p w14:paraId="673D014E" w14:textId="77777777" w:rsidR="00BF14A8" w:rsidRDefault="00BF14A8" w:rsidP="00BF14A8">
      <w:pPr>
        <w:pStyle w:val="Text"/>
        <w:rPr>
          <w:lang w:val="fr-FR"/>
        </w:rPr>
      </w:pPr>
      <w:r>
        <w:rPr>
          <w:lang w:val="fr-FR"/>
        </w:rPr>
        <w:t>- prudence,</w:t>
      </w:r>
    </w:p>
    <w:p w14:paraId="2A6805BF" w14:textId="77777777" w:rsidR="00BF14A8" w:rsidRDefault="00BF14A8" w:rsidP="00BF14A8">
      <w:pPr>
        <w:pStyle w:val="Text"/>
        <w:rPr>
          <w:lang w:val="fr-FR"/>
        </w:rPr>
      </w:pPr>
      <w:r>
        <w:rPr>
          <w:lang w:val="fr-FR"/>
        </w:rPr>
        <w:t>- permanence des méthodes d'un exercice à l'autre.</w:t>
      </w:r>
    </w:p>
    <w:p w14:paraId="73B14640" w14:textId="77777777" w:rsidR="00BF14A8" w:rsidRDefault="00BF14A8" w:rsidP="00BF14A8">
      <w:pPr>
        <w:pStyle w:val="Text"/>
        <w:rPr>
          <w:lang w:val="fr-FR"/>
        </w:rPr>
      </w:pPr>
      <w:r>
        <w:rPr>
          <w:lang w:val="fr-FR"/>
        </w:rPr>
        <w:t>Le mode de comptabilisation retenu pour l'enregistrement des produits des titres à revenu fixe est celui des intérêts encaissés.</w:t>
      </w:r>
    </w:p>
    <w:p w14:paraId="72E10B98" w14:textId="77777777" w:rsidR="00BF14A8" w:rsidRDefault="00BF14A8" w:rsidP="00BF14A8">
      <w:pPr>
        <w:pStyle w:val="Text"/>
        <w:rPr>
          <w:lang w:val="fr-FR"/>
        </w:rPr>
      </w:pPr>
    </w:p>
    <w:p w14:paraId="3E86BA48" w14:textId="77777777" w:rsidR="00BF14A8" w:rsidRDefault="00BF14A8" w:rsidP="00BF14A8">
      <w:pPr>
        <w:pStyle w:val="Text"/>
        <w:rPr>
          <w:lang w:val="fr-FR"/>
        </w:rPr>
      </w:pPr>
      <w:r>
        <w:rPr>
          <w:lang w:val="fr-FR"/>
        </w:rPr>
        <w:t>Les entrées et les cessions de titres sont comptabilisées frais exclus.</w:t>
      </w:r>
    </w:p>
    <w:p w14:paraId="51A543EE" w14:textId="77777777" w:rsidR="00BF14A8" w:rsidRDefault="00BF14A8" w:rsidP="00BF14A8">
      <w:pPr>
        <w:pStyle w:val="Text"/>
        <w:rPr>
          <w:lang w:val="fr-FR"/>
        </w:rPr>
      </w:pPr>
      <w:r>
        <w:rPr>
          <w:lang w:val="fr-FR"/>
        </w:rPr>
        <w:t>La devise de référence de la comptabilité du portefeuille est en euro.</w:t>
      </w:r>
    </w:p>
    <w:p w14:paraId="4C2BF141" w14:textId="77777777" w:rsidR="00BF14A8" w:rsidRDefault="00BF14A8" w:rsidP="00BF14A8">
      <w:pPr>
        <w:pStyle w:val="Text"/>
        <w:rPr>
          <w:lang w:val="fr-FR"/>
        </w:rPr>
        <w:sectPr w:rsidR="00BF14A8" w:rsidSect="00BF14A8">
          <w:headerReference w:type="default" r:id="rId176"/>
          <w:footerReference w:type="default" r:id="rId177"/>
          <w:pgSz w:w="11900" w:h="16840"/>
          <w:pgMar w:top="2154" w:right="1134" w:bottom="1134" w:left="1134" w:header="400" w:footer="400" w:gutter="0"/>
          <w:cols w:space="720"/>
        </w:sectPr>
      </w:pPr>
      <w:r>
        <w:rPr>
          <w:lang w:val="fr-FR"/>
        </w:rPr>
        <w:t>La durée de l’exercice est de 12 mois.</w:t>
      </w:r>
      <w:r>
        <w:rPr>
          <w:lang w:val="fr-FR"/>
        </w:rPr>
        <w:cr/>
      </w:r>
    </w:p>
    <w:p w14:paraId="4CD324C0" w14:textId="77777777" w:rsidR="00BF14A8" w:rsidRPr="00504CAA" w:rsidRDefault="00BF14A8" w:rsidP="00BF14A8">
      <w:pPr>
        <w:spacing w:line="60" w:lineRule="exact"/>
        <w:rPr>
          <w:sz w:val="6"/>
          <w:lang w:val="fr-FR"/>
        </w:rPr>
      </w:pPr>
    </w:p>
    <w:p w14:paraId="5B35C74B" w14:textId="77777777" w:rsidR="00BF14A8" w:rsidRDefault="00BF14A8" w:rsidP="00BF14A8">
      <w:pPr>
        <w:pStyle w:val="TechnicalBookmark"/>
        <w:rPr>
          <w:lang w:val="fr-FR"/>
        </w:rPr>
      </w:pPr>
    </w:p>
    <w:p w14:paraId="392B7784" w14:textId="77777777" w:rsidR="00BF14A8" w:rsidRDefault="00BF14A8" w:rsidP="00BF14A8">
      <w:pPr>
        <w:pStyle w:val="L1"/>
        <w:rPr>
          <w:lang w:val="fr-FR"/>
        </w:rPr>
      </w:pPr>
      <w:r>
        <w:rPr>
          <w:lang w:val="fr-FR"/>
        </w:rPr>
        <w:t>Règles d'évaluation des actifs</w:t>
      </w:r>
    </w:p>
    <w:p w14:paraId="5394D2AD" w14:textId="77777777" w:rsidR="00BF14A8" w:rsidRDefault="00BF14A8" w:rsidP="00BF14A8">
      <w:pPr>
        <w:pStyle w:val="Text"/>
        <w:rPr>
          <w:lang w:val="fr-FR"/>
        </w:rPr>
      </w:pPr>
      <w:r>
        <w:rPr>
          <w:lang w:val="fr-FR"/>
        </w:rPr>
        <w:t>Les instruments financiers sont enregistrés en comptabilité selon la méthode des coûts historiques et inscrits au bilan à leur valeur actuelle qui est déterminée par la dernière valeur de marché connue ou à défaut d'existence de marché par tous moyens externes ou par recours à des modèles financiers.</w:t>
      </w:r>
    </w:p>
    <w:p w14:paraId="0F631AE1" w14:textId="77777777" w:rsidR="00BF14A8" w:rsidRDefault="00BF14A8" w:rsidP="00BF14A8">
      <w:pPr>
        <w:pStyle w:val="Text"/>
        <w:rPr>
          <w:lang w:val="fr-FR"/>
        </w:rPr>
      </w:pPr>
      <w:r>
        <w:rPr>
          <w:lang w:val="fr-FR"/>
        </w:rPr>
        <w:t xml:space="preserve">Les différences entre les valeurs actuelles utilisées lors du calcul de la valeur liquidative et les coûts historiques des valeurs mobilières à leur entrée en portefeuille sont enregistrées dans des comptes « Plus ou </w:t>
      </w:r>
      <w:proofErr w:type="spellStart"/>
      <w:r>
        <w:rPr>
          <w:lang w:val="fr-FR"/>
        </w:rPr>
        <w:t>moins values</w:t>
      </w:r>
      <w:proofErr w:type="spellEnd"/>
      <w:r>
        <w:rPr>
          <w:lang w:val="fr-FR"/>
        </w:rPr>
        <w:t xml:space="preserve"> latentes ».</w:t>
      </w:r>
    </w:p>
    <w:p w14:paraId="680AF005" w14:textId="77777777" w:rsidR="00BF14A8" w:rsidRDefault="00BF14A8" w:rsidP="00BF14A8">
      <w:pPr>
        <w:pStyle w:val="Text"/>
        <w:rPr>
          <w:lang w:val="fr-FR"/>
        </w:rPr>
      </w:pPr>
      <w:r>
        <w:rPr>
          <w:lang w:val="fr-FR"/>
        </w:rPr>
        <w:t>Les valeurs qui ne sont pas dans la devise du portefeuille sont évaluées conformément au principe énoncé ci-dessous, puis converties dans la devise du portefeuille suivant le cours des devises au jour de l'évaluation.</w:t>
      </w:r>
    </w:p>
    <w:p w14:paraId="06A6D832" w14:textId="77777777" w:rsidR="00BF14A8" w:rsidRDefault="00BF14A8" w:rsidP="00BF14A8">
      <w:pPr>
        <w:pStyle w:val="L2"/>
        <w:rPr>
          <w:lang w:val="fr-FR"/>
        </w:rPr>
      </w:pPr>
      <w:r>
        <w:rPr>
          <w:lang w:val="fr-FR"/>
        </w:rPr>
        <w:t>Dépôts :</w:t>
      </w:r>
    </w:p>
    <w:p w14:paraId="49C0AA9D" w14:textId="77777777" w:rsidR="00BF14A8" w:rsidRDefault="00BF14A8" w:rsidP="00BF14A8">
      <w:pPr>
        <w:pStyle w:val="Text"/>
        <w:rPr>
          <w:lang w:val="fr-FR"/>
        </w:rPr>
      </w:pPr>
      <w:r>
        <w:rPr>
          <w:lang w:val="fr-FR"/>
        </w:rPr>
        <w:t>Les dépôts d'une durée de vie résiduelle inférieure ou égale à 3 mois sont valorisés selon la méthode linéaire.</w:t>
      </w:r>
    </w:p>
    <w:p w14:paraId="7F5E2891" w14:textId="77777777" w:rsidR="00BF14A8" w:rsidRDefault="00BF14A8" w:rsidP="00BF14A8">
      <w:pPr>
        <w:pStyle w:val="L2"/>
        <w:rPr>
          <w:lang w:val="fr-FR"/>
        </w:rPr>
      </w:pPr>
      <w:r>
        <w:rPr>
          <w:lang w:val="fr-FR"/>
        </w:rPr>
        <w:t>Actions, obligations et autres valeurs négociées sur un marché réglementé ou assimilé :</w:t>
      </w:r>
    </w:p>
    <w:p w14:paraId="5A473338" w14:textId="77777777" w:rsidR="00BF14A8" w:rsidRDefault="00BF14A8" w:rsidP="00BF14A8">
      <w:pPr>
        <w:pStyle w:val="Text"/>
        <w:rPr>
          <w:lang w:val="fr-FR"/>
        </w:rPr>
      </w:pPr>
      <w:r>
        <w:rPr>
          <w:lang w:val="fr-FR"/>
        </w:rPr>
        <w:t>Pour le calcul de la valeur liquidative, les actions et autres valeurs négociées sur un marché réglementé ou assimilé sont évaluées sur la base du dernier cours de bourse du jour.</w:t>
      </w:r>
    </w:p>
    <w:p w14:paraId="7884BE96" w14:textId="77777777" w:rsidR="00BF14A8" w:rsidRDefault="00BF14A8" w:rsidP="00BF14A8">
      <w:pPr>
        <w:pStyle w:val="Text"/>
        <w:rPr>
          <w:lang w:val="fr-FR"/>
        </w:rPr>
      </w:pPr>
      <w:r>
        <w:rPr>
          <w:lang w:val="fr-FR"/>
        </w:rPr>
        <w:t>Les obligations et valeurs assimilées sont évaluées au cours de clôture communiqués par différents prestataires de services financiers. Les intérêts courus des obligations et valeurs assimilées sont calculés jusqu'à la date de la valeur liquidative.</w:t>
      </w:r>
    </w:p>
    <w:p w14:paraId="17907921" w14:textId="77777777" w:rsidR="00BF14A8" w:rsidRDefault="00BF14A8" w:rsidP="00BF14A8">
      <w:pPr>
        <w:pStyle w:val="L2"/>
        <w:rPr>
          <w:lang w:val="fr-FR"/>
        </w:rPr>
      </w:pPr>
      <w:r>
        <w:rPr>
          <w:lang w:val="fr-FR"/>
        </w:rPr>
        <w:t>Actions, obligations et autres valeurs non négociées sur un marché réglementé ou assimilé :</w:t>
      </w:r>
    </w:p>
    <w:p w14:paraId="1C83AB8D" w14:textId="77777777" w:rsidR="00BF14A8" w:rsidRDefault="00BF14A8" w:rsidP="00BF14A8">
      <w:pPr>
        <w:pStyle w:val="Text"/>
        <w:rPr>
          <w:lang w:val="fr-FR"/>
        </w:rPr>
      </w:pPr>
      <w:r>
        <w:rPr>
          <w:lang w:val="fr-FR"/>
        </w:rPr>
        <w:t>Les valeurs non négociées sur un marché réglementé sont évaluées sous la responsabilité de la société de gestion en utilisant des méthodes fondées sur la valeur patrimoniale et le rendement, en prenant en considération les prix retenus lors de transactions significatives récentes.</w:t>
      </w:r>
    </w:p>
    <w:p w14:paraId="0258FB6C" w14:textId="77777777" w:rsidR="00BF14A8" w:rsidRDefault="00BF14A8" w:rsidP="00BF14A8">
      <w:pPr>
        <w:pStyle w:val="L2"/>
        <w:rPr>
          <w:lang w:val="fr-FR"/>
        </w:rPr>
      </w:pPr>
      <w:r>
        <w:rPr>
          <w:lang w:val="fr-FR"/>
        </w:rPr>
        <w:t>Titres de créances négociables :</w:t>
      </w:r>
    </w:p>
    <w:p w14:paraId="2AB1FE61" w14:textId="77777777" w:rsidR="00BF14A8" w:rsidRDefault="00BF14A8" w:rsidP="00BF14A8">
      <w:pPr>
        <w:pStyle w:val="Text"/>
        <w:rPr>
          <w:lang w:val="fr-FR"/>
        </w:rPr>
      </w:pPr>
      <w:r>
        <w:rPr>
          <w:lang w:val="fr-FR"/>
        </w:rPr>
        <w:t>Les Titres de Créances Négociables et assimilés qui ne font pas l'objet de transactions significatives sont évalués de façon actuarielle sur la base d'un taux de référence défini ci-dessous, majoré le cas échéant d'un écart représentatif des caractéristiques intrinsèques de l'émetteur :</w:t>
      </w:r>
    </w:p>
    <w:p w14:paraId="0978A629" w14:textId="77777777" w:rsidR="00BF14A8" w:rsidRDefault="00BF14A8" w:rsidP="00BF14A8">
      <w:pPr>
        <w:pStyle w:val="Text"/>
        <w:rPr>
          <w:lang w:val="fr-FR"/>
        </w:rPr>
      </w:pPr>
    </w:p>
    <w:p w14:paraId="748B31FB" w14:textId="77777777" w:rsidR="00BF14A8" w:rsidRDefault="00BF14A8" w:rsidP="00BF14A8">
      <w:pPr>
        <w:pStyle w:val="Text"/>
        <w:rPr>
          <w:lang w:val="fr-FR"/>
        </w:rPr>
      </w:pPr>
      <w:r>
        <w:rPr>
          <w:lang w:val="fr-FR"/>
        </w:rPr>
        <w:t>- TCN dont l'échéance est inférieure ou égale à 1 an : Taux interbancaire offert en euros (Euribor) ;</w:t>
      </w:r>
    </w:p>
    <w:p w14:paraId="1B096824" w14:textId="77777777" w:rsidR="00BF14A8" w:rsidRDefault="00BF14A8" w:rsidP="00BF14A8">
      <w:pPr>
        <w:pStyle w:val="Text"/>
        <w:rPr>
          <w:lang w:val="fr-FR"/>
        </w:rPr>
      </w:pPr>
      <w:r>
        <w:rPr>
          <w:lang w:val="fr-FR"/>
        </w:rPr>
        <w:t>- TCN dont l'échéance est supérieure à 1 an : Taux des Bons du Trésor à intérêts Annuels Normalisés (BTAN) ou taux de l'OAT (Obligations Assimilables du Trésor) de maturité proche pour les durées les plus longues.</w:t>
      </w:r>
    </w:p>
    <w:p w14:paraId="52ECED97" w14:textId="77777777" w:rsidR="00BF14A8" w:rsidRDefault="00BF14A8" w:rsidP="00BF14A8">
      <w:pPr>
        <w:pStyle w:val="Text"/>
        <w:rPr>
          <w:lang w:val="fr-FR"/>
        </w:rPr>
      </w:pPr>
    </w:p>
    <w:p w14:paraId="6663A2C1" w14:textId="77777777" w:rsidR="00BF14A8" w:rsidRDefault="00BF14A8" w:rsidP="00BF14A8">
      <w:pPr>
        <w:pStyle w:val="Text"/>
        <w:rPr>
          <w:lang w:val="fr-FR"/>
        </w:rPr>
      </w:pPr>
      <w:r>
        <w:rPr>
          <w:lang w:val="fr-FR"/>
        </w:rPr>
        <w:t>Les Titres de Créances Négociables d'une durée de vie résiduelle inférieure ou égale à 3 mois pourront être évalués selon la méthode linéaire.</w:t>
      </w:r>
    </w:p>
    <w:p w14:paraId="1767AB58" w14:textId="77777777" w:rsidR="00BF14A8" w:rsidRDefault="00BF14A8" w:rsidP="00BF14A8">
      <w:pPr>
        <w:pStyle w:val="Text"/>
        <w:rPr>
          <w:lang w:val="fr-FR"/>
        </w:rPr>
      </w:pPr>
    </w:p>
    <w:p w14:paraId="7F2511A7" w14:textId="77777777" w:rsidR="00BF14A8" w:rsidRDefault="00BF14A8" w:rsidP="00BF14A8">
      <w:pPr>
        <w:pStyle w:val="Text"/>
        <w:rPr>
          <w:lang w:val="fr-FR"/>
        </w:rPr>
      </w:pPr>
      <w:r>
        <w:rPr>
          <w:lang w:val="fr-FR"/>
        </w:rPr>
        <w:t>Les Bons du Trésor sont valorisés au taux du marché communiqué quotidiennement par la Banque de France ou les spécialistes des bons du Trésor.</w:t>
      </w:r>
    </w:p>
    <w:p w14:paraId="4C2326D5" w14:textId="77777777" w:rsidR="00BF14A8" w:rsidRDefault="00BF14A8" w:rsidP="00BF14A8">
      <w:pPr>
        <w:pStyle w:val="L2"/>
        <w:rPr>
          <w:lang w:val="fr-FR"/>
        </w:rPr>
      </w:pPr>
      <w:r>
        <w:rPr>
          <w:lang w:val="fr-FR"/>
        </w:rPr>
        <w:t>OPC détenus :</w:t>
      </w:r>
    </w:p>
    <w:p w14:paraId="7B959A42" w14:textId="77777777" w:rsidR="00BF14A8" w:rsidRDefault="00BF14A8" w:rsidP="00BF14A8">
      <w:pPr>
        <w:pStyle w:val="Text"/>
        <w:rPr>
          <w:lang w:val="fr-FR"/>
        </w:rPr>
      </w:pPr>
      <w:r>
        <w:rPr>
          <w:lang w:val="fr-FR"/>
        </w:rPr>
        <w:t>Les parts ou actions d'OPC seront valorisées à la dernière valeur liquidative connue.</w:t>
      </w:r>
    </w:p>
    <w:p w14:paraId="354BD0DC" w14:textId="77777777" w:rsidR="00BF14A8" w:rsidRDefault="00BF14A8" w:rsidP="00BF14A8">
      <w:pPr>
        <w:pStyle w:val="L2"/>
        <w:rPr>
          <w:lang w:val="fr-FR"/>
        </w:rPr>
      </w:pPr>
      <w:r>
        <w:rPr>
          <w:lang w:val="fr-FR"/>
        </w:rPr>
        <w:t>Opérations temporaires sur titres :</w:t>
      </w:r>
    </w:p>
    <w:p w14:paraId="38985D91" w14:textId="77777777" w:rsidR="00BF14A8" w:rsidRDefault="00BF14A8" w:rsidP="00BF14A8">
      <w:pPr>
        <w:pStyle w:val="Text"/>
        <w:rPr>
          <w:lang w:val="fr-FR"/>
        </w:rPr>
      </w:pPr>
      <w:r>
        <w:rPr>
          <w:lang w:val="fr-FR"/>
        </w:rPr>
        <w:t>Les titres reçus en pension sont inscrits à l'actif dans la rubrique « créances représentatives des titres reçus en pension » pour le montant prévu dans le contrat, majoré des intérêts courus à recevoir.</w:t>
      </w:r>
    </w:p>
    <w:p w14:paraId="484A4EC1" w14:textId="77777777" w:rsidR="00BF14A8" w:rsidRDefault="00BF14A8" w:rsidP="00BF14A8">
      <w:pPr>
        <w:pStyle w:val="Text"/>
        <w:rPr>
          <w:lang w:val="fr-FR"/>
        </w:rPr>
      </w:pPr>
    </w:p>
    <w:p w14:paraId="65BC1C1A" w14:textId="77777777" w:rsidR="00BF14A8" w:rsidRDefault="00BF14A8" w:rsidP="00BF14A8">
      <w:pPr>
        <w:pStyle w:val="Text"/>
        <w:rPr>
          <w:lang w:val="fr-FR"/>
        </w:rPr>
      </w:pPr>
      <w:r>
        <w:rPr>
          <w:lang w:val="fr-FR"/>
        </w:rPr>
        <w:t>Les titres donnés en pension sont inscrits en portefeuille acheteur pour leur valeur actuelle. La dette représentative des titres donnés en pension est inscrite en portefeuille vendeur à la valeur fixée au contrat majorée des intérêts courus à payer.</w:t>
      </w:r>
    </w:p>
    <w:p w14:paraId="7C8EF10D" w14:textId="77777777" w:rsidR="00BF14A8" w:rsidRDefault="00BF14A8" w:rsidP="00BF14A8">
      <w:pPr>
        <w:pStyle w:val="Text"/>
        <w:rPr>
          <w:lang w:val="fr-FR"/>
        </w:rPr>
      </w:pPr>
    </w:p>
    <w:p w14:paraId="12C2773D" w14:textId="77777777" w:rsidR="00BF14A8" w:rsidRDefault="00BF14A8" w:rsidP="00BF14A8">
      <w:pPr>
        <w:pStyle w:val="Text"/>
        <w:rPr>
          <w:lang w:val="fr-FR"/>
        </w:rPr>
      </w:pPr>
      <w:r>
        <w:rPr>
          <w:lang w:val="fr-FR"/>
        </w:rPr>
        <w:t>Les titres prêtés sont valorisés à leur valeur actuelle et sont inscrits à l'actif dans la rubrique « créances représentatives de titres prêtés » à la valeur actuelle majorée des intérêts courus à recevoir.</w:t>
      </w:r>
    </w:p>
    <w:p w14:paraId="496507D9" w14:textId="77777777" w:rsidR="00BF14A8" w:rsidRDefault="00BF14A8" w:rsidP="00BF14A8">
      <w:pPr>
        <w:pStyle w:val="Text"/>
        <w:rPr>
          <w:lang w:val="fr-FR"/>
        </w:rPr>
      </w:pPr>
      <w:r>
        <w:rPr>
          <w:lang w:val="fr-FR"/>
        </w:rPr>
        <w:lastRenderedPageBreak/>
        <w:t>Les titres empruntés sont inscrits à l'actif dans la rubrique « titres empruntés » pour le montant prévu dans le contrat, et au passif dans la rubrique « dettes représentatives de titres empruntés » pour le montant prévu dans le contrat majoré des intérêts courus à payer.</w:t>
      </w:r>
    </w:p>
    <w:p w14:paraId="43EADB82" w14:textId="77777777" w:rsidR="00BF14A8" w:rsidRDefault="00BF14A8" w:rsidP="00BF14A8">
      <w:pPr>
        <w:pStyle w:val="L2"/>
        <w:rPr>
          <w:lang w:val="fr-FR"/>
        </w:rPr>
      </w:pPr>
      <w:r>
        <w:rPr>
          <w:lang w:val="fr-FR"/>
        </w:rPr>
        <w:t>Instruments financiers à terme :</w:t>
      </w:r>
    </w:p>
    <w:p w14:paraId="23F3F59A" w14:textId="77777777" w:rsidR="00BF14A8" w:rsidRDefault="00BF14A8" w:rsidP="00BF14A8">
      <w:pPr>
        <w:pStyle w:val="L3"/>
        <w:rPr>
          <w:lang w:val="fr-FR"/>
        </w:rPr>
      </w:pPr>
      <w:r>
        <w:rPr>
          <w:lang w:val="fr-FR"/>
        </w:rPr>
        <w:t>Instruments financiers à terme négociés sur un marché réglementé ou assimilé :</w:t>
      </w:r>
    </w:p>
    <w:p w14:paraId="6121D395" w14:textId="77777777" w:rsidR="00BF14A8" w:rsidRDefault="00BF14A8" w:rsidP="00BF14A8">
      <w:pPr>
        <w:pStyle w:val="Text"/>
        <w:rPr>
          <w:lang w:val="fr-FR"/>
        </w:rPr>
      </w:pPr>
      <w:r>
        <w:rPr>
          <w:lang w:val="fr-FR"/>
        </w:rPr>
        <w:t>Les instruments financiers à terme négociés sur les marchés réglementés sont valorisés au cours de compensation du jour.</w:t>
      </w:r>
    </w:p>
    <w:p w14:paraId="69BEF5A2" w14:textId="77777777" w:rsidR="00BF14A8" w:rsidRDefault="00BF14A8" w:rsidP="00BF14A8">
      <w:pPr>
        <w:pStyle w:val="L3"/>
        <w:rPr>
          <w:lang w:val="fr-FR"/>
        </w:rPr>
      </w:pPr>
      <w:r>
        <w:rPr>
          <w:lang w:val="fr-FR"/>
        </w:rPr>
        <w:t>Instruments financiers à terme non négociés sur un marché réglementé ou assimilé :</w:t>
      </w:r>
    </w:p>
    <w:p w14:paraId="5DE24761" w14:textId="77777777" w:rsidR="00BF14A8" w:rsidRPr="00504CAA" w:rsidRDefault="00BF14A8" w:rsidP="00BF14A8">
      <w:pPr>
        <w:pStyle w:val="L4"/>
        <w:rPr>
          <w:sz w:val="20"/>
          <w:szCs w:val="22"/>
          <w:lang w:val="fr-FR"/>
        </w:rPr>
      </w:pPr>
      <w:r w:rsidRPr="00504CAA">
        <w:rPr>
          <w:sz w:val="20"/>
          <w:szCs w:val="22"/>
          <w:lang w:val="fr-FR"/>
        </w:rPr>
        <w:t>Les Swaps :</w:t>
      </w:r>
    </w:p>
    <w:p w14:paraId="4CD933EC" w14:textId="77777777" w:rsidR="00BF14A8" w:rsidRDefault="00BF14A8" w:rsidP="00BF14A8">
      <w:pPr>
        <w:pStyle w:val="Text"/>
        <w:rPr>
          <w:lang w:val="fr-FR"/>
        </w:rPr>
      </w:pPr>
      <w:r>
        <w:rPr>
          <w:lang w:val="fr-FR"/>
        </w:rPr>
        <w:t>Les contrats d'échange de taux d'intérêt et/ou de devises sont valorisés à leur valeur de marché en fonction du prix calculé par actualisation des flux d'intérêts futurs aux taux d'intérêts et/ou de devises de marché. Ce prix est corrigé du risque de signature.</w:t>
      </w:r>
    </w:p>
    <w:p w14:paraId="43A9BCDA" w14:textId="77777777" w:rsidR="00BF14A8" w:rsidRDefault="00BF14A8" w:rsidP="00BF14A8">
      <w:pPr>
        <w:pStyle w:val="Text"/>
        <w:rPr>
          <w:lang w:val="fr-FR"/>
        </w:rPr>
      </w:pPr>
    </w:p>
    <w:p w14:paraId="61BEC20C" w14:textId="77777777" w:rsidR="00BF14A8" w:rsidRDefault="00BF14A8" w:rsidP="00BF14A8">
      <w:pPr>
        <w:pStyle w:val="Text"/>
        <w:rPr>
          <w:lang w:val="fr-FR"/>
        </w:rPr>
      </w:pPr>
      <w:r>
        <w:rPr>
          <w:lang w:val="fr-FR"/>
        </w:rPr>
        <w:t>Les swaps d'indice sont évalués de façon actuarielle sur la base d'un taux de référence fourni par la contrepartie.</w:t>
      </w:r>
    </w:p>
    <w:p w14:paraId="6E2731CE" w14:textId="77777777" w:rsidR="00BF14A8" w:rsidRDefault="00BF14A8" w:rsidP="00BF14A8">
      <w:pPr>
        <w:pStyle w:val="Text"/>
        <w:rPr>
          <w:lang w:val="fr-FR"/>
        </w:rPr>
      </w:pPr>
    </w:p>
    <w:p w14:paraId="70AE97CE" w14:textId="77777777" w:rsidR="00BF14A8" w:rsidRDefault="00BF14A8" w:rsidP="00BF14A8">
      <w:pPr>
        <w:pStyle w:val="Text"/>
        <w:rPr>
          <w:lang w:val="fr-FR"/>
        </w:rPr>
      </w:pPr>
      <w:r>
        <w:rPr>
          <w:lang w:val="fr-FR"/>
        </w:rPr>
        <w:t>Les autres swaps sont évalués à leur valeur de marché ou à une valeur estimée selon les modalités arrêtées par la société de gestion.</w:t>
      </w:r>
    </w:p>
    <w:p w14:paraId="7502B04B" w14:textId="77777777" w:rsidR="00BF14A8" w:rsidRDefault="00BF14A8" w:rsidP="00BF14A8">
      <w:pPr>
        <w:pStyle w:val="L1"/>
        <w:rPr>
          <w:lang w:val="fr-FR"/>
        </w:rPr>
      </w:pPr>
      <w:r>
        <w:rPr>
          <w:lang w:val="fr-FR"/>
        </w:rPr>
        <w:t>Frais de gestion</w:t>
      </w:r>
    </w:p>
    <w:p w14:paraId="03323432" w14:textId="77777777" w:rsidR="00BF14A8" w:rsidRDefault="00BF14A8" w:rsidP="00BF14A8">
      <w:pPr>
        <w:pStyle w:val="Text"/>
        <w:rPr>
          <w:lang w:val="fr-FR"/>
        </w:rPr>
      </w:pPr>
      <w:r>
        <w:rPr>
          <w:lang w:val="fr-FR"/>
        </w:rPr>
        <w:t>Les frais de gestion et de fonctionnement recouvrent l'ensemble des frais relatifs à l'OPC : gestion financière, administrative, comptable, conservation, distribution, frais d'audit...</w:t>
      </w:r>
    </w:p>
    <w:p w14:paraId="38091AE3" w14:textId="77777777" w:rsidR="00BF14A8" w:rsidRDefault="00BF14A8" w:rsidP="00BF14A8">
      <w:pPr>
        <w:pStyle w:val="Text"/>
        <w:rPr>
          <w:lang w:val="fr-FR"/>
        </w:rPr>
      </w:pPr>
      <w:r>
        <w:rPr>
          <w:lang w:val="fr-FR"/>
        </w:rPr>
        <w:t>Ces frais sont imputés au compte de résultat de l'OPC.</w:t>
      </w:r>
    </w:p>
    <w:p w14:paraId="50593D33" w14:textId="77777777" w:rsidR="00BF14A8" w:rsidRDefault="00BF14A8" w:rsidP="00BF14A8">
      <w:pPr>
        <w:pStyle w:val="Text"/>
        <w:rPr>
          <w:lang w:val="fr-FR"/>
        </w:rPr>
      </w:pPr>
      <w:r>
        <w:rPr>
          <w:lang w:val="fr-FR"/>
        </w:rPr>
        <w:t>Les frais de gestion n'incluent pas les frais de transaction. Pour plus de précision sur les frais effectivement facturés à l'OPC, se reporter au prospectus.</w:t>
      </w:r>
    </w:p>
    <w:p w14:paraId="0A8DA9FE" w14:textId="77777777" w:rsidR="00BF14A8" w:rsidRDefault="00BF14A8" w:rsidP="00BF14A8">
      <w:pPr>
        <w:pStyle w:val="Text"/>
        <w:rPr>
          <w:lang w:val="fr-FR"/>
        </w:rPr>
      </w:pPr>
    </w:p>
    <w:p w14:paraId="77BF2E4A" w14:textId="77777777" w:rsidR="00BF14A8" w:rsidRDefault="00BF14A8" w:rsidP="00BF14A8">
      <w:pPr>
        <w:pStyle w:val="Text"/>
        <w:rPr>
          <w:lang w:val="fr-FR"/>
        </w:rPr>
      </w:pPr>
      <w:r>
        <w:rPr>
          <w:lang w:val="fr-FR"/>
        </w:rPr>
        <w:t xml:space="preserve">Ils sont enregistrés au prorata </w:t>
      </w:r>
      <w:proofErr w:type="spellStart"/>
      <w:r>
        <w:rPr>
          <w:lang w:val="fr-FR"/>
        </w:rPr>
        <w:t>temporis</w:t>
      </w:r>
      <w:proofErr w:type="spellEnd"/>
      <w:r>
        <w:rPr>
          <w:lang w:val="fr-FR"/>
        </w:rPr>
        <w:t xml:space="preserve"> à chaque calcul de valeur liquidative.</w:t>
      </w:r>
    </w:p>
    <w:p w14:paraId="7C5FD5D9" w14:textId="77777777" w:rsidR="00BF14A8" w:rsidRDefault="00BF14A8" w:rsidP="00BF14A8">
      <w:pPr>
        <w:pStyle w:val="Text"/>
        <w:rPr>
          <w:lang w:val="fr-FR"/>
        </w:rPr>
      </w:pPr>
    </w:p>
    <w:p w14:paraId="039BE789" w14:textId="77777777" w:rsidR="00BF14A8" w:rsidRPr="00D16476" w:rsidRDefault="00BF14A8" w:rsidP="00BF14A8">
      <w:pPr>
        <w:autoSpaceDE w:val="0"/>
        <w:autoSpaceDN w:val="0"/>
        <w:adjustRightInd w:val="0"/>
        <w:snapToGrid w:val="0"/>
        <w:jc w:val="both"/>
        <w:rPr>
          <w:rFonts w:ascii="Arial" w:eastAsia="Arial" w:hAnsi="Arial" w:cs="Arial"/>
          <w:sz w:val="20"/>
          <w:szCs w:val="28"/>
          <w:lang w:val="x-none"/>
        </w:rPr>
      </w:pPr>
      <w:bookmarkStart w:id="490" w:name="COMPL-FDG-TXT"/>
      <w:bookmarkStart w:id="491" w:name="c1db2c7f07806964179d546efae17baf5_START"/>
      <w:bookmarkEnd w:id="490"/>
      <w:bookmarkEnd w:id="491"/>
      <w:r w:rsidRPr="00D16476">
        <w:rPr>
          <w:rFonts w:ascii="Arial" w:eastAsia="Arial" w:hAnsi="Arial" w:cs="Arial"/>
          <w:sz w:val="20"/>
          <w:szCs w:val="28"/>
          <w:lang w:val="x-none"/>
        </w:rPr>
        <w:t>Les frais de gestion recouvrent tous les frais facturés directement au FCP, y</w:t>
      </w:r>
      <w:r w:rsidRPr="00D16476">
        <w:rPr>
          <w:rFonts w:ascii="Arial" w:eastAsia="Arial" w:hAnsi="Arial" w:cs="Arial"/>
          <w:sz w:val="20"/>
          <w:szCs w:val="28"/>
          <w:lang w:val="fr-FR"/>
        </w:rPr>
        <w:t xml:space="preserve"> </w:t>
      </w:r>
      <w:r w:rsidRPr="00D16476">
        <w:rPr>
          <w:rFonts w:ascii="Arial" w:eastAsia="Arial" w:hAnsi="Arial" w:cs="Arial"/>
          <w:sz w:val="20"/>
          <w:szCs w:val="28"/>
          <w:lang w:val="x-none"/>
        </w:rPr>
        <w:t>compris les frais de gestion externes à la société de gestion (CAC,</w:t>
      </w:r>
      <w:r w:rsidRPr="00D16476">
        <w:rPr>
          <w:rFonts w:ascii="Arial" w:eastAsia="Arial" w:hAnsi="Arial" w:cs="Arial"/>
          <w:sz w:val="20"/>
          <w:szCs w:val="28"/>
          <w:lang w:val="fr-FR"/>
        </w:rPr>
        <w:t xml:space="preserve"> </w:t>
      </w:r>
      <w:r w:rsidRPr="00D16476">
        <w:rPr>
          <w:rFonts w:ascii="Arial" w:eastAsia="Arial" w:hAnsi="Arial" w:cs="Arial"/>
          <w:sz w:val="20"/>
          <w:szCs w:val="28"/>
          <w:lang w:val="x-none"/>
        </w:rPr>
        <w:t>dépositaire, distribution, avocats), à l’exception des frais de transactions.</w:t>
      </w:r>
    </w:p>
    <w:p w14:paraId="0F0E366F" w14:textId="77777777" w:rsidR="00BF14A8" w:rsidRDefault="00BF14A8" w:rsidP="00BF14A8">
      <w:pPr>
        <w:autoSpaceDE w:val="0"/>
        <w:autoSpaceDN w:val="0"/>
        <w:adjustRightInd w:val="0"/>
        <w:snapToGrid w:val="0"/>
        <w:jc w:val="both"/>
        <w:rPr>
          <w:rFonts w:ascii="Arial" w:eastAsia="Arial" w:hAnsi="Arial" w:cs="Arial"/>
          <w:sz w:val="20"/>
          <w:szCs w:val="28"/>
          <w:lang w:val="x-none"/>
        </w:rPr>
      </w:pPr>
      <w:r w:rsidRPr="00D16476">
        <w:rPr>
          <w:rFonts w:ascii="Arial" w:eastAsia="Arial" w:hAnsi="Arial" w:cs="Arial"/>
          <w:sz w:val="20"/>
          <w:szCs w:val="28"/>
          <w:lang w:val="x-none"/>
        </w:rPr>
        <w:t>Une partie des frais de gestion peut être rétrocédée aux commercialisateurs</w:t>
      </w:r>
      <w:r w:rsidRPr="00D16476">
        <w:rPr>
          <w:rFonts w:ascii="Arial" w:eastAsia="Arial" w:hAnsi="Arial" w:cs="Arial"/>
          <w:sz w:val="20"/>
          <w:szCs w:val="28"/>
          <w:lang w:val="fr-FR"/>
        </w:rPr>
        <w:t xml:space="preserve"> </w:t>
      </w:r>
      <w:r w:rsidRPr="00D16476">
        <w:rPr>
          <w:rFonts w:ascii="Arial" w:eastAsia="Arial" w:hAnsi="Arial" w:cs="Arial"/>
          <w:sz w:val="20"/>
          <w:szCs w:val="28"/>
          <w:lang w:val="x-none"/>
        </w:rPr>
        <w:t>avec lesquels la société de gestion a conclu des accords de</w:t>
      </w:r>
      <w:r w:rsidRPr="00D16476">
        <w:rPr>
          <w:rFonts w:ascii="Arial" w:eastAsia="Arial" w:hAnsi="Arial" w:cs="Arial"/>
          <w:sz w:val="20"/>
          <w:szCs w:val="28"/>
          <w:lang w:val="fr-FR"/>
        </w:rPr>
        <w:t xml:space="preserve"> </w:t>
      </w:r>
      <w:r w:rsidRPr="00D16476">
        <w:rPr>
          <w:rFonts w:ascii="Arial" w:eastAsia="Arial" w:hAnsi="Arial" w:cs="Arial"/>
          <w:sz w:val="20"/>
          <w:szCs w:val="28"/>
          <w:lang w:val="x-none"/>
        </w:rPr>
        <w:t>commercialisation. Il s’agit de commercialisateurs appartenant ou non au</w:t>
      </w:r>
      <w:r w:rsidRPr="00D16476">
        <w:rPr>
          <w:rFonts w:ascii="Arial" w:eastAsia="Arial" w:hAnsi="Arial" w:cs="Arial"/>
          <w:sz w:val="20"/>
          <w:szCs w:val="28"/>
          <w:lang w:val="fr-FR"/>
        </w:rPr>
        <w:t xml:space="preserve"> </w:t>
      </w:r>
      <w:r w:rsidRPr="00D16476">
        <w:rPr>
          <w:rFonts w:ascii="Arial" w:eastAsia="Arial" w:hAnsi="Arial" w:cs="Arial"/>
          <w:sz w:val="20"/>
          <w:szCs w:val="28"/>
          <w:lang w:val="x-none"/>
        </w:rPr>
        <w:t>même groupe que la société de gestion. Ces commissions sont calculées sur</w:t>
      </w:r>
      <w:r w:rsidRPr="00D16476">
        <w:rPr>
          <w:rFonts w:ascii="Arial" w:eastAsia="Arial" w:hAnsi="Arial" w:cs="Arial"/>
          <w:sz w:val="20"/>
          <w:szCs w:val="28"/>
          <w:lang w:val="fr-FR"/>
        </w:rPr>
        <w:t xml:space="preserve"> </w:t>
      </w:r>
      <w:r w:rsidRPr="00D16476">
        <w:rPr>
          <w:rFonts w:ascii="Arial" w:eastAsia="Arial" w:hAnsi="Arial" w:cs="Arial"/>
          <w:sz w:val="20"/>
          <w:szCs w:val="28"/>
          <w:lang w:val="x-none"/>
        </w:rPr>
        <w:t>la base d’un pourcentage des frais de gestion financière et sont facturées à la</w:t>
      </w:r>
      <w:r w:rsidRPr="00D16476">
        <w:rPr>
          <w:rFonts w:ascii="Arial" w:eastAsia="Arial" w:hAnsi="Arial" w:cs="Arial"/>
          <w:sz w:val="20"/>
          <w:szCs w:val="28"/>
          <w:lang w:val="fr-FR"/>
        </w:rPr>
        <w:t xml:space="preserve"> </w:t>
      </w:r>
      <w:r w:rsidRPr="00D16476">
        <w:rPr>
          <w:rFonts w:ascii="Arial" w:eastAsia="Arial" w:hAnsi="Arial" w:cs="Arial"/>
          <w:sz w:val="20"/>
          <w:szCs w:val="28"/>
          <w:lang w:val="x-none"/>
        </w:rPr>
        <w:t>société de gestion.</w:t>
      </w:r>
    </w:p>
    <w:p w14:paraId="2F4AF4A0" w14:textId="77777777" w:rsidR="00BF14A8" w:rsidRPr="008E560C" w:rsidRDefault="00BF14A8" w:rsidP="00BF14A8">
      <w:pPr>
        <w:autoSpaceDE w:val="0"/>
        <w:autoSpaceDN w:val="0"/>
        <w:adjustRightInd w:val="0"/>
        <w:snapToGrid w:val="0"/>
        <w:jc w:val="both"/>
        <w:rPr>
          <w:rFonts w:ascii="Arial" w:eastAsia="Arial" w:hAnsi="Arial" w:cs="Arial"/>
          <w:sz w:val="20"/>
          <w:szCs w:val="14"/>
          <w:lang w:val="x-none"/>
        </w:rPr>
      </w:pPr>
    </w:p>
    <w:p w14:paraId="69976FB8" w14:textId="77777777" w:rsidR="00BF14A8" w:rsidRDefault="00BF14A8" w:rsidP="00BF14A8">
      <w:pPr>
        <w:autoSpaceDE w:val="0"/>
        <w:autoSpaceDN w:val="0"/>
        <w:adjustRightInd w:val="0"/>
        <w:snapToGrid w:val="0"/>
        <w:jc w:val="both"/>
        <w:rPr>
          <w:rFonts w:ascii="Arial" w:eastAsia="Arial" w:hAnsi="Arial" w:cs="Arial"/>
          <w:sz w:val="20"/>
          <w:szCs w:val="28"/>
          <w:lang w:val="x-none"/>
        </w:rPr>
      </w:pPr>
      <w:r w:rsidRPr="00D16476">
        <w:rPr>
          <w:rFonts w:ascii="Arial" w:eastAsia="Arial" w:hAnsi="Arial" w:cs="Arial"/>
          <w:sz w:val="20"/>
          <w:szCs w:val="28"/>
          <w:lang w:val="x-none"/>
        </w:rPr>
        <w:t>Les frais de transaction incluent les frais d’intermédiation (courtage, impôts de</w:t>
      </w:r>
      <w:r w:rsidRPr="00D16476">
        <w:rPr>
          <w:rFonts w:ascii="Arial" w:eastAsia="Arial" w:hAnsi="Arial" w:cs="Arial"/>
          <w:sz w:val="20"/>
          <w:szCs w:val="28"/>
          <w:lang w:val="fr-FR"/>
        </w:rPr>
        <w:t xml:space="preserve"> </w:t>
      </w:r>
      <w:r w:rsidRPr="00D16476">
        <w:rPr>
          <w:rFonts w:ascii="Arial" w:eastAsia="Arial" w:hAnsi="Arial" w:cs="Arial"/>
          <w:sz w:val="20"/>
          <w:szCs w:val="28"/>
          <w:lang w:val="x-none"/>
        </w:rPr>
        <w:t>bourse, etc…).</w:t>
      </w:r>
    </w:p>
    <w:p w14:paraId="71A5DEA0" w14:textId="77777777" w:rsidR="00BF14A8" w:rsidRPr="008E560C" w:rsidRDefault="00BF14A8" w:rsidP="00BF14A8">
      <w:pPr>
        <w:autoSpaceDE w:val="0"/>
        <w:autoSpaceDN w:val="0"/>
        <w:adjustRightInd w:val="0"/>
        <w:snapToGrid w:val="0"/>
        <w:jc w:val="both"/>
        <w:rPr>
          <w:rFonts w:ascii="Arial" w:eastAsia="Arial" w:hAnsi="Arial" w:cs="Arial"/>
          <w:sz w:val="20"/>
          <w:szCs w:val="14"/>
          <w:lang w:val="x-none"/>
        </w:rPr>
      </w:pPr>
    </w:p>
    <w:p w14:paraId="035A98D7" w14:textId="77777777" w:rsidR="00BF14A8" w:rsidRDefault="00BF14A8" w:rsidP="00BF14A8">
      <w:pPr>
        <w:autoSpaceDE w:val="0"/>
        <w:autoSpaceDN w:val="0"/>
        <w:adjustRightInd w:val="0"/>
        <w:snapToGrid w:val="0"/>
        <w:jc w:val="both"/>
        <w:rPr>
          <w:rFonts w:ascii="Arial" w:eastAsia="Arial" w:hAnsi="Arial" w:cs="Arial"/>
          <w:sz w:val="20"/>
          <w:szCs w:val="28"/>
          <w:lang w:val="x-none"/>
        </w:rPr>
      </w:pPr>
      <w:r w:rsidRPr="00D16476">
        <w:rPr>
          <w:rFonts w:ascii="Arial" w:eastAsia="Arial" w:hAnsi="Arial" w:cs="Arial"/>
          <w:sz w:val="20"/>
          <w:szCs w:val="28"/>
          <w:lang w:val="x-none"/>
        </w:rPr>
        <w:t>Les frais de gestion indirects recouvrent les commissions et frais de gestion</w:t>
      </w:r>
      <w:r w:rsidRPr="00D16476">
        <w:rPr>
          <w:rFonts w:ascii="Arial" w:eastAsia="Arial" w:hAnsi="Arial" w:cs="Arial"/>
          <w:sz w:val="20"/>
          <w:szCs w:val="28"/>
          <w:lang w:val="fr-FR"/>
        </w:rPr>
        <w:t xml:space="preserve"> </w:t>
      </w:r>
      <w:r w:rsidRPr="00D16476">
        <w:rPr>
          <w:rFonts w:ascii="Arial" w:eastAsia="Arial" w:hAnsi="Arial" w:cs="Arial"/>
          <w:sz w:val="20"/>
          <w:szCs w:val="28"/>
          <w:lang w:val="x-none"/>
        </w:rPr>
        <w:t>indirects supportés par le FCP (ces frais sont présents lorsque le FCP investit</w:t>
      </w:r>
      <w:r w:rsidRPr="00D16476">
        <w:rPr>
          <w:rFonts w:ascii="Arial" w:eastAsia="Arial" w:hAnsi="Arial" w:cs="Arial"/>
          <w:sz w:val="20"/>
          <w:szCs w:val="28"/>
          <w:lang w:val="fr-FR"/>
        </w:rPr>
        <w:t xml:space="preserve"> </w:t>
      </w:r>
      <w:r w:rsidRPr="00D16476">
        <w:rPr>
          <w:rFonts w:ascii="Arial" w:eastAsia="Arial" w:hAnsi="Arial" w:cs="Arial"/>
          <w:sz w:val="20"/>
          <w:szCs w:val="28"/>
          <w:lang w:val="x-none"/>
        </w:rPr>
        <w:t>plus de 20% de son actif en parts et/ou actions d’OPC).</w:t>
      </w:r>
    </w:p>
    <w:p w14:paraId="45A61532" w14:textId="77777777" w:rsidR="00BF14A8" w:rsidRPr="008E560C" w:rsidRDefault="00BF14A8" w:rsidP="00BF14A8">
      <w:pPr>
        <w:autoSpaceDE w:val="0"/>
        <w:autoSpaceDN w:val="0"/>
        <w:adjustRightInd w:val="0"/>
        <w:snapToGrid w:val="0"/>
        <w:jc w:val="both"/>
        <w:rPr>
          <w:rFonts w:ascii="Arial" w:eastAsia="Arial" w:hAnsi="Arial" w:cs="Arial"/>
          <w:sz w:val="20"/>
          <w:szCs w:val="14"/>
          <w:lang w:val="x-none"/>
        </w:rPr>
      </w:pPr>
    </w:p>
    <w:p w14:paraId="0F87F5A2" w14:textId="77777777" w:rsidR="00BF14A8" w:rsidRDefault="00BF14A8" w:rsidP="00BF14A8">
      <w:pPr>
        <w:rPr>
          <w:rFonts w:ascii="Arial" w:eastAsia="Arial" w:hAnsi="Arial" w:cs="Arial"/>
          <w:sz w:val="20"/>
          <w:szCs w:val="28"/>
          <w:lang w:val="x-none"/>
        </w:rPr>
      </w:pPr>
      <w:r>
        <w:rPr>
          <w:rFonts w:ascii="Arial" w:eastAsia="Arial" w:hAnsi="Arial" w:cs="Arial"/>
          <w:sz w:val="20"/>
          <w:szCs w:val="28"/>
          <w:lang w:val="x-none"/>
        </w:rPr>
        <w:br w:type="page"/>
      </w:r>
    </w:p>
    <w:p w14:paraId="6DE712DA" w14:textId="77777777" w:rsidR="00BF14A8" w:rsidRPr="00D16476" w:rsidRDefault="00BF14A8" w:rsidP="00BF14A8">
      <w:pPr>
        <w:autoSpaceDE w:val="0"/>
        <w:autoSpaceDN w:val="0"/>
        <w:adjustRightInd w:val="0"/>
        <w:snapToGrid w:val="0"/>
        <w:jc w:val="both"/>
        <w:rPr>
          <w:rFonts w:ascii="Arial" w:eastAsia="Arial" w:hAnsi="Arial" w:cs="Arial"/>
          <w:sz w:val="20"/>
          <w:szCs w:val="28"/>
          <w:lang w:val="x-none"/>
        </w:rPr>
      </w:pPr>
      <w:r w:rsidRPr="00D16476">
        <w:rPr>
          <w:rFonts w:ascii="Arial" w:eastAsia="Arial" w:hAnsi="Arial" w:cs="Arial"/>
          <w:sz w:val="20"/>
          <w:szCs w:val="28"/>
          <w:lang w:val="x-none"/>
        </w:rPr>
        <w:lastRenderedPageBreak/>
        <w:t>A ces frais de gestion, peuvent s’ajouter :</w:t>
      </w:r>
    </w:p>
    <w:p w14:paraId="54CB2E94" w14:textId="77777777" w:rsidR="00BF14A8" w:rsidRPr="00D16476" w:rsidRDefault="00BF14A8" w:rsidP="00BF14A8">
      <w:pPr>
        <w:autoSpaceDE w:val="0"/>
        <w:autoSpaceDN w:val="0"/>
        <w:adjustRightInd w:val="0"/>
        <w:snapToGrid w:val="0"/>
        <w:spacing w:before="38"/>
        <w:jc w:val="both"/>
        <w:rPr>
          <w:rFonts w:ascii="Arial" w:eastAsia="Arial" w:hAnsi="Arial" w:cs="Arial"/>
          <w:sz w:val="20"/>
          <w:szCs w:val="28"/>
          <w:lang w:val="x-none"/>
        </w:rPr>
      </w:pPr>
      <w:r w:rsidRPr="00D16476">
        <w:rPr>
          <w:rFonts w:ascii="Arial" w:eastAsia="Arial" w:hAnsi="Arial" w:cs="Arial"/>
          <w:sz w:val="20"/>
          <w:szCs w:val="28"/>
          <w:lang w:val="x-none"/>
        </w:rPr>
        <w:t>- des commissions de surperformance. Celles-ci rémunèrent la société de</w:t>
      </w:r>
      <w:r w:rsidRPr="00D16476">
        <w:rPr>
          <w:rFonts w:ascii="Arial" w:eastAsia="Arial" w:hAnsi="Arial" w:cs="Arial"/>
          <w:sz w:val="20"/>
          <w:szCs w:val="28"/>
          <w:lang w:val="fr-FR"/>
        </w:rPr>
        <w:t xml:space="preserve"> </w:t>
      </w:r>
      <w:r w:rsidRPr="00D16476">
        <w:rPr>
          <w:rFonts w:ascii="Arial" w:eastAsia="Arial" w:hAnsi="Arial" w:cs="Arial"/>
          <w:sz w:val="20"/>
          <w:szCs w:val="28"/>
          <w:lang w:val="x-none"/>
        </w:rPr>
        <w:t>gestion dès lors que le FCP a dépassé ses objectifs. Elles sont donc facturées</w:t>
      </w:r>
      <w:r w:rsidRPr="008E560C">
        <w:rPr>
          <w:rFonts w:ascii="Arial" w:eastAsia="Arial" w:hAnsi="Arial" w:cs="Arial"/>
          <w:sz w:val="20"/>
          <w:szCs w:val="28"/>
          <w:lang w:val="fr-FR"/>
        </w:rPr>
        <w:t xml:space="preserve"> </w:t>
      </w:r>
      <w:r w:rsidRPr="00D16476">
        <w:rPr>
          <w:rFonts w:ascii="Arial" w:eastAsia="Arial" w:hAnsi="Arial" w:cs="Arial"/>
          <w:sz w:val="20"/>
          <w:szCs w:val="28"/>
          <w:lang w:val="x-none"/>
        </w:rPr>
        <w:t>au FCP ;</w:t>
      </w:r>
    </w:p>
    <w:p w14:paraId="11C6C780" w14:textId="77777777" w:rsidR="00BF14A8" w:rsidRDefault="00BF14A8" w:rsidP="00BF14A8">
      <w:pPr>
        <w:autoSpaceDE w:val="0"/>
        <w:autoSpaceDN w:val="0"/>
        <w:adjustRightInd w:val="0"/>
        <w:snapToGrid w:val="0"/>
        <w:spacing w:before="38"/>
        <w:jc w:val="both"/>
        <w:rPr>
          <w:rFonts w:ascii="Arial" w:eastAsia="Arial" w:hAnsi="Arial" w:cs="Arial"/>
          <w:sz w:val="20"/>
          <w:szCs w:val="28"/>
          <w:lang w:val="x-none"/>
        </w:rPr>
      </w:pPr>
      <w:r w:rsidRPr="00D16476">
        <w:rPr>
          <w:rFonts w:ascii="Arial" w:eastAsia="Arial" w:hAnsi="Arial" w:cs="Arial"/>
          <w:sz w:val="20"/>
          <w:szCs w:val="28"/>
          <w:lang w:val="x-none"/>
        </w:rPr>
        <w:t>- des frais liés aux opérations d’acquisition et cession temporaires de titres.</w:t>
      </w:r>
    </w:p>
    <w:p w14:paraId="11E023EA" w14:textId="77777777" w:rsidR="00BF14A8" w:rsidRPr="008E560C" w:rsidRDefault="00BF14A8" w:rsidP="00BF14A8">
      <w:pPr>
        <w:autoSpaceDE w:val="0"/>
        <w:autoSpaceDN w:val="0"/>
        <w:adjustRightInd w:val="0"/>
        <w:snapToGrid w:val="0"/>
        <w:spacing w:before="38"/>
        <w:jc w:val="both"/>
        <w:rPr>
          <w:rFonts w:ascii="Arial" w:eastAsia="Arial" w:hAnsi="Arial" w:cs="Arial"/>
          <w:sz w:val="20"/>
          <w:szCs w:val="14"/>
          <w:lang w:val="x-none"/>
        </w:rPr>
      </w:pPr>
    </w:p>
    <w:tbl>
      <w:tblPr>
        <w:tblStyle w:val="TableGrid00"/>
        <w:tblW w:w="10126" w:type="dxa"/>
        <w:jc w:val="center"/>
        <w:tblLayout w:type="fixed"/>
        <w:tblCellMar>
          <w:left w:w="0" w:type="dxa"/>
          <w:right w:w="0" w:type="dxa"/>
        </w:tblCellMar>
        <w:tblLook w:val="0000" w:firstRow="0" w:lastRow="0" w:firstColumn="0" w:lastColumn="0" w:noHBand="0" w:noVBand="0"/>
      </w:tblPr>
      <w:tblGrid>
        <w:gridCol w:w="421"/>
        <w:gridCol w:w="4319"/>
        <w:gridCol w:w="1132"/>
        <w:gridCol w:w="4254"/>
      </w:tblGrid>
      <w:tr w:rsidR="00BF14A8" w14:paraId="5E8390C5" w14:textId="77777777" w:rsidTr="000123BA">
        <w:trPr>
          <w:trHeight w:hRule="exact" w:val="302"/>
          <w:jc w:val="center"/>
        </w:trPr>
        <w:tc>
          <w:tcPr>
            <w:tcW w:w="421" w:type="dxa"/>
            <w:shd w:val="clear" w:color="auto" w:fill="auto"/>
            <w:vAlign w:val="center"/>
          </w:tcPr>
          <w:p w14:paraId="5ECE7424" w14:textId="77777777" w:rsidR="00BF14A8" w:rsidRPr="008E560C" w:rsidRDefault="00BF14A8" w:rsidP="000123BA">
            <w:pPr>
              <w:jc w:val="center"/>
              <w:textAlignment w:val="baseline"/>
              <w:rPr>
                <w:rFonts w:ascii="Arial" w:eastAsia="Arial" w:hAnsi="Arial" w:cs="Arial"/>
                <w:b/>
                <w:sz w:val="20"/>
                <w:szCs w:val="18"/>
                <w:lang w:val="en-MY"/>
              </w:rPr>
            </w:pPr>
            <w:r w:rsidRPr="008E560C">
              <w:rPr>
                <w:rFonts w:ascii="Arial" w:eastAsia="Arial" w:hAnsi="Arial" w:cs="Arial"/>
                <w:b/>
                <w:sz w:val="20"/>
                <w:szCs w:val="18"/>
              </w:rPr>
              <w:t>N°</w:t>
            </w:r>
          </w:p>
        </w:tc>
        <w:tc>
          <w:tcPr>
            <w:tcW w:w="4319" w:type="dxa"/>
            <w:shd w:val="clear" w:color="auto" w:fill="auto"/>
            <w:vAlign w:val="center"/>
          </w:tcPr>
          <w:p w14:paraId="314A6265" w14:textId="77777777" w:rsidR="00BF14A8" w:rsidRPr="008E560C" w:rsidRDefault="00BF14A8" w:rsidP="000123BA">
            <w:pPr>
              <w:jc w:val="center"/>
              <w:textAlignment w:val="baseline"/>
              <w:rPr>
                <w:rFonts w:ascii="Arial" w:eastAsia="Arial" w:hAnsi="Arial" w:cs="Arial"/>
                <w:b/>
                <w:sz w:val="20"/>
                <w:szCs w:val="18"/>
                <w:lang w:val="en-MY"/>
              </w:rPr>
            </w:pPr>
            <w:r w:rsidRPr="008E560C">
              <w:rPr>
                <w:rFonts w:ascii="Arial" w:eastAsia="Arial" w:hAnsi="Arial" w:cs="Arial"/>
                <w:b/>
                <w:sz w:val="20"/>
                <w:szCs w:val="18"/>
              </w:rPr>
              <w:t xml:space="preserve">Frais </w:t>
            </w:r>
            <w:proofErr w:type="spellStart"/>
            <w:r w:rsidRPr="008E560C">
              <w:rPr>
                <w:rFonts w:ascii="Arial" w:eastAsia="Arial" w:hAnsi="Arial" w:cs="Arial"/>
                <w:b/>
                <w:sz w:val="20"/>
                <w:szCs w:val="18"/>
              </w:rPr>
              <w:t>facturés</w:t>
            </w:r>
            <w:proofErr w:type="spellEnd"/>
            <w:r w:rsidRPr="008E560C">
              <w:rPr>
                <w:rFonts w:ascii="Arial" w:eastAsia="Arial" w:hAnsi="Arial" w:cs="Arial"/>
                <w:b/>
                <w:sz w:val="20"/>
                <w:szCs w:val="18"/>
              </w:rPr>
              <w:t xml:space="preserve"> au FCP</w:t>
            </w:r>
            <w:r w:rsidRPr="008E560C">
              <w:rPr>
                <w:rFonts w:ascii="Arial" w:eastAsia="Arial" w:hAnsi="Arial" w:cs="Arial"/>
                <w:b/>
                <w:sz w:val="20"/>
                <w:szCs w:val="18"/>
                <w:vertAlign w:val="superscript"/>
              </w:rPr>
              <w:t>(1)</w:t>
            </w:r>
          </w:p>
        </w:tc>
        <w:tc>
          <w:tcPr>
            <w:tcW w:w="1132" w:type="dxa"/>
            <w:shd w:val="clear" w:color="auto" w:fill="auto"/>
            <w:vAlign w:val="center"/>
          </w:tcPr>
          <w:p w14:paraId="0DAD83F4" w14:textId="77777777" w:rsidR="00BF14A8" w:rsidRPr="008E560C" w:rsidRDefault="00BF14A8" w:rsidP="000123BA">
            <w:pPr>
              <w:jc w:val="center"/>
              <w:textAlignment w:val="baseline"/>
              <w:rPr>
                <w:rFonts w:ascii="Arial" w:eastAsia="Arial" w:hAnsi="Arial" w:cs="Arial"/>
                <w:b/>
                <w:sz w:val="20"/>
                <w:szCs w:val="18"/>
                <w:lang w:val="en-MY"/>
              </w:rPr>
            </w:pPr>
            <w:r w:rsidRPr="008E560C">
              <w:rPr>
                <w:rFonts w:ascii="Arial" w:eastAsia="Arial" w:hAnsi="Arial" w:cs="Arial"/>
                <w:b/>
                <w:sz w:val="20"/>
                <w:szCs w:val="18"/>
              </w:rPr>
              <w:t>Assiette</w:t>
            </w:r>
          </w:p>
        </w:tc>
        <w:tc>
          <w:tcPr>
            <w:tcW w:w="4254" w:type="dxa"/>
            <w:shd w:val="clear" w:color="auto" w:fill="auto"/>
            <w:vAlign w:val="center"/>
          </w:tcPr>
          <w:p w14:paraId="54ABD126" w14:textId="77777777" w:rsidR="00BF14A8" w:rsidRPr="008E560C" w:rsidRDefault="00BF14A8" w:rsidP="000123BA">
            <w:pPr>
              <w:jc w:val="center"/>
              <w:textAlignment w:val="baseline"/>
              <w:rPr>
                <w:rFonts w:ascii="Arial" w:eastAsia="Arial" w:hAnsi="Arial" w:cs="Arial"/>
                <w:b/>
                <w:sz w:val="20"/>
                <w:szCs w:val="18"/>
                <w:lang w:val="en-MY"/>
              </w:rPr>
            </w:pPr>
            <w:proofErr w:type="spellStart"/>
            <w:r w:rsidRPr="008E560C">
              <w:rPr>
                <w:rFonts w:ascii="Arial" w:eastAsia="Arial" w:hAnsi="Arial" w:cs="Arial"/>
                <w:b/>
                <w:sz w:val="20"/>
                <w:szCs w:val="18"/>
              </w:rPr>
              <w:t>Taux</w:t>
            </w:r>
            <w:proofErr w:type="spellEnd"/>
            <w:r w:rsidRPr="008E560C">
              <w:rPr>
                <w:rFonts w:ascii="Arial" w:eastAsia="Arial" w:hAnsi="Arial" w:cs="Arial"/>
                <w:b/>
                <w:sz w:val="20"/>
                <w:szCs w:val="18"/>
              </w:rPr>
              <w:t xml:space="preserve"> </w:t>
            </w:r>
            <w:proofErr w:type="spellStart"/>
            <w:r w:rsidRPr="008E560C">
              <w:rPr>
                <w:rFonts w:ascii="Arial" w:eastAsia="Arial" w:hAnsi="Arial" w:cs="Arial"/>
                <w:b/>
                <w:sz w:val="20"/>
                <w:szCs w:val="18"/>
              </w:rPr>
              <w:t>annuel</w:t>
            </w:r>
            <w:proofErr w:type="spellEnd"/>
            <w:r w:rsidRPr="008E560C">
              <w:rPr>
                <w:rFonts w:ascii="Arial" w:eastAsia="Arial" w:hAnsi="Arial" w:cs="Arial"/>
                <w:b/>
                <w:sz w:val="20"/>
                <w:szCs w:val="18"/>
              </w:rPr>
              <w:t xml:space="preserve"> / </w:t>
            </w:r>
            <w:proofErr w:type="spellStart"/>
            <w:r w:rsidRPr="008E560C">
              <w:rPr>
                <w:rFonts w:ascii="Arial" w:eastAsia="Arial" w:hAnsi="Arial" w:cs="Arial"/>
                <w:b/>
                <w:sz w:val="20"/>
                <w:szCs w:val="18"/>
              </w:rPr>
              <w:t>Barème</w:t>
            </w:r>
            <w:proofErr w:type="spellEnd"/>
          </w:p>
        </w:tc>
      </w:tr>
      <w:tr w:rsidR="00BF14A8" w14:paraId="26212A01" w14:textId="77777777" w:rsidTr="000123BA">
        <w:trPr>
          <w:trHeight w:val="850"/>
          <w:jc w:val="center"/>
        </w:trPr>
        <w:tc>
          <w:tcPr>
            <w:tcW w:w="421" w:type="dxa"/>
            <w:vAlign w:val="center"/>
          </w:tcPr>
          <w:p w14:paraId="7855B9F8" w14:textId="77777777" w:rsidR="00BF14A8" w:rsidRPr="00D16476" w:rsidRDefault="00BF14A8" w:rsidP="000123BA">
            <w:pPr>
              <w:jc w:val="center"/>
              <w:textAlignment w:val="baseline"/>
              <w:rPr>
                <w:rFonts w:ascii="Arial" w:eastAsia="Arial" w:hAnsi="Arial" w:cs="Arial"/>
                <w:i/>
                <w:sz w:val="20"/>
                <w:szCs w:val="18"/>
                <w:lang w:val="en-MY"/>
              </w:rPr>
            </w:pPr>
            <w:r w:rsidRPr="00D16476">
              <w:rPr>
                <w:rFonts w:ascii="Arial" w:eastAsia="Arial" w:hAnsi="Arial" w:cs="Arial"/>
                <w:i/>
                <w:sz w:val="20"/>
                <w:szCs w:val="18"/>
              </w:rPr>
              <w:t>1</w:t>
            </w:r>
          </w:p>
        </w:tc>
        <w:tc>
          <w:tcPr>
            <w:tcW w:w="4319" w:type="dxa"/>
            <w:vAlign w:val="center"/>
          </w:tcPr>
          <w:p w14:paraId="0BCC4839" w14:textId="77777777" w:rsidR="00BF14A8" w:rsidRPr="00D16476" w:rsidRDefault="00BF14A8" w:rsidP="000123BA">
            <w:pPr>
              <w:jc w:val="center"/>
              <w:textAlignment w:val="baseline"/>
              <w:rPr>
                <w:rFonts w:ascii="Arial" w:eastAsia="Arial" w:hAnsi="Arial" w:cs="Arial"/>
                <w:sz w:val="20"/>
                <w:szCs w:val="18"/>
                <w:lang w:val="en-MY"/>
              </w:rPr>
            </w:pPr>
            <w:r w:rsidRPr="00D16476">
              <w:rPr>
                <w:rFonts w:ascii="Arial" w:eastAsia="Arial" w:hAnsi="Arial" w:cs="Arial"/>
                <w:sz w:val="20"/>
                <w:szCs w:val="18"/>
              </w:rPr>
              <w:t>Frais de gestion financière</w:t>
            </w:r>
          </w:p>
        </w:tc>
        <w:tc>
          <w:tcPr>
            <w:tcW w:w="1132" w:type="dxa"/>
            <w:vAlign w:val="center"/>
          </w:tcPr>
          <w:p w14:paraId="36FB6030" w14:textId="77777777" w:rsidR="00BF14A8" w:rsidRPr="00D16476" w:rsidRDefault="00BF14A8" w:rsidP="000123BA">
            <w:pPr>
              <w:jc w:val="center"/>
              <w:textAlignment w:val="baseline"/>
              <w:rPr>
                <w:rFonts w:ascii="Arial" w:eastAsia="Arial" w:hAnsi="Arial" w:cs="Arial"/>
                <w:sz w:val="20"/>
                <w:szCs w:val="18"/>
                <w:lang w:val="en-MY"/>
              </w:rPr>
            </w:pPr>
            <w:proofErr w:type="spellStart"/>
            <w:r w:rsidRPr="00D16476">
              <w:rPr>
                <w:rFonts w:ascii="Arial" w:eastAsia="Arial" w:hAnsi="Arial" w:cs="Arial"/>
                <w:sz w:val="20"/>
                <w:szCs w:val="18"/>
              </w:rPr>
              <w:t>Actif</w:t>
            </w:r>
            <w:proofErr w:type="spellEnd"/>
            <w:r w:rsidRPr="00D16476">
              <w:rPr>
                <w:rFonts w:ascii="Arial" w:eastAsia="Arial" w:hAnsi="Arial" w:cs="Arial"/>
                <w:sz w:val="20"/>
                <w:szCs w:val="18"/>
              </w:rPr>
              <w:t xml:space="preserve"> net</w:t>
            </w:r>
          </w:p>
        </w:tc>
        <w:tc>
          <w:tcPr>
            <w:tcW w:w="4254" w:type="dxa"/>
            <w:vAlign w:val="center"/>
          </w:tcPr>
          <w:p w14:paraId="64A5F517" w14:textId="77777777" w:rsidR="00BF14A8" w:rsidRPr="00D16476" w:rsidRDefault="00BF14A8" w:rsidP="000123BA">
            <w:pPr>
              <w:jc w:val="center"/>
              <w:textAlignment w:val="baseline"/>
              <w:rPr>
                <w:rFonts w:ascii="Arial" w:eastAsia="Arial" w:hAnsi="Arial" w:cs="Arial"/>
                <w:sz w:val="20"/>
                <w:szCs w:val="18"/>
                <w:lang w:val="fr-FR"/>
              </w:rPr>
            </w:pPr>
            <w:r w:rsidRPr="00D16476">
              <w:rPr>
                <w:rFonts w:ascii="Arial" w:eastAsia="Arial" w:hAnsi="Arial" w:cs="Arial"/>
                <w:sz w:val="20"/>
                <w:szCs w:val="18"/>
                <w:lang w:val="fr-FR"/>
              </w:rPr>
              <w:t>Part P et PM : 1,05 % TTC maximum</w:t>
            </w:r>
          </w:p>
          <w:p w14:paraId="4DB86386" w14:textId="77777777" w:rsidR="00BF14A8" w:rsidRPr="00D16476" w:rsidRDefault="00BF14A8" w:rsidP="000123BA">
            <w:pPr>
              <w:jc w:val="center"/>
              <w:textAlignment w:val="baseline"/>
              <w:rPr>
                <w:rFonts w:ascii="Arial" w:eastAsia="Arial" w:hAnsi="Arial" w:cs="Arial"/>
                <w:sz w:val="20"/>
                <w:szCs w:val="18"/>
                <w:lang w:val="fr-FR"/>
              </w:rPr>
            </w:pPr>
            <w:r w:rsidRPr="00D16476">
              <w:rPr>
                <w:rFonts w:ascii="Arial" w:eastAsia="Arial" w:hAnsi="Arial" w:cs="Arial"/>
                <w:sz w:val="20"/>
                <w:szCs w:val="18"/>
                <w:lang w:val="fr-FR"/>
              </w:rPr>
              <w:t>Parts RC : 0,58 TTC maximum</w:t>
            </w:r>
          </w:p>
          <w:p w14:paraId="35CEE24C" w14:textId="77777777" w:rsidR="00BF14A8" w:rsidRPr="00D16476" w:rsidRDefault="00BF14A8" w:rsidP="000123BA">
            <w:pPr>
              <w:jc w:val="center"/>
              <w:textAlignment w:val="baseline"/>
              <w:rPr>
                <w:rFonts w:ascii="Arial" w:eastAsia="Arial" w:hAnsi="Arial" w:cs="Arial"/>
                <w:sz w:val="20"/>
                <w:szCs w:val="18"/>
                <w:lang w:val="fr-FR"/>
              </w:rPr>
            </w:pPr>
            <w:r w:rsidRPr="00D16476">
              <w:rPr>
                <w:rFonts w:ascii="Arial" w:eastAsia="Arial" w:hAnsi="Arial" w:cs="Arial"/>
                <w:sz w:val="20"/>
                <w:szCs w:val="18"/>
                <w:lang w:val="fr-FR"/>
              </w:rPr>
              <w:t>Part IC et ID : 0,50% TTC maximum</w:t>
            </w:r>
          </w:p>
          <w:p w14:paraId="5CCC568C" w14:textId="77777777" w:rsidR="00BF14A8" w:rsidRPr="00D16476" w:rsidRDefault="00BF14A8" w:rsidP="000123BA">
            <w:pPr>
              <w:jc w:val="center"/>
              <w:textAlignment w:val="baseline"/>
              <w:rPr>
                <w:rFonts w:ascii="Arial" w:eastAsia="Arial" w:hAnsi="Arial" w:cs="Arial"/>
                <w:sz w:val="20"/>
                <w:szCs w:val="18"/>
                <w:lang w:val="en-MY"/>
              </w:rPr>
            </w:pPr>
            <w:r w:rsidRPr="00D16476">
              <w:rPr>
                <w:rFonts w:ascii="Arial" w:eastAsia="Arial" w:hAnsi="Arial" w:cs="Arial"/>
                <w:sz w:val="20"/>
                <w:szCs w:val="18"/>
              </w:rPr>
              <w:t>Part O : 0,10% TTC maximum</w:t>
            </w:r>
          </w:p>
        </w:tc>
      </w:tr>
      <w:tr w:rsidR="00BF14A8" w:rsidRPr="00BF14A8" w14:paraId="63F7062C" w14:textId="77777777" w:rsidTr="000123BA">
        <w:trPr>
          <w:trHeight w:val="680"/>
          <w:jc w:val="center"/>
        </w:trPr>
        <w:tc>
          <w:tcPr>
            <w:tcW w:w="421" w:type="dxa"/>
            <w:vAlign w:val="center"/>
          </w:tcPr>
          <w:p w14:paraId="6155267A" w14:textId="77777777" w:rsidR="00BF14A8" w:rsidRPr="00D16476" w:rsidRDefault="00BF14A8" w:rsidP="000123BA">
            <w:pPr>
              <w:jc w:val="center"/>
              <w:textAlignment w:val="baseline"/>
              <w:rPr>
                <w:rFonts w:ascii="Arial" w:eastAsia="Arial" w:hAnsi="Arial" w:cs="Arial"/>
                <w:i/>
                <w:sz w:val="20"/>
                <w:szCs w:val="18"/>
                <w:lang w:val="en-MY"/>
              </w:rPr>
            </w:pPr>
            <w:r w:rsidRPr="00D16476">
              <w:rPr>
                <w:rFonts w:ascii="Arial" w:eastAsia="Arial" w:hAnsi="Arial" w:cs="Arial"/>
                <w:i/>
                <w:sz w:val="20"/>
                <w:szCs w:val="18"/>
              </w:rPr>
              <w:t>2</w:t>
            </w:r>
          </w:p>
        </w:tc>
        <w:tc>
          <w:tcPr>
            <w:tcW w:w="4319" w:type="dxa"/>
            <w:vAlign w:val="center"/>
          </w:tcPr>
          <w:p w14:paraId="1AB2066A" w14:textId="77777777" w:rsidR="00BF14A8" w:rsidRPr="00D16476" w:rsidRDefault="00BF14A8" w:rsidP="000123BA">
            <w:pPr>
              <w:jc w:val="center"/>
              <w:textAlignment w:val="baseline"/>
              <w:rPr>
                <w:rFonts w:ascii="Arial" w:eastAsia="Arial" w:hAnsi="Arial" w:cs="Arial"/>
                <w:sz w:val="20"/>
                <w:szCs w:val="18"/>
                <w:lang w:val="fr-FR"/>
              </w:rPr>
            </w:pPr>
            <w:r w:rsidRPr="00D16476">
              <w:rPr>
                <w:rFonts w:ascii="Arial" w:eastAsia="Arial" w:hAnsi="Arial" w:cs="Arial"/>
                <w:sz w:val="20"/>
                <w:szCs w:val="18"/>
                <w:lang w:val="fr-FR"/>
              </w:rPr>
              <w:t>Frais de fonctionnement et autres services</w:t>
            </w:r>
            <w:r w:rsidRPr="00D16476">
              <w:rPr>
                <w:rFonts w:ascii="Arial" w:eastAsia="Arial" w:hAnsi="Arial" w:cs="Arial"/>
                <w:sz w:val="20"/>
                <w:szCs w:val="18"/>
                <w:vertAlign w:val="superscript"/>
                <w:lang w:val="fr-FR"/>
              </w:rPr>
              <w:t>(2)</w:t>
            </w:r>
          </w:p>
        </w:tc>
        <w:tc>
          <w:tcPr>
            <w:tcW w:w="1132" w:type="dxa"/>
            <w:vAlign w:val="center"/>
          </w:tcPr>
          <w:p w14:paraId="3AACE028" w14:textId="77777777" w:rsidR="00BF14A8" w:rsidRPr="00D16476" w:rsidRDefault="00BF14A8" w:rsidP="000123BA">
            <w:pPr>
              <w:jc w:val="center"/>
              <w:textAlignment w:val="baseline"/>
              <w:rPr>
                <w:rFonts w:ascii="Arial" w:eastAsia="Arial" w:hAnsi="Arial" w:cs="Arial"/>
                <w:sz w:val="20"/>
                <w:szCs w:val="18"/>
                <w:lang w:val="en-MY"/>
              </w:rPr>
            </w:pPr>
            <w:proofErr w:type="spellStart"/>
            <w:r w:rsidRPr="00D16476">
              <w:rPr>
                <w:rFonts w:ascii="Arial" w:eastAsia="Arial" w:hAnsi="Arial" w:cs="Arial"/>
                <w:sz w:val="20"/>
                <w:szCs w:val="18"/>
              </w:rPr>
              <w:t>Actif</w:t>
            </w:r>
            <w:proofErr w:type="spellEnd"/>
            <w:r w:rsidRPr="00D16476">
              <w:rPr>
                <w:rFonts w:ascii="Arial" w:eastAsia="Arial" w:hAnsi="Arial" w:cs="Arial"/>
                <w:sz w:val="20"/>
                <w:szCs w:val="18"/>
              </w:rPr>
              <w:t xml:space="preserve"> net</w:t>
            </w:r>
          </w:p>
        </w:tc>
        <w:tc>
          <w:tcPr>
            <w:tcW w:w="4254" w:type="dxa"/>
            <w:vAlign w:val="center"/>
          </w:tcPr>
          <w:p w14:paraId="15203B98" w14:textId="77777777" w:rsidR="00BF14A8" w:rsidRPr="00D16476" w:rsidRDefault="00BF14A8" w:rsidP="000123BA">
            <w:pPr>
              <w:jc w:val="center"/>
              <w:textAlignment w:val="baseline"/>
              <w:rPr>
                <w:rFonts w:ascii="Arial" w:eastAsia="Arial" w:hAnsi="Arial" w:cs="Arial"/>
                <w:sz w:val="20"/>
                <w:szCs w:val="18"/>
                <w:lang w:val="fr-FR"/>
              </w:rPr>
            </w:pPr>
            <w:r w:rsidRPr="00D16476">
              <w:rPr>
                <w:rFonts w:ascii="Arial" w:eastAsia="Arial" w:hAnsi="Arial" w:cs="Arial"/>
                <w:sz w:val="20"/>
                <w:szCs w:val="18"/>
                <w:lang w:val="fr-FR"/>
              </w:rPr>
              <w:t>Part P,PM et RC : 0,12 % TTC</w:t>
            </w:r>
          </w:p>
          <w:p w14:paraId="109B00A0" w14:textId="77777777" w:rsidR="00BF14A8" w:rsidRPr="00D16476" w:rsidRDefault="00BF14A8" w:rsidP="000123BA">
            <w:pPr>
              <w:jc w:val="center"/>
              <w:textAlignment w:val="baseline"/>
              <w:rPr>
                <w:rFonts w:ascii="Arial" w:eastAsia="Arial" w:hAnsi="Arial" w:cs="Arial"/>
                <w:sz w:val="20"/>
                <w:szCs w:val="18"/>
                <w:lang w:val="fr-FR"/>
              </w:rPr>
            </w:pPr>
            <w:r w:rsidRPr="00D16476">
              <w:rPr>
                <w:rFonts w:ascii="Arial" w:eastAsia="Arial" w:hAnsi="Arial" w:cs="Arial"/>
                <w:sz w:val="20"/>
                <w:szCs w:val="18"/>
                <w:lang w:val="fr-FR"/>
              </w:rPr>
              <w:t>Part IC et ID : 0,10% TTC</w:t>
            </w:r>
          </w:p>
          <w:p w14:paraId="2573BBC4" w14:textId="77777777" w:rsidR="00BF14A8" w:rsidRPr="00D16476" w:rsidRDefault="00BF14A8" w:rsidP="000123BA">
            <w:pPr>
              <w:jc w:val="center"/>
              <w:textAlignment w:val="baseline"/>
              <w:rPr>
                <w:rFonts w:ascii="Arial" w:eastAsia="Arial" w:hAnsi="Arial" w:cs="Arial"/>
                <w:sz w:val="20"/>
                <w:szCs w:val="18"/>
                <w:lang w:val="fr-FR"/>
              </w:rPr>
            </w:pPr>
            <w:r w:rsidRPr="00D16476">
              <w:rPr>
                <w:rFonts w:ascii="Arial" w:eastAsia="Arial" w:hAnsi="Arial" w:cs="Arial"/>
                <w:sz w:val="20"/>
                <w:szCs w:val="18"/>
                <w:lang w:val="fr-FR"/>
              </w:rPr>
              <w:t>Part O : 0,10% TTC</w:t>
            </w:r>
          </w:p>
        </w:tc>
      </w:tr>
      <w:tr w:rsidR="00BF14A8" w14:paraId="00929B82" w14:textId="77777777" w:rsidTr="000123BA">
        <w:trPr>
          <w:trHeight w:hRule="exact" w:val="510"/>
          <w:jc w:val="center"/>
        </w:trPr>
        <w:tc>
          <w:tcPr>
            <w:tcW w:w="421" w:type="dxa"/>
            <w:vAlign w:val="center"/>
          </w:tcPr>
          <w:p w14:paraId="16B4BA20" w14:textId="77777777" w:rsidR="00BF14A8" w:rsidRPr="00D16476" w:rsidRDefault="00BF14A8" w:rsidP="000123BA">
            <w:pPr>
              <w:jc w:val="center"/>
              <w:textAlignment w:val="baseline"/>
              <w:rPr>
                <w:rFonts w:ascii="Arial" w:eastAsia="Arial" w:hAnsi="Arial" w:cs="Arial"/>
                <w:i/>
                <w:sz w:val="20"/>
                <w:szCs w:val="18"/>
                <w:lang w:val="en-MY"/>
              </w:rPr>
            </w:pPr>
            <w:r w:rsidRPr="00D16476">
              <w:rPr>
                <w:rFonts w:ascii="Arial" w:eastAsia="Arial" w:hAnsi="Arial" w:cs="Arial"/>
                <w:i/>
                <w:sz w:val="20"/>
                <w:szCs w:val="18"/>
              </w:rPr>
              <w:t>3</w:t>
            </w:r>
          </w:p>
        </w:tc>
        <w:tc>
          <w:tcPr>
            <w:tcW w:w="4319" w:type="dxa"/>
            <w:vAlign w:val="center"/>
          </w:tcPr>
          <w:p w14:paraId="2E5525EF" w14:textId="77777777" w:rsidR="00BF14A8" w:rsidRPr="00D16476" w:rsidRDefault="00BF14A8" w:rsidP="000123BA">
            <w:pPr>
              <w:jc w:val="center"/>
              <w:textAlignment w:val="baseline"/>
              <w:rPr>
                <w:rFonts w:ascii="Arial" w:eastAsia="Arial" w:hAnsi="Arial" w:cs="Arial"/>
                <w:sz w:val="20"/>
                <w:szCs w:val="18"/>
                <w:lang w:val="fr-FR"/>
              </w:rPr>
            </w:pPr>
            <w:r w:rsidRPr="00D16476">
              <w:rPr>
                <w:rFonts w:ascii="Arial" w:eastAsia="Arial" w:hAnsi="Arial" w:cs="Arial"/>
                <w:sz w:val="20"/>
                <w:szCs w:val="18"/>
                <w:lang w:val="fr-FR"/>
              </w:rPr>
              <w:t>Frais indirects maximum</w:t>
            </w:r>
          </w:p>
          <w:p w14:paraId="139D002B" w14:textId="77777777" w:rsidR="00BF14A8" w:rsidRPr="00D16476" w:rsidRDefault="00BF14A8" w:rsidP="000123BA">
            <w:pPr>
              <w:jc w:val="center"/>
              <w:textAlignment w:val="baseline"/>
              <w:rPr>
                <w:rFonts w:ascii="Arial" w:eastAsia="Arial" w:hAnsi="Arial" w:cs="Arial"/>
                <w:sz w:val="20"/>
                <w:szCs w:val="18"/>
                <w:lang w:val="fr-FR"/>
              </w:rPr>
            </w:pPr>
            <w:r w:rsidRPr="00D16476">
              <w:rPr>
                <w:rFonts w:ascii="Arial" w:eastAsia="Arial" w:hAnsi="Arial" w:cs="Arial"/>
                <w:sz w:val="20"/>
                <w:szCs w:val="18"/>
                <w:lang w:val="fr-FR"/>
              </w:rPr>
              <w:t>(commissions et frais de gestion)</w:t>
            </w:r>
          </w:p>
        </w:tc>
        <w:tc>
          <w:tcPr>
            <w:tcW w:w="1132" w:type="dxa"/>
            <w:vAlign w:val="center"/>
          </w:tcPr>
          <w:p w14:paraId="091C29E5" w14:textId="77777777" w:rsidR="00BF14A8" w:rsidRPr="00D16476" w:rsidRDefault="00BF14A8" w:rsidP="000123BA">
            <w:pPr>
              <w:jc w:val="center"/>
              <w:textAlignment w:val="baseline"/>
              <w:rPr>
                <w:rFonts w:ascii="Arial" w:eastAsia="Arial" w:hAnsi="Arial" w:cs="Arial"/>
                <w:sz w:val="20"/>
                <w:szCs w:val="18"/>
                <w:lang w:val="en-MY"/>
              </w:rPr>
            </w:pPr>
            <w:proofErr w:type="spellStart"/>
            <w:r w:rsidRPr="00D16476">
              <w:rPr>
                <w:rFonts w:ascii="Arial" w:eastAsia="Arial" w:hAnsi="Arial" w:cs="Arial"/>
                <w:sz w:val="20"/>
                <w:szCs w:val="18"/>
              </w:rPr>
              <w:t>Actif</w:t>
            </w:r>
            <w:proofErr w:type="spellEnd"/>
            <w:r w:rsidRPr="00D16476">
              <w:rPr>
                <w:rFonts w:ascii="Arial" w:eastAsia="Arial" w:hAnsi="Arial" w:cs="Arial"/>
                <w:sz w:val="20"/>
                <w:szCs w:val="18"/>
              </w:rPr>
              <w:t xml:space="preserve"> net</w:t>
            </w:r>
          </w:p>
        </w:tc>
        <w:tc>
          <w:tcPr>
            <w:tcW w:w="4254" w:type="dxa"/>
            <w:vAlign w:val="center"/>
          </w:tcPr>
          <w:p w14:paraId="187FF97B" w14:textId="77777777" w:rsidR="00BF14A8" w:rsidRPr="00D16476" w:rsidRDefault="00BF14A8" w:rsidP="000123BA">
            <w:pPr>
              <w:jc w:val="center"/>
              <w:textAlignment w:val="baseline"/>
              <w:rPr>
                <w:rFonts w:ascii="Arial" w:eastAsia="Arial" w:hAnsi="Arial" w:cs="Arial"/>
                <w:sz w:val="20"/>
                <w:szCs w:val="18"/>
                <w:lang w:val="en-MY"/>
              </w:rPr>
            </w:pPr>
            <w:r w:rsidRPr="00D16476">
              <w:rPr>
                <w:rFonts w:ascii="Arial" w:eastAsia="Arial" w:hAnsi="Arial" w:cs="Arial"/>
                <w:sz w:val="20"/>
                <w:szCs w:val="18"/>
              </w:rPr>
              <w:t xml:space="preserve">Non </w:t>
            </w:r>
            <w:proofErr w:type="spellStart"/>
            <w:r w:rsidRPr="00D16476">
              <w:rPr>
                <w:rFonts w:ascii="Arial" w:eastAsia="Arial" w:hAnsi="Arial" w:cs="Arial"/>
                <w:sz w:val="20"/>
                <w:szCs w:val="18"/>
              </w:rPr>
              <w:t>significatif</w:t>
            </w:r>
            <w:proofErr w:type="spellEnd"/>
          </w:p>
        </w:tc>
      </w:tr>
      <w:tr w:rsidR="00BF14A8" w14:paraId="3955A8C1" w14:textId="77777777" w:rsidTr="000123BA">
        <w:trPr>
          <w:trHeight w:hRule="exact" w:val="510"/>
          <w:jc w:val="center"/>
        </w:trPr>
        <w:tc>
          <w:tcPr>
            <w:tcW w:w="421" w:type="dxa"/>
            <w:vAlign w:val="center"/>
          </w:tcPr>
          <w:p w14:paraId="13648A12" w14:textId="77777777" w:rsidR="00BF14A8" w:rsidRPr="00D16476" w:rsidRDefault="00BF14A8" w:rsidP="000123BA">
            <w:pPr>
              <w:jc w:val="center"/>
              <w:textAlignment w:val="baseline"/>
              <w:rPr>
                <w:rFonts w:ascii="Arial" w:eastAsia="Arial" w:hAnsi="Arial" w:cs="Arial"/>
                <w:i/>
                <w:sz w:val="20"/>
                <w:szCs w:val="18"/>
                <w:lang w:val="en-MY"/>
              </w:rPr>
            </w:pPr>
            <w:r w:rsidRPr="00D16476">
              <w:rPr>
                <w:rFonts w:ascii="Arial" w:eastAsia="Arial" w:hAnsi="Arial" w:cs="Arial"/>
                <w:i/>
                <w:sz w:val="20"/>
                <w:szCs w:val="18"/>
              </w:rPr>
              <w:t>4</w:t>
            </w:r>
          </w:p>
        </w:tc>
        <w:tc>
          <w:tcPr>
            <w:tcW w:w="4319" w:type="dxa"/>
            <w:vAlign w:val="center"/>
          </w:tcPr>
          <w:p w14:paraId="13117EBA" w14:textId="77777777" w:rsidR="00BF14A8" w:rsidRPr="00D16476" w:rsidRDefault="00BF14A8" w:rsidP="000123BA">
            <w:pPr>
              <w:jc w:val="center"/>
              <w:textAlignment w:val="baseline"/>
              <w:rPr>
                <w:rFonts w:ascii="Arial" w:eastAsia="Arial" w:hAnsi="Arial" w:cs="Arial"/>
                <w:sz w:val="20"/>
                <w:szCs w:val="18"/>
                <w:lang w:val="fr-FR"/>
              </w:rPr>
            </w:pPr>
            <w:r w:rsidRPr="00D16476">
              <w:rPr>
                <w:rFonts w:ascii="Arial" w:eastAsia="Arial" w:hAnsi="Arial" w:cs="Arial"/>
                <w:sz w:val="20"/>
                <w:szCs w:val="18"/>
                <w:lang w:val="fr-FR"/>
              </w:rPr>
              <w:t>Commissions de mouvement perçues par la</w:t>
            </w:r>
            <w:r>
              <w:rPr>
                <w:rFonts w:ascii="Arial" w:eastAsia="Arial" w:hAnsi="Arial" w:cs="Arial"/>
                <w:sz w:val="20"/>
                <w:szCs w:val="18"/>
                <w:lang w:val="fr-FR"/>
              </w:rPr>
              <w:t xml:space="preserve"> </w:t>
            </w:r>
            <w:r w:rsidRPr="00D16476">
              <w:rPr>
                <w:rFonts w:ascii="Arial" w:eastAsia="Arial" w:hAnsi="Arial" w:cs="Arial"/>
                <w:sz w:val="20"/>
                <w:szCs w:val="18"/>
                <w:lang w:val="fr-FR"/>
              </w:rPr>
              <w:t>société de gestion</w:t>
            </w:r>
          </w:p>
        </w:tc>
        <w:tc>
          <w:tcPr>
            <w:tcW w:w="1132" w:type="dxa"/>
            <w:vAlign w:val="center"/>
          </w:tcPr>
          <w:p w14:paraId="21376EAA" w14:textId="77777777" w:rsidR="00BF14A8" w:rsidRPr="00D16476" w:rsidRDefault="00BF14A8" w:rsidP="000123BA">
            <w:pPr>
              <w:jc w:val="center"/>
              <w:textAlignment w:val="baseline"/>
              <w:rPr>
                <w:rFonts w:ascii="Arial" w:eastAsia="Arial" w:hAnsi="Arial" w:cs="Arial"/>
                <w:sz w:val="20"/>
                <w:szCs w:val="18"/>
                <w:lang w:val="en-MY"/>
              </w:rPr>
            </w:pPr>
            <w:r w:rsidRPr="00D16476">
              <w:rPr>
                <w:rFonts w:ascii="Arial" w:eastAsia="Arial" w:hAnsi="Arial" w:cs="Arial"/>
                <w:sz w:val="20"/>
                <w:szCs w:val="18"/>
              </w:rPr>
              <w:t>N/A</w:t>
            </w:r>
          </w:p>
        </w:tc>
        <w:tc>
          <w:tcPr>
            <w:tcW w:w="4254" w:type="dxa"/>
            <w:vAlign w:val="center"/>
          </w:tcPr>
          <w:p w14:paraId="669D3DB8" w14:textId="77777777" w:rsidR="00BF14A8" w:rsidRPr="00D16476" w:rsidRDefault="00BF14A8" w:rsidP="000123BA">
            <w:pPr>
              <w:jc w:val="center"/>
              <w:textAlignment w:val="baseline"/>
              <w:rPr>
                <w:rFonts w:ascii="Arial" w:eastAsia="Arial" w:hAnsi="Arial" w:cs="Arial"/>
                <w:sz w:val="20"/>
                <w:szCs w:val="18"/>
                <w:lang w:val="en-MY"/>
              </w:rPr>
            </w:pPr>
            <w:r w:rsidRPr="00D16476">
              <w:rPr>
                <w:rFonts w:ascii="Arial" w:eastAsia="Arial" w:hAnsi="Arial" w:cs="Arial"/>
                <w:sz w:val="20"/>
                <w:szCs w:val="18"/>
              </w:rPr>
              <w:t>N/A</w:t>
            </w:r>
          </w:p>
        </w:tc>
      </w:tr>
      <w:tr w:rsidR="00BF14A8" w14:paraId="77317EB0" w14:textId="77777777" w:rsidTr="000123BA">
        <w:trPr>
          <w:trHeight w:val="850"/>
          <w:jc w:val="center"/>
        </w:trPr>
        <w:tc>
          <w:tcPr>
            <w:tcW w:w="421" w:type="dxa"/>
            <w:vAlign w:val="center"/>
          </w:tcPr>
          <w:p w14:paraId="2637BB4C" w14:textId="77777777" w:rsidR="00BF14A8" w:rsidRPr="00D16476" w:rsidRDefault="00BF14A8" w:rsidP="000123BA">
            <w:pPr>
              <w:jc w:val="center"/>
              <w:textAlignment w:val="baseline"/>
              <w:rPr>
                <w:rFonts w:ascii="Arial" w:eastAsia="Arial" w:hAnsi="Arial" w:cs="Arial"/>
                <w:i/>
                <w:sz w:val="20"/>
                <w:szCs w:val="18"/>
                <w:lang w:val="en-MY"/>
              </w:rPr>
            </w:pPr>
            <w:r w:rsidRPr="00D16476">
              <w:rPr>
                <w:rFonts w:ascii="Arial" w:eastAsia="Arial" w:hAnsi="Arial" w:cs="Arial"/>
                <w:i/>
                <w:sz w:val="20"/>
                <w:szCs w:val="18"/>
              </w:rPr>
              <w:t>5</w:t>
            </w:r>
          </w:p>
        </w:tc>
        <w:tc>
          <w:tcPr>
            <w:tcW w:w="4319" w:type="dxa"/>
            <w:vAlign w:val="center"/>
          </w:tcPr>
          <w:p w14:paraId="43191B84" w14:textId="77777777" w:rsidR="00BF14A8" w:rsidRPr="00D16476" w:rsidRDefault="00BF14A8" w:rsidP="000123BA">
            <w:pPr>
              <w:jc w:val="center"/>
              <w:textAlignment w:val="baseline"/>
              <w:rPr>
                <w:rFonts w:ascii="Arial" w:eastAsia="Arial" w:hAnsi="Arial" w:cs="Arial"/>
                <w:sz w:val="20"/>
                <w:szCs w:val="18"/>
                <w:lang w:val="en-MY"/>
              </w:rPr>
            </w:pPr>
            <w:r w:rsidRPr="00D16476">
              <w:rPr>
                <w:rFonts w:ascii="Arial" w:eastAsia="Arial" w:hAnsi="Arial" w:cs="Arial"/>
                <w:sz w:val="20"/>
                <w:szCs w:val="18"/>
              </w:rPr>
              <w:t xml:space="preserve">Commission de </w:t>
            </w:r>
            <w:proofErr w:type="spellStart"/>
            <w:r w:rsidRPr="00D16476">
              <w:rPr>
                <w:rFonts w:ascii="Arial" w:eastAsia="Arial" w:hAnsi="Arial" w:cs="Arial"/>
                <w:sz w:val="20"/>
                <w:szCs w:val="18"/>
              </w:rPr>
              <w:t>surperformance</w:t>
            </w:r>
            <w:proofErr w:type="spellEnd"/>
          </w:p>
        </w:tc>
        <w:tc>
          <w:tcPr>
            <w:tcW w:w="1132" w:type="dxa"/>
            <w:vAlign w:val="center"/>
          </w:tcPr>
          <w:p w14:paraId="354166AE" w14:textId="77777777" w:rsidR="00BF14A8" w:rsidRPr="00D16476" w:rsidRDefault="00BF14A8" w:rsidP="000123BA">
            <w:pPr>
              <w:jc w:val="center"/>
              <w:textAlignment w:val="baseline"/>
              <w:rPr>
                <w:rFonts w:ascii="Arial" w:eastAsia="Arial" w:hAnsi="Arial" w:cs="Arial"/>
                <w:sz w:val="20"/>
                <w:szCs w:val="18"/>
                <w:lang w:val="en-MY"/>
              </w:rPr>
            </w:pPr>
            <w:proofErr w:type="spellStart"/>
            <w:r w:rsidRPr="00D16476">
              <w:rPr>
                <w:rFonts w:ascii="Arial" w:eastAsia="Arial" w:hAnsi="Arial" w:cs="Arial"/>
                <w:sz w:val="20"/>
                <w:szCs w:val="18"/>
              </w:rPr>
              <w:t>Actif</w:t>
            </w:r>
            <w:proofErr w:type="spellEnd"/>
            <w:r w:rsidRPr="00D16476">
              <w:rPr>
                <w:rFonts w:ascii="Arial" w:eastAsia="Arial" w:hAnsi="Arial" w:cs="Arial"/>
                <w:sz w:val="20"/>
                <w:szCs w:val="18"/>
              </w:rPr>
              <w:t xml:space="preserve"> net</w:t>
            </w:r>
          </w:p>
        </w:tc>
        <w:tc>
          <w:tcPr>
            <w:tcW w:w="4254" w:type="dxa"/>
            <w:vAlign w:val="center"/>
          </w:tcPr>
          <w:p w14:paraId="290CDEE1" w14:textId="77777777" w:rsidR="00BF14A8" w:rsidRPr="00D16476" w:rsidRDefault="00BF14A8" w:rsidP="000123BA">
            <w:pPr>
              <w:jc w:val="center"/>
              <w:textAlignment w:val="baseline"/>
              <w:rPr>
                <w:rFonts w:ascii="Arial" w:eastAsia="Arial" w:hAnsi="Arial" w:cs="Arial"/>
                <w:sz w:val="20"/>
                <w:szCs w:val="18"/>
                <w:lang w:val="fr-FR"/>
              </w:rPr>
            </w:pPr>
            <w:r w:rsidRPr="008A33A5">
              <w:rPr>
                <w:rFonts w:ascii="Arial" w:eastAsia="Arial" w:hAnsi="Arial" w:cs="Arial"/>
                <w:sz w:val="20"/>
                <w:szCs w:val="18"/>
                <w:u w:val="single"/>
                <w:lang w:val="fr-FR"/>
              </w:rPr>
              <w:t xml:space="preserve">Part P, IC, ID,PM </w:t>
            </w:r>
            <w:r w:rsidRPr="008A33A5">
              <w:rPr>
                <w:rFonts w:ascii="Arial" w:eastAsia="Arial" w:hAnsi="Arial" w:cs="Arial"/>
                <w:sz w:val="20"/>
                <w:szCs w:val="18"/>
                <w:u w:val="single"/>
                <w:vertAlign w:val="superscript"/>
                <w:lang w:val="fr-FR"/>
              </w:rPr>
              <w:t>(3)</w:t>
            </w:r>
            <w:r w:rsidRPr="008A33A5">
              <w:rPr>
                <w:rFonts w:ascii="Arial" w:eastAsia="Arial" w:hAnsi="Arial" w:cs="Arial"/>
                <w:sz w:val="20"/>
                <w:szCs w:val="18"/>
                <w:u w:val="single"/>
                <w:lang w:val="fr-FR"/>
              </w:rPr>
              <w:t xml:space="preserve"> et RC</w:t>
            </w:r>
            <w:r w:rsidRPr="00D16476">
              <w:rPr>
                <w:rFonts w:ascii="Arial" w:eastAsia="Arial" w:hAnsi="Arial" w:cs="Arial"/>
                <w:sz w:val="20"/>
                <w:szCs w:val="18"/>
                <w:lang w:val="fr-FR"/>
              </w:rPr>
              <w:t xml:space="preserve"> </w:t>
            </w:r>
            <w:r w:rsidRPr="008A33A5">
              <w:rPr>
                <w:rFonts w:ascii="Arial" w:eastAsia="Arial" w:hAnsi="Arial" w:cs="Arial"/>
                <w:sz w:val="20"/>
                <w:szCs w:val="18"/>
                <w:vertAlign w:val="superscript"/>
                <w:lang w:val="fr-FR"/>
              </w:rPr>
              <w:t>(4)</w:t>
            </w:r>
            <w:r w:rsidRPr="00D16476">
              <w:rPr>
                <w:rFonts w:ascii="Arial" w:eastAsia="Arial" w:hAnsi="Arial" w:cs="Arial"/>
                <w:sz w:val="20"/>
                <w:szCs w:val="18"/>
                <w:lang w:val="fr-FR"/>
              </w:rPr>
              <w:t xml:space="preserve"> :</w:t>
            </w:r>
          </w:p>
          <w:p w14:paraId="6DCF2405" w14:textId="77777777" w:rsidR="00BF14A8" w:rsidRDefault="00BF14A8" w:rsidP="000123BA">
            <w:pPr>
              <w:jc w:val="center"/>
              <w:textAlignment w:val="baseline"/>
              <w:rPr>
                <w:rFonts w:ascii="Arial" w:eastAsia="Arial" w:hAnsi="Arial" w:cs="Arial"/>
                <w:spacing w:val="-3"/>
                <w:sz w:val="20"/>
                <w:szCs w:val="18"/>
                <w:lang w:val="fr-FR"/>
              </w:rPr>
            </w:pPr>
            <w:r w:rsidRPr="00D16476">
              <w:rPr>
                <w:rFonts w:ascii="Arial" w:eastAsia="Arial" w:hAnsi="Arial" w:cs="Arial"/>
                <w:spacing w:val="-3"/>
                <w:sz w:val="20"/>
                <w:szCs w:val="18"/>
                <w:lang w:val="fr-FR"/>
              </w:rPr>
              <w:t>20 % annuel de la performance au-delà de celle de l'actif de référence</w:t>
            </w:r>
          </w:p>
          <w:p w14:paraId="3EA5BC31" w14:textId="77777777" w:rsidR="00BF14A8" w:rsidRPr="00D16476" w:rsidRDefault="00BF14A8" w:rsidP="000123BA">
            <w:pPr>
              <w:jc w:val="center"/>
              <w:textAlignment w:val="baseline"/>
              <w:rPr>
                <w:rFonts w:ascii="Arial" w:eastAsia="Arial" w:hAnsi="Arial" w:cs="Arial"/>
                <w:sz w:val="20"/>
                <w:szCs w:val="18"/>
                <w:lang w:val="fr-FR"/>
              </w:rPr>
            </w:pPr>
            <w:r w:rsidRPr="008A33A5">
              <w:rPr>
                <w:rFonts w:ascii="Arial" w:eastAsia="Arial" w:hAnsi="Arial" w:cs="Arial"/>
                <w:spacing w:val="-3"/>
                <w:sz w:val="20"/>
                <w:szCs w:val="18"/>
                <w:u w:val="single"/>
                <w:lang w:val="fr-FR"/>
              </w:rPr>
              <w:t>Part O</w:t>
            </w:r>
            <w:r w:rsidRPr="00D16476">
              <w:rPr>
                <w:rFonts w:ascii="Arial" w:eastAsia="Arial" w:hAnsi="Arial" w:cs="Arial"/>
                <w:spacing w:val="-3"/>
                <w:sz w:val="20"/>
                <w:szCs w:val="18"/>
                <w:lang w:val="fr-FR"/>
              </w:rPr>
              <w:t xml:space="preserve"> : N/A</w:t>
            </w:r>
          </w:p>
        </w:tc>
      </w:tr>
    </w:tbl>
    <w:p w14:paraId="40D60C71" w14:textId="77777777" w:rsidR="00BF14A8" w:rsidRPr="00D16476" w:rsidRDefault="00BF14A8" w:rsidP="00BF14A8">
      <w:pPr>
        <w:autoSpaceDE w:val="0"/>
        <w:autoSpaceDN w:val="0"/>
        <w:adjustRightInd w:val="0"/>
        <w:snapToGrid w:val="0"/>
        <w:jc w:val="both"/>
        <w:rPr>
          <w:rFonts w:ascii="Arial" w:eastAsia="Arial" w:hAnsi="Arial" w:cs="Arial"/>
          <w:iCs/>
          <w:sz w:val="20"/>
          <w:szCs w:val="18"/>
          <w:lang w:val="x-none"/>
        </w:rPr>
      </w:pPr>
      <w:r w:rsidRPr="00D16476">
        <w:rPr>
          <w:rFonts w:ascii="Arial" w:eastAsia="Arial" w:hAnsi="Arial" w:cs="Arial"/>
          <w:iCs/>
          <w:sz w:val="20"/>
          <w:szCs w:val="18"/>
          <w:vertAlign w:val="superscript"/>
          <w:lang w:val="x-none"/>
        </w:rPr>
        <w:t>(1)</w:t>
      </w:r>
      <w:r w:rsidRPr="00D16476">
        <w:rPr>
          <w:rFonts w:ascii="Arial" w:eastAsia="Arial" w:hAnsi="Arial" w:cs="Arial"/>
          <w:iCs/>
          <w:sz w:val="20"/>
          <w:szCs w:val="18"/>
          <w:lang w:val="fr-FR"/>
        </w:rPr>
        <w:t xml:space="preserve"> </w:t>
      </w:r>
      <w:r w:rsidRPr="00D16476">
        <w:rPr>
          <w:rFonts w:ascii="Arial" w:eastAsia="Arial" w:hAnsi="Arial" w:cs="Arial"/>
          <w:iCs/>
          <w:sz w:val="20"/>
          <w:szCs w:val="18"/>
          <w:lang w:val="x-none"/>
        </w:rPr>
        <w:t xml:space="preserve">Les coûts suivants pourront s’ajouter aux frais facturés à l’OPC et affichés </w:t>
      </w:r>
      <w:proofErr w:type="spellStart"/>
      <w:r w:rsidRPr="00D16476">
        <w:rPr>
          <w:rFonts w:ascii="Arial" w:eastAsia="Arial" w:hAnsi="Arial" w:cs="Arial"/>
          <w:iCs/>
          <w:sz w:val="20"/>
          <w:szCs w:val="18"/>
          <w:lang w:val="x-none"/>
        </w:rPr>
        <w:t>cidessus</w:t>
      </w:r>
      <w:proofErr w:type="spellEnd"/>
      <w:r w:rsidRPr="00D16476">
        <w:rPr>
          <w:rFonts w:ascii="Arial" w:eastAsia="Arial" w:hAnsi="Arial" w:cs="Arial"/>
          <w:iCs/>
          <w:sz w:val="20"/>
          <w:szCs w:val="18"/>
          <w:lang w:val="fr-FR"/>
        </w:rPr>
        <w:t xml:space="preserve"> </w:t>
      </w:r>
      <w:r w:rsidRPr="00D16476">
        <w:rPr>
          <w:rFonts w:ascii="Arial" w:eastAsia="Arial" w:hAnsi="Arial" w:cs="Arial"/>
          <w:iCs/>
          <w:sz w:val="20"/>
          <w:szCs w:val="18"/>
          <w:lang w:val="x-none"/>
        </w:rPr>
        <w:t>:</w:t>
      </w:r>
    </w:p>
    <w:p w14:paraId="6EA8111B" w14:textId="77777777" w:rsidR="00BF14A8" w:rsidRPr="00D16476" w:rsidRDefault="00BF14A8" w:rsidP="00BF14A8">
      <w:pPr>
        <w:autoSpaceDE w:val="0"/>
        <w:autoSpaceDN w:val="0"/>
        <w:adjustRightInd w:val="0"/>
        <w:snapToGrid w:val="0"/>
        <w:jc w:val="both"/>
        <w:rPr>
          <w:rFonts w:ascii="Arial" w:eastAsia="Arial" w:hAnsi="Arial" w:cs="Arial"/>
          <w:iCs/>
          <w:sz w:val="20"/>
          <w:szCs w:val="18"/>
          <w:lang w:val="x-none"/>
        </w:rPr>
      </w:pPr>
      <w:r w:rsidRPr="00D16476">
        <w:rPr>
          <w:rFonts w:ascii="Arial" w:eastAsia="Arial" w:hAnsi="Arial" w:cs="Arial"/>
          <w:iCs/>
          <w:sz w:val="20"/>
          <w:szCs w:val="18"/>
          <w:lang w:val="x-none"/>
        </w:rPr>
        <w:t>- Les coûts juridiques exceptionnels liés au recouvrement des créances du FCP ou à</w:t>
      </w:r>
      <w:r w:rsidRPr="00D16476">
        <w:rPr>
          <w:rFonts w:ascii="Arial" w:eastAsia="Arial" w:hAnsi="Arial" w:cs="Arial"/>
          <w:iCs/>
          <w:sz w:val="20"/>
          <w:szCs w:val="18"/>
          <w:lang w:val="fr-FR"/>
        </w:rPr>
        <w:t xml:space="preserve"> </w:t>
      </w:r>
      <w:r w:rsidRPr="00D16476">
        <w:rPr>
          <w:rFonts w:ascii="Arial" w:eastAsia="Arial" w:hAnsi="Arial" w:cs="Arial"/>
          <w:iCs/>
          <w:sz w:val="20"/>
          <w:szCs w:val="18"/>
          <w:lang w:val="x-none"/>
        </w:rPr>
        <w:t>une procédure pour faire valoir un droit.</w:t>
      </w:r>
    </w:p>
    <w:p w14:paraId="40A532A4" w14:textId="77777777" w:rsidR="00BF14A8" w:rsidRPr="00D16476" w:rsidRDefault="00BF14A8" w:rsidP="00BF14A8">
      <w:pPr>
        <w:autoSpaceDE w:val="0"/>
        <w:autoSpaceDN w:val="0"/>
        <w:adjustRightInd w:val="0"/>
        <w:snapToGrid w:val="0"/>
        <w:spacing w:before="35"/>
        <w:jc w:val="both"/>
        <w:rPr>
          <w:rFonts w:ascii="Arial" w:eastAsia="Arial" w:hAnsi="Arial" w:cs="Arial"/>
          <w:iCs/>
          <w:sz w:val="20"/>
          <w:szCs w:val="18"/>
          <w:lang w:val="x-none"/>
        </w:rPr>
      </w:pPr>
      <w:r w:rsidRPr="00D16476">
        <w:rPr>
          <w:rFonts w:ascii="Arial" w:eastAsia="Arial" w:hAnsi="Arial" w:cs="Arial"/>
          <w:iCs/>
          <w:sz w:val="20"/>
          <w:szCs w:val="18"/>
          <w:lang w:val="x-none"/>
        </w:rPr>
        <w:t>- Les coûts liés aux contributions dues à l’AMF.</w:t>
      </w:r>
    </w:p>
    <w:p w14:paraId="1C94A4E8" w14:textId="77777777" w:rsidR="00BF14A8" w:rsidRPr="00D16476" w:rsidRDefault="00BF14A8" w:rsidP="00BF14A8">
      <w:pPr>
        <w:autoSpaceDE w:val="0"/>
        <w:autoSpaceDN w:val="0"/>
        <w:adjustRightInd w:val="0"/>
        <w:snapToGrid w:val="0"/>
        <w:spacing w:before="19"/>
        <w:jc w:val="both"/>
        <w:rPr>
          <w:rFonts w:ascii="Arial" w:eastAsia="Arial" w:hAnsi="Arial" w:cs="Arial"/>
          <w:iCs/>
          <w:sz w:val="20"/>
          <w:szCs w:val="18"/>
          <w:lang w:val="x-none"/>
        </w:rPr>
      </w:pPr>
      <w:r w:rsidRPr="00D16476">
        <w:rPr>
          <w:rFonts w:ascii="Arial" w:eastAsia="Arial" w:hAnsi="Arial" w:cs="Arial"/>
          <w:b/>
          <w:iCs/>
          <w:sz w:val="20"/>
          <w:szCs w:val="18"/>
          <w:lang w:val="x-none"/>
        </w:rPr>
        <w:t>-</w:t>
      </w:r>
      <w:r w:rsidRPr="00D16476">
        <w:rPr>
          <w:rFonts w:ascii="Arial" w:eastAsia="Arial" w:hAnsi="Arial" w:cs="Arial"/>
          <w:b/>
          <w:iCs/>
          <w:sz w:val="20"/>
          <w:szCs w:val="18"/>
          <w:lang w:val="fr-FR"/>
        </w:rPr>
        <w:t xml:space="preserve"> </w:t>
      </w:r>
      <w:r w:rsidRPr="00D16476">
        <w:rPr>
          <w:rFonts w:ascii="Arial" w:eastAsia="Arial" w:hAnsi="Arial" w:cs="Arial"/>
          <w:iCs/>
          <w:sz w:val="20"/>
          <w:szCs w:val="18"/>
          <w:lang w:val="x-none"/>
        </w:rPr>
        <w:t>Les impôts, taxes, redevances et droits gouvernementaux (en relation avec</w:t>
      </w:r>
      <w:r w:rsidRPr="00D16476">
        <w:rPr>
          <w:rFonts w:ascii="Arial" w:eastAsia="Arial" w:hAnsi="Arial" w:cs="Arial"/>
          <w:iCs/>
          <w:sz w:val="20"/>
          <w:szCs w:val="18"/>
          <w:lang w:val="fr-FR"/>
        </w:rPr>
        <w:t xml:space="preserve"> </w:t>
      </w:r>
      <w:r w:rsidRPr="00D16476">
        <w:rPr>
          <w:rFonts w:ascii="Arial" w:eastAsia="Arial" w:hAnsi="Arial" w:cs="Arial"/>
          <w:iCs/>
          <w:sz w:val="20"/>
          <w:szCs w:val="18"/>
          <w:lang w:val="x-none"/>
        </w:rPr>
        <w:t>l’OPCVM) exceptionnels et non récurrents.</w:t>
      </w:r>
    </w:p>
    <w:p w14:paraId="0D871E45" w14:textId="77777777" w:rsidR="00BF14A8" w:rsidRPr="00D16476" w:rsidRDefault="00BF14A8" w:rsidP="00BF14A8">
      <w:pPr>
        <w:autoSpaceDE w:val="0"/>
        <w:autoSpaceDN w:val="0"/>
        <w:adjustRightInd w:val="0"/>
        <w:snapToGrid w:val="0"/>
        <w:spacing w:before="21"/>
        <w:jc w:val="both"/>
        <w:rPr>
          <w:rFonts w:ascii="Arial" w:eastAsia="Arial" w:hAnsi="Arial" w:cs="Arial"/>
          <w:iCs/>
          <w:sz w:val="20"/>
          <w:szCs w:val="18"/>
          <w:lang w:val="x-none"/>
        </w:rPr>
      </w:pPr>
      <w:r w:rsidRPr="00D16476">
        <w:rPr>
          <w:rFonts w:ascii="Arial" w:eastAsia="Arial" w:hAnsi="Arial" w:cs="Arial"/>
          <w:iCs/>
          <w:sz w:val="20"/>
          <w:szCs w:val="18"/>
          <w:vertAlign w:val="superscript"/>
          <w:lang w:val="x-none"/>
        </w:rPr>
        <w:t>(2)</w:t>
      </w:r>
      <w:r w:rsidRPr="00D16476">
        <w:rPr>
          <w:rFonts w:ascii="Arial" w:eastAsia="Arial" w:hAnsi="Arial" w:cs="Arial"/>
          <w:iCs/>
          <w:sz w:val="20"/>
          <w:szCs w:val="18"/>
          <w:lang w:val="fr-FR"/>
        </w:rPr>
        <w:t xml:space="preserve"> </w:t>
      </w:r>
      <w:r w:rsidRPr="00D16476">
        <w:rPr>
          <w:rFonts w:ascii="Arial" w:eastAsia="Arial" w:hAnsi="Arial" w:cs="Arial"/>
          <w:iCs/>
          <w:sz w:val="20"/>
          <w:szCs w:val="18"/>
          <w:lang w:val="x-none"/>
        </w:rPr>
        <w:t>Les frais de fonctionnement et autres services sont prélevés sur une base</w:t>
      </w:r>
      <w:r w:rsidRPr="00D16476">
        <w:rPr>
          <w:rFonts w:ascii="Arial" w:eastAsia="Arial" w:hAnsi="Arial" w:cs="Arial"/>
          <w:iCs/>
          <w:sz w:val="20"/>
          <w:szCs w:val="18"/>
          <w:lang w:val="fr-FR"/>
        </w:rPr>
        <w:t xml:space="preserve"> </w:t>
      </w:r>
      <w:r w:rsidRPr="00D16476">
        <w:rPr>
          <w:rFonts w:ascii="Arial" w:eastAsia="Arial" w:hAnsi="Arial" w:cs="Arial"/>
          <w:iCs/>
          <w:sz w:val="20"/>
          <w:szCs w:val="18"/>
          <w:lang w:val="x-none"/>
        </w:rPr>
        <w:t>forfaitaire. Par voie de conséquence, le taux forfaitaire mentionné ci-dessus peut</w:t>
      </w:r>
      <w:r w:rsidRPr="00D16476">
        <w:rPr>
          <w:rFonts w:ascii="Arial" w:eastAsia="Arial" w:hAnsi="Arial" w:cs="Arial"/>
          <w:iCs/>
          <w:sz w:val="20"/>
          <w:szCs w:val="18"/>
          <w:lang w:val="fr-FR"/>
        </w:rPr>
        <w:t xml:space="preserve"> </w:t>
      </w:r>
      <w:r w:rsidRPr="00D16476">
        <w:rPr>
          <w:rFonts w:ascii="Arial" w:eastAsia="Arial" w:hAnsi="Arial" w:cs="Arial"/>
          <w:iCs/>
          <w:sz w:val="20"/>
          <w:szCs w:val="18"/>
          <w:lang w:val="x-none"/>
        </w:rPr>
        <w:t>être prélevé lorsque les frais réels sont inférieurs à celui-ci ; à l’inverse, si les frais</w:t>
      </w:r>
      <w:r w:rsidRPr="00D16476">
        <w:rPr>
          <w:rFonts w:ascii="Arial" w:eastAsia="Arial" w:hAnsi="Arial" w:cs="Arial"/>
          <w:iCs/>
          <w:sz w:val="20"/>
          <w:szCs w:val="18"/>
          <w:lang w:val="fr-FR"/>
        </w:rPr>
        <w:t xml:space="preserve"> </w:t>
      </w:r>
      <w:r w:rsidRPr="00D16476">
        <w:rPr>
          <w:rFonts w:ascii="Arial" w:eastAsia="Arial" w:hAnsi="Arial" w:cs="Arial"/>
          <w:iCs/>
          <w:sz w:val="20"/>
          <w:szCs w:val="18"/>
          <w:lang w:val="x-none"/>
        </w:rPr>
        <w:t>réels sont supérieurs au taux affiché, le dépassement de ce taux est pris en charge</w:t>
      </w:r>
      <w:r w:rsidRPr="00D16476">
        <w:rPr>
          <w:rFonts w:ascii="Arial" w:eastAsia="Arial" w:hAnsi="Arial" w:cs="Arial"/>
          <w:iCs/>
          <w:sz w:val="20"/>
          <w:szCs w:val="18"/>
          <w:lang w:val="fr-FR"/>
        </w:rPr>
        <w:t xml:space="preserve"> </w:t>
      </w:r>
      <w:r w:rsidRPr="00D16476">
        <w:rPr>
          <w:rFonts w:ascii="Arial" w:eastAsia="Arial" w:hAnsi="Arial" w:cs="Arial"/>
          <w:iCs/>
          <w:sz w:val="20"/>
          <w:szCs w:val="18"/>
          <w:lang w:val="x-none"/>
        </w:rPr>
        <w:t>par la société de gestion</w:t>
      </w:r>
    </w:p>
    <w:p w14:paraId="13A0E335" w14:textId="77777777" w:rsidR="00BF14A8" w:rsidRPr="00D16476" w:rsidRDefault="00BF14A8" w:rsidP="00BF14A8">
      <w:pPr>
        <w:autoSpaceDE w:val="0"/>
        <w:autoSpaceDN w:val="0"/>
        <w:adjustRightInd w:val="0"/>
        <w:snapToGrid w:val="0"/>
        <w:spacing w:before="21"/>
        <w:jc w:val="both"/>
        <w:rPr>
          <w:rFonts w:ascii="Arial" w:eastAsia="Arial" w:hAnsi="Arial" w:cs="Arial"/>
          <w:iCs/>
          <w:sz w:val="20"/>
          <w:szCs w:val="18"/>
          <w:lang w:val="x-none"/>
        </w:rPr>
      </w:pPr>
      <w:r w:rsidRPr="00D16476">
        <w:rPr>
          <w:rFonts w:ascii="Arial" w:eastAsia="Arial" w:hAnsi="Arial" w:cs="Arial"/>
          <w:iCs/>
          <w:sz w:val="20"/>
          <w:szCs w:val="18"/>
          <w:vertAlign w:val="superscript"/>
          <w:lang w:val="x-none"/>
        </w:rPr>
        <w:t>(3)</w:t>
      </w:r>
      <w:r w:rsidRPr="00D16476">
        <w:rPr>
          <w:rFonts w:ascii="Arial" w:eastAsia="Arial" w:hAnsi="Arial" w:cs="Arial"/>
          <w:iCs/>
          <w:sz w:val="20"/>
          <w:szCs w:val="18"/>
          <w:lang w:val="fr-FR"/>
        </w:rPr>
        <w:t xml:space="preserve"> </w:t>
      </w:r>
      <w:r w:rsidRPr="00D16476">
        <w:rPr>
          <w:rFonts w:ascii="Arial" w:eastAsia="Arial" w:hAnsi="Arial" w:cs="Arial"/>
          <w:iCs/>
          <w:sz w:val="20"/>
          <w:szCs w:val="18"/>
          <w:lang w:val="x-none"/>
        </w:rPr>
        <w:t>Le premier prélèvement des frais de gestion variable sur la part PM pourr</w:t>
      </w:r>
      <w:r w:rsidRPr="00D16476">
        <w:rPr>
          <w:rFonts w:ascii="Arial" w:eastAsia="Arial" w:hAnsi="Arial" w:cs="Arial"/>
          <w:iCs/>
          <w:sz w:val="20"/>
          <w:szCs w:val="18"/>
          <w:lang w:val="fr-FR"/>
        </w:rPr>
        <w:t xml:space="preserve">a </w:t>
      </w:r>
      <w:r w:rsidRPr="00D16476">
        <w:rPr>
          <w:rFonts w:ascii="Arial" w:eastAsia="Arial" w:hAnsi="Arial" w:cs="Arial"/>
          <w:iCs/>
          <w:sz w:val="20"/>
          <w:szCs w:val="18"/>
          <w:lang w:val="x-none"/>
        </w:rPr>
        <w:t>s’effectuer à compter du 30 juin 2021.</w:t>
      </w:r>
    </w:p>
    <w:p w14:paraId="1E392D31" w14:textId="77777777" w:rsidR="00BF14A8" w:rsidRDefault="00BF14A8" w:rsidP="00BF14A8">
      <w:pPr>
        <w:autoSpaceDE w:val="0"/>
        <w:autoSpaceDN w:val="0"/>
        <w:adjustRightInd w:val="0"/>
        <w:snapToGrid w:val="0"/>
        <w:spacing w:before="19"/>
        <w:jc w:val="both"/>
        <w:rPr>
          <w:rFonts w:ascii="Arial" w:eastAsia="Arial" w:hAnsi="Arial" w:cs="Arial"/>
          <w:i/>
          <w:sz w:val="20"/>
          <w:szCs w:val="18"/>
          <w:lang w:val="fr-FR"/>
        </w:rPr>
      </w:pPr>
      <w:r w:rsidRPr="00D16476">
        <w:rPr>
          <w:rFonts w:ascii="Arial" w:eastAsia="Arial" w:hAnsi="Arial" w:cs="Arial"/>
          <w:iCs/>
          <w:sz w:val="20"/>
          <w:szCs w:val="18"/>
          <w:vertAlign w:val="superscript"/>
          <w:lang w:val="x-none"/>
        </w:rPr>
        <w:t>(4)</w:t>
      </w:r>
      <w:r w:rsidRPr="00D16476">
        <w:rPr>
          <w:rFonts w:ascii="Arial" w:eastAsia="Arial" w:hAnsi="Arial" w:cs="Arial"/>
          <w:iCs/>
          <w:sz w:val="20"/>
          <w:szCs w:val="18"/>
          <w:lang w:val="fr-FR"/>
        </w:rPr>
        <w:t xml:space="preserve"> </w:t>
      </w:r>
      <w:r w:rsidRPr="00D16476">
        <w:rPr>
          <w:rFonts w:ascii="Arial" w:eastAsia="Arial" w:hAnsi="Arial" w:cs="Arial"/>
          <w:iCs/>
          <w:sz w:val="20"/>
          <w:szCs w:val="18"/>
          <w:lang w:val="x-none"/>
        </w:rPr>
        <w:t>Le premier prélèvement des frais de gestion variable sur la part RC pourra</w:t>
      </w:r>
      <w:r w:rsidRPr="00D16476">
        <w:rPr>
          <w:rFonts w:ascii="Arial" w:eastAsia="Arial" w:hAnsi="Arial" w:cs="Arial"/>
          <w:iCs/>
          <w:sz w:val="20"/>
          <w:szCs w:val="18"/>
          <w:lang w:val="fr-FR"/>
        </w:rPr>
        <w:t xml:space="preserve"> </w:t>
      </w:r>
      <w:r w:rsidRPr="00D16476">
        <w:rPr>
          <w:rFonts w:ascii="Arial" w:eastAsia="Arial" w:hAnsi="Arial" w:cs="Arial"/>
          <w:iCs/>
          <w:sz w:val="20"/>
          <w:szCs w:val="18"/>
          <w:lang w:val="x-none"/>
        </w:rPr>
        <w:t>s’effectuer à compter du 30 juin 20</w:t>
      </w:r>
      <w:r>
        <w:rPr>
          <w:rFonts w:ascii="Arial" w:eastAsia="Arial" w:hAnsi="Arial" w:cs="Arial"/>
          <w:i/>
          <w:sz w:val="20"/>
          <w:szCs w:val="18"/>
          <w:lang w:val="fr-FR"/>
        </w:rPr>
        <w:t>26.</w:t>
      </w:r>
    </w:p>
    <w:p w14:paraId="1287687A" w14:textId="77777777" w:rsidR="00BF14A8" w:rsidRPr="008A33A5" w:rsidRDefault="00BF14A8" w:rsidP="00BF14A8">
      <w:pPr>
        <w:autoSpaceDE w:val="0"/>
        <w:autoSpaceDN w:val="0"/>
        <w:adjustRightInd w:val="0"/>
        <w:snapToGrid w:val="0"/>
        <w:spacing w:before="19"/>
        <w:jc w:val="both"/>
        <w:rPr>
          <w:rFonts w:ascii="Arial" w:eastAsia="Arial" w:hAnsi="Arial" w:cs="Arial"/>
          <w:i/>
          <w:sz w:val="20"/>
          <w:szCs w:val="6"/>
          <w:lang w:val="fr-FR"/>
        </w:rPr>
      </w:pPr>
    </w:p>
    <w:p w14:paraId="6FBFC238" w14:textId="77777777" w:rsidR="00BF14A8" w:rsidRPr="00D16476" w:rsidRDefault="00BF14A8" w:rsidP="00BF14A8">
      <w:pPr>
        <w:autoSpaceDE w:val="0"/>
        <w:autoSpaceDN w:val="0"/>
        <w:adjustRightInd w:val="0"/>
        <w:snapToGrid w:val="0"/>
        <w:spacing w:before="19"/>
        <w:jc w:val="both"/>
        <w:rPr>
          <w:rFonts w:ascii="Arial" w:eastAsia="Arial" w:hAnsi="Arial" w:cs="Arial"/>
          <w:b/>
          <w:sz w:val="20"/>
          <w:szCs w:val="18"/>
          <w:lang w:val="x-none"/>
        </w:rPr>
      </w:pPr>
      <w:r w:rsidRPr="00D16476">
        <w:rPr>
          <w:rFonts w:ascii="Arial" w:eastAsia="Arial" w:hAnsi="Arial" w:cs="Arial"/>
          <w:b/>
          <w:sz w:val="20"/>
          <w:szCs w:val="18"/>
          <w:lang w:val="x-none"/>
        </w:rPr>
        <w:t>Liste des frais de fonctionnement et autres services :</w:t>
      </w:r>
    </w:p>
    <w:p w14:paraId="2A8ADD80" w14:textId="77777777" w:rsidR="00BF14A8" w:rsidRDefault="00BF14A8" w:rsidP="00BF14A8">
      <w:pPr>
        <w:autoSpaceDE w:val="0"/>
        <w:autoSpaceDN w:val="0"/>
        <w:adjustRightInd w:val="0"/>
        <w:snapToGrid w:val="0"/>
        <w:jc w:val="both"/>
        <w:rPr>
          <w:rFonts w:ascii="Arial" w:eastAsia="Arial" w:hAnsi="Arial" w:cs="Arial"/>
          <w:sz w:val="20"/>
          <w:szCs w:val="18"/>
          <w:lang w:val="fr-FR"/>
        </w:rPr>
      </w:pPr>
      <w:r w:rsidRPr="00D16476">
        <w:rPr>
          <w:rFonts w:ascii="Arial" w:eastAsia="Arial" w:hAnsi="Arial" w:cs="Arial"/>
          <w:sz w:val="20"/>
          <w:szCs w:val="18"/>
          <w:lang w:val="x-none"/>
        </w:rPr>
        <w:t>- Frais et coûts d’enregistrement et de référencement</w:t>
      </w:r>
      <w:r w:rsidRPr="00D16476">
        <w:rPr>
          <w:rFonts w:ascii="Arial" w:eastAsia="Arial" w:hAnsi="Arial" w:cs="Arial"/>
          <w:sz w:val="20"/>
          <w:szCs w:val="18"/>
          <w:lang w:val="fr-FR"/>
        </w:rPr>
        <w:t xml:space="preserve"> </w:t>
      </w:r>
    </w:p>
    <w:p w14:paraId="2C60346B"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 Frais et coûts d’information clients et distributeurs (dont notamment les</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frais liés à la constitution et de diffusion de la documentation et des</w:t>
      </w:r>
      <w:r w:rsidRPr="00D16476">
        <w:rPr>
          <w:rFonts w:ascii="Arial" w:eastAsia="Arial" w:hAnsi="Arial" w:cs="Arial"/>
          <w:sz w:val="20"/>
          <w:szCs w:val="18"/>
          <w:lang w:val="fr-FR"/>
        </w:rPr>
        <w:t xml:space="preserve"> </w:t>
      </w:r>
      <w:proofErr w:type="spellStart"/>
      <w:r w:rsidRPr="00D16476">
        <w:rPr>
          <w:rFonts w:ascii="Arial" w:eastAsia="Arial" w:hAnsi="Arial" w:cs="Arial"/>
          <w:sz w:val="20"/>
          <w:szCs w:val="18"/>
          <w:lang w:val="x-none"/>
        </w:rPr>
        <w:t>reportings</w:t>
      </w:r>
      <w:proofErr w:type="spellEnd"/>
      <w:r w:rsidRPr="00D16476">
        <w:rPr>
          <w:rFonts w:ascii="Arial" w:eastAsia="Arial" w:hAnsi="Arial" w:cs="Arial"/>
          <w:sz w:val="20"/>
          <w:szCs w:val="18"/>
          <w:lang w:val="x-none"/>
        </w:rPr>
        <w:t xml:space="preserve"> règlementaires et les frais liés aux communications</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d’informations réglementaires aux distributeurs … )</w:t>
      </w:r>
    </w:p>
    <w:p w14:paraId="01C7BA34"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 Frais et coûts des données</w:t>
      </w:r>
    </w:p>
    <w:p w14:paraId="663EFB62"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 Frais de commissariat aux comptes</w:t>
      </w:r>
    </w:p>
    <w:p w14:paraId="193EDC09"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 Frais liés au dépositaire et aux teneurs de compte</w:t>
      </w:r>
    </w:p>
    <w:p w14:paraId="1B8C124C"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 Frais liés à la délégation de gestion administrative et comptable</w:t>
      </w:r>
    </w:p>
    <w:p w14:paraId="67A6BCF5"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 Frais d’audit, frais fiscaux (y compris avocat et expert externe -</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récupération de retenues à la source pour le compte du fonds, ‘</w:t>
      </w:r>
      <w:proofErr w:type="spellStart"/>
      <w:r w:rsidRPr="00D16476">
        <w:rPr>
          <w:rFonts w:ascii="Arial" w:eastAsia="Arial" w:hAnsi="Arial" w:cs="Arial"/>
          <w:sz w:val="20"/>
          <w:szCs w:val="18"/>
          <w:lang w:val="x-none"/>
        </w:rPr>
        <w:t>Tax</w:t>
      </w:r>
      <w:proofErr w:type="spellEnd"/>
      <w:r w:rsidRPr="00D16476">
        <w:rPr>
          <w:rFonts w:ascii="Arial" w:eastAsia="Arial" w:hAnsi="Arial" w:cs="Arial"/>
          <w:sz w:val="20"/>
          <w:szCs w:val="18"/>
          <w:lang w:val="x-none"/>
        </w:rPr>
        <w:t xml:space="preserve"> agent’</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local…) et frais et coûts juridiques propres à l’OPC</w:t>
      </w:r>
    </w:p>
    <w:p w14:paraId="02ABEA8F"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 xml:space="preserve">- Frais et coûts liés au respect d’obligations règlementaires et aux </w:t>
      </w:r>
      <w:proofErr w:type="spellStart"/>
      <w:r w:rsidRPr="00D16476">
        <w:rPr>
          <w:rFonts w:ascii="Arial" w:eastAsia="Arial" w:hAnsi="Arial" w:cs="Arial"/>
          <w:sz w:val="20"/>
          <w:szCs w:val="18"/>
          <w:lang w:val="x-none"/>
        </w:rPr>
        <w:t>reportings</w:t>
      </w:r>
      <w:proofErr w:type="spellEnd"/>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 xml:space="preserve">au régulateur (dont notamment les frais liés aux </w:t>
      </w:r>
      <w:proofErr w:type="spellStart"/>
      <w:r w:rsidRPr="00D16476">
        <w:rPr>
          <w:rFonts w:ascii="Arial" w:eastAsia="Arial" w:hAnsi="Arial" w:cs="Arial"/>
          <w:sz w:val="20"/>
          <w:szCs w:val="18"/>
          <w:lang w:val="x-none"/>
        </w:rPr>
        <w:t>reportings</w:t>
      </w:r>
      <w:proofErr w:type="spellEnd"/>
      <w:r w:rsidRPr="00D16476">
        <w:rPr>
          <w:rFonts w:ascii="Arial" w:eastAsia="Arial" w:hAnsi="Arial" w:cs="Arial"/>
          <w:sz w:val="20"/>
          <w:szCs w:val="18"/>
          <w:lang w:val="x-none"/>
        </w:rPr>
        <w:t>, les cotisations</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aux Associations professionnelles obligatoires, les frais de fonctionnement</w:t>
      </w:r>
    </w:p>
    <w:p w14:paraId="1852247A" w14:textId="77777777" w:rsidR="00BF14A8" w:rsidRPr="00D16476" w:rsidRDefault="00BF14A8" w:rsidP="00BF14A8">
      <w:pPr>
        <w:autoSpaceDE w:val="0"/>
        <w:autoSpaceDN w:val="0"/>
        <w:adjustRightInd w:val="0"/>
        <w:snapToGrid w:val="0"/>
        <w:spacing w:before="38"/>
        <w:jc w:val="both"/>
        <w:rPr>
          <w:rFonts w:ascii="Arial" w:eastAsia="Arial" w:hAnsi="Arial" w:cs="Arial"/>
          <w:sz w:val="20"/>
          <w:szCs w:val="18"/>
          <w:lang w:val="x-none"/>
        </w:rPr>
      </w:pPr>
      <w:r w:rsidRPr="00D16476">
        <w:rPr>
          <w:rFonts w:ascii="Arial" w:eastAsia="Arial" w:hAnsi="Arial" w:cs="Arial"/>
          <w:sz w:val="20"/>
          <w:szCs w:val="18"/>
          <w:lang w:val="x-none"/>
        </w:rPr>
        <w:t>du suivi des franchissements de seuils, les frais de fonctionnement du</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déploiement des politiques de vote aux Assemblées Générales …)</w:t>
      </w:r>
    </w:p>
    <w:p w14:paraId="224E1C77"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 Frais et coûts opérationnels</w:t>
      </w:r>
    </w:p>
    <w:p w14:paraId="29A6B7EE"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 Frais et coûts liés à la connaissance client</w:t>
      </w:r>
    </w:p>
    <w:p w14:paraId="7BEAEFDD" w14:textId="77777777" w:rsidR="00BF14A8" w:rsidRPr="008A33A5" w:rsidRDefault="00BF14A8" w:rsidP="00BF14A8">
      <w:pPr>
        <w:autoSpaceDE w:val="0"/>
        <w:autoSpaceDN w:val="0"/>
        <w:adjustRightInd w:val="0"/>
        <w:snapToGrid w:val="0"/>
        <w:jc w:val="both"/>
        <w:rPr>
          <w:rFonts w:ascii="Arial" w:eastAsia="Arial" w:hAnsi="Arial" w:cs="Arial"/>
          <w:sz w:val="20"/>
          <w:szCs w:val="8"/>
          <w:lang w:val="x-none"/>
        </w:rPr>
      </w:pPr>
    </w:p>
    <w:p w14:paraId="7F00D948" w14:textId="77777777" w:rsidR="00BF14A8" w:rsidRDefault="00BF14A8" w:rsidP="00BF14A8">
      <w:pPr>
        <w:autoSpaceDE w:val="0"/>
        <w:autoSpaceDN w:val="0"/>
        <w:adjustRightInd w:val="0"/>
        <w:snapToGrid w:val="0"/>
        <w:jc w:val="both"/>
        <w:rPr>
          <w:rFonts w:ascii="Arial" w:eastAsia="Arial" w:hAnsi="Arial" w:cs="Arial"/>
          <w:b/>
          <w:bCs/>
          <w:sz w:val="20"/>
          <w:szCs w:val="18"/>
          <w:lang w:val="fr-FR"/>
        </w:rPr>
      </w:pPr>
      <w:r w:rsidRPr="00D16476">
        <w:rPr>
          <w:rFonts w:ascii="Arial" w:eastAsia="Arial" w:hAnsi="Arial" w:cs="Arial"/>
          <w:sz w:val="20"/>
          <w:szCs w:val="18"/>
          <w:lang w:val="x-none"/>
        </w:rPr>
        <w:lastRenderedPageBreak/>
        <w:t>Tout ou partie de ces frais et coûts sont susceptibles de s’appliquer ou non</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en fonction des caractéristiques de l’OPC et/ou de la classe de part</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considérée.</w:t>
      </w:r>
    </w:p>
    <w:p w14:paraId="5E9CA3DA" w14:textId="77777777" w:rsidR="00BF14A8" w:rsidRDefault="00BF14A8" w:rsidP="00BF14A8">
      <w:pPr>
        <w:autoSpaceDE w:val="0"/>
        <w:autoSpaceDN w:val="0"/>
        <w:adjustRightInd w:val="0"/>
        <w:snapToGrid w:val="0"/>
        <w:jc w:val="both"/>
        <w:rPr>
          <w:rFonts w:ascii="Arial" w:eastAsia="Arial" w:hAnsi="Arial" w:cs="Arial"/>
          <w:b/>
          <w:bCs/>
          <w:sz w:val="20"/>
          <w:szCs w:val="18"/>
          <w:lang w:val="fr-FR"/>
        </w:rPr>
      </w:pPr>
    </w:p>
    <w:p w14:paraId="3A46D669" w14:textId="77777777" w:rsidR="00BF14A8" w:rsidRPr="00D16476" w:rsidRDefault="00BF14A8" w:rsidP="00BF14A8">
      <w:pPr>
        <w:autoSpaceDE w:val="0"/>
        <w:autoSpaceDN w:val="0"/>
        <w:adjustRightInd w:val="0"/>
        <w:snapToGrid w:val="0"/>
        <w:jc w:val="both"/>
        <w:rPr>
          <w:rFonts w:ascii="Arial" w:eastAsia="Arial" w:hAnsi="Arial" w:cs="Arial"/>
          <w:b/>
          <w:bCs/>
          <w:sz w:val="20"/>
          <w:szCs w:val="18"/>
          <w:lang w:val="fr-FR"/>
        </w:rPr>
      </w:pPr>
      <w:r w:rsidRPr="00D16476">
        <w:rPr>
          <w:rFonts w:ascii="Arial" w:eastAsia="Arial" w:hAnsi="Arial" w:cs="Arial"/>
          <w:b/>
          <w:bCs/>
          <w:sz w:val="20"/>
          <w:szCs w:val="18"/>
          <w:lang w:val="fr-FR"/>
        </w:rPr>
        <w:t>Commission de Surperformance</w:t>
      </w:r>
    </w:p>
    <w:p w14:paraId="4A9C496B" w14:textId="77777777" w:rsidR="00BF14A8" w:rsidRDefault="00BF14A8" w:rsidP="00BF14A8">
      <w:pPr>
        <w:autoSpaceDE w:val="0"/>
        <w:autoSpaceDN w:val="0"/>
        <w:adjustRightInd w:val="0"/>
        <w:snapToGrid w:val="0"/>
        <w:jc w:val="both"/>
        <w:rPr>
          <w:rFonts w:ascii="Arial" w:eastAsia="Arial" w:hAnsi="Arial" w:cs="Arial"/>
          <w:sz w:val="20"/>
          <w:lang w:val="x-none"/>
        </w:rPr>
      </w:pPr>
    </w:p>
    <w:p w14:paraId="68B96E74" w14:textId="77777777" w:rsidR="00BF14A8"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Le calcul de la commission de surperformance s’applique au niveau de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chaque part concernée et à chaque date d’établissement de la Valeur</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 xml:space="preserve">Liquidative. Celui-ci est basé sur la comparaison (ci-après la </w:t>
      </w:r>
      <w:r>
        <w:rPr>
          <w:rFonts w:ascii="Arial" w:eastAsia="Arial" w:hAnsi="Arial" w:cs="Arial"/>
          <w:sz w:val="20"/>
          <w:szCs w:val="18"/>
          <w:lang w:val="x-none"/>
        </w:rPr>
        <w:br/>
      </w:r>
      <w:r w:rsidRPr="00D16476">
        <w:rPr>
          <w:rFonts w:ascii="Arial" w:eastAsia="Arial" w:hAnsi="Arial" w:cs="Arial"/>
          <w:sz w:val="20"/>
          <w:szCs w:val="18"/>
          <w:lang w:val="x-none"/>
        </w:rPr>
        <w:t>« Comparaison »)</w:t>
      </w:r>
      <w:r w:rsidRPr="00BD171E">
        <w:rPr>
          <w:rFonts w:ascii="Arial" w:eastAsia="Arial" w:hAnsi="Arial" w:cs="Arial"/>
          <w:sz w:val="20"/>
          <w:szCs w:val="18"/>
          <w:lang w:val="fr-FR"/>
        </w:rPr>
        <w:t xml:space="preserve"> </w:t>
      </w:r>
      <w:r w:rsidRPr="00D16476">
        <w:rPr>
          <w:rFonts w:ascii="Arial" w:eastAsia="Arial" w:hAnsi="Arial" w:cs="Arial"/>
          <w:sz w:val="20"/>
          <w:szCs w:val="18"/>
          <w:lang w:val="x-none"/>
        </w:rPr>
        <w:t>entre :</w:t>
      </w:r>
    </w:p>
    <w:p w14:paraId="2CCF3727" w14:textId="77777777" w:rsidR="00BF14A8" w:rsidRPr="00BD171E" w:rsidRDefault="00BF14A8" w:rsidP="00BF14A8">
      <w:pPr>
        <w:autoSpaceDE w:val="0"/>
        <w:autoSpaceDN w:val="0"/>
        <w:adjustRightInd w:val="0"/>
        <w:snapToGrid w:val="0"/>
        <w:spacing w:before="38"/>
        <w:jc w:val="both"/>
        <w:rPr>
          <w:rFonts w:ascii="Arial" w:eastAsia="Arial" w:hAnsi="Arial" w:cs="Arial"/>
          <w:sz w:val="20"/>
          <w:szCs w:val="6"/>
          <w:lang w:val="x-none"/>
        </w:rPr>
      </w:pPr>
    </w:p>
    <w:p w14:paraId="248392EF" w14:textId="77777777" w:rsidR="00BF14A8" w:rsidRPr="00D16476" w:rsidRDefault="00BF14A8" w:rsidP="00BF14A8">
      <w:pPr>
        <w:autoSpaceDE w:val="0"/>
        <w:autoSpaceDN w:val="0"/>
        <w:adjustRightInd w:val="0"/>
        <w:snapToGrid w:val="0"/>
        <w:jc w:val="both"/>
        <w:rPr>
          <w:rFonts w:ascii="Arial" w:eastAsia="Arial" w:hAnsi="Arial" w:cs="Arial"/>
          <w:sz w:val="20"/>
          <w:szCs w:val="18"/>
          <w:lang w:val="fr-FR"/>
        </w:rPr>
      </w:pPr>
      <w:r w:rsidRPr="008E560C">
        <w:rPr>
          <w:rFonts w:ascii="Arial" w:eastAsia="Arial" w:hAnsi="Arial" w:cs="Arial"/>
          <w:sz w:val="20"/>
          <w:szCs w:val="18"/>
          <w:lang w:val="fr-FR"/>
        </w:rPr>
        <w:t>-</w:t>
      </w:r>
      <w:r w:rsidRPr="00D16476">
        <w:rPr>
          <w:rFonts w:ascii="Arial" w:eastAsia="Arial" w:hAnsi="Arial" w:cs="Arial"/>
          <w:sz w:val="20"/>
          <w:szCs w:val="18"/>
          <w:lang w:val="x-none"/>
        </w:rPr>
        <w:t xml:space="preserve"> L’actif net de la part (avant prélèvement de la commission de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surperformance) et</w:t>
      </w:r>
      <w:r w:rsidRPr="00D16476">
        <w:rPr>
          <w:rFonts w:ascii="Arial" w:eastAsia="Arial" w:hAnsi="Arial" w:cs="Arial"/>
          <w:sz w:val="20"/>
          <w:szCs w:val="18"/>
          <w:lang w:val="fr-FR"/>
        </w:rPr>
        <w:t xml:space="preserve"> </w:t>
      </w:r>
    </w:p>
    <w:p w14:paraId="66A8A467" w14:textId="77777777" w:rsidR="00BF14A8" w:rsidRPr="00D16476" w:rsidRDefault="00BF14A8" w:rsidP="00BF14A8">
      <w:pPr>
        <w:autoSpaceDE w:val="0"/>
        <w:autoSpaceDN w:val="0"/>
        <w:adjustRightInd w:val="0"/>
        <w:snapToGrid w:val="0"/>
        <w:spacing w:before="65"/>
        <w:jc w:val="both"/>
        <w:rPr>
          <w:rFonts w:ascii="Arial" w:eastAsia="Arial" w:hAnsi="Arial" w:cs="Arial"/>
          <w:sz w:val="20"/>
          <w:szCs w:val="18"/>
          <w:lang w:val="x-none"/>
        </w:rPr>
      </w:pPr>
      <w:r w:rsidRPr="008E560C">
        <w:rPr>
          <w:rFonts w:ascii="Arial" w:eastAsia="Arial" w:hAnsi="Arial" w:cs="Arial"/>
          <w:sz w:val="20"/>
          <w:szCs w:val="18"/>
          <w:lang w:val="fr-FR"/>
        </w:rPr>
        <w:t>-</w:t>
      </w:r>
      <w:r w:rsidRPr="00D16476">
        <w:rPr>
          <w:rFonts w:ascii="Arial" w:eastAsia="Arial" w:hAnsi="Arial" w:cs="Arial"/>
          <w:sz w:val="20"/>
          <w:szCs w:val="18"/>
          <w:lang w:val="x-none"/>
        </w:rPr>
        <w:t xml:space="preserve"> L’actif de référence (ci-après l’« Actif de Référence ») qui représente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l’actif net calculé au niveau de la part (avant prélèvement de la</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commission de surperformance) au 1er jour de la période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d’observation, retraité des</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souscriptions/rachats à chaque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valorisation, auquel est appliqué la performance de l’indice de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référence (Indice MSCI EMU).</w:t>
      </w:r>
    </w:p>
    <w:p w14:paraId="6EB7EB7E" w14:textId="77777777" w:rsidR="00BF14A8" w:rsidRDefault="00BF14A8" w:rsidP="00BF14A8">
      <w:pPr>
        <w:autoSpaceDE w:val="0"/>
        <w:autoSpaceDN w:val="0"/>
        <w:adjustRightInd w:val="0"/>
        <w:snapToGrid w:val="0"/>
        <w:jc w:val="both"/>
        <w:rPr>
          <w:rFonts w:ascii="Arial" w:eastAsia="Arial" w:hAnsi="Arial" w:cs="Arial"/>
          <w:sz w:val="20"/>
          <w:szCs w:val="18"/>
          <w:lang w:val="x-none"/>
        </w:rPr>
      </w:pPr>
    </w:p>
    <w:p w14:paraId="20D22614"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Ainsi, à compter du 01/07/2022, la Comparaison est effectuée sur une période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d'observation de cinq années maximum, dont la date anniversaire correspond</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au jour d’établissement de la dernière valeur liquidative du mois de juin.</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Toutes les périodes d’observations qui s’ouvrent à compter du 30/06/2022</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intègrent les nouvelles modalités ci-dessous.</w:t>
      </w:r>
    </w:p>
    <w:p w14:paraId="390B96EC"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Au cours de la vie de la part, une nouvelle période d’observation de 5 années</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maximum s’ouvre :</w:t>
      </w:r>
    </w:p>
    <w:p w14:paraId="0CA9A46B" w14:textId="77777777" w:rsidR="00BF14A8" w:rsidRPr="00D16476" w:rsidRDefault="00BF14A8" w:rsidP="00BF14A8">
      <w:pPr>
        <w:autoSpaceDE w:val="0"/>
        <w:autoSpaceDN w:val="0"/>
        <w:adjustRightInd w:val="0"/>
        <w:snapToGrid w:val="0"/>
        <w:spacing w:before="50"/>
        <w:jc w:val="both"/>
        <w:rPr>
          <w:rFonts w:ascii="Arial" w:eastAsia="Arial" w:hAnsi="Arial" w:cs="Arial"/>
          <w:sz w:val="20"/>
          <w:szCs w:val="18"/>
          <w:lang w:val="x-none"/>
        </w:rPr>
      </w:pPr>
      <w:r w:rsidRPr="008E560C">
        <w:rPr>
          <w:rFonts w:ascii="Arial" w:eastAsia="Arial" w:hAnsi="Arial" w:cs="Arial"/>
          <w:sz w:val="20"/>
          <w:szCs w:val="18"/>
          <w:lang w:val="fr-FR"/>
        </w:rPr>
        <w:t>-</w:t>
      </w:r>
      <w:r w:rsidRPr="00D16476">
        <w:rPr>
          <w:rFonts w:ascii="Arial" w:eastAsia="Arial" w:hAnsi="Arial" w:cs="Arial"/>
          <w:sz w:val="20"/>
          <w:szCs w:val="18"/>
          <w:lang w:val="x-none"/>
        </w:rPr>
        <w:t xml:space="preserve"> En cas de versement de la provision annuelle à une date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anniversaire.</w:t>
      </w:r>
    </w:p>
    <w:p w14:paraId="631557B0"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8E560C">
        <w:rPr>
          <w:rFonts w:ascii="Arial" w:eastAsia="Arial" w:hAnsi="Arial" w:cs="Arial"/>
          <w:sz w:val="20"/>
          <w:szCs w:val="18"/>
          <w:lang w:val="fr-FR"/>
        </w:rPr>
        <w:t>-</w:t>
      </w:r>
      <w:r w:rsidRPr="00D16476">
        <w:rPr>
          <w:rFonts w:ascii="Arial" w:eastAsia="Arial" w:hAnsi="Arial" w:cs="Arial"/>
          <w:sz w:val="20"/>
          <w:szCs w:val="18"/>
          <w:lang w:val="x-none"/>
        </w:rPr>
        <w:t xml:space="preserve"> En cas de sous-performance cumulée constatée à l’issue d’une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période de 5 ans.</w:t>
      </w:r>
    </w:p>
    <w:p w14:paraId="44D1EB54"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p>
    <w:p w14:paraId="443DE10A" w14:textId="77777777" w:rsidR="00BF14A8" w:rsidRPr="00D16476" w:rsidRDefault="00BF14A8" w:rsidP="00BF14A8">
      <w:pPr>
        <w:autoSpaceDE w:val="0"/>
        <w:autoSpaceDN w:val="0"/>
        <w:adjustRightInd w:val="0"/>
        <w:snapToGrid w:val="0"/>
        <w:spacing w:before="38"/>
        <w:jc w:val="both"/>
        <w:rPr>
          <w:rFonts w:ascii="Arial" w:eastAsia="Arial" w:hAnsi="Arial" w:cs="Arial"/>
          <w:sz w:val="20"/>
          <w:szCs w:val="18"/>
          <w:lang w:val="x-none"/>
        </w:rPr>
      </w:pPr>
      <w:r w:rsidRPr="00D16476">
        <w:rPr>
          <w:rFonts w:ascii="Arial" w:eastAsia="Arial" w:hAnsi="Arial" w:cs="Arial"/>
          <w:sz w:val="20"/>
          <w:szCs w:val="18"/>
          <w:lang w:val="x-none"/>
        </w:rPr>
        <w:t>Dans ce cas, toute sous-performance supérieure à 5 ans ne sera plus prise en</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 xml:space="preserve">compte au cours de la nouvelle période d’observation ; à l’inverse toute </w:t>
      </w:r>
      <w:proofErr w:type="spellStart"/>
      <w:r w:rsidRPr="00D16476">
        <w:rPr>
          <w:rFonts w:ascii="Arial" w:eastAsia="Arial" w:hAnsi="Arial" w:cs="Arial"/>
          <w:sz w:val="20"/>
          <w:szCs w:val="18"/>
          <w:lang w:val="x-none"/>
        </w:rPr>
        <w:t>sousperformance</w:t>
      </w:r>
      <w:proofErr w:type="spellEnd"/>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générée sur les 5 dernières années continuera à être prise en</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compte.</w:t>
      </w:r>
    </w:p>
    <w:p w14:paraId="14EF0936" w14:textId="77777777" w:rsidR="00BF14A8" w:rsidRPr="00D16476" w:rsidRDefault="00BF14A8" w:rsidP="00BF14A8">
      <w:pPr>
        <w:autoSpaceDE w:val="0"/>
        <w:autoSpaceDN w:val="0"/>
        <w:adjustRightInd w:val="0"/>
        <w:snapToGrid w:val="0"/>
        <w:spacing w:before="158"/>
        <w:jc w:val="both"/>
        <w:rPr>
          <w:rFonts w:ascii="Arial" w:eastAsia="Arial" w:hAnsi="Arial" w:cs="Arial"/>
          <w:sz w:val="20"/>
          <w:szCs w:val="18"/>
          <w:lang w:val="x-none"/>
        </w:rPr>
      </w:pPr>
      <w:r w:rsidRPr="00D16476">
        <w:rPr>
          <w:rFonts w:ascii="Arial" w:eastAsia="Arial" w:hAnsi="Arial" w:cs="Arial"/>
          <w:sz w:val="20"/>
          <w:szCs w:val="18"/>
          <w:lang w:val="x-none"/>
        </w:rPr>
        <w:t>La commission de surperformance représentera 20 % de l’écart entre l’actif</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net calculé au niveau de la part (avant prélèvement de la commission de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surperformance) et l’Actif de Référence si les conditions cumulatives</w:t>
      </w:r>
    </w:p>
    <w:p w14:paraId="31412885" w14:textId="77777777" w:rsidR="00BF14A8" w:rsidRPr="00D16476" w:rsidRDefault="00BF14A8" w:rsidP="00BF14A8">
      <w:pPr>
        <w:autoSpaceDE w:val="0"/>
        <w:autoSpaceDN w:val="0"/>
        <w:adjustRightInd w:val="0"/>
        <w:snapToGrid w:val="0"/>
        <w:spacing w:before="38"/>
        <w:jc w:val="both"/>
        <w:rPr>
          <w:rFonts w:ascii="Arial" w:eastAsia="Arial" w:hAnsi="Arial" w:cs="Arial"/>
          <w:sz w:val="20"/>
          <w:szCs w:val="18"/>
          <w:lang w:val="x-none"/>
        </w:rPr>
      </w:pPr>
      <w:r w:rsidRPr="00D16476">
        <w:rPr>
          <w:rFonts w:ascii="Arial" w:eastAsia="Arial" w:hAnsi="Arial" w:cs="Arial"/>
          <w:sz w:val="20"/>
          <w:szCs w:val="18"/>
          <w:lang w:val="x-none"/>
        </w:rPr>
        <w:t>suivantes sont remplies :</w:t>
      </w:r>
    </w:p>
    <w:p w14:paraId="2BBC503B" w14:textId="77777777" w:rsidR="00BF14A8" w:rsidRPr="00D16476" w:rsidRDefault="00BF14A8" w:rsidP="00BF14A8">
      <w:pPr>
        <w:autoSpaceDE w:val="0"/>
        <w:autoSpaceDN w:val="0"/>
        <w:adjustRightInd w:val="0"/>
        <w:snapToGrid w:val="0"/>
        <w:spacing w:before="50"/>
        <w:jc w:val="both"/>
        <w:rPr>
          <w:rFonts w:ascii="Arial" w:eastAsia="Arial" w:hAnsi="Arial" w:cs="Arial"/>
          <w:sz w:val="20"/>
          <w:szCs w:val="18"/>
          <w:lang w:val="x-none"/>
        </w:rPr>
      </w:pPr>
      <w:r w:rsidRPr="008E560C">
        <w:rPr>
          <w:rFonts w:ascii="Arial" w:eastAsia="Arial" w:hAnsi="Arial" w:cs="Arial"/>
          <w:sz w:val="20"/>
          <w:szCs w:val="18"/>
          <w:lang w:val="fr-FR"/>
        </w:rPr>
        <w:t>-</w:t>
      </w:r>
      <w:r w:rsidRPr="00D16476">
        <w:rPr>
          <w:rFonts w:ascii="Arial" w:eastAsia="Arial" w:hAnsi="Arial" w:cs="Arial"/>
          <w:sz w:val="20"/>
          <w:szCs w:val="18"/>
          <w:lang w:val="x-none"/>
        </w:rPr>
        <w:t xml:space="preserve"> Cet écart est positif</w:t>
      </w:r>
    </w:p>
    <w:p w14:paraId="725EC012" w14:textId="77777777" w:rsidR="00BF14A8" w:rsidRPr="00D16476" w:rsidRDefault="00BF14A8" w:rsidP="00BF14A8">
      <w:pPr>
        <w:autoSpaceDE w:val="0"/>
        <w:autoSpaceDN w:val="0"/>
        <w:adjustRightInd w:val="0"/>
        <w:snapToGrid w:val="0"/>
        <w:spacing w:before="48"/>
        <w:jc w:val="both"/>
        <w:rPr>
          <w:rFonts w:ascii="Arial" w:eastAsia="Arial" w:hAnsi="Arial" w:cs="Arial"/>
          <w:sz w:val="20"/>
          <w:szCs w:val="18"/>
          <w:lang w:val="x-none"/>
        </w:rPr>
      </w:pPr>
      <w:r w:rsidRPr="008E560C">
        <w:rPr>
          <w:rFonts w:ascii="Arial" w:eastAsia="Arial" w:hAnsi="Arial" w:cs="Arial"/>
          <w:sz w:val="20"/>
          <w:szCs w:val="18"/>
          <w:lang w:val="fr-FR"/>
        </w:rPr>
        <w:t>-</w:t>
      </w:r>
      <w:r w:rsidRPr="00D16476">
        <w:rPr>
          <w:rFonts w:ascii="Arial" w:eastAsia="Arial" w:hAnsi="Arial" w:cs="Arial"/>
          <w:sz w:val="20"/>
          <w:szCs w:val="18"/>
          <w:lang w:val="x-none"/>
        </w:rPr>
        <w:t xml:space="preserve"> La performance relative, depuis le début de la période d’observation</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telle que définie ci-dessus, de la part par rapport à l’actif de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référence est positive ou nulle.</w:t>
      </w:r>
    </w:p>
    <w:p w14:paraId="37FB6E2C"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Les sous-performances passées sur les 5 dernières années doivent ainsi être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compensées avant qu’une provision puisse à nouveau être enregistrée.</w:t>
      </w:r>
    </w:p>
    <w:p w14:paraId="43BE5CBC" w14:textId="77777777" w:rsidR="00BF14A8" w:rsidRPr="00D16476" w:rsidRDefault="00BF14A8" w:rsidP="00BF14A8">
      <w:pPr>
        <w:autoSpaceDE w:val="0"/>
        <w:autoSpaceDN w:val="0"/>
        <w:adjustRightInd w:val="0"/>
        <w:snapToGrid w:val="0"/>
        <w:jc w:val="both"/>
        <w:rPr>
          <w:rFonts w:ascii="Arial" w:eastAsia="Arial" w:hAnsi="Arial" w:cs="Arial"/>
          <w:sz w:val="20"/>
          <w:szCs w:val="18"/>
          <w:lang w:val="fr-FR"/>
        </w:rPr>
      </w:pPr>
      <w:r w:rsidRPr="00D16476">
        <w:rPr>
          <w:rFonts w:ascii="Arial" w:eastAsia="Arial" w:hAnsi="Arial" w:cs="Arial"/>
          <w:sz w:val="20"/>
          <w:szCs w:val="18"/>
          <w:lang w:val="x-none"/>
        </w:rPr>
        <w:t>Cette commission fera l'objet d'une provision lors du calcul de la Valeur</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Liquidative.</w:t>
      </w:r>
      <w:r w:rsidRPr="00D16476">
        <w:rPr>
          <w:rFonts w:ascii="Arial" w:eastAsia="Arial" w:hAnsi="Arial" w:cs="Arial"/>
          <w:sz w:val="20"/>
          <w:szCs w:val="18"/>
          <w:lang w:val="fr-FR"/>
        </w:rPr>
        <w:t xml:space="preserve"> </w:t>
      </w:r>
    </w:p>
    <w:p w14:paraId="78F86E76" w14:textId="77777777" w:rsidR="00BF14A8" w:rsidRPr="00D16476" w:rsidRDefault="00BF14A8" w:rsidP="00BF14A8">
      <w:pPr>
        <w:autoSpaceDE w:val="0"/>
        <w:autoSpaceDN w:val="0"/>
        <w:adjustRightInd w:val="0"/>
        <w:snapToGrid w:val="0"/>
        <w:jc w:val="both"/>
        <w:rPr>
          <w:rFonts w:ascii="Arial" w:eastAsia="Arial" w:hAnsi="Arial" w:cs="Arial"/>
          <w:sz w:val="20"/>
          <w:szCs w:val="18"/>
          <w:lang w:val="fr-FR"/>
        </w:rPr>
      </w:pPr>
    </w:p>
    <w:p w14:paraId="6DB2A0B9"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En cas de rachat au cours de la période d’observation, la quote-part de la</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provision constituée, correspondant au nombre de part rachetées, est</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définitivement acquise à la société de gestion. Celle-ci peut être versée à la</w:t>
      </w:r>
    </w:p>
    <w:p w14:paraId="78CCBCC9" w14:textId="77777777" w:rsidR="00BF14A8" w:rsidRPr="00D16476" w:rsidRDefault="00BF14A8" w:rsidP="00BF14A8">
      <w:pPr>
        <w:autoSpaceDE w:val="0"/>
        <w:autoSpaceDN w:val="0"/>
        <w:adjustRightInd w:val="0"/>
        <w:snapToGrid w:val="0"/>
        <w:spacing w:before="38"/>
        <w:jc w:val="both"/>
        <w:rPr>
          <w:rFonts w:ascii="Arial" w:eastAsia="Arial" w:hAnsi="Arial" w:cs="Arial"/>
          <w:sz w:val="20"/>
          <w:szCs w:val="18"/>
          <w:lang w:val="x-none"/>
        </w:rPr>
      </w:pPr>
      <w:r w:rsidRPr="00D16476">
        <w:rPr>
          <w:rFonts w:ascii="Arial" w:eastAsia="Arial" w:hAnsi="Arial" w:cs="Arial"/>
          <w:sz w:val="20"/>
          <w:szCs w:val="18"/>
          <w:lang w:val="x-none"/>
        </w:rPr>
        <w:t>société de gestion à chaque date anniversaire.</w:t>
      </w:r>
    </w:p>
    <w:p w14:paraId="6173544B" w14:textId="77777777" w:rsidR="00BF14A8" w:rsidRPr="00D16476" w:rsidRDefault="00BF14A8" w:rsidP="00BF14A8">
      <w:pPr>
        <w:autoSpaceDE w:val="0"/>
        <w:autoSpaceDN w:val="0"/>
        <w:adjustRightInd w:val="0"/>
        <w:snapToGrid w:val="0"/>
        <w:jc w:val="both"/>
        <w:rPr>
          <w:rFonts w:ascii="Arial" w:eastAsia="Arial" w:hAnsi="Arial" w:cs="Arial"/>
          <w:sz w:val="20"/>
          <w:szCs w:val="18"/>
          <w:lang w:val="x-none"/>
        </w:rPr>
      </w:pPr>
      <w:r w:rsidRPr="00D16476">
        <w:rPr>
          <w:rFonts w:ascii="Arial" w:eastAsia="Arial" w:hAnsi="Arial" w:cs="Arial"/>
          <w:sz w:val="20"/>
          <w:szCs w:val="18"/>
          <w:lang w:val="x-none"/>
        </w:rPr>
        <w:t>Si, au cours de la période d’observation</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 l’actif net calculé de la part (avant prélèvement de la commission de</w:t>
      </w:r>
    </w:p>
    <w:p w14:paraId="2075A308" w14:textId="77777777" w:rsidR="00BF14A8" w:rsidRPr="00D16476" w:rsidRDefault="00BF14A8" w:rsidP="00BF14A8">
      <w:pPr>
        <w:autoSpaceDE w:val="0"/>
        <w:autoSpaceDN w:val="0"/>
        <w:adjustRightInd w:val="0"/>
        <w:snapToGrid w:val="0"/>
        <w:spacing w:before="38"/>
        <w:jc w:val="both"/>
        <w:rPr>
          <w:rFonts w:ascii="Arial" w:eastAsia="Arial" w:hAnsi="Arial" w:cs="Arial"/>
          <w:sz w:val="20"/>
          <w:szCs w:val="18"/>
          <w:lang w:val="x-none"/>
        </w:rPr>
      </w:pPr>
      <w:r w:rsidRPr="00D16476">
        <w:rPr>
          <w:rFonts w:ascii="Arial" w:eastAsia="Arial" w:hAnsi="Arial" w:cs="Arial"/>
          <w:sz w:val="20"/>
          <w:szCs w:val="18"/>
          <w:lang w:val="x-none"/>
        </w:rPr>
        <w:t>surperformance) est inférieur à celui de l’Actif de Référence, la commission</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de surperformance sera nulle et fera l’objet d’une reprise de provision lors</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du calcul de la Valeur Liquidative. Les reprises sur provision sont plafonnées</w:t>
      </w:r>
    </w:p>
    <w:p w14:paraId="5BFC1EF4" w14:textId="77777777" w:rsidR="00BF14A8" w:rsidRPr="00D16476" w:rsidRDefault="00BF14A8" w:rsidP="00BF14A8">
      <w:pPr>
        <w:autoSpaceDE w:val="0"/>
        <w:autoSpaceDN w:val="0"/>
        <w:adjustRightInd w:val="0"/>
        <w:snapToGrid w:val="0"/>
        <w:spacing w:before="38"/>
        <w:jc w:val="both"/>
        <w:rPr>
          <w:rFonts w:ascii="Arial" w:eastAsia="Arial" w:hAnsi="Arial" w:cs="Arial"/>
          <w:sz w:val="20"/>
          <w:szCs w:val="18"/>
          <w:lang w:val="fr-FR"/>
        </w:rPr>
      </w:pPr>
      <w:r w:rsidRPr="00D16476">
        <w:rPr>
          <w:rFonts w:ascii="Arial" w:eastAsia="Arial" w:hAnsi="Arial" w:cs="Arial"/>
          <w:sz w:val="20"/>
          <w:szCs w:val="18"/>
          <w:lang w:val="x-none"/>
        </w:rPr>
        <w:t>à hauteur des dotations antérieures.</w:t>
      </w:r>
      <w:r w:rsidRPr="00D16476">
        <w:rPr>
          <w:rFonts w:ascii="Arial" w:eastAsia="Arial" w:hAnsi="Arial" w:cs="Arial"/>
          <w:sz w:val="20"/>
          <w:szCs w:val="18"/>
          <w:lang w:val="fr-FR"/>
        </w:rPr>
        <w:t xml:space="preserve"> </w:t>
      </w:r>
    </w:p>
    <w:p w14:paraId="723C678E" w14:textId="77777777" w:rsidR="00BF14A8" w:rsidRPr="00D16476" w:rsidRDefault="00BF14A8" w:rsidP="00BF14A8">
      <w:pPr>
        <w:autoSpaceDE w:val="0"/>
        <w:autoSpaceDN w:val="0"/>
        <w:adjustRightInd w:val="0"/>
        <w:snapToGrid w:val="0"/>
        <w:spacing w:before="38"/>
        <w:jc w:val="both"/>
        <w:rPr>
          <w:rFonts w:ascii="Arial" w:eastAsia="Arial" w:hAnsi="Arial" w:cs="Arial"/>
          <w:sz w:val="20"/>
          <w:szCs w:val="18"/>
          <w:lang w:val="fr-FR"/>
        </w:rPr>
      </w:pPr>
    </w:p>
    <w:p w14:paraId="125DA887" w14:textId="77777777" w:rsidR="00BF14A8" w:rsidRPr="00D16476" w:rsidRDefault="00BF14A8" w:rsidP="00BF14A8">
      <w:pPr>
        <w:autoSpaceDE w:val="0"/>
        <w:autoSpaceDN w:val="0"/>
        <w:adjustRightInd w:val="0"/>
        <w:snapToGrid w:val="0"/>
        <w:spacing w:before="38"/>
        <w:jc w:val="both"/>
        <w:rPr>
          <w:rFonts w:ascii="Arial" w:eastAsia="Arial" w:hAnsi="Arial" w:cs="Arial"/>
          <w:sz w:val="20"/>
          <w:szCs w:val="18"/>
          <w:lang w:val="x-none"/>
        </w:rPr>
      </w:pPr>
      <w:r w:rsidRPr="00D16476">
        <w:rPr>
          <w:rFonts w:ascii="Arial" w:eastAsia="Arial" w:hAnsi="Arial" w:cs="Arial"/>
          <w:sz w:val="20"/>
          <w:szCs w:val="18"/>
          <w:lang w:val="x-none"/>
        </w:rPr>
        <w:t>Sur la période d’observation, toutes provisions telles que définies ci-dessus</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deviennent exigible à date d’anniversaire et seront payées à la Société de</w:t>
      </w:r>
      <w:r w:rsidRPr="00D16476">
        <w:rPr>
          <w:rFonts w:ascii="Arial" w:eastAsia="Arial" w:hAnsi="Arial" w:cs="Arial"/>
          <w:sz w:val="20"/>
          <w:szCs w:val="18"/>
          <w:lang w:val="fr-FR"/>
        </w:rPr>
        <w:t xml:space="preserve"> </w:t>
      </w:r>
      <w:r w:rsidRPr="00D16476">
        <w:rPr>
          <w:rFonts w:ascii="Arial" w:eastAsia="Arial" w:hAnsi="Arial" w:cs="Arial"/>
          <w:sz w:val="20"/>
          <w:szCs w:val="18"/>
          <w:lang w:val="x-none"/>
        </w:rPr>
        <w:t>Gestion.</w:t>
      </w:r>
    </w:p>
    <w:p w14:paraId="2E16F2EC" w14:textId="77777777" w:rsidR="00BF14A8" w:rsidRPr="00D16476" w:rsidRDefault="00BF14A8" w:rsidP="00BF14A8">
      <w:pPr>
        <w:autoSpaceDE w:val="0"/>
        <w:autoSpaceDN w:val="0"/>
        <w:adjustRightInd w:val="0"/>
        <w:snapToGrid w:val="0"/>
        <w:spacing w:before="38"/>
        <w:jc w:val="both"/>
        <w:rPr>
          <w:rFonts w:ascii="Arial" w:eastAsia="Arial" w:hAnsi="Arial" w:cs="Arial"/>
          <w:sz w:val="20"/>
          <w:szCs w:val="18"/>
          <w:lang w:val="x-none"/>
        </w:rPr>
      </w:pPr>
    </w:p>
    <w:p w14:paraId="41722432" w14:textId="77777777" w:rsidR="00BF14A8" w:rsidRPr="00D16476" w:rsidRDefault="00BF14A8" w:rsidP="00BF14A8">
      <w:pPr>
        <w:autoSpaceDE w:val="0"/>
        <w:autoSpaceDN w:val="0"/>
        <w:adjustRightInd w:val="0"/>
        <w:snapToGrid w:val="0"/>
        <w:spacing w:before="38"/>
        <w:jc w:val="both"/>
        <w:rPr>
          <w:rFonts w:ascii="Arial" w:eastAsia="Arial" w:hAnsi="Arial" w:cs="Arial"/>
          <w:b/>
          <w:sz w:val="20"/>
          <w:szCs w:val="18"/>
          <w:lang w:val="x-none"/>
        </w:rPr>
      </w:pPr>
      <w:r w:rsidRPr="00D16476">
        <w:rPr>
          <w:rFonts w:ascii="Arial" w:eastAsia="Arial" w:hAnsi="Arial" w:cs="Arial"/>
          <w:b/>
          <w:sz w:val="20"/>
          <w:szCs w:val="18"/>
          <w:lang w:val="x-none"/>
        </w:rPr>
        <w:t>La commission de surperformance est perçue par la société de</w:t>
      </w:r>
      <w:r w:rsidRPr="00D16476">
        <w:rPr>
          <w:rFonts w:ascii="Arial" w:eastAsia="Arial" w:hAnsi="Arial" w:cs="Arial"/>
          <w:b/>
          <w:sz w:val="20"/>
          <w:szCs w:val="18"/>
          <w:lang w:val="fr-FR"/>
        </w:rPr>
        <w:t xml:space="preserve"> </w:t>
      </w:r>
      <w:r w:rsidRPr="00D16476">
        <w:rPr>
          <w:rFonts w:ascii="Arial" w:eastAsia="Arial" w:hAnsi="Arial" w:cs="Arial"/>
          <w:b/>
          <w:sz w:val="20"/>
          <w:szCs w:val="18"/>
          <w:lang w:val="x-none"/>
        </w:rPr>
        <w:t>gestion même si la performance de la part sur la période</w:t>
      </w:r>
      <w:r w:rsidRPr="00D16476">
        <w:rPr>
          <w:rFonts w:ascii="Arial" w:eastAsia="Arial" w:hAnsi="Arial" w:cs="Arial"/>
          <w:b/>
          <w:sz w:val="20"/>
          <w:szCs w:val="18"/>
          <w:lang w:val="fr-FR"/>
        </w:rPr>
        <w:t xml:space="preserve"> </w:t>
      </w:r>
      <w:r w:rsidRPr="00D16476">
        <w:rPr>
          <w:rFonts w:ascii="Arial" w:eastAsia="Arial" w:hAnsi="Arial" w:cs="Arial"/>
          <w:b/>
          <w:sz w:val="20"/>
          <w:szCs w:val="18"/>
          <w:lang w:val="x-none"/>
        </w:rPr>
        <w:t>d’observation est négative, tout en restant supérieure à la</w:t>
      </w:r>
      <w:r w:rsidRPr="00D16476">
        <w:rPr>
          <w:rFonts w:ascii="Arial" w:eastAsia="Arial" w:hAnsi="Arial" w:cs="Arial"/>
          <w:b/>
          <w:sz w:val="20"/>
          <w:szCs w:val="18"/>
          <w:lang w:val="fr-FR"/>
        </w:rPr>
        <w:t xml:space="preserve"> </w:t>
      </w:r>
      <w:r w:rsidRPr="00D16476">
        <w:rPr>
          <w:rFonts w:ascii="Arial" w:eastAsia="Arial" w:hAnsi="Arial" w:cs="Arial"/>
          <w:b/>
          <w:sz w:val="20"/>
          <w:szCs w:val="18"/>
          <w:lang w:val="x-none"/>
        </w:rPr>
        <w:t>performance de l’Actif de Référence.</w:t>
      </w:r>
      <w:bookmarkStart w:id="492" w:name="c1db2c7f07806964179d546efae17baf5_END"/>
      <w:bookmarkEnd w:id="492"/>
    </w:p>
    <w:p w14:paraId="52E3718C" w14:textId="77777777" w:rsidR="00BF14A8" w:rsidRPr="00504CAA" w:rsidRDefault="00BF14A8" w:rsidP="00BF14A8">
      <w:pPr>
        <w:spacing w:after="30" w:line="240" w:lineRule="exact"/>
        <w:rPr>
          <w:sz w:val="24"/>
          <w:lang w:val="fr-FR"/>
        </w:rPr>
      </w:pPr>
    </w:p>
    <w:p w14:paraId="7A87EA76" w14:textId="77777777" w:rsidR="00BF14A8" w:rsidRPr="0028017C" w:rsidRDefault="00BF14A8" w:rsidP="00BF14A8">
      <w:pPr>
        <w:rPr>
          <w:rFonts w:ascii="Arial" w:eastAsia="Arial" w:hAnsi="Arial" w:cs="Arial"/>
          <w:b/>
          <w:sz w:val="20"/>
          <w:szCs w:val="20"/>
          <w:lang w:val="fr-FR"/>
        </w:rPr>
      </w:pPr>
      <w:r w:rsidRPr="0028017C">
        <w:rPr>
          <w:lang w:val="fr-FR"/>
        </w:rPr>
        <w:br w:type="page"/>
      </w:r>
    </w:p>
    <w:p w14:paraId="4B3AB291" w14:textId="77777777" w:rsidR="00BF14A8" w:rsidRPr="00504CAA" w:rsidRDefault="00BF14A8" w:rsidP="00BF14A8">
      <w:pPr>
        <w:pStyle w:val="L3"/>
      </w:pPr>
      <w:r w:rsidRPr="00504CAA">
        <w:lastRenderedPageBreak/>
        <w:t>Swing pricing</w:t>
      </w:r>
    </w:p>
    <w:p w14:paraId="25E14EB4" w14:textId="77777777" w:rsidR="00BF14A8" w:rsidRPr="00A43E89" w:rsidRDefault="00BF14A8" w:rsidP="00BF14A8">
      <w:pPr>
        <w:autoSpaceDE w:val="0"/>
        <w:autoSpaceDN w:val="0"/>
        <w:adjustRightInd w:val="0"/>
        <w:snapToGrid w:val="0"/>
        <w:jc w:val="both"/>
        <w:rPr>
          <w:rFonts w:ascii="Arial" w:eastAsia="Arial" w:hAnsi="Arial" w:cs="Arial"/>
          <w:b/>
          <w:sz w:val="20"/>
          <w:szCs w:val="18"/>
          <w:lang w:val="x-none"/>
        </w:rPr>
      </w:pPr>
      <w:bookmarkStart w:id="493" w:name="SWING-PRICING-TXT"/>
      <w:bookmarkStart w:id="494" w:name="cbd2921d3bd4f0933008900f7e1caface_START"/>
      <w:bookmarkEnd w:id="493"/>
      <w:bookmarkEnd w:id="494"/>
      <w:r w:rsidRPr="00A43E89">
        <w:rPr>
          <w:rFonts w:ascii="Arial" w:eastAsia="Arial" w:hAnsi="Arial" w:cs="Arial"/>
          <w:b/>
          <w:sz w:val="20"/>
          <w:szCs w:val="18"/>
          <w:lang w:val="x-none"/>
        </w:rPr>
        <w:t>Mécanisme du Swing Pricing</w:t>
      </w:r>
    </w:p>
    <w:p w14:paraId="4F9503B1" w14:textId="77777777" w:rsidR="00BF14A8" w:rsidRPr="00A43E89" w:rsidRDefault="00BF14A8" w:rsidP="00BF14A8">
      <w:pPr>
        <w:autoSpaceDE w:val="0"/>
        <w:autoSpaceDN w:val="0"/>
        <w:adjustRightInd w:val="0"/>
        <w:snapToGrid w:val="0"/>
        <w:spacing w:before="353"/>
        <w:jc w:val="both"/>
        <w:rPr>
          <w:rFonts w:ascii="Arial" w:eastAsia="Arial" w:hAnsi="Arial" w:cs="Arial"/>
          <w:sz w:val="20"/>
          <w:szCs w:val="18"/>
          <w:lang w:val="x-none"/>
        </w:rPr>
      </w:pPr>
      <w:r w:rsidRPr="00A43E89">
        <w:rPr>
          <w:rFonts w:ascii="Arial" w:eastAsia="Arial" w:hAnsi="Arial" w:cs="Arial"/>
          <w:sz w:val="20"/>
          <w:szCs w:val="18"/>
          <w:lang w:val="x-none"/>
        </w:rPr>
        <w:t>Les souscriptions et les rachats peuvent avoir un impact sur la valeur</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liquidative en raison du coût de réaménagement du portefeuille lié aux</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transactions d’investissement et de désinvestissement. Ce coût peut</w:t>
      </w:r>
    </w:p>
    <w:p w14:paraId="22BB6EE6" w14:textId="77777777" w:rsidR="00BF14A8" w:rsidRPr="00A43E89" w:rsidRDefault="00BF14A8" w:rsidP="00BF14A8">
      <w:pPr>
        <w:autoSpaceDE w:val="0"/>
        <w:autoSpaceDN w:val="0"/>
        <w:adjustRightInd w:val="0"/>
        <w:snapToGrid w:val="0"/>
        <w:spacing w:before="38"/>
        <w:jc w:val="both"/>
        <w:rPr>
          <w:rFonts w:ascii="Arial" w:eastAsia="Arial" w:hAnsi="Arial" w:cs="Arial"/>
          <w:sz w:val="20"/>
          <w:szCs w:val="18"/>
          <w:lang w:val="x-none"/>
        </w:rPr>
      </w:pPr>
      <w:r w:rsidRPr="00A43E89">
        <w:rPr>
          <w:rFonts w:ascii="Arial" w:eastAsia="Arial" w:hAnsi="Arial" w:cs="Arial"/>
          <w:sz w:val="20"/>
          <w:szCs w:val="18"/>
          <w:lang w:val="x-none"/>
        </w:rPr>
        <w:t>provenir de l’écart entre le prix de transaction et le prix de valorisation, de</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taxes ou de frais de courtage.</w:t>
      </w:r>
    </w:p>
    <w:p w14:paraId="0B9A3FFB" w14:textId="77777777" w:rsidR="00BF14A8" w:rsidRPr="00A43E89" w:rsidRDefault="00BF14A8" w:rsidP="00BF14A8">
      <w:pPr>
        <w:autoSpaceDE w:val="0"/>
        <w:autoSpaceDN w:val="0"/>
        <w:adjustRightInd w:val="0"/>
        <w:snapToGrid w:val="0"/>
        <w:spacing w:before="158"/>
        <w:jc w:val="both"/>
        <w:rPr>
          <w:rFonts w:ascii="Arial" w:eastAsia="Arial" w:hAnsi="Arial" w:cs="Arial"/>
          <w:sz w:val="20"/>
          <w:szCs w:val="18"/>
          <w:lang w:val="x-none"/>
        </w:rPr>
      </w:pPr>
      <w:r w:rsidRPr="00A43E89">
        <w:rPr>
          <w:rFonts w:ascii="Arial" w:eastAsia="Arial" w:hAnsi="Arial" w:cs="Arial"/>
          <w:sz w:val="20"/>
          <w:szCs w:val="18"/>
          <w:lang w:val="x-none"/>
        </w:rPr>
        <w:t>Aux fins de préserver l’intérêt des porteurs présents dans l’OPC la Société</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de Gestion peut décider d’appliquer un mécanisme de Swing Pricing à</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l’OPC avec seuil de déclenchement.</w:t>
      </w:r>
    </w:p>
    <w:p w14:paraId="37952C2B" w14:textId="77777777" w:rsidR="00BF14A8" w:rsidRPr="00A43E89" w:rsidRDefault="00BF14A8" w:rsidP="00BF14A8">
      <w:pPr>
        <w:autoSpaceDE w:val="0"/>
        <w:autoSpaceDN w:val="0"/>
        <w:adjustRightInd w:val="0"/>
        <w:snapToGrid w:val="0"/>
        <w:spacing w:before="158"/>
        <w:jc w:val="both"/>
        <w:rPr>
          <w:rFonts w:ascii="Arial" w:eastAsia="Arial" w:hAnsi="Arial" w:cs="Arial"/>
          <w:sz w:val="20"/>
          <w:szCs w:val="18"/>
          <w:lang w:val="x-none"/>
        </w:rPr>
      </w:pPr>
      <w:r w:rsidRPr="00A43E89">
        <w:rPr>
          <w:rFonts w:ascii="Arial" w:eastAsia="Arial" w:hAnsi="Arial" w:cs="Arial"/>
          <w:sz w:val="20"/>
          <w:szCs w:val="18"/>
          <w:lang w:val="x-none"/>
        </w:rPr>
        <w:t>Ainsi dès lors que le solde de souscriptions-rachats de toutes les parts</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confondues est supérieur en valeur absolue au seuil préétabli, il sera</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procédé à un ajustement de la Valeur Liquidative. Par conséquent, la</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Valeur Liquidative sera ajustée à la hausse (et respectivement à la baisse)</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si le solde des souscriptions-rachats est positif (et respectivement</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négatif) ; l’objectif est de limiter l’impact de ces souscriptions-rachats sur</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la Valeur Liquidative des porteurs présents dans le fonds.</w:t>
      </w:r>
    </w:p>
    <w:p w14:paraId="70CC38FF" w14:textId="77777777" w:rsidR="00BF14A8" w:rsidRPr="00A43E89" w:rsidRDefault="00BF14A8" w:rsidP="00BF14A8">
      <w:pPr>
        <w:autoSpaceDE w:val="0"/>
        <w:autoSpaceDN w:val="0"/>
        <w:adjustRightInd w:val="0"/>
        <w:snapToGrid w:val="0"/>
        <w:spacing w:before="158"/>
        <w:jc w:val="both"/>
        <w:rPr>
          <w:rFonts w:ascii="Arial" w:eastAsia="Arial" w:hAnsi="Arial" w:cs="Arial"/>
          <w:sz w:val="20"/>
          <w:szCs w:val="18"/>
          <w:lang w:val="x-none"/>
        </w:rPr>
      </w:pPr>
      <w:r w:rsidRPr="00A43E89">
        <w:rPr>
          <w:rFonts w:ascii="Arial" w:eastAsia="Arial" w:hAnsi="Arial" w:cs="Arial"/>
          <w:sz w:val="20"/>
          <w:szCs w:val="18"/>
          <w:lang w:val="x-none"/>
        </w:rPr>
        <w:t>Ce seuil de déclenchement est exprimé en pourcentage de l’actif total de</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l’OPC.</w:t>
      </w:r>
    </w:p>
    <w:p w14:paraId="65B3847F" w14:textId="77777777" w:rsidR="00BF14A8" w:rsidRPr="00A43E89" w:rsidRDefault="00BF14A8" w:rsidP="00BF14A8">
      <w:pPr>
        <w:autoSpaceDE w:val="0"/>
        <w:autoSpaceDN w:val="0"/>
        <w:adjustRightInd w:val="0"/>
        <w:snapToGrid w:val="0"/>
        <w:spacing w:before="158"/>
        <w:jc w:val="both"/>
        <w:rPr>
          <w:rFonts w:ascii="Arial" w:eastAsia="Arial" w:hAnsi="Arial" w:cs="Arial"/>
          <w:sz w:val="20"/>
          <w:szCs w:val="18"/>
          <w:lang w:val="x-none"/>
        </w:rPr>
      </w:pPr>
      <w:r w:rsidRPr="00A43E89">
        <w:rPr>
          <w:rFonts w:ascii="Arial" w:eastAsia="Arial" w:hAnsi="Arial" w:cs="Arial"/>
          <w:sz w:val="20"/>
          <w:szCs w:val="18"/>
          <w:lang w:val="x-none"/>
        </w:rPr>
        <w:t>Le niveau du seuil de déclenchement ainsi que le facteur d’ajustement de</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la valeur liquidative sont déterminés par la Société de gestion, et ils sont</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revus a minima sur un rythme trimestriel.</w:t>
      </w:r>
    </w:p>
    <w:p w14:paraId="32EEF1B3" w14:textId="77777777" w:rsidR="00BF14A8" w:rsidRPr="00A43E89" w:rsidRDefault="00BF14A8" w:rsidP="00BF14A8">
      <w:pPr>
        <w:autoSpaceDE w:val="0"/>
        <w:autoSpaceDN w:val="0"/>
        <w:adjustRightInd w:val="0"/>
        <w:snapToGrid w:val="0"/>
        <w:spacing w:before="158"/>
        <w:jc w:val="both"/>
        <w:rPr>
          <w:rFonts w:ascii="Arial" w:eastAsia="Arial" w:hAnsi="Arial" w:cs="Arial"/>
          <w:sz w:val="20"/>
          <w:szCs w:val="18"/>
          <w:lang w:val="x-none"/>
        </w:rPr>
      </w:pPr>
      <w:r w:rsidRPr="00A43E89">
        <w:rPr>
          <w:rFonts w:ascii="Arial" w:eastAsia="Arial" w:hAnsi="Arial" w:cs="Arial"/>
          <w:sz w:val="20"/>
          <w:szCs w:val="18"/>
          <w:lang w:val="x-none"/>
        </w:rPr>
        <w:t>En raison de l’application du Swing Pricing, la volatilité de l’OPC peut ne</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pas provenir uniquement des actifs détenus en portefeuille.</w:t>
      </w:r>
    </w:p>
    <w:p w14:paraId="13BB39A5" w14:textId="77777777" w:rsidR="00BF14A8" w:rsidRPr="00A43E89" w:rsidRDefault="00BF14A8" w:rsidP="00BF14A8">
      <w:pPr>
        <w:autoSpaceDE w:val="0"/>
        <w:autoSpaceDN w:val="0"/>
        <w:adjustRightInd w:val="0"/>
        <w:snapToGrid w:val="0"/>
        <w:spacing w:before="158"/>
        <w:jc w:val="both"/>
        <w:rPr>
          <w:rFonts w:ascii="Arial" w:eastAsia="Arial" w:hAnsi="Arial" w:cs="Arial"/>
          <w:sz w:val="20"/>
          <w:szCs w:val="18"/>
          <w:lang w:val="x-none"/>
        </w:rPr>
      </w:pPr>
      <w:r w:rsidRPr="00A43E89">
        <w:rPr>
          <w:rFonts w:ascii="Arial" w:eastAsia="Arial" w:hAnsi="Arial" w:cs="Arial"/>
          <w:sz w:val="20"/>
          <w:szCs w:val="18"/>
          <w:lang w:val="x-none"/>
        </w:rPr>
        <w:t>Conformément à la réglementation, seules les personnes en charge de sa</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mise en œuvre connaissent le détail de ce mécanisme, et notamment le</w:t>
      </w:r>
      <w:r w:rsidRPr="00A43E89">
        <w:rPr>
          <w:rFonts w:ascii="Arial" w:eastAsia="Arial" w:hAnsi="Arial" w:cs="Arial"/>
          <w:sz w:val="20"/>
          <w:szCs w:val="18"/>
          <w:lang w:val="fr-FR"/>
        </w:rPr>
        <w:t xml:space="preserve"> </w:t>
      </w:r>
      <w:r w:rsidRPr="00A43E89">
        <w:rPr>
          <w:rFonts w:ascii="Arial" w:eastAsia="Arial" w:hAnsi="Arial" w:cs="Arial"/>
          <w:sz w:val="20"/>
          <w:szCs w:val="18"/>
          <w:lang w:val="x-none"/>
        </w:rPr>
        <w:t>pourcentage du seuil de déclenchement.</w:t>
      </w:r>
      <w:bookmarkStart w:id="495" w:name="cbd2921d3bd4f0933008900f7e1caface_END"/>
      <w:bookmarkEnd w:id="495"/>
    </w:p>
    <w:p w14:paraId="109F2BB6" w14:textId="77777777" w:rsidR="00BF14A8" w:rsidRPr="00504CAA" w:rsidRDefault="00BF14A8" w:rsidP="00BF14A8">
      <w:pPr>
        <w:spacing w:after="30" w:line="240" w:lineRule="exact"/>
        <w:rPr>
          <w:sz w:val="24"/>
          <w:lang w:val="fr-FR"/>
        </w:rPr>
      </w:pPr>
    </w:p>
    <w:p w14:paraId="455CA482" w14:textId="77777777" w:rsidR="00BF14A8" w:rsidRDefault="00BF14A8" w:rsidP="00BF14A8">
      <w:pPr>
        <w:pStyle w:val="L1"/>
        <w:rPr>
          <w:lang w:val="fr-FR"/>
        </w:rPr>
      </w:pPr>
      <w:r>
        <w:rPr>
          <w:lang w:val="fr-FR"/>
        </w:rPr>
        <w:t>Affectation des sommes distribuables</w:t>
      </w:r>
    </w:p>
    <w:p w14:paraId="0E1FDC55" w14:textId="77777777" w:rsidR="00BF14A8" w:rsidRDefault="00BF14A8" w:rsidP="00BF14A8">
      <w:pPr>
        <w:pStyle w:val="L2"/>
        <w:rPr>
          <w:lang w:val="fr-FR"/>
        </w:rPr>
      </w:pPr>
      <w:r>
        <w:rPr>
          <w:lang w:val="fr-FR"/>
        </w:rPr>
        <w:t>Définition des sommes distribuables</w:t>
      </w:r>
    </w:p>
    <w:p w14:paraId="775458D4" w14:textId="77777777" w:rsidR="00BF14A8" w:rsidRPr="00504CAA" w:rsidRDefault="00BF14A8" w:rsidP="00BF14A8">
      <w:pPr>
        <w:pStyle w:val="Text"/>
        <w:rPr>
          <w:sz w:val="6"/>
          <w:lang w:val="fr-FR"/>
        </w:rPr>
      </w:pPr>
      <w:r>
        <w:rPr>
          <w:lang w:val="fr-FR"/>
        </w:rPr>
        <w:t>Les sommes distribuables sont constituées par :</w:t>
      </w:r>
      <w:r>
        <w:rPr>
          <w:lang w:val="fr-FR"/>
        </w:rPr>
        <w:cr/>
      </w:r>
    </w:p>
    <w:p w14:paraId="79E0C6CE" w14:textId="77777777" w:rsidR="00BF14A8" w:rsidRDefault="00BF14A8" w:rsidP="00BF14A8">
      <w:pPr>
        <w:pStyle w:val="TechnicalBookmark"/>
        <w:rPr>
          <w:lang w:val="fr-FR"/>
        </w:rPr>
      </w:pPr>
    </w:p>
    <w:p w14:paraId="3F37CE8A" w14:textId="77777777" w:rsidR="00BF14A8" w:rsidRDefault="00BF14A8" w:rsidP="00BF14A8">
      <w:pPr>
        <w:pStyle w:val="L2"/>
        <w:rPr>
          <w:lang w:val="fr-FR"/>
        </w:rPr>
      </w:pPr>
      <w:r>
        <w:rPr>
          <w:lang w:val="fr-FR"/>
        </w:rPr>
        <w:t>Le revenu :</w:t>
      </w:r>
    </w:p>
    <w:p w14:paraId="5AFB47CB" w14:textId="77777777" w:rsidR="00BF14A8" w:rsidRDefault="00BF14A8" w:rsidP="00BF14A8">
      <w:pPr>
        <w:pStyle w:val="Text"/>
        <w:rPr>
          <w:lang w:val="fr-FR"/>
        </w:rPr>
      </w:pPr>
      <w:r>
        <w:rPr>
          <w:lang w:val="fr-FR"/>
        </w:rPr>
        <w:t>Le revenu net augmenté du report à nouveau et majoré ou diminué du solde du compte de régularisation des revenus.</w:t>
      </w:r>
    </w:p>
    <w:p w14:paraId="74FE1168" w14:textId="77777777" w:rsidR="00BF14A8" w:rsidRDefault="00BF14A8" w:rsidP="00BF14A8">
      <w:pPr>
        <w:pStyle w:val="L2"/>
        <w:rPr>
          <w:lang w:val="fr-FR"/>
        </w:rPr>
      </w:pPr>
      <w:r>
        <w:rPr>
          <w:lang w:val="fr-FR"/>
        </w:rPr>
        <w:t>Les Plus et Moins-values :</w:t>
      </w:r>
    </w:p>
    <w:p w14:paraId="51EEBABE" w14:textId="77777777" w:rsidR="00BF14A8" w:rsidRDefault="00BF14A8" w:rsidP="00BF14A8">
      <w:pPr>
        <w:pStyle w:val="Text"/>
        <w:rPr>
          <w:lang w:val="fr-FR"/>
        </w:rPr>
      </w:pPr>
      <w:r>
        <w:rPr>
          <w:lang w:val="fr-FR"/>
        </w:rPr>
        <w:t>Les plus-values réalisées, nettes de frais, diminuées des moins-values réalisées, nettes de frais, constatées au cours de l’exercice, augmentées des plus-values nettes de même nature constatées au cours d’exercices antérieurs n’ayant pas fait l’objet d’une distribution ou d’une capitalisation et diminuées ou augmentées du solde du compte de régularisation des plus-values.</w:t>
      </w:r>
    </w:p>
    <w:p w14:paraId="4E7EDD85" w14:textId="77777777" w:rsidR="00BF14A8" w:rsidRDefault="00BF14A8" w:rsidP="00BF14A8">
      <w:pPr>
        <w:pStyle w:val="Text"/>
        <w:rPr>
          <w:lang w:val="fr-FR"/>
        </w:rPr>
      </w:pPr>
      <w:r>
        <w:rPr>
          <w:lang w:val="fr-FR"/>
        </w:rPr>
        <w:t>Conformément à la règlementation pour les parts ouvrant droit à distribution : </w:t>
      </w:r>
    </w:p>
    <w:p w14:paraId="740510A1" w14:textId="77777777" w:rsidR="00BF14A8" w:rsidRDefault="00BF14A8" w:rsidP="00BF14A8">
      <w:pPr>
        <w:pStyle w:val="Text"/>
        <w:rPr>
          <w:lang w:val="fr-FR"/>
        </w:rPr>
      </w:pPr>
    </w:p>
    <w:p w14:paraId="015BDE1D" w14:textId="77777777" w:rsidR="00BF14A8" w:rsidRDefault="00BF14A8" w:rsidP="00BF14A8">
      <w:pPr>
        <w:pStyle w:val="Text"/>
        <w:rPr>
          <w:lang w:val="fr-FR"/>
        </w:rPr>
      </w:pPr>
      <w:r>
        <w:rPr>
          <w:lang w:val="fr-FR"/>
        </w:rPr>
        <w:t>Les sommes mentionnées « le revenu » et « les plus et moins-values » peuvent être distribuées, en tout ou partie, indépendamment l'une de l'autre.</w:t>
      </w:r>
    </w:p>
    <w:p w14:paraId="3C64A81F" w14:textId="77777777" w:rsidR="00BF14A8" w:rsidRDefault="00BF14A8" w:rsidP="00BF14A8">
      <w:pPr>
        <w:pStyle w:val="Text"/>
        <w:rPr>
          <w:lang w:val="fr-FR"/>
        </w:rPr>
      </w:pPr>
    </w:p>
    <w:p w14:paraId="7C927FD5" w14:textId="77777777" w:rsidR="00BF14A8" w:rsidRDefault="00BF14A8" w:rsidP="00BF14A8">
      <w:pPr>
        <w:pStyle w:val="Text"/>
        <w:rPr>
          <w:lang w:val="fr-FR"/>
        </w:rPr>
      </w:pPr>
      <w:r>
        <w:rPr>
          <w:lang w:val="fr-FR"/>
        </w:rPr>
        <w:t>La mise en paiement des sommes distribuables est effectuée dans un délai maximal de cinq mois suivant la clôture de l'exercice.</w:t>
      </w:r>
    </w:p>
    <w:p w14:paraId="1B3EFA21" w14:textId="77777777" w:rsidR="00BF14A8" w:rsidRDefault="00BF14A8" w:rsidP="00BF14A8">
      <w:pPr>
        <w:pStyle w:val="Text"/>
        <w:rPr>
          <w:lang w:val="fr-FR"/>
        </w:rPr>
      </w:pPr>
    </w:p>
    <w:p w14:paraId="5A0E7F41" w14:textId="77777777" w:rsidR="00BF14A8" w:rsidRDefault="00BF14A8" w:rsidP="00BF14A8">
      <w:pPr>
        <w:rPr>
          <w:rFonts w:ascii="Arial" w:eastAsia="Arial" w:hAnsi="Arial" w:cs="Arial"/>
          <w:b/>
          <w:i/>
          <w:sz w:val="20"/>
          <w:szCs w:val="20"/>
          <w:lang w:val="fr-FR"/>
        </w:rPr>
      </w:pPr>
      <w:r>
        <w:rPr>
          <w:lang w:val="fr-FR"/>
        </w:rPr>
        <w:br w:type="page"/>
      </w:r>
    </w:p>
    <w:p w14:paraId="7934D473" w14:textId="77777777" w:rsidR="00BF14A8" w:rsidRDefault="00BF14A8" w:rsidP="00BF14A8">
      <w:pPr>
        <w:pStyle w:val="L2"/>
        <w:rPr>
          <w:lang w:val="fr-FR"/>
        </w:rPr>
      </w:pPr>
      <w:r>
        <w:rPr>
          <w:lang w:val="fr-FR"/>
        </w:rPr>
        <w:lastRenderedPageBreak/>
        <w:t>Modalités d'affectation des sommes distribuables :</w:t>
      </w:r>
    </w:p>
    <w:p w14:paraId="7AC738EF"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3208"/>
        <w:gridCol w:w="3207"/>
        <w:gridCol w:w="3207"/>
      </w:tblGrid>
      <w:tr w:rsidR="00BF14A8" w:rsidRPr="00BF14A8" w14:paraId="0F212D07" w14:textId="77777777" w:rsidTr="000123BA">
        <w:trPr>
          <w:trHeight w:val="565"/>
        </w:trPr>
        <w:tc>
          <w:tcPr>
            <w:tcW w:w="32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7E01E16" w14:textId="77777777" w:rsidR="00BF14A8" w:rsidRDefault="00BF14A8" w:rsidP="000123BA">
            <w:pPr>
              <w:pStyle w:val="EnteteTabFirstColBordureCentre"/>
              <w:rPr>
                <w:lang w:val="fr-FR"/>
              </w:rPr>
            </w:pPr>
            <w:r>
              <w:rPr>
                <w:lang w:val="fr-FR"/>
              </w:rPr>
              <w:t>Part(s)</w:t>
            </w:r>
          </w:p>
        </w:tc>
        <w:tc>
          <w:tcPr>
            <w:tcW w:w="3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BEF162B" w14:textId="77777777" w:rsidR="00BF14A8" w:rsidRDefault="00BF14A8" w:rsidP="000123BA">
            <w:pPr>
              <w:pStyle w:val="EnteteTabMiddleColBordure"/>
              <w:rPr>
                <w:lang w:val="fr-FR"/>
              </w:rPr>
            </w:pPr>
            <w:r>
              <w:rPr>
                <w:lang w:val="fr-FR"/>
              </w:rPr>
              <w:t>Affectation des revenus nets</w:t>
            </w:r>
          </w:p>
        </w:tc>
        <w:tc>
          <w:tcPr>
            <w:tcW w:w="32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E326A35" w14:textId="77777777" w:rsidR="00BF14A8" w:rsidRDefault="00BF14A8" w:rsidP="000123BA">
            <w:pPr>
              <w:pStyle w:val="EnteteTabLastColBordure"/>
              <w:spacing w:line="184" w:lineRule="exact"/>
              <w:rPr>
                <w:lang w:val="fr-FR"/>
              </w:rPr>
            </w:pPr>
            <w:r>
              <w:rPr>
                <w:lang w:val="fr-FR"/>
              </w:rPr>
              <w:t>Affectation des plus ou moins-values nettes réalisées</w:t>
            </w:r>
          </w:p>
        </w:tc>
      </w:tr>
      <w:tr w:rsidR="00BF14A8" w14:paraId="3AA0D55D" w14:textId="77777777" w:rsidTr="000123BA">
        <w:trPr>
          <w:trHeight w:val="462"/>
        </w:trPr>
        <w:tc>
          <w:tcPr>
            <w:tcW w:w="3220" w:type="dxa"/>
            <w:tcBorders>
              <w:left w:val="single" w:sz="4" w:space="0" w:color="000000"/>
              <w:bottom w:val="single" w:sz="4" w:space="0" w:color="000000"/>
              <w:right w:val="single" w:sz="4" w:space="0" w:color="000000"/>
            </w:tcBorders>
            <w:tcMar>
              <w:top w:w="0" w:type="dxa"/>
              <w:left w:w="0" w:type="dxa"/>
              <w:bottom w:w="22" w:type="dxa"/>
              <w:right w:w="0" w:type="dxa"/>
            </w:tcMar>
            <w:vAlign w:val="center"/>
          </w:tcPr>
          <w:p w14:paraId="06C91ABF" w14:textId="77777777" w:rsidR="00BF14A8" w:rsidRDefault="00BF14A8" w:rsidP="000123BA">
            <w:pPr>
              <w:pStyle w:val="Tab1BordureCentre"/>
              <w:rPr>
                <w:lang w:val="fr-FR"/>
              </w:rPr>
            </w:pPr>
            <w:r>
              <w:rPr>
                <w:lang w:val="fr-FR"/>
              </w:rPr>
              <w:t>Part CPR EUROLAND ESG RC</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6C13C383" w14:textId="77777777" w:rsidR="00BF14A8" w:rsidRDefault="00BF14A8" w:rsidP="000123BA">
            <w:pPr>
              <w:pStyle w:val="Tab1BordureCentre"/>
              <w:rPr>
                <w:lang w:val="fr-FR"/>
              </w:rPr>
            </w:pPr>
            <w:r>
              <w:rPr>
                <w:lang w:val="fr-FR"/>
              </w:rPr>
              <w:t>Capitalisation</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4D406649" w14:textId="77777777" w:rsidR="00BF14A8" w:rsidRDefault="00BF14A8" w:rsidP="000123BA">
            <w:pPr>
              <w:pStyle w:val="Tab1BordureCentre"/>
              <w:rPr>
                <w:lang w:val="fr-FR"/>
              </w:rPr>
            </w:pPr>
            <w:r>
              <w:rPr>
                <w:lang w:val="fr-FR"/>
              </w:rPr>
              <w:t>Capitalisation</w:t>
            </w:r>
          </w:p>
        </w:tc>
      </w:tr>
      <w:tr w:rsidR="00BF14A8" w:rsidRPr="00BF14A8" w14:paraId="05104F0D" w14:textId="77777777" w:rsidTr="000123BA">
        <w:trPr>
          <w:trHeight w:val="462"/>
        </w:trPr>
        <w:tc>
          <w:tcPr>
            <w:tcW w:w="3220" w:type="dxa"/>
            <w:tcBorders>
              <w:left w:val="single" w:sz="4" w:space="0" w:color="000000"/>
              <w:bottom w:val="single" w:sz="4" w:space="0" w:color="000000"/>
              <w:right w:val="single" w:sz="4" w:space="0" w:color="000000"/>
            </w:tcBorders>
            <w:tcMar>
              <w:top w:w="0" w:type="dxa"/>
              <w:left w:w="0" w:type="dxa"/>
              <w:bottom w:w="22" w:type="dxa"/>
              <w:right w:w="0" w:type="dxa"/>
            </w:tcMar>
            <w:vAlign w:val="center"/>
          </w:tcPr>
          <w:p w14:paraId="47261844" w14:textId="77777777" w:rsidR="00BF14A8" w:rsidRDefault="00BF14A8" w:rsidP="000123BA">
            <w:pPr>
              <w:pStyle w:val="Tab1BordureCentre"/>
              <w:rPr>
                <w:lang w:val="fr-FR"/>
              </w:rPr>
            </w:pPr>
            <w:r>
              <w:rPr>
                <w:lang w:val="fr-FR"/>
              </w:rPr>
              <w:t>Part CPR ACTIONS EURO RESPONSABLE - O</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1B7DCD7C" w14:textId="77777777" w:rsidR="00BF14A8" w:rsidRDefault="00BF14A8" w:rsidP="000123BA">
            <w:pPr>
              <w:pStyle w:val="Tab1BordureCentre"/>
              <w:rPr>
                <w:lang w:val="fr-FR"/>
              </w:rPr>
            </w:pPr>
            <w:r>
              <w:rPr>
                <w:lang w:val="fr-FR"/>
              </w:rPr>
              <w:t>Capitalisation et/ou Distribution, par décision de la société de gestion</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4440CD49" w14:textId="77777777" w:rsidR="00BF14A8" w:rsidRDefault="00BF14A8" w:rsidP="000123BA">
            <w:pPr>
              <w:pStyle w:val="Tab1BordureCentre"/>
              <w:rPr>
                <w:lang w:val="fr-FR"/>
              </w:rPr>
            </w:pPr>
            <w:r>
              <w:rPr>
                <w:lang w:val="fr-FR"/>
              </w:rPr>
              <w:t>Capitalisation et/ou Distribution, par décision de la société de gestion</w:t>
            </w:r>
          </w:p>
        </w:tc>
      </w:tr>
      <w:tr w:rsidR="00BF14A8" w14:paraId="11388E60" w14:textId="77777777" w:rsidTr="000123BA">
        <w:trPr>
          <w:trHeight w:val="462"/>
        </w:trPr>
        <w:tc>
          <w:tcPr>
            <w:tcW w:w="3220" w:type="dxa"/>
            <w:tcBorders>
              <w:left w:val="single" w:sz="4" w:space="0" w:color="000000"/>
              <w:bottom w:val="single" w:sz="4" w:space="0" w:color="000000"/>
              <w:right w:val="single" w:sz="4" w:space="0" w:color="000000"/>
            </w:tcBorders>
            <w:tcMar>
              <w:top w:w="0" w:type="dxa"/>
              <w:left w:w="0" w:type="dxa"/>
              <w:bottom w:w="22" w:type="dxa"/>
              <w:right w:w="0" w:type="dxa"/>
            </w:tcMar>
            <w:vAlign w:val="center"/>
          </w:tcPr>
          <w:p w14:paraId="5DB55DEB" w14:textId="77777777" w:rsidR="00BF14A8" w:rsidRDefault="00BF14A8" w:rsidP="000123BA">
            <w:pPr>
              <w:pStyle w:val="Tab1BordureCentre"/>
              <w:rPr>
                <w:lang w:val="fr-FR"/>
              </w:rPr>
            </w:pPr>
            <w:r>
              <w:rPr>
                <w:lang w:val="fr-FR"/>
              </w:rPr>
              <w:t>Part CPR ACTIONS EURO RESPONSABLE - PC</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11E0E30E" w14:textId="77777777" w:rsidR="00BF14A8" w:rsidRDefault="00BF14A8" w:rsidP="000123BA">
            <w:pPr>
              <w:pStyle w:val="Tab1BordureCentre"/>
              <w:rPr>
                <w:lang w:val="fr-FR"/>
              </w:rPr>
            </w:pPr>
            <w:r>
              <w:rPr>
                <w:lang w:val="fr-FR"/>
              </w:rPr>
              <w:t>Capitalisation</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7B734C06" w14:textId="77777777" w:rsidR="00BF14A8" w:rsidRDefault="00BF14A8" w:rsidP="000123BA">
            <w:pPr>
              <w:pStyle w:val="Tab1BordureCentre"/>
              <w:rPr>
                <w:lang w:val="fr-FR"/>
              </w:rPr>
            </w:pPr>
            <w:r>
              <w:rPr>
                <w:lang w:val="fr-FR"/>
              </w:rPr>
              <w:t>Capitalisation</w:t>
            </w:r>
          </w:p>
        </w:tc>
      </w:tr>
      <w:tr w:rsidR="00BF14A8" w14:paraId="40FF19F3" w14:textId="77777777" w:rsidTr="000123BA">
        <w:trPr>
          <w:trHeight w:val="462"/>
        </w:trPr>
        <w:tc>
          <w:tcPr>
            <w:tcW w:w="3220" w:type="dxa"/>
            <w:tcBorders>
              <w:left w:val="single" w:sz="4" w:space="0" w:color="000000"/>
              <w:bottom w:val="single" w:sz="4" w:space="0" w:color="000000"/>
              <w:right w:val="single" w:sz="4" w:space="0" w:color="000000"/>
            </w:tcBorders>
            <w:tcMar>
              <w:top w:w="0" w:type="dxa"/>
              <w:left w:w="0" w:type="dxa"/>
              <w:bottom w:w="22" w:type="dxa"/>
              <w:right w:w="0" w:type="dxa"/>
            </w:tcMar>
            <w:vAlign w:val="center"/>
          </w:tcPr>
          <w:p w14:paraId="41BAA6A8" w14:textId="77777777" w:rsidR="00BF14A8" w:rsidRDefault="00BF14A8" w:rsidP="000123BA">
            <w:pPr>
              <w:pStyle w:val="Tab1BordureCentre"/>
              <w:rPr>
                <w:lang w:val="fr-FR"/>
              </w:rPr>
            </w:pPr>
            <w:r>
              <w:rPr>
                <w:lang w:val="fr-FR"/>
              </w:rPr>
              <w:t>Part CPR ACTIONS EURO RESPONSABLE - IC</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30985432" w14:textId="77777777" w:rsidR="00BF14A8" w:rsidRDefault="00BF14A8" w:rsidP="000123BA">
            <w:pPr>
              <w:pStyle w:val="Tab1BordureCentre"/>
              <w:rPr>
                <w:lang w:val="fr-FR"/>
              </w:rPr>
            </w:pPr>
            <w:r>
              <w:rPr>
                <w:lang w:val="fr-FR"/>
              </w:rPr>
              <w:t>Capitalisation</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5EE2E1D9" w14:textId="77777777" w:rsidR="00BF14A8" w:rsidRDefault="00BF14A8" w:rsidP="000123BA">
            <w:pPr>
              <w:pStyle w:val="Tab1BordureCentre"/>
              <w:rPr>
                <w:lang w:val="fr-FR"/>
              </w:rPr>
            </w:pPr>
            <w:r>
              <w:rPr>
                <w:lang w:val="fr-FR"/>
              </w:rPr>
              <w:t>Capitalisation</w:t>
            </w:r>
          </w:p>
        </w:tc>
      </w:tr>
      <w:tr w:rsidR="00BF14A8" w14:paraId="27C8C0A2" w14:textId="77777777" w:rsidTr="000123BA">
        <w:trPr>
          <w:trHeight w:val="462"/>
        </w:trPr>
        <w:tc>
          <w:tcPr>
            <w:tcW w:w="3220" w:type="dxa"/>
            <w:tcBorders>
              <w:left w:val="single" w:sz="4" w:space="0" w:color="000000"/>
              <w:bottom w:val="single" w:sz="4" w:space="0" w:color="000000"/>
              <w:right w:val="single" w:sz="4" w:space="0" w:color="000000"/>
            </w:tcBorders>
            <w:tcMar>
              <w:top w:w="0" w:type="dxa"/>
              <w:left w:w="0" w:type="dxa"/>
              <w:bottom w:w="22" w:type="dxa"/>
              <w:right w:w="0" w:type="dxa"/>
            </w:tcMar>
            <w:vAlign w:val="center"/>
          </w:tcPr>
          <w:p w14:paraId="15934A22" w14:textId="77777777" w:rsidR="00BF14A8" w:rsidRDefault="00BF14A8" w:rsidP="000123BA">
            <w:pPr>
              <w:pStyle w:val="Tab1BordureCentre"/>
              <w:rPr>
                <w:lang w:val="fr-FR"/>
              </w:rPr>
            </w:pPr>
            <w:r>
              <w:rPr>
                <w:lang w:val="fr-FR"/>
              </w:rPr>
              <w:t>Part CPR EUROLAND ESG PM</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4E8FBF6F" w14:textId="77777777" w:rsidR="00BF14A8" w:rsidRDefault="00BF14A8" w:rsidP="000123BA">
            <w:pPr>
              <w:pStyle w:val="Tab1BordureCentre"/>
              <w:rPr>
                <w:lang w:val="fr-FR"/>
              </w:rPr>
            </w:pPr>
            <w:r>
              <w:rPr>
                <w:lang w:val="fr-FR"/>
              </w:rPr>
              <w:t>Capitalisation</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7BAFF14B" w14:textId="77777777" w:rsidR="00BF14A8" w:rsidRDefault="00BF14A8" w:rsidP="000123BA">
            <w:pPr>
              <w:pStyle w:val="Tab1BordureCentre"/>
              <w:rPr>
                <w:lang w:val="fr-FR"/>
              </w:rPr>
            </w:pPr>
            <w:r>
              <w:rPr>
                <w:lang w:val="fr-FR"/>
              </w:rPr>
              <w:t>Capitalisation</w:t>
            </w:r>
          </w:p>
        </w:tc>
      </w:tr>
    </w:tbl>
    <w:p w14:paraId="5B92E064" w14:textId="77777777" w:rsidR="00BF14A8" w:rsidRDefault="00BF14A8" w:rsidP="00BF14A8">
      <w:pPr>
        <w:pStyle w:val="TechnicalBookmark"/>
        <w:rPr>
          <w:lang w:val="fr-FR"/>
        </w:rPr>
      </w:pPr>
    </w:p>
    <w:p w14:paraId="2CB7387E" w14:textId="77777777" w:rsidR="00BF14A8" w:rsidRDefault="00BF14A8" w:rsidP="00BF14A8">
      <w:pPr>
        <w:pStyle w:val="TechnicalBookmark"/>
        <w:rPr>
          <w:lang w:val="fr-FR"/>
        </w:rPr>
        <w:sectPr w:rsidR="00BF14A8" w:rsidSect="00BF14A8">
          <w:headerReference w:type="default" r:id="rId178"/>
          <w:footerReference w:type="default" r:id="rId179"/>
          <w:pgSz w:w="11900" w:h="16840"/>
          <w:pgMar w:top="2154" w:right="1134" w:bottom="1134" w:left="1134" w:header="400" w:footer="400" w:gutter="0"/>
          <w:cols w:space="720"/>
        </w:sectPr>
      </w:pPr>
    </w:p>
    <w:p w14:paraId="0BFEFD4A" w14:textId="77777777" w:rsidR="00BF14A8" w:rsidRDefault="00BF14A8" w:rsidP="00BF14A8">
      <w:pPr>
        <w:spacing w:line="45" w:lineRule="exact"/>
        <w:rPr>
          <w:sz w:val="5"/>
        </w:rPr>
      </w:pPr>
    </w:p>
    <w:p w14:paraId="5047A63F" w14:textId="77777777" w:rsidR="00BF14A8" w:rsidRDefault="00BF14A8" w:rsidP="00BF14A8">
      <w:pPr>
        <w:pStyle w:val="TechnicalBookmark"/>
        <w:rPr>
          <w:lang w:val="fr-FR"/>
        </w:rPr>
      </w:pPr>
      <w:r>
        <w:rPr>
          <w:lang w:val="fr-FR"/>
        </w:rPr>
        <w:fldChar w:fldCharType="begin"/>
      </w:r>
      <w:r>
        <w:rPr>
          <w:lang w:val="fr-FR"/>
        </w:rPr>
        <w:instrText xml:space="preserve"> SET CB002A570B6124A54F7DCA5DC91F2374 "" </w:instrText>
      </w:r>
      <w:r>
        <w:rPr>
          <w:lang w:val="fr-FR"/>
        </w:rPr>
        <w:fldChar w:fldCharType="separate"/>
      </w:r>
      <w:bookmarkStart w:id="496" w:name="CB002A570B6124A54F7DCA5DC91F2374"/>
      <w:bookmarkEnd w:id="496"/>
      <w:r>
        <w:rPr>
          <w:lang w:val="fr-FR"/>
        </w:rPr>
        <w:fldChar w:fldCharType="end"/>
      </w:r>
    </w:p>
    <w:p w14:paraId="67C198B9" w14:textId="77777777" w:rsidR="00BF14A8" w:rsidRDefault="00BF14A8" w:rsidP="00BF14A8">
      <w:pPr>
        <w:pStyle w:val="Titre2"/>
        <w:rPr>
          <w:i w:val="0"/>
          <w:lang w:val="fr-FR"/>
        </w:rPr>
      </w:pPr>
      <w:r>
        <w:rPr>
          <w:i w:val="0"/>
          <w:lang w:val="fr-FR"/>
        </w:rPr>
        <w:t>B. Evolution des capitaux propres et passifs de financement</w:t>
      </w:r>
    </w:p>
    <w:p w14:paraId="090CE93F" w14:textId="77777777" w:rsidR="00BF14A8" w:rsidRDefault="00BF14A8" w:rsidP="00BF14A8">
      <w:pPr>
        <w:pStyle w:val="RefToc2"/>
        <w:rPr>
          <w:lang w:val="fr-FR"/>
        </w:rPr>
      </w:pPr>
      <w:bookmarkStart w:id="497" w:name="_Toc256000038"/>
      <w:r>
        <w:rPr>
          <w:lang w:val="fr-FR"/>
        </w:rPr>
        <w:t>Evolution des capitaux propres et passifs de financement</w:t>
      </w:r>
      <w:bookmarkEnd w:id="497"/>
    </w:p>
    <w:p w14:paraId="4F5CC8EA" w14:textId="77777777" w:rsidR="00BF14A8" w:rsidRDefault="00BF14A8" w:rsidP="00BF14A8">
      <w:pPr>
        <w:pStyle w:val="TechnicalBookmark"/>
        <w:rPr>
          <w:lang w:val="fr-FR"/>
        </w:rPr>
      </w:pPr>
      <w:r>
        <w:rPr>
          <w:lang w:val="fr-FR"/>
        </w:rPr>
        <w:fldChar w:fldCharType="begin"/>
      </w:r>
      <w:r>
        <w:rPr>
          <w:lang w:val="fr-FR"/>
        </w:rPr>
        <w:instrText xml:space="preserve"> SET 964F6FB573D75E8434F15A9176408B04 "" </w:instrText>
      </w:r>
      <w:r>
        <w:rPr>
          <w:lang w:val="fr-FR"/>
        </w:rPr>
        <w:fldChar w:fldCharType="separate"/>
      </w:r>
      <w:bookmarkStart w:id="498" w:name="964F6FB573D75E8434F15A9176408B04"/>
      <w:bookmarkEnd w:id="498"/>
      <w:r>
        <w:rPr>
          <w:lang w:val="fr-FR"/>
        </w:rPr>
        <w:fldChar w:fldCharType="end"/>
      </w:r>
    </w:p>
    <w:p w14:paraId="3594873C" w14:textId="77777777" w:rsidR="00BF14A8" w:rsidRDefault="00BF14A8" w:rsidP="00BF14A8">
      <w:pPr>
        <w:pStyle w:val="TechnicalBookmark"/>
        <w:rPr>
          <w:lang w:val="fr-FR"/>
        </w:rPr>
      </w:pPr>
      <w:r>
        <w:rPr>
          <w:lang w:val="fr-FR"/>
        </w:rPr>
        <w:fldChar w:fldCharType="begin"/>
      </w:r>
      <w:r>
        <w:rPr>
          <w:lang w:val="fr-FR"/>
        </w:rPr>
        <w:instrText xml:space="preserve"> SET BC1DF3D17755BFA65895391F0897F7A6 "" </w:instrText>
      </w:r>
      <w:r>
        <w:rPr>
          <w:lang w:val="fr-FR"/>
        </w:rPr>
        <w:fldChar w:fldCharType="separate"/>
      </w:r>
      <w:bookmarkStart w:id="499" w:name="BC1DF3D17755BFA65895391F0897F7A6"/>
      <w:bookmarkEnd w:id="499"/>
      <w:r>
        <w:rPr>
          <w:lang w:val="fr-FR"/>
        </w:rPr>
        <w:fldChar w:fldCharType="end"/>
      </w:r>
    </w:p>
    <w:p w14:paraId="1E14D48D" w14:textId="77777777" w:rsidR="00BF14A8" w:rsidRDefault="00BF14A8" w:rsidP="00BF14A8">
      <w:pPr>
        <w:pStyle w:val="Titre3"/>
        <w:rPr>
          <w:lang w:val="fr-FR"/>
        </w:rPr>
      </w:pPr>
      <w:r>
        <w:rPr>
          <w:lang w:val="fr-FR"/>
        </w:rPr>
        <w:t>B1. Evolution des capitaux propres et passifs de financement</w:t>
      </w:r>
    </w:p>
    <w:p w14:paraId="202AF134" w14:textId="77777777" w:rsidR="00BF14A8" w:rsidRDefault="00BF14A8" w:rsidP="00BF14A8">
      <w:pPr>
        <w:pStyle w:val="RefToc4"/>
        <w:rPr>
          <w:lang w:val="fr-FR"/>
        </w:rPr>
      </w:pPr>
    </w:p>
    <w:p w14:paraId="2A741269" w14:textId="77777777" w:rsidR="00BF14A8" w:rsidRDefault="00BF14A8" w:rsidP="00BF14A8">
      <w:pPr>
        <w:pStyle w:val="TechnicalBookmark"/>
        <w:rPr>
          <w:lang w:val="fr-FR"/>
        </w:rPr>
      </w:pPr>
      <w:r>
        <w:rPr>
          <w:lang w:val="fr-FR"/>
        </w:rPr>
        <w:fldChar w:fldCharType="begin"/>
      </w:r>
      <w:r>
        <w:rPr>
          <w:lang w:val="fr-FR"/>
        </w:rPr>
        <w:instrText xml:space="preserve"> SET 9626A37A8DA34BE0382CD4F62967114C "" </w:instrText>
      </w:r>
      <w:r>
        <w:rPr>
          <w:lang w:val="fr-FR"/>
        </w:rPr>
        <w:fldChar w:fldCharType="separate"/>
      </w:r>
      <w:bookmarkStart w:id="500" w:name="9626A37A8DA34BE0382CD4F62967114C"/>
      <w:bookmarkEnd w:id="500"/>
      <w:r>
        <w:rPr>
          <w:lang w:val="fr-FR"/>
        </w:rPr>
        <w:fldChar w:fldCharType="end"/>
      </w:r>
    </w:p>
    <w:p w14:paraId="41F31AAA"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BF14A8" w14:paraId="53737D20"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652C167" w14:textId="77777777" w:rsidR="00BF14A8" w:rsidRDefault="00BF14A8" w:rsidP="000123BA">
            <w:pPr>
              <w:pStyle w:val="EnteteTabFirstColBordure"/>
              <w:rPr>
                <w:lang w:val="fr-FR"/>
              </w:rPr>
            </w:pPr>
            <w:r>
              <w:rPr>
                <w:lang w:val="fr-FR"/>
              </w:rPr>
              <w:t>Evolution des capitaux propres au cours de l’exercice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FD2577F" w14:textId="77777777" w:rsidR="00BF14A8" w:rsidRDefault="00BF14A8" w:rsidP="000123BA">
            <w:pPr>
              <w:pStyle w:val="EnteteTabMiddleColBordure"/>
              <w:rPr>
                <w:lang w:val="fr-FR"/>
              </w:rPr>
            </w:pPr>
            <w:r>
              <w:rPr>
                <w:lang w:val="fr-FR"/>
              </w:rPr>
              <w:t>30/06/2025</w:t>
            </w:r>
          </w:p>
        </w:tc>
      </w:tr>
      <w:tr w:rsidR="00BF14A8" w14:paraId="71B89CE3"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1094143D" w14:textId="77777777" w:rsidR="00BF14A8" w:rsidRDefault="00BF14A8" w:rsidP="000123BA">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1BD912F2" w14:textId="77777777" w:rsidR="00BF14A8" w:rsidRDefault="00BF14A8" w:rsidP="000123BA">
            <w:pPr>
              <w:pStyle w:val="Tab3MiddleColNonGrasNoContentNoContent"/>
              <w:rPr>
                <w:sz w:val="16"/>
                <w:lang w:val="fr-FR"/>
              </w:rPr>
            </w:pPr>
          </w:p>
        </w:tc>
      </w:tr>
      <w:tr w:rsidR="00BF14A8" w14:paraId="43B3BCD7"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52679B89" w14:textId="77777777" w:rsidR="00BF14A8" w:rsidRDefault="00BF14A8" w:rsidP="000123BA">
            <w:pPr>
              <w:pStyle w:val="Tab1FirstColGras"/>
              <w:rPr>
                <w:lang w:val="fr-FR"/>
              </w:rPr>
            </w:pPr>
            <w:r>
              <w:rPr>
                <w:lang w:val="fr-FR"/>
              </w:rPr>
              <w:t>Capitaux propres début d'exercice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BC6C656" w14:textId="77777777" w:rsidR="00BF14A8" w:rsidRDefault="00BF14A8" w:rsidP="000123BA">
            <w:pPr>
              <w:pStyle w:val="Tab1MiddleColGras"/>
              <w:rPr>
                <w:lang w:val="fr-FR"/>
              </w:rPr>
            </w:pPr>
            <w:r>
              <w:rPr>
                <w:lang w:val="fr-FR"/>
              </w:rPr>
              <w:t>305 608 479,84</w:t>
            </w:r>
          </w:p>
        </w:tc>
      </w:tr>
      <w:tr w:rsidR="00BF14A8" w14:paraId="124D3B12"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616057A6" w14:textId="77777777" w:rsidR="00BF14A8" w:rsidRDefault="00BF14A8" w:rsidP="000123BA">
            <w:pPr>
              <w:pStyle w:val="Tab1FirstColGras"/>
              <w:rPr>
                <w:lang w:val="fr-FR"/>
              </w:rPr>
            </w:pPr>
            <w:r>
              <w:rPr>
                <w:lang w:val="fr-FR"/>
              </w:rPr>
              <w:t>Flux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80F6973" w14:textId="77777777" w:rsidR="00BF14A8" w:rsidRDefault="00BF14A8" w:rsidP="000123BA">
            <w:pPr>
              <w:pStyle w:val="Tab1MiddleColNonGrasNoContentNoContent"/>
              <w:rPr>
                <w:sz w:val="16"/>
                <w:lang w:val="fr-FR"/>
              </w:rPr>
            </w:pPr>
          </w:p>
        </w:tc>
      </w:tr>
      <w:tr w:rsidR="00BF14A8" w14:paraId="537EB1E7"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7DFD04C" w14:textId="77777777" w:rsidR="00BF14A8" w:rsidRDefault="00BF14A8" w:rsidP="000123BA">
            <w:pPr>
              <w:pStyle w:val="Tab1FirstColNonGras"/>
              <w:rPr>
                <w:lang w:val="fr-FR"/>
              </w:rPr>
            </w:pPr>
            <w:r>
              <w:rPr>
                <w:lang w:val="fr-FR"/>
              </w:rPr>
              <w:t>Souscriptions appelées (y compris la commission de souscription acquise à l’OPC)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046B446" w14:textId="77777777" w:rsidR="00BF14A8" w:rsidRDefault="00BF14A8" w:rsidP="000123BA">
            <w:pPr>
              <w:pStyle w:val="Tab1MiddleColNonGras"/>
              <w:rPr>
                <w:lang w:val="fr-FR"/>
              </w:rPr>
            </w:pPr>
            <w:r>
              <w:rPr>
                <w:lang w:val="fr-FR"/>
              </w:rPr>
              <w:t>76 486 264,21</w:t>
            </w:r>
          </w:p>
        </w:tc>
      </w:tr>
      <w:tr w:rsidR="00BF14A8" w14:paraId="7390A299"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E7BC7E8" w14:textId="77777777" w:rsidR="00BF14A8" w:rsidRDefault="00BF14A8" w:rsidP="000123BA">
            <w:pPr>
              <w:pStyle w:val="Tab1FirstColNonGras"/>
              <w:rPr>
                <w:lang w:val="fr-FR"/>
              </w:rPr>
            </w:pPr>
            <w:r>
              <w:rPr>
                <w:lang w:val="fr-FR"/>
              </w:rPr>
              <w:t>Rachats (sous déduction de la commission de rachat acquise à l’OPC)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DB0D2B8" w14:textId="77777777" w:rsidR="00BF14A8" w:rsidRDefault="00BF14A8" w:rsidP="000123BA">
            <w:pPr>
              <w:pStyle w:val="Tab1MiddleColNonGras"/>
              <w:rPr>
                <w:lang w:val="fr-FR"/>
              </w:rPr>
            </w:pPr>
            <w:r>
              <w:rPr>
                <w:lang w:val="fr-FR"/>
              </w:rPr>
              <w:t>-39 196 177,36</w:t>
            </w:r>
          </w:p>
        </w:tc>
      </w:tr>
      <w:tr w:rsidR="00BF14A8" w14:paraId="79184E6A"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EBACBE9" w14:textId="77777777" w:rsidR="00BF14A8" w:rsidRDefault="00BF14A8" w:rsidP="000123BA">
            <w:pPr>
              <w:pStyle w:val="Tab1FirstColNonGras"/>
              <w:rPr>
                <w:lang w:val="fr-FR"/>
              </w:rPr>
            </w:pPr>
            <w:r>
              <w:rPr>
                <w:lang w:val="fr-FR"/>
              </w:rPr>
              <w:t>Revenus nets de l’exercice avant comptes de régularisation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F2D54BB" w14:textId="77777777" w:rsidR="00BF14A8" w:rsidRDefault="00BF14A8" w:rsidP="000123BA">
            <w:pPr>
              <w:pStyle w:val="Tab1MiddleColNonGras"/>
              <w:rPr>
                <w:lang w:val="fr-FR"/>
              </w:rPr>
            </w:pPr>
            <w:r>
              <w:rPr>
                <w:lang w:val="fr-FR"/>
              </w:rPr>
              <w:t>8 475 239,06</w:t>
            </w:r>
          </w:p>
        </w:tc>
      </w:tr>
      <w:tr w:rsidR="00BF14A8" w14:paraId="19D9748D"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4853976" w14:textId="77777777" w:rsidR="00BF14A8" w:rsidRDefault="00BF14A8" w:rsidP="000123BA">
            <w:pPr>
              <w:pStyle w:val="Tab1FirstColNonGras"/>
              <w:rPr>
                <w:lang w:val="fr-FR"/>
              </w:rPr>
            </w:pPr>
            <w:r>
              <w:rPr>
                <w:lang w:val="fr-FR"/>
              </w:rPr>
              <w:t>Plus ou moins-values réalisées nettes avant comptes de régularisation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5FA2E91" w14:textId="77777777" w:rsidR="00BF14A8" w:rsidRDefault="00BF14A8" w:rsidP="000123BA">
            <w:pPr>
              <w:pStyle w:val="Tab1MiddleColNonGras"/>
              <w:rPr>
                <w:lang w:val="fr-FR"/>
              </w:rPr>
            </w:pPr>
            <w:r>
              <w:rPr>
                <w:lang w:val="fr-FR"/>
              </w:rPr>
              <w:t>25 545 120,35</w:t>
            </w:r>
          </w:p>
        </w:tc>
      </w:tr>
      <w:tr w:rsidR="00BF14A8" w14:paraId="6EAA91ED"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6591313" w14:textId="77777777" w:rsidR="00BF14A8" w:rsidRDefault="00BF14A8" w:rsidP="000123BA">
            <w:pPr>
              <w:pStyle w:val="Tab1FirstColNonGras"/>
              <w:rPr>
                <w:lang w:val="fr-FR"/>
              </w:rPr>
            </w:pPr>
            <w:r>
              <w:rPr>
                <w:lang w:val="fr-FR"/>
              </w:rPr>
              <w:t>Variation des plus ou moins-values latentes avant comptes de régularisation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23D8F2D" w14:textId="77777777" w:rsidR="00BF14A8" w:rsidRDefault="00BF14A8" w:rsidP="000123BA">
            <w:pPr>
              <w:pStyle w:val="Tab1MiddleColNonGras"/>
              <w:rPr>
                <w:lang w:val="fr-FR"/>
              </w:rPr>
            </w:pPr>
            <w:r>
              <w:rPr>
                <w:lang w:val="fr-FR"/>
              </w:rPr>
              <w:t>6 832 960,38</w:t>
            </w:r>
          </w:p>
        </w:tc>
      </w:tr>
      <w:tr w:rsidR="00BF14A8" w14:paraId="5DA3A5C9"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0AD3679" w14:textId="77777777" w:rsidR="00BF14A8" w:rsidRDefault="00BF14A8" w:rsidP="000123BA">
            <w:pPr>
              <w:pStyle w:val="Tab1FirstColNonGras"/>
              <w:rPr>
                <w:lang w:val="fr-FR"/>
              </w:rPr>
            </w:pPr>
            <w:r>
              <w:rPr>
                <w:lang w:val="fr-FR"/>
              </w:rPr>
              <w:t>Distribution de l’exercice antérieur sur revenus nets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00F7FB9" w14:textId="77777777" w:rsidR="00BF14A8" w:rsidRDefault="00BF14A8" w:rsidP="000123BA">
            <w:pPr>
              <w:pStyle w:val="Tab1MiddleColNonGras"/>
              <w:rPr>
                <w:lang w:val="fr-FR"/>
              </w:rPr>
            </w:pPr>
            <w:r>
              <w:rPr>
                <w:lang w:val="fr-FR"/>
              </w:rPr>
              <w:t>-3 683 640,00</w:t>
            </w:r>
          </w:p>
        </w:tc>
      </w:tr>
      <w:tr w:rsidR="00BF14A8" w14:paraId="60CD2DD5"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6A1BF818" w14:textId="77777777" w:rsidR="00BF14A8" w:rsidRDefault="00BF14A8" w:rsidP="000123BA">
            <w:pPr>
              <w:pStyle w:val="Tab1FirstColNonGras"/>
              <w:rPr>
                <w:lang w:val="fr-FR"/>
              </w:rPr>
            </w:pPr>
            <w:r>
              <w:rPr>
                <w:lang w:val="fr-FR"/>
              </w:rPr>
              <w:t>Distribution de l’exercice antérieur sur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E099605" w14:textId="77777777" w:rsidR="00BF14A8" w:rsidRDefault="00BF14A8" w:rsidP="000123BA">
            <w:pPr>
              <w:pStyle w:val="Tab1MiddleColNonGras"/>
              <w:rPr>
                <w:lang w:val="fr-FR"/>
              </w:rPr>
            </w:pPr>
            <w:r>
              <w:rPr>
                <w:lang w:val="fr-FR"/>
              </w:rPr>
              <w:t>-8 722 200,00</w:t>
            </w:r>
          </w:p>
        </w:tc>
      </w:tr>
      <w:tr w:rsidR="00BF14A8" w:rsidRPr="00BF14A8" w14:paraId="245EADE7"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A64336C" w14:textId="77777777" w:rsidR="00BF14A8" w:rsidRDefault="00BF14A8" w:rsidP="000123BA">
            <w:pPr>
              <w:pStyle w:val="Tab1FirstColNonGras"/>
              <w:rPr>
                <w:lang w:val="fr-FR"/>
              </w:rPr>
            </w:pPr>
            <w:r>
              <w:rPr>
                <w:lang w:val="fr-FR"/>
              </w:rPr>
              <w:t>Distribution de l’exercice antérieur sur plus-values latentes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115976B" w14:textId="77777777" w:rsidR="00BF14A8" w:rsidRDefault="00BF14A8" w:rsidP="000123BA">
            <w:pPr>
              <w:pStyle w:val="Tab1MiddleColNonGras"/>
              <w:rPr>
                <w:lang w:val="fr-FR"/>
              </w:rPr>
            </w:pPr>
            <w:r>
              <w:rPr>
                <w:lang w:val="fr-FR"/>
              </w:rPr>
              <w:t xml:space="preserve"> </w:t>
            </w:r>
          </w:p>
        </w:tc>
      </w:tr>
      <w:tr w:rsidR="00BF14A8" w:rsidRPr="00BF14A8" w14:paraId="3D59055F"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F423C13" w14:textId="77777777" w:rsidR="00BF14A8" w:rsidRDefault="00BF14A8" w:rsidP="000123BA">
            <w:pPr>
              <w:pStyle w:val="Tab1FirstColNonGras"/>
              <w:rPr>
                <w:lang w:val="fr-FR"/>
              </w:rPr>
            </w:pPr>
            <w:r>
              <w:rPr>
                <w:lang w:val="fr-FR"/>
              </w:rPr>
              <w:t>Acomptes versés au cours de l’exercice sur revenus nets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B0797D9" w14:textId="77777777" w:rsidR="00BF14A8" w:rsidRDefault="00BF14A8" w:rsidP="000123BA">
            <w:pPr>
              <w:pStyle w:val="Tab1MiddleColNonGras"/>
              <w:rPr>
                <w:lang w:val="fr-FR"/>
              </w:rPr>
            </w:pPr>
            <w:r>
              <w:rPr>
                <w:lang w:val="fr-FR"/>
              </w:rPr>
              <w:t xml:space="preserve"> </w:t>
            </w:r>
          </w:p>
        </w:tc>
      </w:tr>
      <w:tr w:rsidR="00BF14A8" w:rsidRPr="00BF14A8" w14:paraId="58AB0E6D"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B2FE76E" w14:textId="77777777" w:rsidR="00BF14A8" w:rsidRDefault="00BF14A8" w:rsidP="000123BA">
            <w:pPr>
              <w:pStyle w:val="Tab1FirstColNonGras"/>
              <w:rPr>
                <w:lang w:val="fr-FR"/>
              </w:rPr>
            </w:pPr>
            <w:r>
              <w:rPr>
                <w:lang w:val="fr-FR"/>
              </w:rPr>
              <w:t>Acomptes versés au cours de l’exercice sur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7CE193E" w14:textId="77777777" w:rsidR="00BF14A8" w:rsidRDefault="00BF14A8" w:rsidP="000123BA">
            <w:pPr>
              <w:pStyle w:val="Tab1MiddleColNonGras"/>
              <w:rPr>
                <w:lang w:val="fr-FR"/>
              </w:rPr>
            </w:pPr>
            <w:r>
              <w:rPr>
                <w:lang w:val="fr-FR"/>
              </w:rPr>
              <w:t xml:space="preserve"> </w:t>
            </w:r>
          </w:p>
        </w:tc>
      </w:tr>
      <w:tr w:rsidR="00BF14A8" w:rsidRPr="00BF14A8" w14:paraId="182D7E3C"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5556090" w14:textId="77777777" w:rsidR="00BF14A8" w:rsidRDefault="00BF14A8" w:rsidP="000123BA">
            <w:pPr>
              <w:pStyle w:val="Tab1FirstColNonGras"/>
              <w:rPr>
                <w:lang w:val="fr-FR"/>
              </w:rPr>
            </w:pPr>
            <w:r>
              <w:rPr>
                <w:lang w:val="fr-FR"/>
              </w:rPr>
              <w:t>Acomptes versés au cours de l’exercice sur plus-values latentes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7663C8C" w14:textId="77777777" w:rsidR="00BF14A8" w:rsidRDefault="00BF14A8" w:rsidP="000123BA">
            <w:pPr>
              <w:pStyle w:val="Tab1MiddleColNonGras"/>
              <w:rPr>
                <w:lang w:val="fr-FR"/>
              </w:rPr>
            </w:pPr>
            <w:r>
              <w:rPr>
                <w:lang w:val="fr-FR"/>
              </w:rPr>
              <w:t xml:space="preserve"> </w:t>
            </w:r>
          </w:p>
        </w:tc>
      </w:tr>
      <w:tr w:rsidR="00BF14A8" w14:paraId="5F0619D2"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4508031" w14:textId="77777777" w:rsidR="00BF14A8" w:rsidRDefault="00BF14A8" w:rsidP="000123BA">
            <w:pPr>
              <w:pStyle w:val="Tab1FirstColNonGras"/>
              <w:rPr>
                <w:lang w:val="fr-FR"/>
              </w:rPr>
            </w:pPr>
            <w:r>
              <w:rPr>
                <w:lang w:val="fr-FR"/>
              </w:rPr>
              <w:t>Autres éléments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F529AB6" w14:textId="77777777" w:rsidR="00BF14A8" w:rsidRDefault="00BF14A8" w:rsidP="000123BA">
            <w:pPr>
              <w:pStyle w:val="Tab1MiddleColNonGras"/>
              <w:rPr>
                <w:lang w:val="fr-FR"/>
              </w:rPr>
            </w:pPr>
            <w:r>
              <w:rPr>
                <w:lang w:val="fr-FR"/>
              </w:rPr>
              <w:t xml:space="preserve"> </w:t>
            </w:r>
          </w:p>
        </w:tc>
      </w:tr>
      <w:tr w:rsidR="00BF14A8" w14:paraId="128EE2AE" w14:textId="77777777" w:rsidTr="000123BA">
        <w:trPr>
          <w:trHeight w:hRule="exact" w:val="38"/>
        </w:trPr>
        <w:tc>
          <w:tcPr>
            <w:tcW w:w="7920" w:type="dxa"/>
            <w:tcBorders>
              <w:left w:val="single" w:sz="4" w:space="0" w:color="000000"/>
            </w:tcBorders>
            <w:tcMar>
              <w:top w:w="0" w:type="dxa"/>
              <w:left w:w="0" w:type="dxa"/>
              <w:bottom w:w="22" w:type="dxa"/>
              <w:right w:w="0" w:type="dxa"/>
            </w:tcMar>
            <w:vAlign w:val="center"/>
          </w:tcPr>
          <w:p w14:paraId="0819881A" w14:textId="77777777" w:rsidR="00BF14A8" w:rsidRDefault="00BF14A8" w:rsidP="000123BA">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5686F5C1" w14:textId="77777777" w:rsidR="00BF14A8" w:rsidRDefault="00BF14A8" w:rsidP="000123BA">
            <w:pPr>
              <w:pStyle w:val="Tab1MiddleColNonGrasNoContentNoContent"/>
              <w:rPr>
                <w:sz w:val="16"/>
                <w:lang w:val="fr-FR"/>
              </w:rPr>
            </w:pPr>
          </w:p>
        </w:tc>
      </w:tr>
      <w:tr w:rsidR="00BF14A8" w14:paraId="6DCDA963"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0E9AE077" w14:textId="77777777" w:rsidR="00BF14A8" w:rsidRDefault="00BF14A8" w:rsidP="000123BA">
            <w:pPr>
              <w:pStyle w:val="TotalTabFirstColBordure"/>
              <w:rPr>
                <w:lang w:val="fr-FR"/>
              </w:rPr>
            </w:pPr>
            <w:r>
              <w:rPr>
                <w:lang w:val="fr-FR"/>
              </w:rPr>
              <w:t>Capitaux propres en fin d’exercice (= Actif net)</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6A1F1FF" w14:textId="77777777" w:rsidR="00BF14A8" w:rsidRDefault="00BF14A8" w:rsidP="000123BA">
            <w:pPr>
              <w:pStyle w:val="TotalTabMiddleColBordure"/>
              <w:rPr>
                <w:lang w:val="fr-FR"/>
              </w:rPr>
            </w:pPr>
            <w:r>
              <w:rPr>
                <w:lang w:val="fr-FR"/>
              </w:rPr>
              <w:t>371 346 046,48</w:t>
            </w:r>
          </w:p>
        </w:tc>
      </w:tr>
    </w:tbl>
    <w:p w14:paraId="05E82E6F" w14:textId="77777777" w:rsidR="00BF14A8" w:rsidRDefault="00BF14A8" w:rsidP="00BF14A8">
      <w:pPr>
        <w:pStyle w:val="TechnicalBookmark"/>
        <w:rPr>
          <w:lang w:val="fr-FR"/>
        </w:rPr>
      </w:pPr>
    </w:p>
    <w:p w14:paraId="374A085B" w14:textId="77777777" w:rsidR="00BF14A8" w:rsidRDefault="00BF14A8" w:rsidP="00BF14A8">
      <w:pPr>
        <w:pStyle w:val="BreakLine"/>
        <w:rPr>
          <w:lang w:val="fr-FR"/>
        </w:rPr>
      </w:pPr>
      <w:r>
        <w:rPr>
          <w:lang w:val="fr-FR"/>
        </w:rPr>
        <w:t xml:space="preserve"> </w:t>
      </w:r>
    </w:p>
    <w:p w14:paraId="2E2F4F18" w14:textId="77777777" w:rsidR="00BF14A8" w:rsidRDefault="00BF14A8" w:rsidP="00BF14A8">
      <w:pPr>
        <w:pStyle w:val="TechnicalBookmark"/>
        <w:rPr>
          <w:lang w:val="fr-FR"/>
        </w:rPr>
      </w:pPr>
      <w:r>
        <w:rPr>
          <w:lang w:val="fr-FR"/>
        </w:rPr>
        <w:fldChar w:fldCharType="begin"/>
      </w:r>
      <w:r>
        <w:rPr>
          <w:lang w:val="fr-FR"/>
        </w:rPr>
        <w:instrText xml:space="preserve"> SET E41E2E396F325DD47190F1D36E31F49E "" </w:instrText>
      </w:r>
      <w:r>
        <w:rPr>
          <w:lang w:val="fr-FR"/>
        </w:rPr>
        <w:fldChar w:fldCharType="separate"/>
      </w:r>
      <w:bookmarkStart w:id="501" w:name="E41E2E396F325DD47190F1D36E31F49E"/>
      <w:bookmarkEnd w:id="501"/>
      <w:r>
        <w:rPr>
          <w:lang w:val="fr-FR"/>
        </w:rPr>
        <w:fldChar w:fldCharType="end"/>
      </w:r>
    </w:p>
    <w:p w14:paraId="67FA22DC" w14:textId="77777777" w:rsidR="00BF14A8" w:rsidRDefault="00BF14A8" w:rsidP="00BF14A8">
      <w:pPr>
        <w:pStyle w:val="H4SPACEBEFORE"/>
        <w:ind w:right="2400"/>
        <w:rPr>
          <w:lang w:val="fr-FR"/>
        </w:rPr>
      </w:pPr>
      <w:r>
        <w:rPr>
          <w:lang w:val="fr-FR"/>
        </w:rPr>
        <w:t>|</w:t>
      </w:r>
    </w:p>
    <w:p w14:paraId="02183548" w14:textId="77777777" w:rsidR="00BF14A8" w:rsidRDefault="00BF14A8" w:rsidP="00BF14A8">
      <w:pPr>
        <w:pStyle w:val="Titre3"/>
        <w:rPr>
          <w:lang w:val="fr-FR"/>
        </w:rPr>
      </w:pPr>
      <w:r>
        <w:rPr>
          <w:lang w:val="fr-FR"/>
        </w:rPr>
        <w:t>B2. Reconstitution de la ligne « capitaux propres » des fonds de capital investissement et autres véhicules</w:t>
      </w:r>
    </w:p>
    <w:p w14:paraId="75C0B916" w14:textId="77777777" w:rsidR="00BF14A8" w:rsidRDefault="00BF14A8" w:rsidP="00BF14A8">
      <w:pPr>
        <w:pStyle w:val="RefToc4"/>
        <w:rPr>
          <w:lang w:val="fr-FR"/>
        </w:rPr>
      </w:pPr>
    </w:p>
    <w:p w14:paraId="7D896818" w14:textId="77777777" w:rsidR="00BF14A8" w:rsidRDefault="00BF14A8" w:rsidP="00BF14A8">
      <w:pPr>
        <w:pStyle w:val="TechnicalBookmark"/>
        <w:rPr>
          <w:lang w:val="fr-FR"/>
        </w:rPr>
      </w:pPr>
      <w:r>
        <w:rPr>
          <w:lang w:val="fr-FR"/>
        </w:rPr>
        <w:fldChar w:fldCharType="begin"/>
      </w:r>
      <w:r>
        <w:rPr>
          <w:lang w:val="fr-FR"/>
        </w:rPr>
        <w:instrText xml:space="preserve"> SET B503DA49713B76CC29530C3D7EC8FD33 "" </w:instrText>
      </w:r>
      <w:r>
        <w:rPr>
          <w:lang w:val="fr-FR"/>
        </w:rPr>
        <w:fldChar w:fldCharType="separate"/>
      </w:r>
      <w:bookmarkStart w:id="502" w:name="B503DA49713B76CC29530C3D7EC8FD33"/>
      <w:bookmarkEnd w:id="502"/>
      <w:r>
        <w:rPr>
          <w:lang w:val="fr-FR"/>
        </w:rPr>
        <w:fldChar w:fldCharType="end"/>
      </w:r>
    </w:p>
    <w:p w14:paraId="1B6B4F3E" w14:textId="77777777" w:rsidR="00BF14A8" w:rsidRDefault="00BF14A8" w:rsidP="00BF14A8">
      <w:pPr>
        <w:pStyle w:val="Text"/>
        <w:spacing w:after="30"/>
        <w:rPr>
          <w:lang w:val="fr-FR"/>
        </w:rPr>
      </w:pPr>
      <w:r>
        <w:rPr>
          <w:lang w:val="fr-FR"/>
        </w:rPr>
        <w:t>Pour l’OPC sous revue, la présentation de cette rubrique est non requise par la réglementation comptable.</w:t>
      </w:r>
    </w:p>
    <w:p w14:paraId="7ECBAE00" w14:textId="77777777" w:rsidR="00BF14A8" w:rsidRDefault="00BF14A8" w:rsidP="00BF14A8">
      <w:pPr>
        <w:pStyle w:val="BreakLine"/>
        <w:rPr>
          <w:lang w:val="fr-FR"/>
        </w:rPr>
        <w:sectPr w:rsidR="00BF14A8" w:rsidSect="00BF14A8">
          <w:headerReference w:type="default" r:id="rId180"/>
          <w:footerReference w:type="default" r:id="rId181"/>
          <w:pgSz w:w="11900" w:h="16840"/>
          <w:pgMar w:top="2154" w:right="1134" w:bottom="1134" w:left="1134" w:header="400" w:footer="400" w:gutter="0"/>
          <w:cols w:space="720"/>
        </w:sectPr>
      </w:pPr>
      <w:r>
        <w:rPr>
          <w:lang w:val="fr-FR"/>
        </w:rPr>
        <w:t xml:space="preserve"> </w:t>
      </w:r>
      <w:r>
        <w:rPr>
          <w:lang w:val="fr-FR"/>
        </w:rPr>
        <w:cr/>
      </w:r>
    </w:p>
    <w:p w14:paraId="66DF23D8" w14:textId="77777777" w:rsidR="00BF14A8" w:rsidRPr="00504CAA" w:rsidRDefault="00BF14A8" w:rsidP="00BF14A8">
      <w:pPr>
        <w:spacing w:line="60" w:lineRule="exact"/>
        <w:rPr>
          <w:sz w:val="6"/>
          <w:lang w:val="fr-FR"/>
        </w:rPr>
      </w:pPr>
    </w:p>
    <w:p w14:paraId="196EFA66" w14:textId="77777777" w:rsidR="00BF14A8" w:rsidRDefault="00BF14A8" w:rsidP="00BF14A8">
      <w:pPr>
        <w:pStyle w:val="TechnicalBookmark"/>
        <w:rPr>
          <w:lang w:val="fr-FR"/>
        </w:rPr>
      </w:pPr>
      <w:r>
        <w:rPr>
          <w:lang w:val="fr-FR"/>
        </w:rPr>
        <w:fldChar w:fldCharType="begin"/>
      </w:r>
      <w:r>
        <w:rPr>
          <w:lang w:val="fr-FR"/>
        </w:rPr>
        <w:instrText xml:space="preserve"> SET D42F9F5DE97F29CD2812017A3269C84F "" </w:instrText>
      </w:r>
      <w:r>
        <w:rPr>
          <w:lang w:val="fr-FR"/>
        </w:rPr>
        <w:fldChar w:fldCharType="separate"/>
      </w:r>
      <w:bookmarkStart w:id="503" w:name="D42F9F5DE97F29CD2812017A3269C84F"/>
      <w:bookmarkEnd w:id="503"/>
      <w:r>
        <w:rPr>
          <w:lang w:val="fr-FR"/>
        </w:rPr>
        <w:fldChar w:fldCharType="end"/>
      </w:r>
    </w:p>
    <w:p w14:paraId="5188E83B" w14:textId="77777777" w:rsidR="00BF14A8" w:rsidRDefault="00BF14A8" w:rsidP="00BF14A8">
      <w:pPr>
        <w:pStyle w:val="H4SPACEBEFORE"/>
        <w:ind w:right="2400"/>
        <w:rPr>
          <w:lang w:val="fr-FR"/>
        </w:rPr>
      </w:pPr>
      <w:r>
        <w:rPr>
          <w:lang w:val="fr-FR"/>
        </w:rPr>
        <w:t>|</w:t>
      </w:r>
    </w:p>
    <w:p w14:paraId="0C41FCB9" w14:textId="77777777" w:rsidR="00BF14A8" w:rsidRDefault="00BF14A8" w:rsidP="00BF14A8">
      <w:pPr>
        <w:pStyle w:val="Titre3"/>
        <w:rPr>
          <w:lang w:val="fr-FR"/>
        </w:rPr>
      </w:pPr>
      <w:r>
        <w:rPr>
          <w:lang w:val="fr-FR"/>
        </w:rPr>
        <w:t>B3. Evolution du nombre de parts au cours de l’exercice</w:t>
      </w:r>
    </w:p>
    <w:p w14:paraId="5A88FE27" w14:textId="77777777" w:rsidR="00BF14A8" w:rsidRDefault="00BF14A8" w:rsidP="00BF14A8">
      <w:pPr>
        <w:pStyle w:val="RefToc4"/>
        <w:rPr>
          <w:lang w:val="fr-FR"/>
        </w:rPr>
      </w:pPr>
    </w:p>
    <w:p w14:paraId="548AF9CE" w14:textId="77777777" w:rsidR="00BF14A8" w:rsidRDefault="00BF14A8" w:rsidP="00BF14A8">
      <w:pPr>
        <w:pStyle w:val="TechnicalBookmark"/>
        <w:rPr>
          <w:lang w:val="fr-FR"/>
        </w:rPr>
      </w:pPr>
      <w:r>
        <w:rPr>
          <w:lang w:val="fr-FR"/>
        </w:rPr>
        <w:fldChar w:fldCharType="begin"/>
      </w:r>
      <w:r>
        <w:rPr>
          <w:lang w:val="fr-FR"/>
        </w:rPr>
        <w:instrText xml:space="preserve"> SET EC7D4B92F7636830C4E56545787DD4F3 "" </w:instrText>
      </w:r>
      <w:r>
        <w:rPr>
          <w:lang w:val="fr-FR"/>
        </w:rPr>
        <w:fldChar w:fldCharType="separate"/>
      </w:r>
      <w:bookmarkStart w:id="504" w:name="EC7D4B92F7636830C4E56545787DD4F3"/>
      <w:bookmarkEnd w:id="504"/>
      <w:r>
        <w:rPr>
          <w:lang w:val="fr-FR"/>
        </w:rPr>
        <w:fldChar w:fldCharType="end"/>
      </w:r>
    </w:p>
    <w:p w14:paraId="729E334B" w14:textId="77777777" w:rsidR="00BF14A8" w:rsidRDefault="00BF14A8" w:rsidP="00BF14A8">
      <w:pPr>
        <w:pStyle w:val="TechnicalBookmark"/>
        <w:rPr>
          <w:lang w:val="fr-FR"/>
        </w:rPr>
      </w:pPr>
      <w:r>
        <w:rPr>
          <w:lang w:val="fr-FR"/>
        </w:rPr>
        <w:fldChar w:fldCharType="begin"/>
      </w:r>
      <w:r>
        <w:rPr>
          <w:lang w:val="fr-FR"/>
        </w:rPr>
        <w:instrText xml:space="preserve"> SET CB4E9B78B041815B5E4F3F553B424D84 "" </w:instrText>
      </w:r>
      <w:r>
        <w:rPr>
          <w:lang w:val="fr-FR"/>
        </w:rPr>
        <w:fldChar w:fldCharType="separate"/>
      </w:r>
      <w:bookmarkStart w:id="505" w:name="CB4E9B78B041815B5E4F3F553B424D84"/>
      <w:bookmarkEnd w:id="505"/>
      <w:r>
        <w:rPr>
          <w:lang w:val="fr-FR"/>
        </w:rPr>
        <w:fldChar w:fldCharType="end"/>
      </w:r>
    </w:p>
    <w:p w14:paraId="3A22ADD2" w14:textId="77777777" w:rsidR="00BF14A8" w:rsidRDefault="00BF14A8" w:rsidP="00BF14A8">
      <w:pPr>
        <w:pStyle w:val="Titre4"/>
        <w:rPr>
          <w:lang w:val="fr-FR"/>
        </w:rPr>
      </w:pPr>
      <w:r>
        <w:rPr>
          <w:lang w:val="fr-FR"/>
        </w:rPr>
        <w:t>B3a. Nombre de parts souscrites et rachetées pendant l’exercice</w:t>
      </w:r>
    </w:p>
    <w:p w14:paraId="5F732894" w14:textId="77777777" w:rsidR="00BF14A8" w:rsidRDefault="00BF14A8" w:rsidP="00BF14A8">
      <w:pPr>
        <w:pStyle w:val="RefToc5"/>
        <w:rPr>
          <w:lang w:val="fr-FR"/>
        </w:rPr>
      </w:pPr>
    </w:p>
    <w:p w14:paraId="5FE8A70E" w14:textId="77777777" w:rsidR="00BF14A8" w:rsidRDefault="00BF14A8" w:rsidP="00BF14A8">
      <w:pPr>
        <w:pStyle w:val="TechnicalBookmark"/>
        <w:rPr>
          <w:lang w:val="fr-FR"/>
        </w:rPr>
      </w:pPr>
      <w:r>
        <w:rPr>
          <w:lang w:val="fr-FR"/>
        </w:rPr>
        <w:fldChar w:fldCharType="begin"/>
      </w:r>
      <w:r>
        <w:rPr>
          <w:lang w:val="fr-FR"/>
        </w:rPr>
        <w:instrText xml:space="preserve"> SET F7733FCB9B1E08D85B4704CB1084C839 "" </w:instrText>
      </w:r>
      <w:r>
        <w:rPr>
          <w:lang w:val="fr-FR"/>
        </w:rPr>
        <w:fldChar w:fldCharType="separate"/>
      </w:r>
      <w:bookmarkStart w:id="506" w:name="F7733FCB9B1E08D85B4704CB1084C839"/>
      <w:bookmarkEnd w:id="506"/>
      <w:r>
        <w:rPr>
          <w:lang w:val="fr-FR"/>
        </w:rPr>
        <w:fldChar w:fldCharType="end"/>
      </w:r>
    </w:p>
    <w:p w14:paraId="7B5DB680"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6191"/>
        <w:gridCol w:w="1718"/>
        <w:gridCol w:w="1718"/>
      </w:tblGrid>
      <w:tr w:rsidR="00BF14A8" w14:paraId="490D5CFF" w14:textId="77777777" w:rsidTr="000123BA">
        <w:trPr>
          <w:trHeight w:val="385"/>
        </w:trPr>
        <w:tc>
          <w:tcPr>
            <w:tcW w:w="6200" w:type="dxa"/>
            <w:tcBorders>
              <w:bottom w:val="single" w:sz="4" w:space="0" w:color="232323"/>
            </w:tcBorders>
            <w:tcMar>
              <w:top w:w="0" w:type="dxa"/>
              <w:left w:w="0" w:type="dxa"/>
              <w:bottom w:w="0" w:type="dxa"/>
              <w:right w:w="0" w:type="dxa"/>
            </w:tcMar>
          </w:tcPr>
          <w:p w14:paraId="552F345A" w14:textId="77777777" w:rsidR="00BF14A8" w:rsidRDefault="00BF14A8" w:rsidP="000123BA">
            <w:pPr>
              <w:pStyle w:val="SimpleStyleNoContentNoContent"/>
              <w:rPr>
                <w:sz w:val="18"/>
                <w:lang w:val="fr-FR"/>
              </w:rPr>
            </w:pPr>
          </w:p>
        </w:tc>
        <w:tc>
          <w:tcPr>
            <w:tcW w:w="17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EF8313F" w14:textId="77777777" w:rsidR="00BF14A8" w:rsidRDefault="00BF14A8" w:rsidP="000123BA">
            <w:pPr>
              <w:pStyle w:val="EnteteTabMiddleColBordure"/>
              <w:rPr>
                <w:lang w:val="fr-FR"/>
              </w:rPr>
            </w:pPr>
            <w:r>
              <w:rPr>
                <w:lang w:val="fr-FR"/>
              </w:rPr>
              <w:t>En parts</w:t>
            </w:r>
          </w:p>
        </w:tc>
        <w:tc>
          <w:tcPr>
            <w:tcW w:w="1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285FB7A" w14:textId="77777777" w:rsidR="00BF14A8" w:rsidRDefault="00BF14A8" w:rsidP="000123BA">
            <w:pPr>
              <w:pStyle w:val="EnteteTabLastColBordure"/>
              <w:rPr>
                <w:lang w:val="fr-FR"/>
              </w:rPr>
            </w:pPr>
            <w:r>
              <w:rPr>
                <w:lang w:val="fr-FR"/>
              </w:rPr>
              <w:t>En montant</w:t>
            </w:r>
          </w:p>
        </w:tc>
      </w:tr>
      <w:tr w:rsidR="00BF14A8" w14:paraId="48BFFC9F" w14:textId="77777777" w:rsidTr="000123BA">
        <w:trPr>
          <w:trHeight w:hRule="exact" w:val="45"/>
        </w:trPr>
        <w:tc>
          <w:tcPr>
            <w:tcW w:w="6200" w:type="dxa"/>
            <w:tcBorders>
              <w:left w:val="single" w:sz="4" w:space="0" w:color="000000"/>
            </w:tcBorders>
            <w:tcMar>
              <w:top w:w="0" w:type="dxa"/>
              <w:left w:w="0" w:type="dxa"/>
              <w:bottom w:w="0" w:type="dxa"/>
              <w:right w:w="0" w:type="dxa"/>
            </w:tcMar>
            <w:vAlign w:val="center"/>
          </w:tcPr>
          <w:p w14:paraId="20B58F23" w14:textId="77777777" w:rsidR="00BF14A8" w:rsidRDefault="00BF14A8" w:rsidP="000123BA">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7040E5CA" w14:textId="77777777" w:rsidR="00BF14A8" w:rsidRDefault="00BF14A8" w:rsidP="000123BA">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04BC5971" w14:textId="77777777" w:rsidR="00BF14A8" w:rsidRDefault="00BF14A8" w:rsidP="000123BA">
            <w:pPr>
              <w:pStyle w:val="Tab3LastColNonGrasNoContentNoContent"/>
              <w:rPr>
                <w:sz w:val="16"/>
                <w:lang w:val="fr-FR"/>
              </w:rPr>
            </w:pPr>
          </w:p>
        </w:tc>
      </w:tr>
      <w:tr w:rsidR="00BF14A8" w:rsidRPr="00BF14A8" w14:paraId="60BDEA01" w14:textId="77777777" w:rsidTr="000123BA">
        <w:trPr>
          <w:trHeight w:val="285"/>
        </w:trPr>
        <w:tc>
          <w:tcPr>
            <w:tcW w:w="6200" w:type="dxa"/>
            <w:tcBorders>
              <w:left w:val="single" w:sz="4" w:space="0" w:color="000000"/>
            </w:tcBorders>
            <w:tcMar>
              <w:top w:w="0" w:type="dxa"/>
              <w:left w:w="0" w:type="dxa"/>
              <w:bottom w:w="0" w:type="dxa"/>
              <w:right w:w="0" w:type="dxa"/>
            </w:tcMar>
            <w:vAlign w:val="center"/>
          </w:tcPr>
          <w:p w14:paraId="084B3EED" w14:textId="77777777" w:rsidR="00BF14A8" w:rsidRDefault="00BF14A8" w:rsidP="000123BA">
            <w:pPr>
              <w:pStyle w:val="Tab1FirstColGras"/>
              <w:rPr>
                <w:lang w:val="fr-FR"/>
              </w:rPr>
            </w:pPr>
            <w:r>
              <w:rPr>
                <w:lang w:val="fr-FR"/>
              </w:rPr>
              <w:t>Part CPR ACTIONS EURO RESPONSABLE - IC</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49B9B16F" w14:textId="77777777" w:rsidR="00BF14A8" w:rsidRDefault="00BF14A8" w:rsidP="000123BA">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73D8D706" w14:textId="77777777" w:rsidR="00BF14A8" w:rsidRDefault="00BF14A8" w:rsidP="000123BA">
            <w:pPr>
              <w:pStyle w:val="Tab3LastColNonGrasNoContentNoContent"/>
              <w:rPr>
                <w:sz w:val="16"/>
                <w:lang w:val="fr-FR"/>
              </w:rPr>
            </w:pPr>
          </w:p>
        </w:tc>
      </w:tr>
      <w:tr w:rsidR="00BF14A8" w14:paraId="0A8D7287"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70C706B2" w14:textId="77777777" w:rsidR="00BF14A8" w:rsidRDefault="00BF14A8" w:rsidP="000123BA">
            <w:pPr>
              <w:pStyle w:val="Tab1FirstColNonGras"/>
              <w:rPr>
                <w:lang w:val="fr-FR"/>
              </w:rPr>
            </w:pPr>
            <w:r>
              <w:rPr>
                <w:lang w:val="fr-FR"/>
              </w:rPr>
              <w:t>Parts souscrites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E58CECE" w14:textId="77777777" w:rsidR="00BF14A8" w:rsidRDefault="00BF14A8" w:rsidP="000123BA">
            <w:pPr>
              <w:pStyle w:val="Tab3MiddleColNonGras"/>
              <w:rPr>
                <w:lang w:val="fr-FR"/>
              </w:rPr>
            </w:pPr>
            <w:r>
              <w:rPr>
                <w:lang w:val="fr-FR"/>
              </w:rPr>
              <w:t>75,945</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50027D4A" w14:textId="77777777" w:rsidR="00BF14A8" w:rsidRDefault="00BF14A8" w:rsidP="000123BA">
            <w:pPr>
              <w:pStyle w:val="Tab3LastColNonGras"/>
              <w:rPr>
                <w:lang w:val="fr-FR"/>
              </w:rPr>
            </w:pPr>
            <w:r>
              <w:rPr>
                <w:lang w:val="fr-FR"/>
              </w:rPr>
              <w:t>13 843 097,41</w:t>
            </w:r>
          </w:p>
        </w:tc>
      </w:tr>
      <w:tr w:rsidR="00BF14A8" w14:paraId="1A6A74E0"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6F6F5512" w14:textId="77777777" w:rsidR="00BF14A8" w:rsidRDefault="00BF14A8" w:rsidP="000123BA">
            <w:pPr>
              <w:pStyle w:val="Tab1FirstColNonGras"/>
              <w:rPr>
                <w:lang w:val="fr-FR"/>
              </w:rPr>
            </w:pPr>
            <w:r>
              <w:rPr>
                <w:lang w:val="fr-FR"/>
              </w:rPr>
              <w:t>Parts rachetées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D1F7DF1" w14:textId="77777777" w:rsidR="00BF14A8" w:rsidRDefault="00BF14A8" w:rsidP="000123BA">
            <w:pPr>
              <w:pStyle w:val="Tab3MiddleColNonGras"/>
              <w:rPr>
                <w:lang w:val="fr-FR"/>
              </w:rPr>
            </w:pPr>
            <w:r>
              <w:rPr>
                <w:lang w:val="fr-FR"/>
              </w:rPr>
              <w:t>-134,637</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5C2F3754" w14:textId="77777777" w:rsidR="00BF14A8" w:rsidRDefault="00BF14A8" w:rsidP="000123BA">
            <w:pPr>
              <w:pStyle w:val="Tab3LastColNonGras"/>
              <w:rPr>
                <w:lang w:val="fr-FR"/>
              </w:rPr>
            </w:pPr>
            <w:r>
              <w:rPr>
                <w:lang w:val="fr-FR"/>
              </w:rPr>
              <w:t>-26 358 064,65</w:t>
            </w:r>
          </w:p>
        </w:tc>
      </w:tr>
      <w:tr w:rsidR="00BF14A8" w14:paraId="6D127451"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0112634F" w14:textId="77777777" w:rsidR="00BF14A8" w:rsidRDefault="00BF14A8" w:rsidP="000123BA">
            <w:pPr>
              <w:pStyle w:val="Tab1FirstColNonGras"/>
              <w:rPr>
                <w:lang w:val="fr-FR"/>
              </w:rPr>
            </w:pPr>
            <w:r>
              <w:rPr>
                <w:lang w:val="fr-FR"/>
              </w:rPr>
              <w:t>Solde net des souscriptions/rachats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9788E70" w14:textId="77777777" w:rsidR="00BF14A8" w:rsidRDefault="00BF14A8" w:rsidP="000123BA">
            <w:pPr>
              <w:pStyle w:val="Tab3MiddleColNonGras"/>
              <w:rPr>
                <w:lang w:val="fr-FR"/>
              </w:rPr>
            </w:pPr>
            <w:r>
              <w:rPr>
                <w:lang w:val="fr-FR"/>
              </w:rPr>
              <w:t>-58,692</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60FD3621" w14:textId="77777777" w:rsidR="00BF14A8" w:rsidRDefault="00BF14A8" w:rsidP="000123BA">
            <w:pPr>
              <w:pStyle w:val="Tab3LastColNonGras"/>
              <w:rPr>
                <w:lang w:val="fr-FR"/>
              </w:rPr>
            </w:pPr>
            <w:r>
              <w:rPr>
                <w:lang w:val="fr-FR"/>
              </w:rPr>
              <w:t>-12 514 967,24</w:t>
            </w:r>
          </w:p>
        </w:tc>
      </w:tr>
      <w:tr w:rsidR="00BF14A8" w14:paraId="15F67C2A" w14:textId="77777777" w:rsidTr="000123BA">
        <w:trPr>
          <w:trHeight w:val="240"/>
        </w:trPr>
        <w:tc>
          <w:tcPr>
            <w:tcW w:w="6200" w:type="dxa"/>
            <w:tcBorders>
              <w:left w:val="single" w:sz="4" w:space="0" w:color="000000"/>
              <w:bottom w:val="single" w:sz="4" w:space="0" w:color="000000"/>
            </w:tcBorders>
            <w:tcMar>
              <w:top w:w="0" w:type="dxa"/>
              <w:left w:w="0" w:type="dxa"/>
              <w:bottom w:w="45" w:type="dxa"/>
              <w:right w:w="0" w:type="dxa"/>
            </w:tcMar>
            <w:vAlign w:val="center"/>
          </w:tcPr>
          <w:p w14:paraId="78052994" w14:textId="77777777" w:rsidR="00BF14A8" w:rsidRDefault="00BF14A8" w:rsidP="000123BA">
            <w:pPr>
              <w:pStyle w:val="TotalTabFirstColNoBordureUpNonGras"/>
              <w:rPr>
                <w:lang w:val="fr-FR"/>
              </w:rPr>
            </w:pPr>
            <w:r>
              <w:rPr>
                <w:lang w:val="fr-FR"/>
              </w:rPr>
              <w:t>Nombre de parts en circulation à la fin de l'exercice</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919112B" w14:textId="77777777" w:rsidR="00BF14A8" w:rsidRDefault="00BF14A8" w:rsidP="000123BA">
            <w:pPr>
              <w:pStyle w:val="TotalTabLastColNoBordureUpNonGras"/>
              <w:rPr>
                <w:lang w:val="fr-FR"/>
              </w:rPr>
            </w:pPr>
            <w:r>
              <w:rPr>
                <w:lang w:val="fr-FR"/>
              </w:rPr>
              <w:t>478,602</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1B488F2" w14:textId="77777777" w:rsidR="00BF14A8" w:rsidRDefault="00BF14A8" w:rsidP="000123BA">
            <w:pPr>
              <w:pStyle w:val="TotalTabLastColNoBordureUpNonGrasNoContentNoContent"/>
              <w:rPr>
                <w:sz w:val="16"/>
                <w:lang w:val="fr-FR"/>
              </w:rPr>
            </w:pPr>
          </w:p>
        </w:tc>
      </w:tr>
      <w:tr w:rsidR="00BF14A8" w14:paraId="1E9C790A" w14:textId="77777777" w:rsidTr="000123BA">
        <w:trPr>
          <w:trHeight w:hRule="exact" w:val="45"/>
        </w:trPr>
        <w:tc>
          <w:tcPr>
            <w:tcW w:w="6200" w:type="dxa"/>
            <w:tcBorders>
              <w:left w:val="single" w:sz="4" w:space="0" w:color="000000"/>
            </w:tcBorders>
            <w:tcMar>
              <w:top w:w="0" w:type="dxa"/>
              <w:left w:w="0" w:type="dxa"/>
              <w:bottom w:w="0" w:type="dxa"/>
              <w:right w:w="0" w:type="dxa"/>
            </w:tcMar>
            <w:vAlign w:val="center"/>
          </w:tcPr>
          <w:p w14:paraId="2C061F57" w14:textId="77777777" w:rsidR="00BF14A8" w:rsidRDefault="00BF14A8" w:rsidP="000123BA">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01ED1C69" w14:textId="77777777" w:rsidR="00BF14A8" w:rsidRDefault="00BF14A8" w:rsidP="000123BA">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0067866B" w14:textId="77777777" w:rsidR="00BF14A8" w:rsidRDefault="00BF14A8" w:rsidP="000123BA">
            <w:pPr>
              <w:pStyle w:val="Tab3LastColNonGrasNoContentNoContent"/>
              <w:rPr>
                <w:sz w:val="16"/>
                <w:lang w:val="fr-FR"/>
              </w:rPr>
            </w:pPr>
          </w:p>
        </w:tc>
      </w:tr>
      <w:tr w:rsidR="00BF14A8" w:rsidRPr="00BF14A8" w14:paraId="5D995882" w14:textId="77777777" w:rsidTr="000123BA">
        <w:trPr>
          <w:trHeight w:val="285"/>
        </w:trPr>
        <w:tc>
          <w:tcPr>
            <w:tcW w:w="6200" w:type="dxa"/>
            <w:tcBorders>
              <w:left w:val="single" w:sz="4" w:space="0" w:color="000000"/>
            </w:tcBorders>
            <w:tcMar>
              <w:top w:w="0" w:type="dxa"/>
              <w:left w:w="0" w:type="dxa"/>
              <w:bottom w:w="0" w:type="dxa"/>
              <w:right w:w="0" w:type="dxa"/>
            </w:tcMar>
            <w:vAlign w:val="center"/>
          </w:tcPr>
          <w:p w14:paraId="73DC27A7" w14:textId="77777777" w:rsidR="00BF14A8" w:rsidRDefault="00BF14A8" w:rsidP="000123BA">
            <w:pPr>
              <w:pStyle w:val="Tab1FirstColGras"/>
              <w:rPr>
                <w:lang w:val="fr-FR"/>
              </w:rPr>
            </w:pPr>
            <w:r>
              <w:rPr>
                <w:lang w:val="fr-FR"/>
              </w:rPr>
              <w:t>Part CPR ACTIONS EURO RESPONSABLE - O</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5FEA15FF" w14:textId="77777777" w:rsidR="00BF14A8" w:rsidRDefault="00BF14A8" w:rsidP="000123BA">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325AB9DE" w14:textId="77777777" w:rsidR="00BF14A8" w:rsidRDefault="00BF14A8" w:rsidP="000123BA">
            <w:pPr>
              <w:pStyle w:val="Tab3LastColNonGrasNoContentNoContent"/>
              <w:rPr>
                <w:sz w:val="16"/>
                <w:lang w:val="fr-FR"/>
              </w:rPr>
            </w:pPr>
          </w:p>
        </w:tc>
      </w:tr>
      <w:tr w:rsidR="00BF14A8" w14:paraId="5D512078"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5EE54B6A" w14:textId="77777777" w:rsidR="00BF14A8" w:rsidRDefault="00BF14A8" w:rsidP="000123BA">
            <w:pPr>
              <w:pStyle w:val="Tab1FirstColNonGras"/>
              <w:rPr>
                <w:lang w:val="fr-FR"/>
              </w:rPr>
            </w:pPr>
            <w:r>
              <w:rPr>
                <w:lang w:val="fr-FR"/>
              </w:rPr>
              <w:t>Parts souscrites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D8B19B2" w14:textId="77777777" w:rsidR="00BF14A8" w:rsidRDefault="00BF14A8" w:rsidP="000123BA">
            <w:pPr>
              <w:pStyle w:val="Tab3MiddleColNonGras"/>
              <w:rPr>
                <w:lang w:val="fr-FR"/>
              </w:rPr>
            </w:pPr>
            <w:r>
              <w:rPr>
                <w:lang w:val="fr-FR"/>
              </w:rPr>
              <w:t>2 100</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7C6582A0" w14:textId="77777777" w:rsidR="00BF14A8" w:rsidRDefault="00BF14A8" w:rsidP="000123BA">
            <w:pPr>
              <w:pStyle w:val="Tab3LastColNonGras"/>
              <w:rPr>
                <w:lang w:val="fr-FR"/>
              </w:rPr>
            </w:pPr>
            <w:r>
              <w:rPr>
                <w:lang w:val="fr-FR"/>
              </w:rPr>
              <w:t>22 190 791,00</w:t>
            </w:r>
          </w:p>
        </w:tc>
      </w:tr>
      <w:tr w:rsidR="00BF14A8" w14:paraId="3A4782E6"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0C578E9D" w14:textId="77777777" w:rsidR="00BF14A8" w:rsidRDefault="00BF14A8" w:rsidP="000123BA">
            <w:pPr>
              <w:pStyle w:val="Tab1FirstColNonGras"/>
              <w:rPr>
                <w:lang w:val="fr-FR"/>
              </w:rPr>
            </w:pPr>
            <w:r>
              <w:rPr>
                <w:lang w:val="fr-FR"/>
              </w:rPr>
              <w:t>Parts rachetées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606C98C" w14:textId="77777777" w:rsidR="00BF14A8" w:rsidRDefault="00BF14A8" w:rsidP="000123BA">
            <w:pPr>
              <w:pStyle w:val="Tab3MiddleColNonGras"/>
              <w:rPr>
                <w:lang w:val="fr-FR"/>
              </w:rPr>
            </w:pPr>
            <w:r>
              <w:rPr>
                <w:lang w:val="fr-FR"/>
              </w:rPr>
              <w:t xml:space="preserve"> </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D6EAF4B" w14:textId="77777777" w:rsidR="00BF14A8" w:rsidRDefault="00BF14A8" w:rsidP="000123BA">
            <w:pPr>
              <w:pStyle w:val="Tab3LastColNonGras"/>
              <w:rPr>
                <w:lang w:val="fr-FR"/>
              </w:rPr>
            </w:pPr>
            <w:r>
              <w:rPr>
                <w:lang w:val="fr-FR"/>
              </w:rPr>
              <w:t xml:space="preserve"> </w:t>
            </w:r>
          </w:p>
        </w:tc>
      </w:tr>
      <w:tr w:rsidR="00BF14A8" w14:paraId="5D6D06AC"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6475834D" w14:textId="77777777" w:rsidR="00BF14A8" w:rsidRDefault="00BF14A8" w:rsidP="000123BA">
            <w:pPr>
              <w:pStyle w:val="Tab1FirstColNonGras"/>
              <w:rPr>
                <w:lang w:val="fr-FR"/>
              </w:rPr>
            </w:pPr>
            <w:r>
              <w:rPr>
                <w:lang w:val="fr-FR"/>
              </w:rPr>
              <w:t>Solde net des souscriptions/rachats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0B3B0156" w14:textId="77777777" w:rsidR="00BF14A8" w:rsidRDefault="00BF14A8" w:rsidP="000123BA">
            <w:pPr>
              <w:pStyle w:val="Tab3MiddleColNonGras"/>
              <w:rPr>
                <w:lang w:val="fr-FR"/>
              </w:rPr>
            </w:pPr>
            <w:r>
              <w:rPr>
                <w:lang w:val="fr-FR"/>
              </w:rPr>
              <w:t>2 100</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71AEE3FB" w14:textId="77777777" w:rsidR="00BF14A8" w:rsidRDefault="00BF14A8" w:rsidP="000123BA">
            <w:pPr>
              <w:pStyle w:val="Tab3LastColNonGras"/>
              <w:rPr>
                <w:lang w:val="fr-FR"/>
              </w:rPr>
            </w:pPr>
            <w:r>
              <w:rPr>
                <w:lang w:val="fr-FR"/>
              </w:rPr>
              <w:t>22 190 791,00</w:t>
            </w:r>
          </w:p>
        </w:tc>
      </w:tr>
      <w:tr w:rsidR="00BF14A8" w14:paraId="127BD400" w14:textId="77777777" w:rsidTr="000123BA">
        <w:trPr>
          <w:trHeight w:val="240"/>
        </w:trPr>
        <w:tc>
          <w:tcPr>
            <w:tcW w:w="6200" w:type="dxa"/>
            <w:tcBorders>
              <w:left w:val="single" w:sz="4" w:space="0" w:color="000000"/>
              <w:bottom w:val="single" w:sz="4" w:space="0" w:color="000000"/>
            </w:tcBorders>
            <w:tcMar>
              <w:top w:w="0" w:type="dxa"/>
              <w:left w:w="0" w:type="dxa"/>
              <w:bottom w:w="45" w:type="dxa"/>
              <w:right w:w="0" w:type="dxa"/>
            </w:tcMar>
            <w:vAlign w:val="center"/>
          </w:tcPr>
          <w:p w14:paraId="3AA5E34E" w14:textId="77777777" w:rsidR="00BF14A8" w:rsidRDefault="00BF14A8" w:rsidP="000123BA">
            <w:pPr>
              <w:pStyle w:val="TotalTabFirstColNoBordureUpNonGras"/>
              <w:rPr>
                <w:lang w:val="fr-FR"/>
              </w:rPr>
            </w:pPr>
            <w:r>
              <w:rPr>
                <w:lang w:val="fr-FR"/>
              </w:rPr>
              <w:t>Nombre de parts en circulation à la fin de l'exercice</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90DF39E" w14:textId="77777777" w:rsidR="00BF14A8" w:rsidRDefault="00BF14A8" w:rsidP="000123BA">
            <w:pPr>
              <w:pStyle w:val="TotalTabLastColNoBordureUpNonGras"/>
              <w:rPr>
                <w:lang w:val="fr-FR"/>
              </w:rPr>
            </w:pPr>
            <w:r>
              <w:rPr>
                <w:lang w:val="fr-FR"/>
              </w:rPr>
              <w:t>14 100</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747A46D" w14:textId="77777777" w:rsidR="00BF14A8" w:rsidRDefault="00BF14A8" w:rsidP="000123BA">
            <w:pPr>
              <w:pStyle w:val="TotalTabLastColNoBordureUpNonGrasNoContentNoContent"/>
              <w:rPr>
                <w:sz w:val="16"/>
                <w:lang w:val="fr-FR"/>
              </w:rPr>
            </w:pPr>
          </w:p>
        </w:tc>
      </w:tr>
      <w:tr w:rsidR="00BF14A8" w14:paraId="61DAD9C2" w14:textId="77777777" w:rsidTr="000123BA">
        <w:trPr>
          <w:trHeight w:hRule="exact" w:val="45"/>
        </w:trPr>
        <w:tc>
          <w:tcPr>
            <w:tcW w:w="6200" w:type="dxa"/>
            <w:tcBorders>
              <w:left w:val="single" w:sz="4" w:space="0" w:color="000000"/>
            </w:tcBorders>
            <w:tcMar>
              <w:top w:w="0" w:type="dxa"/>
              <w:left w:w="0" w:type="dxa"/>
              <w:bottom w:w="0" w:type="dxa"/>
              <w:right w:w="0" w:type="dxa"/>
            </w:tcMar>
            <w:vAlign w:val="center"/>
          </w:tcPr>
          <w:p w14:paraId="3380B4C8" w14:textId="77777777" w:rsidR="00BF14A8" w:rsidRDefault="00BF14A8" w:rsidP="000123BA">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6BA419A5" w14:textId="77777777" w:rsidR="00BF14A8" w:rsidRDefault="00BF14A8" w:rsidP="000123BA">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1178C99A" w14:textId="77777777" w:rsidR="00BF14A8" w:rsidRDefault="00BF14A8" w:rsidP="000123BA">
            <w:pPr>
              <w:pStyle w:val="Tab3LastColNonGrasNoContentNoContent"/>
              <w:rPr>
                <w:sz w:val="16"/>
                <w:lang w:val="fr-FR"/>
              </w:rPr>
            </w:pPr>
          </w:p>
        </w:tc>
      </w:tr>
      <w:tr w:rsidR="00BF14A8" w:rsidRPr="00BF14A8" w14:paraId="0B8A668E" w14:textId="77777777" w:rsidTr="000123BA">
        <w:trPr>
          <w:trHeight w:val="285"/>
        </w:trPr>
        <w:tc>
          <w:tcPr>
            <w:tcW w:w="6200" w:type="dxa"/>
            <w:tcBorders>
              <w:left w:val="single" w:sz="4" w:space="0" w:color="000000"/>
            </w:tcBorders>
            <w:tcMar>
              <w:top w:w="0" w:type="dxa"/>
              <w:left w:w="0" w:type="dxa"/>
              <w:bottom w:w="0" w:type="dxa"/>
              <w:right w:w="0" w:type="dxa"/>
            </w:tcMar>
            <w:vAlign w:val="center"/>
          </w:tcPr>
          <w:p w14:paraId="23E0C5E3" w14:textId="77777777" w:rsidR="00BF14A8" w:rsidRDefault="00BF14A8" w:rsidP="000123BA">
            <w:pPr>
              <w:pStyle w:val="Tab1FirstColGras"/>
              <w:rPr>
                <w:lang w:val="fr-FR"/>
              </w:rPr>
            </w:pPr>
            <w:r>
              <w:rPr>
                <w:lang w:val="fr-FR"/>
              </w:rPr>
              <w:t>Part CPR ACTIONS EURO RESPONSABLE - PC</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01146A37" w14:textId="77777777" w:rsidR="00BF14A8" w:rsidRDefault="00BF14A8" w:rsidP="000123BA">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073B5DCE" w14:textId="77777777" w:rsidR="00BF14A8" w:rsidRDefault="00BF14A8" w:rsidP="000123BA">
            <w:pPr>
              <w:pStyle w:val="Tab3LastColNonGrasNoContentNoContent"/>
              <w:rPr>
                <w:sz w:val="16"/>
                <w:lang w:val="fr-FR"/>
              </w:rPr>
            </w:pPr>
          </w:p>
        </w:tc>
      </w:tr>
      <w:tr w:rsidR="00BF14A8" w14:paraId="6587C36B"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578D15D6" w14:textId="77777777" w:rsidR="00BF14A8" w:rsidRDefault="00BF14A8" w:rsidP="000123BA">
            <w:pPr>
              <w:pStyle w:val="Tab1FirstColNonGras"/>
              <w:rPr>
                <w:lang w:val="fr-FR"/>
              </w:rPr>
            </w:pPr>
            <w:r>
              <w:rPr>
                <w:lang w:val="fr-FR"/>
              </w:rPr>
              <w:t>Parts souscrites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5A8B966F" w14:textId="77777777" w:rsidR="00BF14A8" w:rsidRDefault="00BF14A8" w:rsidP="000123BA">
            <w:pPr>
              <w:pStyle w:val="Tab3MiddleColNonGras"/>
              <w:rPr>
                <w:lang w:val="fr-FR"/>
              </w:rPr>
            </w:pPr>
            <w:r>
              <w:rPr>
                <w:lang w:val="fr-FR"/>
              </w:rPr>
              <w:t>98 386,518</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81700D5" w14:textId="77777777" w:rsidR="00BF14A8" w:rsidRDefault="00BF14A8" w:rsidP="000123BA">
            <w:pPr>
              <w:pStyle w:val="Tab3LastColNonGras"/>
              <w:rPr>
                <w:lang w:val="fr-FR"/>
              </w:rPr>
            </w:pPr>
            <w:r>
              <w:rPr>
                <w:lang w:val="fr-FR"/>
              </w:rPr>
              <w:t>40 452 168,40</w:t>
            </w:r>
          </w:p>
        </w:tc>
      </w:tr>
      <w:tr w:rsidR="00BF14A8" w14:paraId="0871A890"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2460CA1F" w14:textId="77777777" w:rsidR="00BF14A8" w:rsidRDefault="00BF14A8" w:rsidP="000123BA">
            <w:pPr>
              <w:pStyle w:val="Tab1FirstColNonGras"/>
              <w:rPr>
                <w:lang w:val="fr-FR"/>
              </w:rPr>
            </w:pPr>
            <w:r>
              <w:rPr>
                <w:lang w:val="fr-FR"/>
              </w:rPr>
              <w:t>Parts rachetées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036D078" w14:textId="77777777" w:rsidR="00BF14A8" w:rsidRDefault="00BF14A8" w:rsidP="000123BA">
            <w:pPr>
              <w:pStyle w:val="Tab3MiddleColNonGras"/>
              <w:rPr>
                <w:lang w:val="fr-FR"/>
              </w:rPr>
            </w:pPr>
            <w:r>
              <w:rPr>
                <w:lang w:val="fr-FR"/>
              </w:rPr>
              <w:t>-31 222,184</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41E850D4" w14:textId="77777777" w:rsidR="00BF14A8" w:rsidRDefault="00BF14A8" w:rsidP="000123BA">
            <w:pPr>
              <w:pStyle w:val="Tab3LastColNonGras"/>
              <w:rPr>
                <w:lang w:val="fr-FR"/>
              </w:rPr>
            </w:pPr>
            <w:r>
              <w:rPr>
                <w:lang w:val="fr-FR"/>
              </w:rPr>
              <w:t>-12 838 112,71</w:t>
            </w:r>
          </w:p>
        </w:tc>
      </w:tr>
      <w:tr w:rsidR="00BF14A8" w14:paraId="6697817E"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0B5C6419" w14:textId="77777777" w:rsidR="00BF14A8" w:rsidRDefault="00BF14A8" w:rsidP="000123BA">
            <w:pPr>
              <w:pStyle w:val="Tab1FirstColNonGras"/>
              <w:rPr>
                <w:lang w:val="fr-FR"/>
              </w:rPr>
            </w:pPr>
            <w:r>
              <w:rPr>
                <w:lang w:val="fr-FR"/>
              </w:rPr>
              <w:t>Solde net des souscriptions/rachats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7278C701" w14:textId="77777777" w:rsidR="00BF14A8" w:rsidRDefault="00BF14A8" w:rsidP="000123BA">
            <w:pPr>
              <w:pStyle w:val="Tab3MiddleColNonGras"/>
              <w:rPr>
                <w:lang w:val="fr-FR"/>
              </w:rPr>
            </w:pPr>
            <w:r>
              <w:rPr>
                <w:lang w:val="fr-FR"/>
              </w:rPr>
              <w:t>67 164,334</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E776CD9" w14:textId="77777777" w:rsidR="00BF14A8" w:rsidRDefault="00BF14A8" w:rsidP="000123BA">
            <w:pPr>
              <w:pStyle w:val="Tab3LastColNonGras"/>
              <w:rPr>
                <w:lang w:val="fr-FR"/>
              </w:rPr>
            </w:pPr>
            <w:r>
              <w:rPr>
                <w:lang w:val="fr-FR"/>
              </w:rPr>
              <w:t>27 614 055,69</w:t>
            </w:r>
          </w:p>
        </w:tc>
      </w:tr>
      <w:tr w:rsidR="00BF14A8" w14:paraId="79BA1D22" w14:textId="77777777" w:rsidTr="000123BA">
        <w:trPr>
          <w:trHeight w:val="240"/>
        </w:trPr>
        <w:tc>
          <w:tcPr>
            <w:tcW w:w="6200" w:type="dxa"/>
            <w:tcBorders>
              <w:left w:val="single" w:sz="4" w:space="0" w:color="000000"/>
              <w:bottom w:val="single" w:sz="4" w:space="0" w:color="000000"/>
            </w:tcBorders>
            <w:tcMar>
              <w:top w:w="0" w:type="dxa"/>
              <w:left w:w="0" w:type="dxa"/>
              <w:bottom w:w="45" w:type="dxa"/>
              <w:right w:w="0" w:type="dxa"/>
            </w:tcMar>
            <w:vAlign w:val="center"/>
          </w:tcPr>
          <w:p w14:paraId="5D4FB59C" w14:textId="77777777" w:rsidR="00BF14A8" w:rsidRDefault="00BF14A8" w:rsidP="000123BA">
            <w:pPr>
              <w:pStyle w:val="TotalTabFirstColNoBordureUpNonGras"/>
              <w:rPr>
                <w:lang w:val="fr-FR"/>
              </w:rPr>
            </w:pPr>
            <w:r>
              <w:rPr>
                <w:lang w:val="fr-FR"/>
              </w:rPr>
              <w:t>Nombre de parts en circulation à la fin de l'exercice</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5F6FEA8" w14:textId="77777777" w:rsidR="00BF14A8" w:rsidRDefault="00BF14A8" w:rsidP="000123BA">
            <w:pPr>
              <w:pStyle w:val="TotalTabLastColNoBordureUpNonGras"/>
              <w:rPr>
                <w:lang w:val="fr-FR"/>
              </w:rPr>
            </w:pPr>
            <w:r>
              <w:rPr>
                <w:lang w:val="fr-FR"/>
              </w:rPr>
              <w:t>251 379,267</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F945CD4" w14:textId="77777777" w:rsidR="00BF14A8" w:rsidRDefault="00BF14A8" w:rsidP="000123BA">
            <w:pPr>
              <w:pStyle w:val="TotalTabLastColNoBordureUpNonGrasNoContentNoContent"/>
              <w:rPr>
                <w:sz w:val="16"/>
                <w:lang w:val="fr-FR"/>
              </w:rPr>
            </w:pPr>
          </w:p>
        </w:tc>
      </w:tr>
      <w:tr w:rsidR="00BF14A8" w14:paraId="6F58287D" w14:textId="77777777" w:rsidTr="000123BA">
        <w:trPr>
          <w:trHeight w:hRule="exact" w:val="45"/>
        </w:trPr>
        <w:tc>
          <w:tcPr>
            <w:tcW w:w="6200" w:type="dxa"/>
            <w:tcBorders>
              <w:left w:val="single" w:sz="4" w:space="0" w:color="000000"/>
            </w:tcBorders>
            <w:tcMar>
              <w:top w:w="0" w:type="dxa"/>
              <w:left w:w="0" w:type="dxa"/>
              <w:bottom w:w="0" w:type="dxa"/>
              <w:right w:w="0" w:type="dxa"/>
            </w:tcMar>
            <w:vAlign w:val="center"/>
          </w:tcPr>
          <w:p w14:paraId="73FCA5BF" w14:textId="77777777" w:rsidR="00BF14A8" w:rsidRDefault="00BF14A8" w:rsidP="000123BA">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3E6F8F17" w14:textId="77777777" w:rsidR="00BF14A8" w:rsidRDefault="00BF14A8" w:rsidP="000123BA">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58D14530" w14:textId="77777777" w:rsidR="00BF14A8" w:rsidRDefault="00BF14A8" w:rsidP="000123BA">
            <w:pPr>
              <w:pStyle w:val="Tab3LastColNonGrasNoContentNoContent"/>
              <w:rPr>
                <w:sz w:val="16"/>
                <w:lang w:val="fr-FR"/>
              </w:rPr>
            </w:pPr>
          </w:p>
        </w:tc>
      </w:tr>
      <w:tr w:rsidR="00BF14A8" w:rsidRPr="00BF14A8" w14:paraId="75B380B3" w14:textId="77777777" w:rsidTr="000123BA">
        <w:trPr>
          <w:trHeight w:val="285"/>
        </w:trPr>
        <w:tc>
          <w:tcPr>
            <w:tcW w:w="6200" w:type="dxa"/>
            <w:tcBorders>
              <w:left w:val="single" w:sz="4" w:space="0" w:color="000000"/>
            </w:tcBorders>
            <w:tcMar>
              <w:top w:w="0" w:type="dxa"/>
              <w:left w:w="0" w:type="dxa"/>
              <w:bottom w:w="0" w:type="dxa"/>
              <w:right w:w="0" w:type="dxa"/>
            </w:tcMar>
            <w:vAlign w:val="center"/>
          </w:tcPr>
          <w:p w14:paraId="24162C63" w14:textId="77777777" w:rsidR="00BF14A8" w:rsidRDefault="00BF14A8" w:rsidP="000123BA">
            <w:pPr>
              <w:pStyle w:val="Tab1FirstColGras"/>
              <w:rPr>
                <w:lang w:val="fr-FR"/>
              </w:rPr>
            </w:pPr>
            <w:r>
              <w:rPr>
                <w:lang w:val="fr-FR"/>
              </w:rPr>
              <w:t>Part CPR EUROLAND ESG PM</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01B197E1" w14:textId="77777777" w:rsidR="00BF14A8" w:rsidRDefault="00BF14A8" w:rsidP="000123BA">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151C31E9" w14:textId="77777777" w:rsidR="00BF14A8" w:rsidRDefault="00BF14A8" w:rsidP="000123BA">
            <w:pPr>
              <w:pStyle w:val="Tab3LastColNonGrasNoContentNoContent"/>
              <w:rPr>
                <w:sz w:val="16"/>
                <w:lang w:val="fr-FR"/>
              </w:rPr>
            </w:pPr>
          </w:p>
        </w:tc>
      </w:tr>
      <w:tr w:rsidR="00BF14A8" w14:paraId="1B05356C"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025D47B2" w14:textId="77777777" w:rsidR="00BF14A8" w:rsidRDefault="00BF14A8" w:rsidP="000123BA">
            <w:pPr>
              <w:pStyle w:val="Tab1FirstColNonGras"/>
              <w:rPr>
                <w:lang w:val="fr-FR"/>
              </w:rPr>
            </w:pPr>
            <w:r>
              <w:rPr>
                <w:lang w:val="fr-FR"/>
              </w:rPr>
              <w:t>Parts souscrites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4F942419" w14:textId="77777777" w:rsidR="00BF14A8" w:rsidRDefault="00BF14A8" w:rsidP="000123BA">
            <w:pPr>
              <w:pStyle w:val="Tab3MiddleColNonGras"/>
              <w:rPr>
                <w:lang w:val="fr-FR"/>
              </w:rPr>
            </w:pPr>
            <w:r>
              <w:rPr>
                <w:lang w:val="fr-FR"/>
              </w:rPr>
              <w:t xml:space="preserve"> </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0139A1EA" w14:textId="77777777" w:rsidR="00BF14A8" w:rsidRDefault="00BF14A8" w:rsidP="000123BA">
            <w:pPr>
              <w:pStyle w:val="Tab3LastColNonGras"/>
              <w:rPr>
                <w:lang w:val="fr-FR"/>
              </w:rPr>
            </w:pPr>
            <w:r>
              <w:rPr>
                <w:lang w:val="fr-FR"/>
              </w:rPr>
              <w:t xml:space="preserve"> </w:t>
            </w:r>
          </w:p>
        </w:tc>
      </w:tr>
      <w:tr w:rsidR="00BF14A8" w14:paraId="4E88B4C7"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31DF388B" w14:textId="77777777" w:rsidR="00BF14A8" w:rsidRDefault="00BF14A8" w:rsidP="000123BA">
            <w:pPr>
              <w:pStyle w:val="Tab1FirstColNonGras"/>
              <w:rPr>
                <w:lang w:val="fr-FR"/>
              </w:rPr>
            </w:pPr>
            <w:r>
              <w:rPr>
                <w:lang w:val="fr-FR"/>
              </w:rPr>
              <w:t>Parts rachetées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5B88F656" w14:textId="77777777" w:rsidR="00BF14A8" w:rsidRDefault="00BF14A8" w:rsidP="000123BA">
            <w:pPr>
              <w:pStyle w:val="Tab3MiddleColNonGras"/>
              <w:rPr>
                <w:lang w:val="fr-FR"/>
              </w:rPr>
            </w:pPr>
            <w:r>
              <w:rPr>
                <w:lang w:val="fr-FR"/>
              </w:rPr>
              <w:t xml:space="preserve"> </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05F2E87" w14:textId="77777777" w:rsidR="00BF14A8" w:rsidRDefault="00BF14A8" w:rsidP="000123BA">
            <w:pPr>
              <w:pStyle w:val="Tab3LastColNonGras"/>
              <w:rPr>
                <w:lang w:val="fr-FR"/>
              </w:rPr>
            </w:pPr>
            <w:r>
              <w:rPr>
                <w:lang w:val="fr-FR"/>
              </w:rPr>
              <w:t xml:space="preserve"> </w:t>
            </w:r>
          </w:p>
        </w:tc>
      </w:tr>
      <w:tr w:rsidR="00BF14A8" w:rsidRPr="00BF14A8" w14:paraId="21907118"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6D8C17EC" w14:textId="77777777" w:rsidR="00BF14A8" w:rsidRDefault="00BF14A8" w:rsidP="000123BA">
            <w:pPr>
              <w:pStyle w:val="Tab1FirstColNonGras"/>
              <w:rPr>
                <w:lang w:val="fr-FR"/>
              </w:rPr>
            </w:pPr>
            <w:r>
              <w:rPr>
                <w:lang w:val="fr-FR"/>
              </w:rPr>
              <w:t>Solde net des souscriptions/rachats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27EAC93" w14:textId="77777777" w:rsidR="00BF14A8" w:rsidRDefault="00BF14A8" w:rsidP="000123BA">
            <w:pPr>
              <w:pStyle w:val="Tab3MiddleColNonGras"/>
              <w:rPr>
                <w:lang w:val="fr-FR"/>
              </w:rPr>
            </w:pPr>
            <w:r>
              <w:rPr>
                <w:lang w:val="fr-FR"/>
              </w:rPr>
              <w:t xml:space="preserve"> </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40AF5659" w14:textId="77777777" w:rsidR="00BF14A8" w:rsidRDefault="00BF14A8" w:rsidP="000123BA">
            <w:pPr>
              <w:pStyle w:val="Tab3LastColNonGras"/>
              <w:rPr>
                <w:lang w:val="fr-FR"/>
              </w:rPr>
            </w:pPr>
            <w:r>
              <w:rPr>
                <w:lang w:val="fr-FR"/>
              </w:rPr>
              <w:t xml:space="preserve"> </w:t>
            </w:r>
          </w:p>
        </w:tc>
      </w:tr>
      <w:tr w:rsidR="00BF14A8" w14:paraId="2192C403" w14:textId="77777777" w:rsidTr="000123BA">
        <w:trPr>
          <w:trHeight w:val="240"/>
        </w:trPr>
        <w:tc>
          <w:tcPr>
            <w:tcW w:w="6200" w:type="dxa"/>
            <w:tcBorders>
              <w:left w:val="single" w:sz="4" w:space="0" w:color="000000"/>
              <w:bottom w:val="single" w:sz="4" w:space="0" w:color="000000"/>
            </w:tcBorders>
            <w:tcMar>
              <w:top w:w="0" w:type="dxa"/>
              <w:left w:w="0" w:type="dxa"/>
              <w:bottom w:w="45" w:type="dxa"/>
              <w:right w:w="0" w:type="dxa"/>
            </w:tcMar>
            <w:vAlign w:val="center"/>
          </w:tcPr>
          <w:p w14:paraId="3D4F7A9D" w14:textId="77777777" w:rsidR="00BF14A8" w:rsidRDefault="00BF14A8" w:rsidP="000123BA">
            <w:pPr>
              <w:pStyle w:val="TotalTabFirstColNoBordureUpNonGras"/>
              <w:rPr>
                <w:lang w:val="fr-FR"/>
              </w:rPr>
            </w:pPr>
            <w:r>
              <w:rPr>
                <w:lang w:val="fr-FR"/>
              </w:rPr>
              <w:t>Nombre de parts en circulation à la fin de l'exercice</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D1FAB28" w14:textId="77777777" w:rsidR="00BF14A8" w:rsidRDefault="00BF14A8" w:rsidP="000123BA">
            <w:pPr>
              <w:pStyle w:val="TotalTabLastColNoBordureUpNonGras"/>
              <w:rPr>
                <w:lang w:val="fr-FR"/>
              </w:rPr>
            </w:pPr>
            <w:r>
              <w:rPr>
                <w:lang w:val="fr-FR"/>
              </w:rPr>
              <w:t>20,000</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2F5FA5E" w14:textId="77777777" w:rsidR="00BF14A8" w:rsidRDefault="00BF14A8" w:rsidP="000123BA">
            <w:pPr>
              <w:pStyle w:val="TotalTabLastColNoBordureUpNonGrasNoContentNoContent"/>
              <w:rPr>
                <w:sz w:val="16"/>
                <w:lang w:val="fr-FR"/>
              </w:rPr>
            </w:pPr>
          </w:p>
        </w:tc>
      </w:tr>
      <w:tr w:rsidR="00BF14A8" w14:paraId="3E483036" w14:textId="77777777" w:rsidTr="000123BA">
        <w:trPr>
          <w:trHeight w:hRule="exact" w:val="45"/>
        </w:trPr>
        <w:tc>
          <w:tcPr>
            <w:tcW w:w="6200" w:type="dxa"/>
            <w:tcBorders>
              <w:left w:val="single" w:sz="4" w:space="0" w:color="000000"/>
            </w:tcBorders>
            <w:tcMar>
              <w:top w:w="0" w:type="dxa"/>
              <w:left w:w="0" w:type="dxa"/>
              <w:bottom w:w="0" w:type="dxa"/>
              <w:right w:w="0" w:type="dxa"/>
            </w:tcMar>
            <w:vAlign w:val="center"/>
          </w:tcPr>
          <w:p w14:paraId="16767518" w14:textId="77777777" w:rsidR="00BF14A8" w:rsidRDefault="00BF14A8" w:rsidP="000123BA">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5976D091" w14:textId="77777777" w:rsidR="00BF14A8" w:rsidRDefault="00BF14A8" w:rsidP="000123BA">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3E2C2304" w14:textId="77777777" w:rsidR="00BF14A8" w:rsidRDefault="00BF14A8" w:rsidP="000123BA">
            <w:pPr>
              <w:pStyle w:val="Tab3LastColNonGrasNoContentNoContent"/>
              <w:rPr>
                <w:sz w:val="16"/>
                <w:lang w:val="fr-FR"/>
              </w:rPr>
            </w:pPr>
          </w:p>
        </w:tc>
      </w:tr>
      <w:tr w:rsidR="00BF14A8" w:rsidRPr="00BF14A8" w14:paraId="04C57915" w14:textId="77777777" w:rsidTr="000123BA">
        <w:trPr>
          <w:trHeight w:val="285"/>
        </w:trPr>
        <w:tc>
          <w:tcPr>
            <w:tcW w:w="6200" w:type="dxa"/>
            <w:tcBorders>
              <w:left w:val="single" w:sz="4" w:space="0" w:color="000000"/>
            </w:tcBorders>
            <w:tcMar>
              <w:top w:w="0" w:type="dxa"/>
              <w:left w:w="0" w:type="dxa"/>
              <w:bottom w:w="0" w:type="dxa"/>
              <w:right w:w="0" w:type="dxa"/>
            </w:tcMar>
            <w:vAlign w:val="center"/>
          </w:tcPr>
          <w:p w14:paraId="726E66B3" w14:textId="77777777" w:rsidR="00BF14A8" w:rsidRDefault="00BF14A8" w:rsidP="000123BA">
            <w:pPr>
              <w:pStyle w:val="Tab1FirstColGras"/>
              <w:rPr>
                <w:lang w:val="fr-FR"/>
              </w:rPr>
            </w:pPr>
            <w:r>
              <w:rPr>
                <w:lang w:val="fr-FR"/>
              </w:rPr>
              <w:t>Part CPR EUROLAND ESG RC</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066CE20" w14:textId="77777777" w:rsidR="00BF14A8" w:rsidRDefault="00BF14A8" w:rsidP="000123BA">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52FE6715" w14:textId="77777777" w:rsidR="00BF14A8" w:rsidRDefault="00BF14A8" w:rsidP="000123BA">
            <w:pPr>
              <w:pStyle w:val="Tab3LastColNonGrasNoContentNoContent"/>
              <w:rPr>
                <w:sz w:val="16"/>
                <w:lang w:val="fr-FR"/>
              </w:rPr>
            </w:pPr>
          </w:p>
        </w:tc>
      </w:tr>
      <w:tr w:rsidR="00BF14A8" w14:paraId="4ADA8F9F"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26C2D60D" w14:textId="77777777" w:rsidR="00BF14A8" w:rsidRDefault="00BF14A8" w:rsidP="000123BA">
            <w:pPr>
              <w:pStyle w:val="Tab1FirstColNonGras"/>
              <w:rPr>
                <w:lang w:val="fr-FR"/>
              </w:rPr>
            </w:pPr>
            <w:r>
              <w:rPr>
                <w:lang w:val="fr-FR"/>
              </w:rPr>
              <w:t>Parts souscrites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B9A65C6" w14:textId="77777777" w:rsidR="00BF14A8" w:rsidRDefault="00BF14A8" w:rsidP="000123BA">
            <w:pPr>
              <w:pStyle w:val="Tab3MiddleColNonGras"/>
              <w:rPr>
                <w:lang w:val="fr-FR"/>
              </w:rPr>
            </w:pPr>
            <w:r>
              <w:rPr>
                <w:lang w:val="fr-FR"/>
              </w:rPr>
              <w:t>2,000</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0D3F277D" w14:textId="77777777" w:rsidR="00BF14A8" w:rsidRDefault="00BF14A8" w:rsidP="000123BA">
            <w:pPr>
              <w:pStyle w:val="Tab3LastColNonGras"/>
              <w:rPr>
                <w:lang w:val="fr-FR"/>
              </w:rPr>
            </w:pPr>
            <w:r>
              <w:rPr>
                <w:lang w:val="fr-FR"/>
              </w:rPr>
              <w:t>207,40</w:t>
            </w:r>
          </w:p>
        </w:tc>
      </w:tr>
      <w:tr w:rsidR="00BF14A8" w14:paraId="1A830479"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3DC49CDB" w14:textId="77777777" w:rsidR="00BF14A8" w:rsidRDefault="00BF14A8" w:rsidP="000123BA">
            <w:pPr>
              <w:pStyle w:val="Tab1FirstColNonGras"/>
              <w:rPr>
                <w:lang w:val="fr-FR"/>
              </w:rPr>
            </w:pPr>
            <w:r>
              <w:rPr>
                <w:lang w:val="fr-FR"/>
              </w:rPr>
              <w:t>Parts rachetées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AC24C16" w14:textId="77777777" w:rsidR="00BF14A8" w:rsidRDefault="00BF14A8" w:rsidP="000123BA">
            <w:pPr>
              <w:pStyle w:val="Tab3MiddleColNonGras"/>
              <w:rPr>
                <w:lang w:val="fr-FR"/>
              </w:rPr>
            </w:pPr>
            <w:r>
              <w:rPr>
                <w:lang w:val="fr-FR"/>
              </w:rPr>
              <w:t xml:space="preserve"> </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4AEDA941" w14:textId="77777777" w:rsidR="00BF14A8" w:rsidRDefault="00BF14A8" w:rsidP="000123BA">
            <w:pPr>
              <w:pStyle w:val="Tab3LastColNonGras"/>
              <w:rPr>
                <w:lang w:val="fr-FR"/>
              </w:rPr>
            </w:pPr>
            <w:r>
              <w:rPr>
                <w:lang w:val="fr-FR"/>
              </w:rPr>
              <w:t xml:space="preserve"> </w:t>
            </w:r>
          </w:p>
        </w:tc>
      </w:tr>
      <w:tr w:rsidR="00BF14A8" w14:paraId="669119E2" w14:textId="77777777" w:rsidTr="000123BA">
        <w:trPr>
          <w:trHeight w:val="262"/>
        </w:trPr>
        <w:tc>
          <w:tcPr>
            <w:tcW w:w="6200" w:type="dxa"/>
            <w:tcBorders>
              <w:left w:val="single" w:sz="4" w:space="0" w:color="000000"/>
            </w:tcBorders>
            <w:tcMar>
              <w:top w:w="0" w:type="dxa"/>
              <w:left w:w="0" w:type="dxa"/>
              <w:bottom w:w="22" w:type="dxa"/>
              <w:right w:w="0" w:type="dxa"/>
            </w:tcMar>
            <w:vAlign w:val="center"/>
          </w:tcPr>
          <w:p w14:paraId="2F4F51FA" w14:textId="77777777" w:rsidR="00BF14A8" w:rsidRDefault="00BF14A8" w:rsidP="000123BA">
            <w:pPr>
              <w:pStyle w:val="Tab1FirstColNonGras"/>
              <w:rPr>
                <w:lang w:val="fr-FR"/>
              </w:rPr>
            </w:pPr>
            <w:r>
              <w:rPr>
                <w:lang w:val="fr-FR"/>
              </w:rPr>
              <w:t>Solde net des souscriptions/rachats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108AA42" w14:textId="77777777" w:rsidR="00BF14A8" w:rsidRDefault="00BF14A8" w:rsidP="000123BA">
            <w:pPr>
              <w:pStyle w:val="Tab3MiddleColNonGras"/>
              <w:rPr>
                <w:lang w:val="fr-FR"/>
              </w:rPr>
            </w:pPr>
            <w:r>
              <w:rPr>
                <w:lang w:val="fr-FR"/>
              </w:rPr>
              <w:t>2,000</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4784F91" w14:textId="77777777" w:rsidR="00BF14A8" w:rsidRDefault="00BF14A8" w:rsidP="000123BA">
            <w:pPr>
              <w:pStyle w:val="Tab3LastColNonGras"/>
              <w:rPr>
                <w:lang w:val="fr-FR"/>
              </w:rPr>
            </w:pPr>
            <w:r>
              <w:rPr>
                <w:lang w:val="fr-FR"/>
              </w:rPr>
              <w:t>207,40</w:t>
            </w:r>
          </w:p>
        </w:tc>
      </w:tr>
      <w:tr w:rsidR="00BF14A8" w14:paraId="1E9575BF" w14:textId="77777777" w:rsidTr="000123BA">
        <w:trPr>
          <w:trHeight w:val="240"/>
        </w:trPr>
        <w:tc>
          <w:tcPr>
            <w:tcW w:w="6200" w:type="dxa"/>
            <w:tcBorders>
              <w:left w:val="single" w:sz="4" w:space="0" w:color="000000"/>
              <w:bottom w:val="single" w:sz="4" w:space="0" w:color="000000"/>
            </w:tcBorders>
            <w:tcMar>
              <w:top w:w="0" w:type="dxa"/>
              <w:left w:w="0" w:type="dxa"/>
              <w:bottom w:w="45" w:type="dxa"/>
              <w:right w:w="0" w:type="dxa"/>
            </w:tcMar>
            <w:vAlign w:val="center"/>
          </w:tcPr>
          <w:p w14:paraId="679AD362" w14:textId="77777777" w:rsidR="00BF14A8" w:rsidRDefault="00BF14A8" w:rsidP="000123BA">
            <w:pPr>
              <w:pStyle w:val="TotalTabFirstColNoBordureUpNonGras"/>
              <w:rPr>
                <w:lang w:val="fr-FR"/>
              </w:rPr>
            </w:pPr>
            <w:r>
              <w:rPr>
                <w:lang w:val="fr-FR"/>
              </w:rPr>
              <w:t>Nombre de parts en circulation à la fin de l'exercice</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9AC401A" w14:textId="77777777" w:rsidR="00BF14A8" w:rsidRDefault="00BF14A8" w:rsidP="000123BA">
            <w:pPr>
              <w:pStyle w:val="TotalTabLastColNoBordureUpNonGras"/>
              <w:rPr>
                <w:lang w:val="fr-FR"/>
              </w:rPr>
            </w:pPr>
            <w:r>
              <w:rPr>
                <w:lang w:val="fr-FR"/>
              </w:rPr>
              <w:t>2,000</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023F5B2" w14:textId="77777777" w:rsidR="00BF14A8" w:rsidRDefault="00BF14A8" w:rsidP="000123BA">
            <w:pPr>
              <w:pStyle w:val="TotalTabLastColNoBordureUpNonGrasNoContentNoContent"/>
              <w:rPr>
                <w:sz w:val="16"/>
                <w:lang w:val="fr-FR"/>
              </w:rPr>
            </w:pPr>
          </w:p>
        </w:tc>
      </w:tr>
    </w:tbl>
    <w:p w14:paraId="66D2F02F" w14:textId="77777777" w:rsidR="00BF14A8" w:rsidRDefault="00BF14A8" w:rsidP="00BF14A8">
      <w:pPr>
        <w:pStyle w:val="TechnicalBookmark"/>
        <w:rPr>
          <w:lang w:val="fr-FR"/>
        </w:rPr>
      </w:pPr>
    </w:p>
    <w:p w14:paraId="45552612" w14:textId="77777777" w:rsidR="00BF14A8" w:rsidRDefault="00BF14A8" w:rsidP="00BF14A8">
      <w:pPr>
        <w:pStyle w:val="BreakLine"/>
        <w:rPr>
          <w:lang w:val="fr-FR"/>
        </w:rPr>
        <w:sectPr w:rsidR="00BF14A8" w:rsidSect="00BF14A8">
          <w:headerReference w:type="default" r:id="rId182"/>
          <w:footerReference w:type="default" r:id="rId183"/>
          <w:pgSz w:w="11900" w:h="16840"/>
          <w:pgMar w:top="2154" w:right="1134" w:bottom="1134" w:left="1134" w:header="400" w:footer="400" w:gutter="0"/>
          <w:cols w:space="720"/>
        </w:sectPr>
      </w:pPr>
      <w:r>
        <w:rPr>
          <w:lang w:val="fr-FR"/>
        </w:rPr>
        <w:t xml:space="preserve"> </w:t>
      </w:r>
      <w:r>
        <w:rPr>
          <w:lang w:val="fr-FR"/>
        </w:rPr>
        <w:cr/>
      </w:r>
    </w:p>
    <w:p w14:paraId="6EA26910" w14:textId="77777777" w:rsidR="00BF14A8" w:rsidRDefault="00BF14A8" w:rsidP="00BF14A8">
      <w:pPr>
        <w:spacing w:line="75" w:lineRule="exact"/>
        <w:rPr>
          <w:sz w:val="8"/>
        </w:rPr>
      </w:pPr>
    </w:p>
    <w:p w14:paraId="67A5738F" w14:textId="77777777" w:rsidR="00BF14A8" w:rsidRDefault="00BF14A8" w:rsidP="00BF14A8">
      <w:pPr>
        <w:pStyle w:val="TechnicalBookmark"/>
        <w:rPr>
          <w:lang w:val="fr-FR"/>
        </w:rPr>
      </w:pPr>
      <w:r>
        <w:rPr>
          <w:lang w:val="fr-FR"/>
        </w:rPr>
        <w:fldChar w:fldCharType="begin"/>
      </w:r>
      <w:r>
        <w:rPr>
          <w:lang w:val="fr-FR"/>
        </w:rPr>
        <w:instrText xml:space="preserve"> SET 0F5060F5C8A43B2E074E78BA8D48FBE4 "" </w:instrText>
      </w:r>
      <w:r>
        <w:rPr>
          <w:lang w:val="fr-FR"/>
        </w:rPr>
        <w:fldChar w:fldCharType="separate"/>
      </w:r>
      <w:bookmarkStart w:id="507" w:name="0F5060F5C8A43B2E074E78BA8D48FBE4"/>
      <w:bookmarkEnd w:id="507"/>
      <w:r>
        <w:rPr>
          <w:lang w:val="fr-FR"/>
        </w:rPr>
        <w:fldChar w:fldCharType="end"/>
      </w:r>
    </w:p>
    <w:p w14:paraId="514F32C1" w14:textId="77777777" w:rsidR="00BF14A8" w:rsidRDefault="00BF14A8" w:rsidP="00BF14A8">
      <w:pPr>
        <w:pStyle w:val="H5SPACEBEFORE"/>
        <w:ind w:right="2400"/>
        <w:rPr>
          <w:lang w:val="fr-FR"/>
        </w:rPr>
      </w:pPr>
      <w:r>
        <w:rPr>
          <w:lang w:val="fr-FR"/>
        </w:rPr>
        <w:t>|</w:t>
      </w:r>
    </w:p>
    <w:p w14:paraId="665AEEFA" w14:textId="77777777" w:rsidR="00BF14A8" w:rsidRDefault="00BF14A8" w:rsidP="00BF14A8">
      <w:pPr>
        <w:pStyle w:val="Titre4"/>
        <w:rPr>
          <w:lang w:val="fr-FR"/>
        </w:rPr>
      </w:pPr>
      <w:r>
        <w:rPr>
          <w:lang w:val="fr-FR"/>
        </w:rPr>
        <w:t>B3b. Commissions de souscription et/ou rachat acquises</w:t>
      </w:r>
    </w:p>
    <w:p w14:paraId="498ED6FE" w14:textId="77777777" w:rsidR="00BF14A8" w:rsidRDefault="00BF14A8" w:rsidP="00BF14A8">
      <w:pPr>
        <w:pStyle w:val="RefToc5"/>
        <w:rPr>
          <w:lang w:val="fr-FR"/>
        </w:rPr>
      </w:pPr>
    </w:p>
    <w:p w14:paraId="07DAB6E1" w14:textId="77777777" w:rsidR="00BF14A8" w:rsidRDefault="00BF14A8" w:rsidP="00BF14A8">
      <w:pPr>
        <w:pStyle w:val="TechnicalBookmark"/>
        <w:rPr>
          <w:lang w:val="fr-FR"/>
        </w:rPr>
      </w:pPr>
      <w:r>
        <w:rPr>
          <w:lang w:val="fr-FR"/>
        </w:rPr>
        <w:fldChar w:fldCharType="begin"/>
      </w:r>
      <w:r>
        <w:rPr>
          <w:lang w:val="fr-FR"/>
        </w:rPr>
        <w:instrText xml:space="preserve"> SET 9DF0F0079044C18AC776CCFE168153B2 "" </w:instrText>
      </w:r>
      <w:r>
        <w:rPr>
          <w:lang w:val="fr-FR"/>
        </w:rPr>
        <w:fldChar w:fldCharType="separate"/>
      </w:r>
      <w:bookmarkStart w:id="508" w:name="9DF0F0079044C18AC776CCFE168153B2"/>
      <w:bookmarkEnd w:id="508"/>
      <w:r>
        <w:rPr>
          <w:lang w:val="fr-FR"/>
        </w:rPr>
        <w:fldChar w:fldCharType="end"/>
      </w:r>
    </w:p>
    <w:p w14:paraId="6CA678BA"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909"/>
        <w:gridCol w:w="1718"/>
      </w:tblGrid>
      <w:tr w:rsidR="00BF14A8" w14:paraId="6766B4CE" w14:textId="77777777" w:rsidTr="000123BA">
        <w:trPr>
          <w:trHeight w:val="385"/>
        </w:trPr>
        <w:tc>
          <w:tcPr>
            <w:tcW w:w="7920" w:type="dxa"/>
            <w:tcBorders>
              <w:bottom w:val="single" w:sz="4" w:space="0" w:color="232323"/>
            </w:tcBorders>
            <w:tcMar>
              <w:top w:w="0" w:type="dxa"/>
              <w:left w:w="0" w:type="dxa"/>
              <w:bottom w:w="0" w:type="dxa"/>
              <w:right w:w="0" w:type="dxa"/>
            </w:tcMar>
          </w:tcPr>
          <w:p w14:paraId="4972711B" w14:textId="77777777" w:rsidR="00BF14A8" w:rsidRDefault="00BF14A8" w:rsidP="000123BA">
            <w:pPr>
              <w:pStyle w:val="SimpleStyleNoContentNoContent"/>
              <w:rPr>
                <w:sz w:val="18"/>
                <w:lang w:val="fr-FR"/>
              </w:rPr>
            </w:pPr>
          </w:p>
        </w:tc>
        <w:tc>
          <w:tcPr>
            <w:tcW w:w="1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4669E443" w14:textId="77777777" w:rsidR="00BF14A8" w:rsidRDefault="00BF14A8" w:rsidP="000123BA">
            <w:pPr>
              <w:pStyle w:val="EnteteTabLastColBordure"/>
              <w:rPr>
                <w:lang w:val="fr-FR"/>
              </w:rPr>
            </w:pPr>
            <w:r>
              <w:rPr>
                <w:lang w:val="fr-FR"/>
              </w:rPr>
              <w:t>En montant</w:t>
            </w:r>
          </w:p>
        </w:tc>
      </w:tr>
      <w:tr w:rsidR="00BF14A8" w14:paraId="7C92AB5F"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6A333433" w14:textId="77777777" w:rsidR="00BF14A8" w:rsidRDefault="00BF14A8" w:rsidP="000123BA">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496681E9" w14:textId="77777777" w:rsidR="00BF14A8" w:rsidRDefault="00BF14A8" w:rsidP="000123BA">
            <w:pPr>
              <w:pStyle w:val="Tab3LastColNonGrasNoContentNoContent"/>
              <w:rPr>
                <w:sz w:val="16"/>
                <w:lang w:val="fr-FR"/>
              </w:rPr>
            </w:pPr>
          </w:p>
        </w:tc>
      </w:tr>
      <w:tr w:rsidR="00BF14A8" w:rsidRPr="00BF14A8" w14:paraId="6FC65D87"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21C552A6" w14:textId="77777777" w:rsidR="00BF14A8" w:rsidRDefault="00BF14A8" w:rsidP="000123BA">
            <w:pPr>
              <w:pStyle w:val="Tab1FirstColGras"/>
              <w:rPr>
                <w:lang w:val="fr-FR"/>
              </w:rPr>
            </w:pPr>
            <w:r>
              <w:rPr>
                <w:lang w:val="fr-FR"/>
              </w:rPr>
              <w:t>Part CPR ACTIONS EURO RESPONSABLE - IC</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2A007CF4" w14:textId="77777777" w:rsidR="00BF14A8" w:rsidRDefault="00BF14A8" w:rsidP="000123BA">
            <w:pPr>
              <w:pStyle w:val="Tab3LastColNonGrasNoContentNoContent"/>
              <w:rPr>
                <w:sz w:val="16"/>
                <w:lang w:val="fr-FR"/>
              </w:rPr>
            </w:pPr>
          </w:p>
        </w:tc>
      </w:tr>
      <w:tr w:rsidR="00BF14A8" w:rsidRPr="00BF14A8" w14:paraId="32BD305A"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7FEE96C" w14:textId="77777777" w:rsidR="00BF14A8" w:rsidRDefault="00BF14A8" w:rsidP="000123BA">
            <w:pPr>
              <w:pStyle w:val="Tab1FirstColNonGras"/>
              <w:rPr>
                <w:lang w:val="fr-FR"/>
              </w:rPr>
            </w:pPr>
            <w:r>
              <w:rPr>
                <w:lang w:val="fr-FR"/>
              </w:rPr>
              <w:t>Total des commissions de souscription et/ou rachat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794DA4EE" w14:textId="77777777" w:rsidR="00BF14A8" w:rsidRDefault="00BF14A8" w:rsidP="000123BA">
            <w:pPr>
              <w:pStyle w:val="Tab3LastColNonGras"/>
              <w:rPr>
                <w:lang w:val="fr-FR"/>
              </w:rPr>
            </w:pPr>
            <w:r>
              <w:rPr>
                <w:lang w:val="fr-FR"/>
              </w:rPr>
              <w:t xml:space="preserve"> </w:t>
            </w:r>
          </w:p>
        </w:tc>
      </w:tr>
      <w:tr w:rsidR="00BF14A8" w14:paraId="55026E31"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EF4CA22" w14:textId="77777777" w:rsidR="00BF14A8" w:rsidRDefault="00BF14A8" w:rsidP="000123BA">
            <w:pPr>
              <w:pStyle w:val="Tab1FirstColNonGras"/>
              <w:rPr>
                <w:lang w:val="fr-FR"/>
              </w:rPr>
            </w:pPr>
            <w:r>
              <w:rPr>
                <w:lang w:val="fr-FR"/>
              </w:rPr>
              <w:t>Commissions de souscription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2FFB413C" w14:textId="77777777" w:rsidR="00BF14A8" w:rsidRDefault="00BF14A8" w:rsidP="000123BA">
            <w:pPr>
              <w:pStyle w:val="Tab3LastColNonGras"/>
              <w:rPr>
                <w:lang w:val="fr-FR"/>
              </w:rPr>
            </w:pPr>
            <w:r>
              <w:rPr>
                <w:lang w:val="fr-FR"/>
              </w:rPr>
              <w:t xml:space="preserve"> </w:t>
            </w:r>
          </w:p>
        </w:tc>
      </w:tr>
      <w:tr w:rsidR="00BF14A8" w14:paraId="150EE959" w14:textId="77777777" w:rsidTr="000123BA">
        <w:trPr>
          <w:trHeight w:val="240"/>
        </w:trPr>
        <w:tc>
          <w:tcPr>
            <w:tcW w:w="7920" w:type="dxa"/>
            <w:tcBorders>
              <w:left w:val="single" w:sz="4" w:space="0" w:color="000000"/>
              <w:bottom w:val="single" w:sz="4" w:space="0" w:color="000000"/>
            </w:tcBorders>
            <w:tcMar>
              <w:top w:w="0" w:type="dxa"/>
              <w:left w:w="0" w:type="dxa"/>
              <w:bottom w:w="45" w:type="dxa"/>
              <w:right w:w="0" w:type="dxa"/>
            </w:tcMar>
            <w:vAlign w:val="center"/>
          </w:tcPr>
          <w:p w14:paraId="594A2E02" w14:textId="77777777" w:rsidR="00BF14A8" w:rsidRDefault="00BF14A8" w:rsidP="000123BA">
            <w:pPr>
              <w:pStyle w:val="TotalTabFirstColNoBordureUpNonGras"/>
              <w:rPr>
                <w:lang w:val="fr-FR"/>
              </w:rPr>
            </w:pPr>
            <w:r>
              <w:rPr>
                <w:lang w:val="fr-FR"/>
              </w:rPr>
              <w:t>Commissions de rachat acquises</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DD3E543" w14:textId="77777777" w:rsidR="00BF14A8" w:rsidRDefault="00BF14A8" w:rsidP="000123BA">
            <w:pPr>
              <w:pStyle w:val="TotalTabLastColNoBordureUpNonGras"/>
              <w:rPr>
                <w:lang w:val="fr-FR"/>
              </w:rPr>
            </w:pPr>
            <w:r>
              <w:rPr>
                <w:lang w:val="fr-FR"/>
              </w:rPr>
              <w:t xml:space="preserve"> </w:t>
            </w:r>
          </w:p>
        </w:tc>
      </w:tr>
      <w:tr w:rsidR="00BF14A8" w14:paraId="1B8B4EE2"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781AC309" w14:textId="77777777" w:rsidR="00BF14A8" w:rsidRDefault="00BF14A8" w:rsidP="000123BA">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35B929F4" w14:textId="77777777" w:rsidR="00BF14A8" w:rsidRDefault="00BF14A8" w:rsidP="000123BA">
            <w:pPr>
              <w:pStyle w:val="Tab3LastColNonGrasNoContentNoContent"/>
              <w:rPr>
                <w:sz w:val="16"/>
                <w:lang w:val="fr-FR"/>
              </w:rPr>
            </w:pPr>
          </w:p>
        </w:tc>
      </w:tr>
      <w:tr w:rsidR="00BF14A8" w:rsidRPr="00BF14A8" w14:paraId="61FC5F61"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4A5DF464" w14:textId="77777777" w:rsidR="00BF14A8" w:rsidRDefault="00BF14A8" w:rsidP="000123BA">
            <w:pPr>
              <w:pStyle w:val="Tab1FirstColGras"/>
              <w:rPr>
                <w:lang w:val="fr-FR"/>
              </w:rPr>
            </w:pPr>
            <w:r>
              <w:rPr>
                <w:lang w:val="fr-FR"/>
              </w:rPr>
              <w:t>Part CPR ACTIONS EURO RESPONSABLE - O</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1757453" w14:textId="77777777" w:rsidR="00BF14A8" w:rsidRDefault="00BF14A8" w:rsidP="000123BA">
            <w:pPr>
              <w:pStyle w:val="Tab3LastColNonGrasNoContentNoContent"/>
              <w:rPr>
                <w:sz w:val="16"/>
                <w:lang w:val="fr-FR"/>
              </w:rPr>
            </w:pPr>
          </w:p>
        </w:tc>
      </w:tr>
      <w:tr w:rsidR="00BF14A8" w:rsidRPr="00BF14A8" w14:paraId="0342BA07"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9E3F42A" w14:textId="77777777" w:rsidR="00BF14A8" w:rsidRDefault="00BF14A8" w:rsidP="000123BA">
            <w:pPr>
              <w:pStyle w:val="Tab1FirstColNonGras"/>
              <w:rPr>
                <w:lang w:val="fr-FR"/>
              </w:rPr>
            </w:pPr>
            <w:r>
              <w:rPr>
                <w:lang w:val="fr-FR"/>
              </w:rPr>
              <w:t>Total des commissions de souscription et/ou rachat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291AC6A0" w14:textId="77777777" w:rsidR="00BF14A8" w:rsidRDefault="00BF14A8" w:rsidP="000123BA">
            <w:pPr>
              <w:pStyle w:val="Tab3LastColNonGras"/>
              <w:rPr>
                <w:lang w:val="fr-FR"/>
              </w:rPr>
            </w:pPr>
            <w:r>
              <w:rPr>
                <w:lang w:val="fr-FR"/>
              </w:rPr>
              <w:t xml:space="preserve"> </w:t>
            </w:r>
          </w:p>
        </w:tc>
      </w:tr>
      <w:tr w:rsidR="00BF14A8" w14:paraId="22FFDEF0"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1E7401D" w14:textId="77777777" w:rsidR="00BF14A8" w:rsidRDefault="00BF14A8" w:rsidP="000123BA">
            <w:pPr>
              <w:pStyle w:val="Tab1FirstColNonGras"/>
              <w:rPr>
                <w:lang w:val="fr-FR"/>
              </w:rPr>
            </w:pPr>
            <w:r>
              <w:rPr>
                <w:lang w:val="fr-FR"/>
              </w:rPr>
              <w:t>Commissions de souscription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0F935A67" w14:textId="77777777" w:rsidR="00BF14A8" w:rsidRDefault="00BF14A8" w:rsidP="000123BA">
            <w:pPr>
              <w:pStyle w:val="Tab3LastColNonGras"/>
              <w:rPr>
                <w:lang w:val="fr-FR"/>
              </w:rPr>
            </w:pPr>
            <w:r>
              <w:rPr>
                <w:lang w:val="fr-FR"/>
              </w:rPr>
              <w:t xml:space="preserve"> </w:t>
            </w:r>
          </w:p>
        </w:tc>
      </w:tr>
      <w:tr w:rsidR="00BF14A8" w14:paraId="5230473E" w14:textId="77777777" w:rsidTr="000123BA">
        <w:trPr>
          <w:trHeight w:val="240"/>
        </w:trPr>
        <w:tc>
          <w:tcPr>
            <w:tcW w:w="7920" w:type="dxa"/>
            <w:tcBorders>
              <w:left w:val="single" w:sz="4" w:space="0" w:color="000000"/>
              <w:bottom w:val="single" w:sz="4" w:space="0" w:color="000000"/>
            </w:tcBorders>
            <w:tcMar>
              <w:top w:w="0" w:type="dxa"/>
              <w:left w:w="0" w:type="dxa"/>
              <w:bottom w:w="45" w:type="dxa"/>
              <w:right w:w="0" w:type="dxa"/>
            </w:tcMar>
            <w:vAlign w:val="center"/>
          </w:tcPr>
          <w:p w14:paraId="4D185588" w14:textId="77777777" w:rsidR="00BF14A8" w:rsidRDefault="00BF14A8" w:rsidP="000123BA">
            <w:pPr>
              <w:pStyle w:val="TotalTabFirstColNoBordureUpNonGras"/>
              <w:rPr>
                <w:lang w:val="fr-FR"/>
              </w:rPr>
            </w:pPr>
            <w:r>
              <w:rPr>
                <w:lang w:val="fr-FR"/>
              </w:rPr>
              <w:t>Commissions de rachat acquises</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9963306" w14:textId="77777777" w:rsidR="00BF14A8" w:rsidRDefault="00BF14A8" w:rsidP="000123BA">
            <w:pPr>
              <w:pStyle w:val="TotalTabLastColNoBordureUpNonGras"/>
              <w:rPr>
                <w:lang w:val="fr-FR"/>
              </w:rPr>
            </w:pPr>
            <w:r>
              <w:rPr>
                <w:lang w:val="fr-FR"/>
              </w:rPr>
              <w:t xml:space="preserve"> </w:t>
            </w:r>
          </w:p>
        </w:tc>
      </w:tr>
      <w:tr w:rsidR="00BF14A8" w14:paraId="779E774E"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2129FC1A" w14:textId="77777777" w:rsidR="00BF14A8" w:rsidRDefault="00BF14A8" w:rsidP="000123BA">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62B93E78" w14:textId="77777777" w:rsidR="00BF14A8" w:rsidRDefault="00BF14A8" w:rsidP="000123BA">
            <w:pPr>
              <w:pStyle w:val="Tab3LastColNonGrasNoContentNoContent"/>
              <w:rPr>
                <w:sz w:val="16"/>
                <w:lang w:val="fr-FR"/>
              </w:rPr>
            </w:pPr>
          </w:p>
        </w:tc>
      </w:tr>
      <w:tr w:rsidR="00BF14A8" w:rsidRPr="00BF14A8" w14:paraId="3F1B07F0"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1553D2E4" w14:textId="77777777" w:rsidR="00BF14A8" w:rsidRDefault="00BF14A8" w:rsidP="000123BA">
            <w:pPr>
              <w:pStyle w:val="Tab1FirstColGras"/>
              <w:rPr>
                <w:lang w:val="fr-FR"/>
              </w:rPr>
            </w:pPr>
            <w:r>
              <w:rPr>
                <w:lang w:val="fr-FR"/>
              </w:rPr>
              <w:t>Part CPR ACTIONS EURO RESPONSABLE - PC</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4BCE2981" w14:textId="77777777" w:rsidR="00BF14A8" w:rsidRDefault="00BF14A8" w:rsidP="000123BA">
            <w:pPr>
              <w:pStyle w:val="Tab3LastColNonGrasNoContentNoContent"/>
              <w:rPr>
                <w:sz w:val="16"/>
                <w:lang w:val="fr-FR"/>
              </w:rPr>
            </w:pPr>
          </w:p>
        </w:tc>
      </w:tr>
      <w:tr w:rsidR="00BF14A8" w:rsidRPr="00BF14A8" w14:paraId="60A80E48"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B0C665F" w14:textId="77777777" w:rsidR="00BF14A8" w:rsidRDefault="00BF14A8" w:rsidP="000123BA">
            <w:pPr>
              <w:pStyle w:val="Tab1FirstColNonGras"/>
              <w:rPr>
                <w:lang w:val="fr-FR"/>
              </w:rPr>
            </w:pPr>
            <w:r>
              <w:rPr>
                <w:lang w:val="fr-FR"/>
              </w:rPr>
              <w:t>Total des commissions de souscription et/ou rachat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75BFF85D" w14:textId="77777777" w:rsidR="00BF14A8" w:rsidRDefault="00BF14A8" w:rsidP="000123BA">
            <w:pPr>
              <w:pStyle w:val="Tab3LastColNonGras"/>
              <w:rPr>
                <w:lang w:val="fr-FR"/>
              </w:rPr>
            </w:pPr>
            <w:r>
              <w:rPr>
                <w:lang w:val="fr-FR"/>
              </w:rPr>
              <w:t xml:space="preserve"> </w:t>
            </w:r>
          </w:p>
        </w:tc>
      </w:tr>
      <w:tr w:rsidR="00BF14A8" w14:paraId="748AC676"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A38BBCC" w14:textId="77777777" w:rsidR="00BF14A8" w:rsidRDefault="00BF14A8" w:rsidP="000123BA">
            <w:pPr>
              <w:pStyle w:val="Tab1FirstColNonGras"/>
              <w:rPr>
                <w:lang w:val="fr-FR"/>
              </w:rPr>
            </w:pPr>
            <w:r>
              <w:rPr>
                <w:lang w:val="fr-FR"/>
              </w:rPr>
              <w:t>Commissions de souscription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5D893A34" w14:textId="77777777" w:rsidR="00BF14A8" w:rsidRDefault="00BF14A8" w:rsidP="000123BA">
            <w:pPr>
              <w:pStyle w:val="Tab3LastColNonGras"/>
              <w:rPr>
                <w:lang w:val="fr-FR"/>
              </w:rPr>
            </w:pPr>
            <w:r>
              <w:rPr>
                <w:lang w:val="fr-FR"/>
              </w:rPr>
              <w:t xml:space="preserve"> </w:t>
            </w:r>
          </w:p>
        </w:tc>
      </w:tr>
      <w:tr w:rsidR="00BF14A8" w14:paraId="105FAFD6" w14:textId="77777777" w:rsidTr="000123BA">
        <w:trPr>
          <w:trHeight w:val="240"/>
        </w:trPr>
        <w:tc>
          <w:tcPr>
            <w:tcW w:w="7920" w:type="dxa"/>
            <w:tcBorders>
              <w:left w:val="single" w:sz="4" w:space="0" w:color="000000"/>
              <w:bottom w:val="single" w:sz="4" w:space="0" w:color="000000"/>
            </w:tcBorders>
            <w:tcMar>
              <w:top w:w="0" w:type="dxa"/>
              <w:left w:w="0" w:type="dxa"/>
              <w:bottom w:w="45" w:type="dxa"/>
              <w:right w:w="0" w:type="dxa"/>
            </w:tcMar>
            <w:vAlign w:val="center"/>
          </w:tcPr>
          <w:p w14:paraId="0AEC9A73" w14:textId="77777777" w:rsidR="00BF14A8" w:rsidRDefault="00BF14A8" w:rsidP="000123BA">
            <w:pPr>
              <w:pStyle w:val="TotalTabFirstColNoBordureUpNonGras"/>
              <w:rPr>
                <w:lang w:val="fr-FR"/>
              </w:rPr>
            </w:pPr>
            <w:r>
              <w:rPr>
                <w:lang w:val="fr-FR"/>
              </w:rPr>
              <w:t>Commissions de rachat acquises</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1EDF1BD" w14:textId="77777777" w:rsidR="00BF14A8" w:rsidRDefault="00BF14A8" w:rsidP="000123BA">
            <w:pPr>
              <w:pStyle w:val="TotalTabLastColNoBordureUpNonGras"/>
              <w:rPr>
                <w:lang w:val="fr-FR"/>
              </w:rPr>
            </w:pPr>
            <w:r>
              <w:rPr>
                <w:lang w:val="fr-FR"/>
              </w:rPr>
              <w:t xml:space="preserve"> </w:t>
            </w:r>
          </w:p>
        </w:tc>
      </w:tr>
      <w:tr w:rsidR="00BF14A8" w14:paraId="2C0370F2"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41E965DB" w14:textId="77777777" w:rsidR="00BF14A8" w:rsidRDefault="00BF14A8" w:rsidP="000123BA">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31F5567B" w14:textId="77777777" w:rsidR="00BF14A8" w:rsidRDefault="00BF14A8" w:rsidP="000123BA">
            <w:pPr>
              <w:pStyle w:val="Tab3LastColNonGrasNoContentNoContent"/>
              <w:rPr>
                <w:sz w:val="16"/>
                <w:lang w:val="fr-FR"/>
              </w:rPr>
            </w:pPr>
          </w:p>
        </w:tc>
      </w:tr>
      <w:tr w:rsidR="00BF14A8" w:rsidRPr="00BF14A8" w14:paraId="65EF51D2"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1B10B99A" w14:textId="77777777" w:rsidR="00BF14A8" w:rsidRDefault="00BF14A8" w:rsidP="000123BA">
            <w:pPr>
              <w:pStyle w:val="Tab1FirstColGras"/>
              <w:rPr>
                <w:lang w:val="fr-FR"/>
              </w:rPr>
            </w:pPr>
            <w:r>
              <w:rPr>
                <w:lang w:val="fr-FR"/>
              </w:rPr>
              <w:t>Part CPR EUROLAND ESG PM</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6BACF992" w14:textId="77777777" w:rsidR="00BF14A8" w:rsidRDefault="00BF14A8" w:rsidP="000123BA">
            <w:pPr>
              <w:pStyle w:val="Tab3LastColNonGrasNoContentNoContent"/>
              <w:rPr>
                <w:sz w:val="16"/>
                <w:lang w:val="fr-FR"/>
              </w:rPr>
            </w:pPr>
          </w:p>
        </w:tc>
      </w:tr>
      <w:tr w:rsidR="00BF14A8" w:rsidRPr="00BF14A8" w14:paraId="09BDDEDA"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922C1D4" w14:textId="77777777" w:rsidR="00BF14A8" w:rsidRDefault="00BF14A8" w:rsidP="000123BA">
            <w:pPr>
              <w:pStyle w:val="Tab1FirstColNonGras"/>
              <w:rPr>
                <w:lang w:val="fr-FR"/>
              </w:rPr>
            </w:pPr>
            <w:r>
              <w:rPr>
                <w:lang w:val="fr-FR"/>
              </w:rPr>
              <w:t>Total des commissions de souscription et/ou rachat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572A201" w14:textId="77777777" w:rsidR="00BF14A8" w:rsidRDefault="00BF14A8" w:rsidP="000123BA">
            <w:pPr>
              <w:pStyle w:val="Tab3LastColNonGras"/>
              <w:rPr>
                <w:lang w:val="fr-FR"/>
              </w:rPr>
            </w:pPr>
            <w:r>
              <w:rPr>
                <w:lang w:val="fr-FR"/>
              </w:rPr>
              <w:t xml:space="preserve"> </w:t>
            </w:r>
          </w:p>
        </w:tc>
      </w:tr>
      <w:tr w:rsidR="00BF14A8" w14:paraId="6EB28B2F"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41B068B" w14:textId="77777777" w:rsidR="00BF14A8" w:rsidRDefault="00BF14A8" w:rsidP="000123BA">
            <w:pPr>
              <w:pStyle w:val="Tab1FirstColNonGras"/>
              <w:rPr>
                <w:lang w:val="fr-FR"/>
              </w:rPr>
            </w:pPr>
            <w:r>
              <w:rPr>
                <w:lang w:val="fr-FR"/>
              </w:rPr>
              <w:t>Commissions de souscription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2BD6E8ED" w14:textId="77777777" w:rsidR="00BF14A8" w:rsidRDefault="00BF14A8" w:rsidP="000123BA">
            <w:pPr>
              <w:pStyle w:val="Tab3LastColNonGras"/>
              <w:rPr>
                <w:lang w:val="fr-FR"/>
              </w:rPr>
            </w:pPr>
            <w:r>
              <w:rPr>
                <w:lang w:val="fr-FR"/>
              </w:rPr>
              <w:t xml:space="preserve"> </w:t>
            </w:r>
          </w:p>
        </w:tc>
      </w:tr>
      <w:tr w:rsidR="00BF14A8" w14:paraId="7CB500C4" w14:textId="77777777" w:rsidTr="000123BA">
        <w:trPr>
          <w:trHeight w:val="240"/>
        </w:trPr>
        <w:tc>
          <w:tcPr>
            <w:tcW w:w="7920" w:type="dxa"/>
            <w:tcBorders>
              <w:left w:val="single" w:sz="4" w:space="0" w:color="000000"/>
              <w:bottom w:val="single" w:sz="4" w:space="0" w:color="000000"/>
            </w:tcBorders>
            <w:tcMar>
              <w:top w:w="0" w:type="dxa"/>
              <w:left w:w="0" w:type="dxa"/>
              <w:bottom w:w="45" w:type="dxa"/>
              <w:right w:w="0" w:type="dxa"/>
            </w:tcMar>
            <w:vAlign w:val="center"/>
          </w:tcPr>
          <w:p w14:paraId="52928807" w14:textId="77777777" w:rsidR="00BF14A8" w:rsidRDefault="00BF14A8" w:rsidP="000123BA">
            <w:pPr>
              <w:pStyle w:val="TotalTabFirstColNoBordureUpNonGras"/>
              <w:rPr>
                <w:lang w:val="fr-FR"/>
              </w:rPr>
            </w:pPr>
            <w:r>
              <w:rPr>
                <w:lang w:val="fr-FR"/>
              </w:rPr>
              <w:t>Commissions de rachat acquises</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A795B6B" w14:textId="77777777" w:rsidR="00BF14A8" w:rsidRDefault="00BF14A8" w:rsidP="000123BA">
            <w:pPr>
              <w:pStyle w:val="TotalTabLastColNoBordureUpNonGras"/>
              <w:rPr>
                <w:lang w:val="fr-FR"/>
              </w:rPr>
            </w:pPr>
            <w:r>
              <w:rPr>
                <w:lang w:val="fr-FR"/>
              </w:rPr>
              <w:t xml:space="preserve"> </w:t>
            </w:r>
          </w:p>
        </w:tc>
      </w:tr>
      <w:tr w:rsidR="00BF14A8" w14:paraId="7A7BFCC7"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46EB6ACB" w14:textId="77777777" w:rsidR="00BF14A8" w:rsidRDefault="00BF14A8" w:rsidP="000123BA">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506CD6DF" w14:textId="77777777" w:rsidR="00BF14A8" w:rsidRDefault="00BF14A8" w:rsidP="000123BA">
            <w:pPr>
              <w:pStyle w:val="Tab3LastColNonGrasNoContentNoContent"/>
              <w:rPr>
                <w:sz w:val="16"/>
                <w:lang w:val="fr-FR"/>
              </w:rPr>
            </w:pPr>
          </w:p>
        </w:tc>
      </w:tr>
      <w:tr w:rsidR="00BF14A8" w:rsidRPr="00BF14A8" w14:paraId="235F194F"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19D6159" w14:textId="77777777" w:rsidR="00BF14A8" w:rsidRDefault="00BF14A8" w:rsidP="000123BA">
            <w:pPr>
              <w:pStyle w:val="Tab1FirstColGras"/>
              <w:rPr>
                <w:lang w:val="fr-FR"/>
              </w:rPr>
            </w:pPr>
            <w:r>
              <w:rPr>
                <w:lang w:val="fr-FR"/>
              </w:rPr>
              <w:t>Part CPR EUROLAND ESG RC</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0DAC3AF9" w14:textId="77777777" w:rsidR="00BF14A8" w:rsidRDefault="00BF14A8" w:rsidP="000123BA">
            <w:pPr>
              <w:pStyle w:val="Tab3LastColNonGrasNoContentNoContent"/>
              <w:rPr>
                <w:sz w:val="16"/>
                <w:lang w:val="fr-FR"/>
              </w:rPr>
            </w:pPr>
          </w:p>
        </w:tc>
      </w:tr>
      <w:tr w:rsidR="00BF14A8" w:rsidRPr="00BF14A8" w14:paraId="4BCAF89C"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25AA92E" w14:textId="77777777" w:rsidR="00BF14A8" w:rsidRDefault="00BF14A8" w:rsidP="000123BA">
            <w:pPr>
              <w:pStyle w:val="Tab1FirstColNonGras"/>
              <w:rPr>
                <w:lang w:val="fr-FR"/>
              </w:rPr>
            </w:pPr>
            <w:r>
              <w:rPr>
                <w:lang w:val="fr-FR"/>
              </w:rPr>
              <w:t>Total des commissions de souscription et/ou rachat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B1911C1" w14:textId="77777777" w:rsidR="00BF14A8" w:rsidRDefault="00BF14A8" w:rsidP="000123BA">
            <w:pPr>
              <w:pStyle w:val="Tab3LastColNonGras"/>
              <w:rPr>
                <w:lang w:val="fr-FR"/>
              </w:rPr>
            </w:pPr>
            <w:r>
              <w:rPr>
                <w:lang w:val="fr-FR"/>
              </w:rPr>
              <w:t xml:space="preserve"> </w:t>
            </w:r>
          </w:p>
        </w:tc>
      </w:tr>
      <w:tr w:rsidR="00BF14A8" w14:paraId="7E33769E"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4B05296" w14:textId="77777777" w:rsidR="00BF14A8" w:rsidRDefault="00BF14A8" w:rsidP="000123BA">
            <w:pPr>
              <w:pStyle w:val="Tab1FirstColNonGras"/>
              <w:rPr>
                <w:lang w:val="fr-FR"/>
              </w:rPr>
            </w:pPr>
            <w:r>
              <w:rPr>
                <w:lang w:val="fr-FR"/>
              </w:rPr>
              <w:t>Commissions de souscription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B5D1D22" w14:textId="77777777" w:rsidR="00BF14A8" w:rsidRDefault="00BF14A8" w:rsidP="000123BA">
            <w:pPr>
              <w:pStyle w:val="Tab3LastColNonGras"/>
              <w:rPr>
                <w:lang w:val="fr-FR"/>
              </w:rPr>
            </w:pPr>
            <w:r>
              <w:rPr>
                <w:lang w:val="fr-FR"/>
              </w:rPr>
              <w:t xml:space="preserve"> </w:t>
            </w:r>
          </w:p>
        </w:tc>
      </w:tr>
      <w:tr w:rsidR="00BF14A8" w14:paraId="11A3AF10" w14:textId="77777777" w:rsidTr="000123BA">
        <w:trPr>
          <w:trHeight w:val="240"/>
        </w:trPr>
        <w:tc>
          <w:tcPr>
            <w:tcW w:w="7920" w:type="dxa"/>
            <w:tcBorders>
              <w:left w:val="single" w:sz="4" w:space="0" w:color="000000"/>
              <w:bottom w:val="single" w:sz="4" w:space="0" w:color="000000"/>
            </w:tcBorders>
            <w:tcMar>
              <w:top w:w="0" w:type="dxa"/>
              <w:left w:w="0" w:type="dxa"/>
              <w:bottom w:w="45" w:type="dxa"/>
              <w:right w:w="0" w:type="dxa"/>
            </w:tcMar>
            <w:vAlign w:val="center"/>
          </w:tcPr>
          <w:p w14:paraId="175A805D" w14:textId="77777777" w:rsidR="00BF14A8" w:rsidRDefault="00BF14A8" w:rsidP="000123BA">
            <w:pPr>
              <w:pStyle w:val="TotalTabFirstColNoBordureUpNonGras"/>
              <w:rPr>
                <w:lang w:val="fr-FR"/>
              </w:rPr>
            </w:pPr>
            <w:r>
              <w:rPr>
                <w:lang w:val="fr-FR"/>
              </w:rPr>
              <w:t>Commissions de rachat acquises</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5FB3818" w14:textId="77777777" w:rsidR="00BF14A8" w:rsidRDefault="00BF14A8" w:rsidP="000123BA">
            <w:pPr>
              <w:pStyle w:val="TotalTabLastColNoBordureUpNonGras"/>
              <w:rPr>
                <w:lang w:val="fr-FR"/>
              </w:rPr>
            </w:pPr>
            <w:r>
              <w:rPr>
                <w:lang w:val="fr-FR"/>
              </w:rPr>
              <w:t xml:space="preserve"> </w:t>
            </w:r>
          </w:p>
        </w:tc>
      </w:tr>
    </w:tbl>
    <w:p w14:paraId="4F7FB115" w14:textId="77777777" w:rsidR="00BF14A8" w:rsidRDefault="00BF14A8" w:rsidP="00BF14A8">
      <w:pPr>
        <w:pStyle w:val="TechnicalBookmark"/>
        <w:rPr>
          <w:lang w:val="fr-FR"/>
        </w:rPr>
      </w:pPr>
    </w:p>
    <w:p w14:paraId="70B95C46" w14:textId="77777777" w:rsidR="00BF14A8" w:rsidRDefault="00BF14A8" w:rsidP="00BF14A8">
      <w:pPr>
        <w:pStyle w:val="BreakLine"/>
        <w:rPr>
          <w:lang w:val="fr-FR"/>
        </w:rPr>
      </w:pPr>
      <w:r>
        <w:rPr>
          <w:lang w:val="fr-FR"/>
        </w:rPr>
        <w:t xml:space="preserve"> </w:t>
      </w:r>
    </w:p>
    <w:p w14:paraId="1215EDFB" w14:textId="77777777" w:rsidR="00BF14A8" w:rsidRDefault="00BF14A8" w:rsidP="00BF14A8">
      <w:pPr>
        <w:pStyle w:val="TechnicalBookmark"/>
        <w:rPr>
          <w:lang w:val="fr-FR"/>
        </w:rPr>
      </w:pPr>
      <w:r>
        <w:rPr>
          <w:lang w:val="fr-FR"/>
        </w:rPr>
        <w:fldChar w:fldCharType="begin"/>
      </w:r>
      <w:r>
        <w:rPr>
          <w:lang w:val="fr-FR"/>
        </w:rPr>
        <w:instrText xml:space="preserve"> SET B648CDE5A50621EED39CDF5727ABB2FC "" </w:instrText>
      </w:r>
      <w:r>
        <w:rPr>
          <w:lang w:val="fr-FR"/>
        </w:rPr>
        <w:fldChar w:fldCharType="separate"/>
      </w:r>
      <w:bookmarkStart w:id="509" w:name="B648CDE5A50621EED39CDF5727ABB2FC"/>
      <w:bookmarkEnd w:id="509"/>
      <w:r>
        <w:rPr>
          <w:lang w:val="fr-FR"/>
        </w:rPr>
        <w:fldChar w:fldCharType="end"/>
      </w:r>
    </w:p>
    <w:p w14:paraId="6E577618" w14:textId="77777777" w:rsidR="00BF14A8" w:rsidRDefault="00BF14A8" w:rsidP="00BF14A8">
      <w:pPr>
        <w:pStyle w:val="H4SPACEBEFORE"/>
        <w:ind w:right="2400"/>
        <w:rPr>
          <w:lang w:val="fr-FR"/>
        </w:rPr>
      </w:pPr>
      <w:r>
        <w:rPr>
          <w:lang w:val="fr-FR"/>
        </w:rPr>
        <w:t>|</w:t>
      </w:r>
    </w:p>
    <w:p w14:paraId="2C5A749A" w14:textId="77777777" w:rsidR="00BF14A8" w:rsidRDefault="00BF14A8" w:rsidP="00BF14A8">
      <w:pPr>
        <w:pStyle w:val="Titre3"/>
        <w:rPr>
          <w:lang w:val="fr-FR"/>
        </w:rPr>
      </w:pPr>
      <w:r>
        <w:rPr>
          <w:lang w:val="fr-FR"/>
        </w:rPr>
        <w:t>B4. Flux concernant le nominal appelé et remboursé sur l’exercice</w:t>
      </w:r>
    </w:p>
    <w:p w14:paraId="2537F16B" w14:textId="77777777" w:rsidR="00BF14A8" w:rsidRDefault="00BF14A8" w:rsidP="00BF14A8">
      <w:pPr>
        <w:pStyle w:val="RefToc4"/>
        <w:rPr>
          <w:lang w:val="fr-FR"/>
        </w:rPr>
      </w:pPr>
    </w:p>
    <w:p w14:paraId="6E35558F" w14:textId="77777777" w:rsidR="00BF14A8" w:rsidRDefault="00BF14A8" w:rsidP="00BF14A8">
      <w:pPr>
        <w:pStyle w:val="TechnicalBookmark"/>
        <w:rPr>
          <w:lang w:val="fr-FR"/>
        </w:rPr>
      </w:pPr>
      <w:r>
        <w:rPr>
          <w:lang w:val="fr-FR"/>
        </w:rPr>
        <w:fldChar w:fldCharType="begin"/>
      </w:r>
      <w:r>
        <w:rPr>
          <w:lang w:val="fr-FR"/>
        </w:rPr>
        <w:instrText xml:space="preserve"> SET F27789041EC0F52C2EC5A2E6054A926E "" </w:instrText>
      </w:r>
      <w:r>
        <w:rPr>
          <w:lang w:val="fr-FR"/>
        </w:rPr>
        <w:fldChar w:fldCharType="separate"/>
      </w:r>
      <w:bookmarkStart w:id="510" w:name="F27789041EC0F52C2EC5A2E6054A926E"/>
      <w:bookmarkEnd w:id="510"/>
      <w:r>
        <w:rPr>
          <w:lang w:val="fr-FR"/>
        </w:rPr>
        <w:fldChar w:fldCharType="end"/>
      </w:r>
    </w:p>
    <w:p w14:paraId="0F2037ED" w14:textId="77777777" w:rsidR="00BF14A8" w:rsidRDefault="00BF14A8" w:rsidP="00BF14A8">
      <w:pPr>
        <w:pStyle w:val="Text"/>
        <w:spacing w:after="30"/>
        <w:rPr>
          <w:lang w:val="fr-FR"/>
        </w:rPr>
      </w:pPr>
      <w:r>
        <w:rPr>
          <w:lang w:val="fr-FR"/>
        </w:rPr>
        <w:t>Pour l’OPC sous revue, la présentation de cette rubrique est non requise par la réglementation comptable.</w:t>
      </w:r>
    </w:p>
    <w:p w14:paraId="620E4501" w14:textId="77777777" w:rsidR="00BF14A8" w:rsidRDefault="00BF14A8" w:rsidP="00BF14A8">
      <w:pPr>
        <w:pStyle w:val="BreakLine"/>
        <w:rPr>
          <w:lang w:val="fr-FR"/>
        </w:rPr>
      </w:pPr>
      <w:r>
        <w:rPr>
          <w:lang w:val="fr-FR"/>
        </w:rPr>
        <w:t xml:space="preserve"> </w:t>
      </w:r>
    </w:p>
    <w:p w14:paraId="587A2342" w14:textId="77777777" w:rsidR="00BF14A8" w:rsidRDefault="00BF14A8" w:rsidP="00BF14A8">
      <w:pPr>
        <w:pStyle w:val="TechnicalBookmark"/>
        <w:rPr>
          <w:lang w:val="fr-FR"/>
        </w:rPr>
      </w:pPr>
      <w:r>
        <w:rPr>
          <w:lang w:val="fr-FR"/>
        </w:rPr>
        <w:fldChar w:fldCharType="begin"/>
      </w:r>
      <w:r>
        <w:rPr>
          <w:lang w:val="fr-FR"/>
        </w:rPr>
        <w:instrText xml:space="preserve"> SET 919F681905EB4E42C5E832909B763ABA "" </w:instrText>
      </w:r>
      <w:r>
        <w:rPr>
          <w:lang w:val="fr-FR"/>
        </w:rPr>
        <w:fldChar w:fldCharType="separate"/>
      </w:r>
      <w:bookmarkStart w:id="511" w:name="919F681905EB4E42C5E832909B763ABA"/>
      <w:bookmarkEnd w:id="511"/>
      <w:r>
        <w:rPr>
          <w:lang w:val="fr-FR"/>
        </w:rPr>
        <w:fldChar w:fldCharType="end"/>
      </w:r>
    </w:p>
    <w:p w14:paraId="60A78A65" w14:textId="77777777" w:rsidR="00BF14A8" w:rsidRDefault="00BF14A8" w:rsidP="00BF14A8">
      <w:pPr>
        <w:pStyle w:val="H4SPACEBEFORE"/>
        <w:ind w:right="2400"/>
        <w:rPr>
          <w:lang w:val="fr-FR"/>
        </w:rPr>
      </w:pPr>
      <w:r>
        <w:rPr>
          <w:lang w:val="fr-FR"/>
        </w:rPr>
        <w:t>|</w:t>
      </w:r>
    </w:p>
    <w:p w14:paraId="1675225B" w14:textId="77777777" w:rsidR="00BF14A8" w:rsidRDefault="00BF14A8" w:rsidP="00BF14A8">
      <w:pPr>
        <w:pStyle w:val="Titre3"/>
        <w:rPr>
          <w:lang w:val="fr-FR"/>
        </w:rPr>
      </w:pPr>
      <w:r>
        <w:rPr>
          <w:lang w:val="fr-FR"/>
        </w:rPr>
        <w:t>B5. Flux sur les passifs de financement</w:t>
      </w:r>
    </w:p>
    <w:p w14:paraId="26B3B27C" w14:textId="77777777" w:rsidR="00BF14A8" w:rsidRDefault="00BF14A8" w:rsidP="00BF14A8">
      <w:pPr>
        <w:pStyle w:val="RefToc4"/>
        <w:rPr>
          <w:lang w:val="fr-FR"/>
        </w:rPr>
      </w:pPr>
    </w:p>
    <w:p w14:paraId="56D30614" w14:textId="77777777" w:rsidR="00BF14A8" w:rsidRDefault="00BF14A8" w:rsidP="00BF14A8">
      <w:pPr>
        <w:pStyle w:val="TechnicalBookmark"/>
        <w:rPr>
          <w:lang w:val="fr-FR"/>
        </w:rPr>
      </w:pPr>
      <w:r>
        <w:rPr>
          <w:lang w:val="fr-FR"/>
        </w:rPr>
        <w:fldChar w:fldCharType="begin"/>
      </w:r>
      <w:r>
        <w:rPr>
          <w:lang w:val="fr-FR"/>
        </w:rPr>
        <w:instrText xml:space="preserve"> SET F16D0A1179C5599F8E6A392199E9770C "" </w:instrText>
      </w:r>
      <w:r>
        <w:rPr>
          <w:lang w:val="fr-FR"/>
        </w:rPr>
        <w:fldChar w:fldCharType="separate"/>
      </w:r>
      <w:bookmarkStart w:id="512" w:name="F16D0A1179C5599F8E6A392199E9770C"/>
      <w:bookmarkEnd w:id="512"/>
      <w:r>
        <w:rPr>
          <w:lang w:val="fr-FR"/>
        </w:rPr>
        <w:fldChar w:fldCharType="end"/>
      </w:r>
    </w:p>
    <w:p w14:paraId="789D0E98" w14:textId="77777777" w:rsidR="00BF14A8" w:rsidRDefault="00BF14A8" w:rsidP="00BF14A8">
      <w:pPr>
        <w:pStyle w:val="Text"/>
        <w:spacing w:after="30"/>
        <w:rPr>
          <w:lang w:val="fr-FR"/>
        </w:rPr>
      </w:pPr>
      <w:r>
        <w:rPr>
          <w:lang w:val="fr-FR"/>
        </w:rPr>
        <w:t>Pour l’OPC sous revue, la présentation de cette rubrique est non requise par la réglementation comptable.</w:t>
      </w:r>
    </w:p>
    <w:p w14:paraId="3C45DB8C" w14:textId="77777777" w:rsidR="00BF14A8" w:rsidRDefault="00BF14A8" w:rsidP="00BF14A8">
      <w:pPr>
        <w:pStyle w:val="BreakLine"/>
        <w:rPr>
          <w:lang w:val="fr-FR"/>
        </w:rPr>
        <w:sectPr w:rsidR="00BF14A8" w:rsidSect="00BF14A8">
          <w:headerReference w:type="default" r:id="rId184"/>
          <w:footerReference w:type="default" r:id="rId185"/>
          <w:pgSz w:w="11900" w:h="16840"/>
          <w:pgMar w:top="2154" w:right="1134" w:bottom="1134" w:left="1134" w:header="400" w:footer="400" w:gutter="0"/>
          <w:cols w:space="720"/>
        </w:sectPr>
      </w:pPr>
      <w:r>
        <w:rPr>
          <w:lang w:val="fr-FR"/>
        </w:rPr>
        <w:t xml:space="preserve"> </w:t>
      </w:r>
      <w:r>
        <w:rPr>
          <w:lang w:val="fr-FR"/>
        </w:rPr>
        <w:cr/>
      </w:r>
    </w:p>
    <w:p w14:paraId="5F046D4A" w14:textId="77777777" w:rsidR="00BF14A8" w:rsidRPr="00504CAA" w:rsidRDefault="00BF14A8" w:rsidP="00BF14A8">
      <w:pPr>
        <w:spacing w:line="60" w:lineRule="exact"/>
        <w:rPr>
          <w:sz w:val="6"/>
          <w:lang w:val="fr-FR"/>
        </w:rPr>
      </w:pPr>
    </w:p>
    <w:p w14:paraId="47E18B25" w14:textId="77777777" w:rsidR="00BF14A8" w:rsidRDefault="00BF14A8" w:rsidP="00BF14A8">
      <w:pPr>
        <w:pStyle w:val="TechnicalBookmark"/>
        <w:rPr>
          <w:lang w:val="fr-FR"/>
        </w:rPr>
      </w:pPr>
      <w:r>
        <w:rPr>
          <w:lang w:val="fr-FR"/>
        </w:rPr>
        <w:fldChar w:fldCharType="begin"/>
      </w:r>
      <w:r>
        <w:rPr>
          <w:lang w:val="fr-FR"/>
        </w:rPr>
        <w:instrText xml:space="preserve"> SET F96E74C899B4CB9F59BE44E5243056EA "" </w:instrText>
      </w:r>
      <w:r>
        <w:rPr>
          <w:lang w:val="fr-FR"/>
        </w:rPr>
        <w:fldChar w:fldCharType="separate"/>
      </w:r>
      <w:bookmarkStart w:id="513" w:name="F96E74C899B4CB9F59BE44E5243056EA"/>
      <w:bookmarkEnd w:id="513"/>
      <w:r>
        <w:rPr>
          <w:lang w:val="fr-FR"/>
        </w:rPr>
        <w:fldChar w:fldCharType="end"/>
      </w:r>
    </w:p>
    <w:p w14:paraId="32A3ED6C" w14:textId="77777777" w:rsidR="00BF14A8" w:rsidRDefault="00BF14A8" w:rsidP="00BF14A8">
      <w:pPr>
        <w:pStyle w:val="Titre3"/>
        <w:rPr>
          <w:lang w:val="fr-FR"/>
        </w:rPr>
      </w:pPr>
      <w:r>
        <w:rPr>
          <w:lang w:val="fr-FR"/>
        </w:rPr>
        <w:t>B6. Ventilation de l’actif net par nature de parts</w:t>
      </w:r>
    </w:p>
    <w:p w14:paraId="55D8200D" w14:textId="77777777" w:rsidR="00BF14A8" w:rsidRDefault="00BF14A8" w:rsidP="00BF14A8">
      <w:pPr>
        <w:pStyle w:val="RefToc4"/>
        <w:rPr>
          <w:lang w:val="fr-FR"/>
        </w:rPr>
      </w:pPr>
    </w:p>
    <w:p w14:paraId="5F526810" w14:textId="77777777" w:rsidR="00BF14A8" w:rsidRDefault="00BF14A8" w:rsidP="00BF14A8">
      <w:pPr>
        <w:pStyle w:val="TechnicalBookmark"/>
        <w:rPr>
          <w:lang w:val="fr-FR"/>
        </w:rPr>
      </w:pPr>
      <w:r>
        <w:rPr>
          <w:lang w:val="fr-FR"/>
        </w:rPr>
        <w:fldChar w:fldCharType="begin"/>
      </w:r>
      <w:r>
        <w:rPr>
          <w:lang w:val="fr-FR"/>
        </w:rPr>
        <w:instrText xml:space="preserve"> SET A0A839E92A93268C850974ADB350B36B "" </w:instrText>
      </w:r>
      <w:r>
        <w:rPr>
          <w:lang w:val="fr-FR"/>
        </w:rPr>
        <w:fldChar w:fldCharType="separate"/>
      </w:r>
      <w:bookmarkStart w:id="514" w:name="A0A839E92A93268C850974ADB350B36B"/>
      <w:bookmarkEnd w:id="514"/>
      <w:r>
        <w:rPr>
          <w:lang w:val="fr-FR"/>
        </w:rPr>
        <w:fldChar w:fldCharType="end"/>
      </w:r>
    </w:p>
    <w:p w14:paraId="776F29BE"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1883"/>
        <w:gridCol w:w="1409"/>
        <w:gridCol w:w="1409"/>
        <w:gridCol w:w="794"/>
        <w:gridCol w:w="1686"/>
        <w:gridCol w:w="1250"/>
        <w:gridCol w:w="1191"/>
      </w:tblGrid>
      <w:tr w:rsidR="00BF14A8" w14:paraId="6461675C" w14:textId="77777777" w:rsidTr="000123BA">
        <w:trPr>
          <w:trHeight w:val="725"/>
        </w:trPr>
        <w:tc>
          <w:tcPr>
            <w:tcW w:w="19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EA1487E" w14:textId="77777777" w:rsidR="00BF14A8" w:rsidRDefault="00BF14A8" w:rsidP="000123BA">
            <w:pPr>
              <w:pStyle w:val="EnteteTabFirstColBordure"/>
              <w:rPr>
                <w:lang w:val="fr-FR"/>
              </w:rPr>
            </w:pPr>
            <w:r>
              <w:rPr>
                <w:lang w:val="fr-FR"/>
              </w:rPr>
              <w:t>Libellé de la part</w:t>
            </w:r>
          </w:p>
          <w:p w14:paraId="0C670E53" w14:textId="77777777" w:rsidR="00BF14A8" w:rsidRDefault="00BF14A8" w:rsidP="000123BA">
            <w:pPr>
              <w:pStyle w:val="EnteteTabFirstColBordure"/>
              <w:rPr>
                <w:lang w:val="fr-FR"/>
              </w:rPr>
            </w:pPr>
            <w:r>
              <w:rPr>
                <w:lang w:val="fr-FR"/>
              </w:rPr>
              <w:t>Code ISIN</w:t>
            </w:r>
          </w:p>
        </w:tc>
        <w:tc>
          <w:tcPr>
            <w:tcW w:w="14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89D4610" w14:textId="77777777" w:rsidR="00BF14A8" w:rsidRDefault="00BF14A8" w:rsidP="000123BA">
            <w:pPr>
              <w:pStyle w:val="EnteteTabMiddleColBordure"/>
              <w:spacing w:line="184" w:lineRule="exact"/>
              <w:rPr>
                <w:lang w:val="fr-FR"/>
              </w:rPr>
            </w:pPr>
            <w:r>
              <w:rPr>
                <w:lang w:val="fr-FR"/>
              </w:rPr>
              <w:t>Affectation des revenus nets</w:t>
            </w:r>
          </w:p>
        </w:tc>
        <w:tc>
          <w:tcPr>
            <w:tcW w:w="14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495D1B0" w14:textId="77777777" w:rsidR="00BF14A8" w:rsidRDefault="00BF14A8" w:rsidP="000123BA">
            <w:pPr>
              <w:pStyle w:val="EnteteTabMiddleColBordure"/>
              <w:spacing w:line="184" w:lineRule="exact"/>
              <w:rPr>
                <w:lang w:val="fr-FR"/>
              </w:rPr>
            </w:pPr>
            <w:r>
              <w:rPr>
                <w:lang w:val="fr-FR"/>
              </w:rPr>
              <w:t>Affectation des plus ou moins-values nettes réalisées</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9A5323" w14:textId="77777777" w:rsidR="00BF14A8" w:rsidRDefault="00BF14A8" w:rsidP="000123BA">
            <w:pPr>
              <w:pStyle w:val="EnteteTabMiddleColBordure"/>
              <w:spacing w:line="184" w:lineRule="exact"/>
              <w:rPr>
                <w:lang w:val="fr-FR"/>
              </w:rPr>
            </w:pPr>
            <w:r>
              <w:rPr>
                <w:lang w:val="fr-FR"/>
              </w:rPr>
              <w:t>Devise de</w:t>
            </w:r>
          </w:p>
          <w:p w14:paraId="6574257A" w14:textId="77777777" w:rsidR="00BF14A8" w:rsidRDefault="00BF14A8" w:rsidP="000123BA">
            <w:pPr>
              <w:pStyle w:val="EnteteTabMiddleColBordure"/>
              <w:spacing w:line="184" w:lineRule="exact"/>
              <w:rPr>
                <w:lang w:val="fr-FR"/>
              </w:rPr>
            </w:pPr>
            <w:r>
              <w:rPr>
                <w:lang w:val="fr-FR"/>
              </w:rPr>
              <w:t>la part</w:t>
            </w:r>
          </w:p>
        </w:tc>
        <w:tc>
          <w:tcPr>
            <w:tcW w:w="1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3CEA944" w14:textId="77777777" w:rsidR="00BF14A8" w:rsidRDefault="00BF14A8" w:rsidP="000123BA">
            <w:pPr>
              <w:pStyle w:val="EnteteTabMiddleColBordure"/>
              <w:rPr>
                <w:lang w:val="fr-FR"/>
              </w:rPr>
            </w:pPr>
            <w:r>
              <w:rPr>
                <w:lang w:val="fr-FR"/>
              </w:rPr>
              <w:t>Actif net par part</w:t>
            </w:r>
          </w:p>
        </w:tc>
        <w:tc>
          <w:tcPr>
            <w:tcW w:w="12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40576B" w14:textId="77777777" w:rsidR="00BF14A8" w:rsidRDefault="00BF14A8" w:rsidP="000123BA">
            <w:pPr>
              <w:pStyle w:val="EnteteTabMiddleColBordure"/>
              <w:spacing w:line="184" w:lineRule="exact"/>
              <w:rPr>
                <w:lang w:val="fr-FR"/>
              </w:rPr>
            </w:pPr>
            <w:r>
              <w:rPr>
                <w:lang w:val="fr-FR"/>
              </w:rPr>
              <w:t>Nombre de</w:t>
            </w:r>
          </w:p>
          <w:p w14:paraId="316662D0" w14:textId="77777777" w:rsidR="00BF14A8" w:rsidRDefault="00BF14A8" w:rsidP="000123BA">
            <w:pPr>
              <w:pStyle w:val="EnteteTabMiddleColBordure"/>
              <w:spacing w:line="184" w:lineRule="exact"/>
              <w:rPr>
                <w:lang w:val="fr-FR"/>
              </w:rPr>
            </w:pPr>
            <w:r>
              <w:rPr>
                <w:lang w:val="fr-FR"/>
              </w:rPr>
              <w:t>parts</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FE98F38" w14:textId="77777777" w:rsidR="00BF14A8" w:rsidRDefault="00BF14A8" w:rsidP="000123BA">
            <w:pPr>
              <w:pStyle w:val="EnteteTabMiddleColBordure"/>
              <w:spacing w:line="184" w:lineRule="exact"/>
              <w:rPr>
                <w:lang w:val="fr-FR"/>
              </w:rPr>
            </w:pPr>
            <w:r>
              <w:rPr>
                <w:lang w:val="fr-FR"/>
              </w:rPr>
              <w:t>Valeur</w:t>
            </w:r>
          </w:p>
          <w:p w14:paraId="7E282005" w14:textId="77777777" w:rsidR="00BF14A8" w:rsidRDefault="00BF14A8" w:rsidP="000123BA">
            <w:pPr>
              <w:pStyle w:val="EnteteTabMiddleColBordure"/>
              <w:spacing w:line="184" w:lineRule="exact"/>
              <w:rPr>
                <w:lang w:val="fr-FR"/>
              </w:rPr>
            </w:pPr>
            <w:r>
              <w:rPr>
                <w:lang w:val="fr-FR"/>
              </w:rPr>
              <w:t>liquidative</w:t>
            </w:r>
          </w:p>
        </w:tc>
      </w:tr>
      <w:tr w:rsidR="00BF14A8" w14:paraId="652C75C7" w14:textId="77777777" w:rsidTr="000123BA">
        <w:trPr>
          <w:trHeight w:val="562"/>
        </w:trPr>
        <w:tc>
          <w:tcPr>
            <w:tcW w:w="1900" w:type="dxa"/>
            <w:tcBorders>
              <w:left w:val="single" w:sz="4" w:space="0" w:color="000000"/>
            </w:tcBorders>
            <w:tcMar>
              <w:top w:w="0" w:type="dxa"/>
              <w:left w:w="0" w:type="dxa"/>
              <w:bottom w:w="22" w:type="dxa"/>
              <w:right w:w="0" w:type="dxa"/>
            </w:tcMar>
            <w:vAlign w:val="center"/>
          </w:tcPr>
          <w:p w14:paraId="07C724E5" w14:textId="77777777" w:rsidR="00BF14A8" w:rsidRDefault="00BF14A8" w:rsidP="000123BA">
            <w:pPr>
              <w:pStyle w:val="Tab1FirstColNonGrasLeft"/>
              <w:rPr>
                <w:lang w:val="fr-FR"/>
              </w:rPr>
            </w:pPr>
            <w:r>
              <w:rPr>
                <w:lang w:val="fr-FR"/>
              </w:rPr>
              <w:t>CPR ACTIONS EURO RESPONSABLE - IC</w:t>
            </w:r>
          </w:p>
          <w:p w14:paraId="7DDF0AF4" w14:textId="77777777" w:rsidR="00BF14A8" w:rsidRDefault="00BF14A8" w:rsidP="000123BA">
            <w:pPr>
              <w:pStyle w:val="Tab1FirstColNonGrasLeft"/>
              <w:rPr>
                <w:lang w:val="fr-FR"/>
              </w:rPr>
            </w:pPr>
            <w:r>
              <w:rPr>
                <w:lang w:val="fr-FR"/>
              </w:rPr>
              <w:t>FR0010610758</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70B42175" w14:textId="77777777" w:rsidR="00BF14A8" w:rsidRDefault="00BF14A8" w:rsidP="000123BA">
            <w:pPr>
              <w:pStyle w:val="Tab1MiddleColNonGrasCentre"/>
              <w:rPr>
                <w:lang w:val="fr-FR"/>
              </w:rPr>
            </w:pPr>
            <w:r>
              <w:rPr>
                <w:lang w:val="fr-FR"/>
              </w:rPr>
              <w:t>Capitalisation</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49747838" w14:textId="77777777" w:rsidR="00BF14A8" w:rsidRDefault="00BF14A8" w:rsidP="000123BA">
            <w:pPr>
              <w:pStyle w:val="Tab1MiddleColNonGrasCentre"/>
              <w:rPr>
                <w:lang w:val="fr-FR"/>
              </w:rPr>
            </w:pPr>
            <w:r>
              <w:rPr>
                <w:lang w:val="fr-FR"/>
              </w:rPr>
              <w:t>Capitalisation</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434D9C8" w14:textId="77777777" w:rsidR="00BF14A8" w:rsidRDefault="00BF14A8" w:rsidP="000123BA">
            <w:pPr>
              <w:pStyle w:val="Tab1MiddleColNonGrasCentre"/>
              <w:rPr>
                <w:lang w:val="fr-FR"/>
              </w:rPr>
            </w:pPr>
            <w:r>
              <w:rPr>
                <w:lang w:val="fr-FR"/>
              </w:rPr>
              <w:t>EUR</w:t>
            </w:r>
          </w:p>
        </w:tc>
        <w:tc>
          <w:tcPr>
            <w:tcW w:w="1700" w:type="dxa"/>
            <w:tcBorders>
              <w:left w:val="single" w:sz="4" w:space="0" w:color="000000"/>
              <w:right w:val="single" w:sz="4" w:space="0" w:color="000000"/>
            </w:tcBorders>
            <w:tcMar>
              <w:top w:w="0" w:type="dxa"/>
              <w:left w:w="0" w:type="dxa"/>
              <w:bottom w:w="0" w:type="dxa"/>
              <w:right w:w="0" w:type="dxa"/>
            </w:tcMar>
            <w:vAlign w:val="center"/>
          </w:tcPr>
          <w:p w14:paraId="4A93948A" w14:textId="77777777" w:rsidR="00BF14A8" w:rsidRDefault="00BF14A8" w:rsidP="000123BA">
            <w:pPr>
              <w:pStyle w:val="Tab3LastColNonGras"/>
              <w:rPr>
                <w:lang w:val="fr-FR"/>
              </w:rPr>
            </w:pPr>
            <w:r>
              <w:rPr>
                <w:lang w:val="fr-FR"/>
              </w:rPr>
              <w:t>97 655 227,03</w:t>
            </w:r>
          </w:p>
        </w:tc>
        <w:tc>
          <w:tcPr>
            <w:tcW w:w="1260" w:type="dxa"/>
            <w:tcBorders>
              <w:left w:val="single" w:sz="4" w:space="0" w:color="000000"/>
              <w:right w:val="single" w:sz="4" w:space="0" w:color="000000"/>
            </w:tcBorders>
            <w:tcMar>
              <w:top w:w="0" w:type="dxa"/>
              <w:left w:w="0" w:type="dxa"/>
              <w:bottom w:w="0" w:type="dxa"/>
              <w:right w:w="0" w:type="dxa"/>
            </w:tcMar>
            <w:vAlign w:val="center"/>
          </w:tcPr>
          <w:p w14:paraId="1AB64588" w14:textId="77777777" w:rsidR="00BF14A8" w:rsidRDefault="00BF14A8" w:rsidP="000123BA">
            <w:pPr>
              <w:pStyle w:val="Tab3LastColNonGras"/>
              <w:rPr>
                <w:lang w:val="fr-FR"/>
              </w:rPr>
            </w:pPr>
            <w:r>
              <w:rPr>
                <w:lang w:val="fr-FR"/>
              </w:rPr>
              <w:t>478,602</w:t>
            </w:r>
          </w:p>
        </w:tc>
        <w:tc>
          <w:tcPr>
            <w:tcW w:w="1200" w:type="dxa"/>
            <w:tcBorders>
              <w:left w:val="single" w:sz="4" w:space="0" w:color="000000"/>
              <w:right w:val="single" w:sz="4" w:space="0" w:color="000000"/>
            </w:tcBorders>
            <w:tcMar>
              <w:top w:w="0" w:type="dxa"/>
              <w:left w:w="0" w:type="dxa"/>
              <w:bottom w:w="0" w:type="dxa"/>
              <w:right w:w="0" w:type="dxa"/>
            </w:tcMar>
            <w:vAlign w:val="center"/>
          </w:tcPr>
          <w:p w14:paraId="5D962C40" w14:textId="77777777" w:rsidR="00BF14A8" w:rsidRDefault="00BF14A8" w:rsidP="000123BA">
            <w:pPr>
              <w:pStyle w:val="Tab3LastColNonGras"/>
              <w:rPr>
                <w:lang w:val="fr-FR"/>
              </w:rPr>
            </w:pPr>
            <w:r>
              <w:rPr>
                <w:lang w:val="fr-FR"/>
              </w:rPr>
              <w:t>204 042,66</w:t>
            </w:r>
          </w:p>
        </w:tc>
      </w:tr>
      <w:tr w:rsidR="00BF14A8" w14:paraId="51F527C7" w14:textId="77777777" w:rsidTr="000123BA">
        <w:trPr>
          <w:trHeight w:hRule="exact" w:val="45"/>
        </w:trPr>
        <w:tc>
          <w:tcPr>
            <w:tcW w:w="1900" w:type="dxa"/>
            <w:tcBorders>
              <w:left w:val="single" w:sz="4" w:space="0" w:color="232323"/>
              <w:bottom w:val="single" w:sz="4" w:space="0" w:color="232323"/>
              <w:right w:val="single" w:sz="4" w:space="0" w:color="232323"/>
            </w:tcBorders>
            <w:tcMar>
              <w:top w:w="0" w:type="dxa"/>
              <w:left w:w="0" w:type="dxa"/>
              <w:bottom w:w="0" w:type="dxa"/>
              <w:right w:w="0" w:type="dxa"/>
            </w:tcMar>
          </w:tcPr>
          <w:p w14:paraId="75AF4E06" w14:textId="77777777" w:rsidR="00BF14A8" w:rsidRDefault="00BF14A8" w:rsidP="000123BA">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61512A3F" w14:textId="77777777" w:rsidR="00BF14A8" w:rsidRDefault="00BF14A8" w:rsidP="000123BA">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01CEACA6" w14:textId="77777777" w:rsidR="00BF14A8" w:rsidRDefault="00BF14A8" w:rsidP="000123BA">
            <w:pPr>
              <w:pStyle w:val="BottomPadding"/>
              <w:rPr>
                <w:lang w:val="fr-FR"/>
              </w:rPr>
            </w:pPr>
            <w:r>
              <w:rPr>
                <w:lang w:val="fr-FR"/>
              </w:rPr>
              <w:t xml:space="preserve"> </w:t>
            </w:r>
          </w:p>
        </w:tc>
        <w:tc>
          <w:tcPr>
            <w:tcW w:w="800" w:type="dxa"/>
            <w:tcBorders>
              <w:left w:val="single" w:sz="4" w:space="0" w:color="232323"/>
              <w:bottom w:val="single" w:sz="4" w:space="0" w:color="232323"/>
              <w:right w:val="single" w:sz="4" w:space="0" w:color="232323"/>
            </w:tcBorders>
            <w:tcMar>
              <w:top w:w="0" w:type="dxa"/>
              <w:left w:w="0" w:type="dxa"/>
              <w:bottom w:w="0" w:type="dxa"/>
              <w:right w:w="0" w:type="dxa"/>
            </w:tcMar>
          </w:tcPr>
          <w:p w14:paraId="70C21626" w14:textId="77777777" w:rsidR="00BF14A8" w:rsidRDefault="00BF14A8" w:rsidP="000123BA">
            <w:pPr>
              <w:pStyle w:val="BottomPadding"/>
              <w:rPr>
                <w:lang w:val="fr-FR"/>
              </w:rPr>
            </w:pPr>
            <w:r>
              <w:rPr>
                <w:lang w:val="fr-FR"/>
              </w:rPr>
              <w:t xml:space="preserve"> </w:t>
            </w:r>
          </w:p>
        </w:tc>
        <w:tc>
          <w:tcPr>
            <w:tcW w:w="1700" w:type="dxa"/>
            <w:tcBorders>
              <w:left w:val="single" w:sz="4" w:space="0" w:color="232323"/>
              <w:bottom w:val="single" w:sz="4" w:space="0" w:color="232323"/>
              <w:right w:val="single" w:sz="4" w:space="0" w:color="232323"/>
            </w:tcBorders>
            <w:tcMar>
              <w:top w:w="0" w:type="dxa"/>
              <w:left w:w="0" w:type="dxa"/>
              <w:bottom w:w="0" w:type="dxa"/>
              <w:right w:w="0" w:type="dxa"/>
            </w:tcMar>
          </w:tcPr>
          <w:p w14:paraId="60D89256" w14:textId="77777777" w:rsidR="00BF14A8" w:rsidRDefault="00BF14A8" w:rsidP="000123BA">
            <w:pPr>
              <w:pStyle w:val="BottomPadding"/>
              <w:rPr>
                <w:lang w:val="fr-FR"/>
              </w:rPr>
            </w:pPr>
            <w:r>
              <w:rPr>
                <w:lang w:val="fr-FR"/>
              </w:rPr>
              <w:t xml:space="preserve"> </w:t>
            </w:r>
          </w:p>
        </w:tc>
        <w:tc>
          <w:tcPr>
            <w:tcW w:w="1260" w:type="dxa"/>
            <w:tcBorders>
              <w:left w:val="single" w:sz="4" w:space="0" w:color="232323"/>
              <w:bottom w:val="single" w:sz="4" w:space="0" w:color="232323"/>
              <w:right w:val="single" w:sz="4" w:space="0" w:color="232323"/>
            </w:tcBorders>
            <w:tcMar>
              <w:top w:w="0" w:type="dxa"/>
              <w:left w:w="0" w:type="dxa"/>
              <w:bottom w:w="0" w:type="dxa"/>
              <w:right w:w="0" w:type="dxa"/>
            </w:tcMar>
          </w:tcPr>
          <w:p w14:paraId="6F72D89D" w14:textId="77777777" w:rsidR="00BF14A8" w:rsidRDefault="00BF14A8" w:rsidP="000123BA">
            <w:pPr>
              <w:pStyle w:val="BottomPadding"/>
              <w:rPr>
                <w:lang w:val="fr-FR"/>
              </w:rPr>
            </w:pPr>
            <w:r>
              <w:rPr>
                <w:lang w:val="fr-FR"/>
              </w:rPr>
              <w:t xml:space="preserve"> </w:t>
            </w:r>
          </w:p>
        </w:tc>
        <w:tc>
          <w:tcPr>
            <w:tcW w:w="1200" w:type="dxa"/>
            <w:tcBorders>
              <w:left w:val="single" w:sz="4" w:space="0" w:color="232323"/>
              <w:bottom w:val="single" w:sz="4" w:space="0" w:color="232323"/>
              <w:right w:val="single" w:sz="4" w:space="0" w:color="232323"/>
            </w:tcBorders>
            <w:tcMar>
              <w:top w:w="0" w:type="dxa"/>
              <w:left w:w="0" w:type="dxa"/>
              <w:bottom w:w="0" w:type="dxa"/>
              <w:right w:w="0" w:type="dxa"/>
            </w:tcMar>
          </w:tcPr>
          <w:p w14:paraId="23ECE40A" w14:textId="77777777" w:rsidR="00BF14A8" w:rsidRDefault="00BF14A8" w:rsidP="000123BA">
            <w:pPr>
              <w:pStyle w:val="BottomPadding"/>
              <w:rPr>
                <w:lang w:val="fr-FR"/>
              </w:rPr>
            </w:pPr>
            <w:r>
              <w:rPr>
                <w:lang w:val="fr-FR"/>
              </w:rPr>
              <w:t xml:space="preserve"> </w:t>
            </w:r>
          </w:p>
        </w:tc>
      </w:tr>
      <w:tr w:rsidR="00BF14A8" w14:paraId="1566B6ED" w14:textId="77777777" w:rsidTr="000123BA">
        <w:trPr>
          <w:trHeight w:val="702"/>
        </w:trPr>
        <w:tc>
          <w:tcPr>
            <w:tcW w:w="1900" w:type="dxa"/>
            <w:tcBorders>
              <w:left w:val="single" w:sz="4" w:space="0" w:color="000000"/>
            </w:tcBorders>
            <w:tcMar>
              <w:top w:w="0" w:type="dxa"/>
              <w:left w:w="0" w:type="dxa"/>
              <w:bottom w:w="22" w:type="dxa"/>
              <w:right w:w="0" w:type="dxa"/>
            </w:tcMar>
            <w:vAlign w:val="center"/>
          </w:tcPr>
          <w:p w14:paraId="4503D675" w14:textId="77777777" w:rsidR="00BF14A8" w:rsidRDefault="00BF14A8" w:rsidP="000123BA">
            <w:pPr>
              <w:pStyle w:val="Tab1FirstColNonGrasLeft"/>
              <w:rPr>
                <w:lang w:val="fr-FR"/>
              </w:rPr>
            </w:pPr>
            <w:r>
              <w:rPr>
                <w:lang w:val="fr-FR"/>
              </w:rPr>
              <w:t>CPR ACTIONS EURO RESPONSABLE - O</w:t>
            </w:r>
          </w:p>
          <w:p w14:paraId="3F472630" w14:textId="77777777" w:rsidR="00BF14A8" w:rsidRDefault="00BF14A8" w:rsidP="000123BA">
            <w:pPr>
              <w:pStyle w:val="Tab1FirstColNonGrasLeft"/>
              <w:rPr>
                <w:lang w:val="fr-FR"/>
              </w:rPr>
            </w:pPr>
            <w:r>
              <w:rPr>
                <w:lang w:val="fr-FR"/>
              </w:rPr>
              <w:t>FR0011536663</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2790D78E" w14:textId="77777777" w:rsidR="00BF14A8" w:rsidRDefault="00BF14A8" w:rsidP="000123BA">
            <w:pPr>
              <w:pStyle w:val="Tab1MiddleColNonGrasCentre"/>
              <w:spacing w:line="184" w:lineRule="exact"/>
              <w:rPr>
                <w:lang w:val="fr-FR"/>
              </w:rPr>
            </w:pPr>
            <w:r>
              <w:rPr>
                <w:lang w:val="fr-FR"/>
              </w:rPr>
              <w:t>Capitalisation et/ou Distribution, par décision de la société de gestion</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7AAA2D70" w14:textId="77777777" w:rsidR="00BF14A8" w:rsidRDefault="00BF14A8" w:rsidP="000123BA">
            <w:pPr>
              <w:pStyle w:val="Tab1MiddleColNonGrasCentre"/>
              <w:spacing w:line="184" w:lineRule="exact"/>
              <w:rPr>
                <w:lang w:val="fr-FR"/>
              </w:rPr>
            </w:pPr>
            <w:r>
              <w:rPr>
                <w:lang w:val="fr-FR"/>
              </w:rPr>
              <w:t>Capitalisation et/ou Distribution, par décision de la société de gestion</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D9E0D22" w14:textId="77777777" w:rsidR="00BF14A8" w:rsidRDefault="00BF14A8" w:rsidP="000123BA">
            <w:pPr>
              <w:pStyle w:val="Tab1MiddleColNonGrasCentre"/>
              <w:rPr>
                <w:lang w:val="fr-FR"/>
              </w:rPr>
            </w:pPr>
            <w:r>
              <w:rPr>
                <w:lang w:val="fr-FR"/>
              </w:rPr>
              <w:t>EUR</w:t>
            </w:r>
          </w:p>
        </w:tc>
        <w:tc>
          <w:tcPr>
            <w:tcW w:w="1700" w:type="dxa"/>
            <w:tcBorders>
              <w:left w:val="single" w:sz="4" w:space="0" w:color="000000"/>
              <w:right w:val="single" w:sz="4" w:space="0" w:color="000000"/>
            </w:tcBorders>
            <w:tcMar>
              <w:top w:w="0" w:type="dxa"/>
              <w:left w:w="0" w:type="dxa"/>
              <w:bottom w:w="0" w:type="dxa"/>
              <w:right w:w="0" w:type="dxa"/>
            </w:tcMar>
            <w:vAlign w:val="center"/>
          </w:tcPr>
          <w:p w14:paraId="636ABD79" w14:textId="77777777" w:rsidR="00BF14A8" w:rsidRDefault="00BF14A8" w:rsidP="000123BA">
            <w:pPr>
              <w:pStyle w:val="Tab3LastColNonGras"/>
              <w:rPr>
                <w:lang w:val="fr-FR"/>
              </w:rPr>
            </w:pPr>
            <w:r>
              <w:rPr>
                <w:lang w:val="fr-FR"/>
              </w:rPr>
              <w:t>160 261 615,61</w:t>
            </w:r>
          </w:p>
        </w:tc>
        <w:tc>
          <w:tcPr>
            <w:tcW w:w="1260" w:type="dxa"/>
            <w:tcBorders>
              <w:left w:val="single" w:sz="4" w:space="0" w:color="000000"/>
              <w:right w:val="single" w:sz="4" w:space="0" w:color="000000"/>
            </w:tcBorders>
            <w:tcMar>
              <w:top w:w="0" w:type="dxa"/>
              <w:left w:w="0" w:type="dxa"/>
              <w:bottom w:w="0" w:type="dxa"/>
              <w:right w:w="0" w:type="dxa"/>
            </w:tcMar>
            <w:vAlign w:val="center"/>
          </w:tcPr>
          <w:p w14:paraId="10F3A8FF" w14:textId="77777777" w:rsidR="00BF14A8" w:rsidRDefault="00BF14A8" w:rsidP="000123BA">
            <w:pPr>
              <w:pStyle w:val="Tab3LastColNonGras"/>
              <w:rPr>
                <w:lang w:val="fr-FR"/>
              </w:rPr>
            </w:pPr>
            <w:r>
              <w:rPr>
                <w:lang w:val="fr-FR"/>
              </w:rPr>
              <w:t>14 100</w:t>
            </w:r>
          </w:p>
        </w:tc>
        <w:tc>
          <w:tcPr>
            <w:tcW w:w="1200" w:type="dxa"/>
            <w:tcBorders>
              <w:left w:val="single" w:sz="4" w:space="0" w:color="000000"/>
              <w:right w:val="single" w:sz="4" w:space="0" w:color="000000"/>
            </w:tcBorders>
            <w:tcMar>
              <w:top w:w="0" w:type="dxa"/>
              <w:left w:w="0" w:type="dxa"/>
              <w:bottom w:w="0" w:type="dxa"/>
              <w:right w:w="0" w:type="dxa"/>
            </w:tcMar>
            <w:vAlign w:val="center"/>
          </w:tcPr>
          <w:p w14:paraId="6EA6F089" w14:textId="77777777" w:rsidR="00BF14A8" w:rsidRDefault="00BF14A8" w:rsidP="000123BA">
            <w:pPr>
              <w:pStyle w:val="Tab3LastColNonGras"/>
              <w:rPr>
                <w:lang w:val="fr-FR"/>
              </w:rPr>
            </w:pPr>
            <w:r>
              <w:rPr>
                <w:lang w:val="fr-FR"/>
              </w:rPr>
              <w:t>11 366,07</w:t>
            </w:r>
          </w:p>
        </w:tc>
      </w:tr>
      <w:tr w:rsidR="00BF14A8" w14:paraId="216AABC7" w14:textId="77777777" w:rsidTr="000123BA">
        <w:trPr>
          <w:trHeight w:hRule="exact" w:val="45"/>
        </w:trPr>
        <w:tc>
          <w:tcPr>
            <w:tcW w:w="1900" w:type="dxa"/>
            <w:tcBorders>
              <w:left w:val="single" w:sz="4" w:space="0" w:color="232323"/>
              <w:bottom w:val="single" w:sz="4" w:space="0" w:color="232323"/>
              <w:right w:val="single" w:sz="4" w:space="0" w:color="232323"/>
            </w:tcBorders>
            <w:tcMar>
              <w:top w:w="0" w:type="dxa"/>
              <w:left w:w="0" w:type="dxa"/>
              <w:bottom w:w="0" w:type="dxa"/>
              <w:right w:w="0" w:type="dxa"/>
            </w:tcMar>
          </w:tcPr>
          <w:p w14:paraId="20845F04" w14:textId="77777777" w:rsidR="00BF14A8" w:rsidRDefault="00BF14A8" w:rsidP="000123BA">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113DE9C8" w14:textId="77777777" w:rsidR="00BF14A8" w:rsidRDefault="00BF14A8" w:rsidP="000123BA">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0F3E6285" w14:textId="77777777" w:rsidR="00BF14A8" w:rsidRDefault="00BF14A8" w:rsidP="000123BA">
            <w:pPr>
              <w:pStyle w:val="BottomPadding"/>
              <w:rPr>
                <w:lang w:val="fr-FR"/>
              </w:rPr>
            </w:pPr>
            <w:r>
              <w:rPr>
                <w:lang w:val="fr-FR"/>
              </w:rPr>
              <w:t xml:space="preserve"> </w:t>
            </w:r>
          </w:p>
        </w:tc>
        <w:tc>
          <w:tcPr>
            <w:tcW w:w="800" w:type="dxa"/>
            <w:tcBorders>
              <w:left w:val="single" w:sz="4" w:space="0" w:color="232323"/>
              <w:bottom w:val="single" w:sz="4" w:space="0" w:color="232323"/>
              <w:right w:val="single" w:sz="4" w:space="0" w:color="232323"/>
            </w:tcBorders>
            <w:tcMar>
              <w:top w:w="0" w:type="dxa"/>
              <w:left w:w="0" w:type="dxa"/>
              <w:bottom w:w="0" w:type="dxa"/>
              <w:right w:w="0" w:type="dxa"/>
            </w:tcMar>
          </w:tcPr>
          <w:p w14:paraId="67563905" w14:textId="77777777" w:rsidR="00BF14A8" w:rsidRDefault="00BF14A8" w:rsidP="000123BA">
            <w:pPr>
              <w:pStyle w:val="BottomPadding"/>
              <w:rPr>
                <w:lang w:val="fr-FR"/>
              </w:rPr>
            </w:pPr>
            <w:r>
              <w:rPr>
                <w:lang w:val="fr-FR"/>
              </w:rPr>
              <w:t xml:space="preserve"> </w:t>
            </w:r>
          </w:p>
        </w:tc>
        <w:tc>
          <w:tcPr>
            <w:tcW w:w="1700" w:type="dxa"/>
            <w:tcBorders>
              <w:left w:val="single" w:sz="4" w:space="0" w:color="232323"/>
              <w:bottom w:val="single" w:sz="4" w:space="0" w:color="232323"/>
              <w:right w:val="single" w:sz="4" w:space="0" w:color="232323"/>
            </w:tcBorders>
            <w:tcMar>
              <w:top w:w="0" w:type="dxa"/>
              <w:left w:w="0" w:type="dxa"/>
              <w:bottom w:w="0" w:type="dxa"/>
              <w:right w:w="0" w:type="dxa"/>
            </w:tcMar>
          </w:tcPr>
          <w:p w14:paraId="71D65133" w14:textId="77777777" w:rsidR="00BF14A8" w:rsidRDefault="00BF14A8" w:rsidP="000123BA">
            <w:pPr>
              <w:pStyle w:val="BottomPadding"/>
              <w:rPr>
                <w:lang w:val="fr-FR"/>
              </w:rPr>
            </w:pPr>
            <w:r>
              <w:rPr>
                <w:lang w:val="fr-FR"/>
              </w:rPr>
              <w:t xml:space="preserve"> </w:t>
            </w:r>
          </w:p>
        </w:tc>
        <w:tc>
          <w:tcPr>
            <w:tcW w:w="1260" w:type="dxa"/>
            <w:tcBorders>
              <w:left w:val="single" w:sz="4" w:space="0" w:color="232323"/>
              <w:bottom w:val="single" w:sz="4" w:space="0" w:color="232323"/>
              <w:right w:val="single" w:sz="4" w:space="0" w:color="232323"/>
            </w:tcBorders>
            <w:tcMar>
              <w:top w:w="0" w:type="dxa"/>
              <w:left w:w="0" w:type="dxa"/>
              <w:bottom w:w="0" w:type="dxa"/>
              <w:right w:w="0" w:type="dxa"/>
            </w:tcMar>
          </w:tcPr>
          <w:p w14:paraId="45F6104E" w14:textId="77777777" w:rsidR="00BF14A8" w:rsidRDefault="00BF14A8" w:rsidP="000123BA">
            <w:pPr>
              <w:pStyle w:val="BottomPadding"/>
              <w:rPr>
                <w:lang w:val="fr-FR"/>
              </w:rPr>
            </w:pPr>
            <w:r>
              <w:rPr>
                <w:lang w:val="fr-FR"/>
              </w:rPr>
              <w:t xml:space="preserve"> </w:t>
            </w:r>
          </w:p>
        </w:tc>
        <w:tc>
          <w:tcPr>
            <w:tcW w:w="1200" w:type="dxa"/>
            <w:tcBorders>
              <w:left w:val="single" w:sz="4" w:space="0" w:color="232323"/>
              <w:bottom w:val="single" w:sz="4" w:space="0" w:color="232323"/>
              <w:right w:val="single" w:sz="4" w:space="0" w:color="232323"/>
            </w:tcBorders>
            <w:tcMar>
              <w:top w:w="0" w:type="dxa"/>
              <w:left w:w="0" w:type="dxa"/>
              <w:bottom w:w="0" w:type="dxa"/>
              <w:right w:w="0" w:type="dxa"/>
            </w:tcMar>
          </w:tcPr>
          <w:p w14:paraId="0BDC6711" w14:textId="77777777" w:rsidR="00BF14A8" w:rsidRDefault="00BF14A8" w:rsidP="000123BA">
            <w:pPr>
              <w:pStyle w:val="BottomPadding"/>
              <w:rPr>
                <w:lang w:val="fr-FR"/>
              </w:rPr>
            </w:pPr>
            <w:r>
              <w:rPr>
                <w:lang w:val="fr-FR"/>
              </w:rPr>
              <w:t xml:space="preserve"> </w:t>
            </w:r>
          </w:p>
        </w:tc>
      </w:tr>
      <w:tr w:rsidR="00BF14A8" w14:paraId="7D167A16" w14:textId="77777777" w:rsidTr="000123BA">
        <w:trPr>
          <w:trHeight w:val="562"/>
        </w:trPr>
        <w:tc>
          <w:tcPr>
            <w:tcW w:w="1900" w:type="dxa"/>
            <w:tcBorders>
              <w:left w:val="single" w:sz="4" w:space="0" w:color="000000"/>
            </w:tcBorders>
            <w:tcMar>
              <w:top w:w="0" w:type="dxa"/>
              <w:left w:w="0" w:type="dxa"/>
              <w:bottom w:w="22" w:type="dxa"/>
              <w:right w:w="0" w:type="dxa"/>
            </w:tcMar>
            <w:vAlign w:val="center"/>
          </w:tcPr>
          <w:p w14:paraId="144CB867" w14:textId="77777777" w:rsidR="00BF14A8" w:rsidRDefault="00BF14A8" w:rsidP="000123BA">
            <w:pPr>
              <w:pStyle w:val="Tab1FirstColNonGrasLeft"/>
              <w:rPr>
                <w:lang w:val="fr-FR"/>
              </w:rPr>
            </w:pPr>
            <w:r>
              <w:rPr>
                <w:lang w:val="fr-FR"/>
              </w:rPr>
              <w:t>CPR ACTIONS EURO RESPONSABLE - PC</w:t>
            </w:r>
          </w:p>
          <w:p w14:paraId="5E4B095A" w14:textId="77777777" w:rsidR="00BF14A8" w:rsidRDefault="00BF14A8" w:rsidP="000123BA">
            <w:pPr>
              <w:pStyle w:val="Tab1FirstColNonGrasLeft"/>
              <w:rPr>
                <w:lang w:val="fr-FR"/>
              </w:rPr>
            </w:pPr>
            <w:r>
              <w:rPr>
                <w:lang w:val="fr-FR"/>
              </w:rPr>
              <w:t>FR0010744532</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7FB2BBE6" w14:textId="77777777" w:rsidR="00BF14A8" w:rsidRDefault="00BF14A8" w:rsidP="000123BA">
            <w:pPr>
              <w:pStyle w:val="Tab1MiddleColNonGrasCentre"/>
              <w:rPr>
                <w:lang w:val="fr-FR"/>
              </w:rPr>
            </w:pPr>
            <w:r>
              <w:rPr>
                <w:lang w:val="fr-FR"/>
              </w:rPr>
              <w:t>Capitalisation</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06DF7094" w14:textId="77777777" w:rsidR="00BF14A8" w:rsidRDefault="00BF14A8" w:rsidP="000123BA">
            <w:pPr>
              <w:pStyle w:val="Tab1MiddleColNonGrasCentre"/>
              <w:rPr>
                <w:lang w:val="fr-FR"/>
              </w:rPr>
            </w:pPr>
            <w:r>
              <w:rPr>
                <w:lang w:val="fr-FR"/>
              </w:rPr>
              <w:t>Capitalisation</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4EE815B" w14:textId="77777777" w:rsidR="00BF14A8" w:rsidRDefault="00BF14A8" w:rsidP="000123BA">
            <w:pPr>
              <w:pStyle w:val="Tab1MiddleColNonGrasCentre"/>
              <w:rPr>
                <w:lang w:val="fr-FR"/>
              </w:rPr>
            </w:pPr>
            <w:r>
              <w:rPr>
                <w:lang w:val="fr-FR"/>
              </w:rPr>
              <w:t>EUR</w:t>
            </w:r>
          </w:p>
        </w:tc>
        <w:tc>
          <w:tcPr>
            <w:tcW w:w="1700" w:type="dxa"/>
            <w:tcBorders>
              <w:left w:val="single" w:sz="4" w:space="0" w:color="000000"/>
              <w:right w:val="single" w:sz="4" w:space="0" w:color="000000"/>
            </w:tcBorders>
            <w:tcMar>
              <w:top w:w="0" w:type="dxa"/>
              <w:left w:w="0" w:type="dxa"/>
              <w:bottom w:w="0" w:type="dxa"/>
              <w:right w:w="0" w:type="dxa"/>
            </w:tcMar>
            <w:vAlign w:val="center"/>
          </w:tcPr>
          <w:p w14:paraId="0CE5649E" w14:textId="77777777" w:rsidR="00BF14A8" w:rsidRDefault="00BF14A8" w:rsidP="000123BA">
            <w:pPr>
              <w:pStyle w:val="Tab3LastColNonGras"/>
              <w:rPr>
                <w:lang w:val="fr-FR"/>
              </w:rPr>
            </w:pPr>
            <w:r>
              <w:rPr>
                <w:lang w:val="fr-FR"/>
              </w:rPr>
              <w:t>113 426 097,30</w:t>
            </w:r>
          </w:p>
        </w:tc>
        <w:tc>
          <w:tcPr>
            <w:tcW w:w="1260" w:type="dxa"/>
            <w:tcBorders>
              <w:left w:val="single" w:sz="4" w:space="0" w:color="000000"/>
              <w:right w:val="single" w:sz="4" w:space="0" w:color="000000"/>
            </w:tcBorders>
            <w:tcMar>
              <w:top w:w="0" w:type="dxa"/>
              <w:left w:w="0" w:type="dxa"/>
              <w:bottom w:w="0" w:type="dxa"/>
              <w:right w:w="0" w:type="dxa"/>
            </w:tcMar>
            <w:vAlign w:val="center"/>
          </w:tcPr>
          <w:p w14:paraId="5751ABBB" w14:textId="77777777" w:rsidR="00BF14A8" w:rsidRDefault="00BF14A8" w:rsidP="000123BA">
            <w:pPr>
              <w:pStyle w:val="Tab3LastColNonGras"/>
              <w:rPr>
                <w:lang w:val="fr-FR"/>
              </w:rPr>
            </w:pPr>
            <w:r>
              <w:rPr>
                <w:lang w:val="fr-FR"/>
              </w:rPr>
              <w:t>251 379,267</w:t>
            </w:r>
          </w:p>
        </w:tc>
        <w:tc>
          <w:tcPr>
            <w:tcW w:w="1200" w:type="dxa"/>
            <w:tcBorders>
              <w:left w:val="single" w:sz="4" w:space="0" w:color="000000"/>
              <w:right w:val="single" w:sz="4" w:space="0" w:color="000000"/>
            </w:tcBorders>
            <w:tcMar>
              <w:top w:w="0" w:type="dxa"/>
              <w:left w:w="0" w:type="dxa"/>
              <w:bottom w:w="0" w:type="dxa"/>
              <w:right w:w="0" w:type="dxa"/>
            </w:tcMar>
            <w:vAlign w:val="center"/>
          </w:tcPr>
          <w:p w14:paraId="733616D2" w14:textId="77777777" w:rsidR="00BF14A8" w:rsidRDefault="00BF14A8" w:rsidP="000123BA">
            <w:pPr>
              <w:pStyle w:val="Tab3LastColNonGras"/>
              <w:rPr>
                <w:lang w:val="fr-FR"/>
              </w:rPr>
            </w:pPr>
            <w:r>
              <w:rPr>
                <w:lang w:val="fr-FR"/>
              </w:rPr>
              <w:t>451,21</w:t>
            </w:r>
          </w:p>
        </w:tc>
      </w:tr>
      <w:tr w:rsidR="00BF14A8" w14:paraId="5BCF6D51" w14:textId="77777777" w:rsidTr="000123BA">
        <w:trPr>
          <w:trHeight w:hRule="exact" w:val="45"/>
        </w:trPr>
        <w:tc>
          <w:tcPr>
            <w:tcW w:w="1900" w:type="dxa"/>
            <w:tcBorders>
              <w:left w:val="single" w:sz="4" w:space="0" w:color="232323"/>
              <w:bottom w:val="single" w:sz="4" w:space="0" w:color="232323"/>
              <w:right w:val="single" w:sz="4" w:space="0" w:color="232323"/>
            </w:tcBorders>
            <w:tcMar>
              <w:top w:w="0" w:type="dxa"/>
              <w:left w:w="0" w:type="dxa"/>
              <w:bottom w:w="0" w:type="dxa"/>
              <w:right w:w="0" w:type="dxa"/>
            </w:tcMar>
          </w:tcPr>
          <w:p w14:paraId="62568B50" w14:textId="77777777" w:rsidR="00BF14A8" w:rsidRDefault="00BF14A8" w:rsidP="000123BA">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2D2B5681" w14:textId="77777777" w:rsidR="00BF14A8" w:rsidRDefault="00BF14A8" w:rsidP="000123BA">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72A24F8D" w14:textId="77777777" w:rsidR="00BF14A8" w:rsidRDefault="00BF14A8" w:rsidP="000123BA">
            <w:pPr>
              <w:pStyle w:val="BottomPadding"/>
              <w:rPr>
                <w:lang w:val="fr-FR"/>
              </w:rPr>
            </w:pPr>
            <w:r>
              <w:rPr>
                <w:lang w:val="fr-FR"/>
              </w:rPr>
              <w:t xml:space="preserve"> </w:t>
            </w:r>
          </w:p>
        </w:tc>
        <w:tc>
          <w:tcPr>
            <w:tcW w:w="800" w:type="dxa"/>
            <w:tcBorders>
              <w:left w:val="single" w:sz="4" w:space="0" w:color="232323"/>
              <w:bottom w:val="single" w:sz="4" w:space="0" w:color="232323"/>
              <w:right w:val="single" w:sz="4" w:space="0" w:color="232323"/>
            </w:tcBorders>
            <w:tcMar>
              <w:top w:w="0" w:type="dxa"/>
              <w:left w:w="0" w:type="dxa"/>
              <w:bottom w:w="0" w:type="dxa"/>
              <w:right w:w="0" w:type="dxa"/>
            </w:tcMar>
          </w:tcPr>
          <w:p w14:paraId="57D2D95E" w14:textId="77777777" w:rsidR="00BF14A8" w:rsidRDefault="00BF14A8" w:rsidP="000123BA">
            <w:pPr>
              <w:pStyle w:val="BottomPadding"/>
              <w:rPr>
                <w:lang w:val="fr-FR"/>
              </w:rPr>
            </w:pPr>
            <w:r>
              <w:rPr>
                <w:lang w:val="fr-FR"/>
              </w:rPr>
              <w:t xml:space="preserve"> </w:t>
            </w:r>
          </w:p>
        </w:tc>
        <w:tc>
          <w:tcPr>
            <w:tcW w:w="1700" w:type="dxa"/>
            <w:tcBorders>
              <w:left w:val="single" w:sz="4" w:space="0" w:color="232323"/>
              <w:bottom w:val="single" w:sz="4" w:space="0" w:color="232323"/>
              <w:right w:val="single" w:sz="4" w:space="0" w:color="232323"/>
            </w:tcBorders>
            <w:tcMar>
              <w:top w:w="0" w:type="dxa"/>
              <w:left w:w="0" w:type="dxa"/>
              <w:bottom w:w="0" w:type="dxa"/>
              <w:right w:w="0" w:type="dxa"/>
            </w:tcMar>
          </w:tcPr>
          <w:p w14:paraId="4EE9E2CF" w14:textId="77777777" w:rsidR="00BF14A8" w:rsidRDefault="00BF14A8" w:rsidP="000123BA">
            <w:pPr>
              <w:pStyle w:val="BottomPadding"/>
              <w:rPr>
                <w:lang w:val="fr-FR"/>
              </w:rPr>
            </w:pPr>
            <w:r>
              <w:rPr>
                <w:lang w:val="fr-FR"/>
              </w:rPr>
              <w:t xml:space="preserve"> </w:t>
            </w:r>
          </w:p>
        </w:tc>
        <w:tc>
          <w:tcPr>
            <w:tcW w:w="1260" w:type="dxa"/>
            <w:tcBorders>
              <w:left w:val="single" w:sz="4" w:space="0" w:color="232323"/>
              <w:bottom w:val="single" w:sz="4" w:space="0" w:color="232323"/>
              <w:right w:val="single" w:sz="4" w:space="0" w:color="232323"/>
            </w:tcBorders>
            <w:tcMar>
              <w:top w:w="0" w:type="dxa"/>
              <w:left w:w="0" w:type="dxa"/>
              <w:bottom w:w="0" w:type="dxa"/>
              <w:right w:w="0" w:type="dxa"/>
            </w:tcMar>
          </w:tcPr>
          <w:p w14:paraId="7DAEFC1B" w14:textId="77777777" w:rsidR="00BF14A8" w:rsidRDefault="00BF14A8" w:rsidP="000123BA">
            <w:pPr>
              <w:pStyle w:val="BottomPadding"/>
              <w:rPr>
                <w:lang w:val="fr-FR"/>
              </w:rPr>
            </w:pPr>
            <w:r>
              <w:rPr>
                <w:lang w:val="fr-FR"/>
              </w:rPr>
              <w:t xml:space="preserve"> </w:t>
            </w:r>
          </w:p>
        </w:tc>
        <w:tc>
          <w:tcPr>
            <w:tcW w:w="1200" w:type="dxa"/>
            <w:tcBorders>
              <w:left w:val="single" w:sz="4" w:space="0" w:color="232323"/>
              <w:bottom w:val="single" w:sz="4" w:space="0" w:color="232323"/>
              <w:right w:val="single" w:sz="4" w:space="0" w:color="232323"/>
            </w:tcBorders>
            <w:tcMar>
              <w:top w:w="0" w:type="dxa"/>
              <w:left w:w="0" w:type="dxa"/>
              <w:bottom w:w="0" w:type="dxa"/>
              <w:right w:w="0" w:type="dxa"/>
            </w:tcMar>
          </w:tcPr>
          <w:p w14:paraId="3D0AA101" w14:textId="77777777" w:rsidR="00BF14A8" w:rsidRDefault="00BF14A8" w:rsidP="000123BA">
            <w:pPr>
              <w:pStyle w:val="BottomPadding"/>
              <w:rPr>
                <w:lang w:val="fr-FR"/>
              </w:rPr>
            </w:pPr>
            <w:r>
              <w:rPr>
                <w:lang w:val="fr-FR"/>
              </w:rPr>
              <w:t xml:space="preserve"> </w:t>
            </w:r>
          </w:p>
        </w:tc>
      </w:tr>
      <w:tr w:rsidR="00BF14A8" w14:paraId="5EFC0247" w14:textId="77777777" w:rsidTr="000123BA">
        <w:trPr>
          <w:trHeight w:val="562"/>
        </w:trPr>
        <w:tc>
          <w:tcPr>
            <w:tcW w:w="1900" w:type="dxa"/>
            <w:tcBorders>
              <w:left w:val="single" w:sz="4" w:space="0" w:color="000000"/>
            </w:tcBorders>
            <w:tcMar>
              <w:top w:w="0" w:type="dxa"/>
              <w:left w:w="0" w:type="dxa"/>
              <w:bottom w:w="22" w:type="dxa"/>
              <w:right w:w="0" w:type="dxa"/>
            </w:tcMar>
            <w:vAlign w:val="center"/>
          </w:tcPr>
          <w:p w14:paraId="3FA1A0FB" w14:textId="77777777" w:rsidR="00BF14A8" w:rsidRPr="00504CAA" w:rsidRDefault="00BF14A8" w:rsidP="000123BA">
            <w:pPr>
              <w:pStyle w:val="Tab1FirstColNonGrasLeft"/>
              <w:rPr>
                <w:lang w:val="de-DE"/>
              </w:rPr>
            </w:pPr>
            <w:r w:rsidRPr="00504CAA">
              <w:rPr>
                <w:lang w:val="de-DE"/>
              </w:rPr>
              <w:t>CPR EUROLAND ESG PM</w:t>
            </w:r>
          </w:p>
          <w:p w14:paraId="36A98DE2" w14:textId="77777777" w:rsidR="00BF14A8" w:rsidRPr="00504CAA" w:rsidRDefault="00BF14A8" w:rsidP="000123BA">
            <w:pPr>
              <w:pStyle w:val="Tab1FirstColNonGrasLeft"/>
              <w:rPr>
                <w:lang w:val="de-DE"/>
              </w:rPr>
            </w:pPr>
            <w:r w:rsidRPr="00504CAA">
              <w:rPr>
                <w:lang w:val="de-DE"/>
              </w:rPr>
              <w:t>FR0013462462</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21B4E2A2" w14:textId="77777777" w:rsidR="00BF14A8" w:rsidRDefault="00BF14A8" w:rsidP="000123BA">
            <w:pPr>
              <w:pStyle w:val="Tab1MiddleColNonGrasCentre"/>
              <w:rPr>
                <w:lang w:val="fr-FR"/>
              </w:rPr>
            </w:pPr>
            <w:r>
              <w:rPr>
                <w:lang w:val="fr-FR"/>
              </w:rPr>
              <w:t>Capitalisation</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336717ED" w14:textId="77777777" w:rsidR="00BF14A8" w:rsidRDefault="00BF14A8" w:rsidP="000123BA">
            <w:pPr>
              <w:pStyle w:val="Tab1MiddleColNonGrasCentre"/>
              <w:rPr>
                <w:lang w:val="fr-FR"/>
              </w:rPr>
            </w:pPr>
            <w:r>
              <w:rPr>
                <w:lang w:val="fr-FR"/>
              </w:rPr>
              <w:t>Capitalisation</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50DA5FC" w14:textId="77777777" w:rsidR="00BF14A8" w:rsidRDefault="00BF14A8" w:rsidP="000123BA">
            <w:pPr>
              <w:pStyle w:val="Tab1MiddleColNonGrasCentre"/>
              <w:rPr>
                <w:lang w:val="fr-FR"/>
              </w:rPr>
            </w:pPr>
            <w:r>
              <w:rPr>
                <w:lang w:val="fr-FR"/>
              </w:rPr>
              <w:t>EUR</w:t>
            </w:r>
          </w:p>
        </w:tc>
        <w:tc>
          <w:tcPr>
            <w:tcW w:w="1700" w:type="dxa"/>
            <w:tcBorders>
              <w:left w:val="single" w:sz="4" w:space="0" w:color="000000"/>
              <w:right w:val="single" w:sz="4" w:space="0" w:color="000000"/>
            </w:tcBorders>
            <w:tcMar>
              <w:top w:w="0" w:type="dxa"/>
              <w:left w:w="0" w:type="dxa"/>
              <w:bottom w:w="0" w:type="dxa"/>
              <w:right w:w="0" w:type="dxa"/>
            </w:tcMar>
            <w:vAlign w:val="center"/>
          </w:tcPr>
          <w:p w14:paraId="47A56194" w14:textId="77777777" w:rsidR="00BF14A8" w:rsidRDefault="00BF14A8" w:rsidP="000123BA">
            <w:pPr>
              <w:pStyle w:val="Tab3LastColNonGras"/>
              <w:rPr>
                <w:lang w:val="fr-FR"/>
              </w:rPr>
            </w:pPr>
            <w:r>
              <w:rPr>
                <w:lang w:val="fr-FR"/>
              </w:rPr>
              <w:t>2 887,39</w:t>
            </w:r>
          </w:p>
        </w:tc>
        <w:tc>
          <w:tcPr>
            <w:tcW w:w="1260" w:type="dxa"/>
            <w:tcBorders>
              <w:left w:val="single" w:sz="4" w:space="0" w:color="000000"/>
              <w:right w:val="single" w:sz="4" w:space="0" w:color="000000"/>
            </w:tcBorders>
            <w:tcMar>
              <w:top w:w="0" w:type="dxa"/>
              <w:left w:w="0" w:type="dxa"/>
              <w:bottom w:w="0" w:type="dxa"/>
              <w:right w:w="0" w:type="dxa"/>
            </w:tcMar>
            <w:vAlign w:val="center"/>
          </w:tcPr>
          <w:p w14:paraId="2E9D4AFA" w14:textId="77777777" w:rsidR="00BF14A8" w:rsidRDefault="00BF14A8" w:rsidP="000123BA">
            <w:pPr>
              <w:pStyle w:val="Tab3LastColNonGras"/>
              <w:rPr>
                <w:lang w:val="fr-FR"/>
              </w:rPr>
            </w:pPr>
            <w:r>
              <w:rPr>
                <w:lang w:val="fr-FR"/>
              </w:rPr>
              <w:t>20,000</w:t>
            </w:r>
          </w:p>
        </w:tc>
        <w:tc>
          <w:tcPr>
            <w:tcW w:w="1200" w:type="dxa"/>
            <w:tcBorders>
              <w:left w:val="single" w:sz="4" w:space="0" w:color="000000"/>
              <w:right w:val="single" w:sz="4" w:space="0" w:color="000000"/>
            </w:tcBorders>
            <w:tcMar>
              <w:top w:w="0" w:type="dxa"/>
              <w:left w:w="0" w:type="dxa"/>
              <w:bottom w:w="0" w:type="dxa"/>
              <w:right w:w="0" w:type="dxa"/>
            </w:tcMar>
            <w:vAlign w:val="center"/>
          </w:tcPr>
          <w:p w14:paraId="635214FC" w14:textId="77777777" w:rsidR="00BF14A8" w:rsidRDefault="00BF14A8" w:rsidP="000123BA">
            <w:pPr>
              <w:pStyle w:val="Tab3LastColNonGras"/>
              <w:rPr>
                <w:lang w:val="fr-FR"/>
              </w:rPr>
            </w:pPr>
            <w:r>
              <w:rPr>
                <w:lang w:val="fr-FR"/>
              </w:rPr>
              <w:t>144,36</w:t>
            </w:r>
          </w:p>
        </w:tc>
      </w:tr>
      <w:tr w:rsidR="00BF14A8" w14:paraId="50581CEF" w14:textId="77777777" w:rsidTr="000123BA">
        <w:trPr>
          <w:trHeight w:hRule="exact" w:val="45"/>
        </w:trPr>
        <w:tc>
          <w:tcPr>
            <w:tcW w:w="1900" w:type="dxa"/>
            <w:tcBorders>
              <w:left w:val="single" w:sz="4" w:space="0" w:color="232323"/>
              <w:bottom w:val="single" w:sz="4" w:space="0" w:color="232323"/>
              <w:right w:val="single" w:sz="4" w:space="0" w:color="232323"/>
            </w:tcBorders>
            <w:tcMar>
              <w:top w:w="0" w:type="dxa"/>
              <w:left w:w="0" w:type="dxa"/>
              <w:bottom w:w="0" w:type="dxa"/>
              <w:right w:w="0" w:type="dxa"/>
            </w:tcMar>
          </w:tcPr>
          <w:p w14:paraId="04F04BDE" w14:textId="77777777" w:rsidR="00BF14A8" w:rsidRDefault="00BF14A8" w:rsidP="000123BA">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119B309C" w14:textId="77777777" w:rsidR="00BF14A8" w:rsidRDefault="00BF14A8" w:rsidP="000123BA">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09A4838D" w14:textId="77777777" w:rsidR="00BF14A8" w:rsidRDefault="00BF14A8" w:rsidP="000123BA">
            <w:pPr>
              <w:pStyle w:val="BottomPadding"/>
              <w:rPr>
                <w:lang w:val="fr-FR"/>
              </w:rPr>
            </w:pPr>
            <w:r>
              <w:rPr>
                <w:lang w:val="fr-FR"/>
              </w:rPr>
              <w:t xml:space="preserve"> </w:t>
            </w:r>
          </w:p>
        </w:tc>
        <w:tc>
          <w:tcPr>
            <w:tcW w:w="800" w:type="dxa"/>
            <w:tcBorders>
              <w:left w:val="single" w:sz="4" w:space="0" w:color="232323"/>
              <w:bottom w:val="single" w:sz="4" w:space="0" w:color="232323"/>
              <w:right w:val="single" w:sz="4" w:space="0" w:color="232323"/>
            </w:tcBorders>
            <w:tcMar>
              <w:top w:w="0" w:type="dxa"/>
              <w:left w:w="0" w:type="dxa"/>
              <w:bottom w:w="0" w:type="dxa"/>
              <w:right w:w="0" w:type="dxa"/>
            </w:tcMar>
          </w:tcPr>
          <w:p w14:paraId="07577884" w14:textId="77777777" w:rsidR="00BF14A8" w:rsidRDefault="00BF14A8" w:rsidP="000123BA">
            <w:pPr>
              <w:pStyle w:val="BottomPadding"/>
              <w:rPr>
                <w:lang w:val="fr-FR"/>
              </w:rPr>
            </w:pPr>
            <w:r>
              <w:rPr>
                <w:lang w:val="fr-FR"/>
              </w:rPr>
              <w:t xml:space="preserve"> </w:t>
            </w:r>
          </w:p>
        </w:tc>
        <w:tc>
          <w:tcPr>
            <w:tcW w:w="1700" w:type="dxa"/>
            <w:tcBorders>
              <w:left w:val="single" w:sz="4" w:space="0" w:color="232323"/>
              <w:bottom w:val="single" w:sz="4" w:space="0" w:color="232323"/>
              <w:right w:val="single" w:sz="4" w:space="0" w:color="232323"/>
            </w:tcBorders>
            <w:tcMar>
              <w:top w:w="0" w:type="dxa"/>
              <w:left w:w="0" w:type="dxa"/>
              <w:bottom w:w="0" w:type="dxa"/>
              <w:right w:w="0" w:type="dxa"/>
            </w:tcMar>
          </w:tcPr>
          <w:p w14:paraId="41B70D96" w14:textId="77777777" w:rsidR="00BF14A8" w:rsidRDefault="00BF14A8" w:rsidP="000123BA">
            <w:pPr>
              <w:pStyle w:val="BottomPadding"/>
              <w:rPr>
                <w:lang w:val="fr-FR"/>
              </w:rPr>
            </w:pPr>
            <w:r>
              <w:rPr>
                <w:lang w:val="fr-FR"/>
              </w:rPr>
              <w:t xml:space="preserve"> </w:t>
            </w:r>
          </w:p>
        </w:tc>
        <w:tc>
          <w:tcPr>
            <w:tcW w:w="1260" w:type="dxa"/>
            <w:tcBorders>
              <w:left w:val="single" w:sz="4" w:space="0" w:color="232323"/>
              <w:bottom w:val="single" w:sz="4" w:space="0" w:color="232323"/>
              <w:right w:val="single" w:sz="4" w:space="0" w:color="232323"/>
            </w:tcBorders>
            <w:tcMar>
              <w:top w:w="0" w:type="dxa"/>
              <w:left w:w="0" w:type="dxa"/>
              <w:bottom w:w="0" w:type="dxa"/>
              <w:right w:w="0" w:type="dxa"/>
            </w:tcMar>
          </w:tcPr>
          <w:p w14:paraId="2690FEB9" w14:textId="77777777" w:rsidR="00BF14A8" w:rsidRDefault="00BF14A8" w:rsidP="000123BA">
            <w:pPr>
              <w:pStyle w:val="BottomPadding"/>
              <w:rPr>
                <w:lang w:val="fr-FR"/>
              </w:rPr>
            </w:pPr>
            <w:r>
              <w:rPr>
                <w:lang w:val="fr-FR"/>
              </w:rPr>
              <w:t xml:space="preserve"> </w:t>
            </w:r>
          </w:p>
        </w:tc>
        <w:tc>
          <w:tcPr>
            <w:tcW w:w="1200" w:type="dxa"/>
            <w:tcBorders>
              <w:left w:val="single" w:sz="4" w:space="0" w:color="232323"/>
              <w:bottom w:val="single" w:sz="4" w:space="0" w:color="232323"/>
              <w:right w:val="single" w:sz="4" w:space="0" w:color="232323"/>
            </w:tcBorders>
            <w:tcMar>
              <w:top w:w="0" w:type="dxa"/>
              <w:left w:w="0" w:type="dxa"/>
              <w:bottom w:w="0" w:type="dxa"/>
              <w:right w:w="0" w:type="dxa"/>
            </w:tcMar>
          </w:tcPr>
          <w:p w14:paraId="2388C0C5" w14:textId="77777777" w:rsidR="00BF14A8" w:rsidRDefault="00BF14A8" w:rsidP="000123BA">
            <w:pPr>
              <w:pStyle w:val="BottomPadding"/>
              <w:rPr>
                <w:lang w:val="fr-FR"/>
              </w:rPr>
            </w:pPr>
            <w:r>
              <w:rPr>
                <w:lang w:val="fr-FR"/>
              </w:rPr>
              <w:t xml:space="preserve"> </w:t>
            </w:r>
          </w:p>
        </w:tc>
      </w:tr>
      <w:tr w:rsidR="00BF14A8" w14:paraId="2BF0EEA4" w14:textId="77777777" w:rsidTr="000123BA">
        <w:trPr>
          <w:trHeight w:val="562"/>
        </w:trPr>
        <w:tc>
          <w:tcPr>
            <w:tcW w:w="1900" w:type="dxa"/>
            <w:tcBorders>
              <w:left w:val="single" w:sz="4" w:space="0" w:color="000000"/>
            </w:tcBorders>
            <w:tcMar>
              <w:top w:w="0" w:type="dxa"/>
              <w:left w:w="0" w:type="dxa"/>
              <w:bottom w:w="22" w:type="dxa"/>
              <w:right w:w="0" w:type="dxa"/>
            </w:tcMar>
            <w:vAlign w:val="center"/>
          </w:tcPr>
          <w:p w14:paraId="5F5ACEB8" w14:textId="77777777" w:rsidR="00BF14A8" w:rsidRDefault="00BF14A8" w:rsidP="000123BA">
            <w:pPr>
              <w:pStyle w:val="Tab1FirstColNonGrasLeft"/>
              <w:rPr>
                <w:lang w:val="fr-FR"/>
              </w:rPr>
            </w:pPr>
            <w:r>
              <w:rPr>
                <w:lang w:val="fr-FR"/>
              </w:rPr>
              <w:t>CPR EUROLAND ESG RC</w:t>
            </w:r>
          </w:p>
          <w:p w14:paraId="39B95724" w14:textId="77777777" w:rsidR="00BF14A8" w:rsidRDefault="00BF14A8" w:rsidP="000123BA">
            <w:pPr>
              <w:pStyle w:val="Tab1FirstColNonGrasLeft"/>
              <w:rPr>
                <w:lang w:val="fr-FR"/>
              </w:rPr>
            </w:pPr>
            <w:r>
              <w:rPr>
                <w:lang w:val="fr-FR"/>
              </w:rPr>
              <w:t>FR001400T415</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1650C1F1" w14:textId="77777777" w:rsidR="00BF14A8" w:rsidRDefault="00BF14A8" w:rsidP="000123BA">
            <w:pPr>
              <w:pStyle w:val="Tab1MiddleColNonGrasCentre"/>
              <w:rPr>
                <w:lang w:val="fr-FR"/>
              </w:rPr>
            </w:pPr>
            <w:r>
              <w:rPr>
                <w:lang w:val="fr-FR"/>
              </w:rPr>
              <w:t>Capitalisation</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332D076E" w14:textId="77777777" w:rsidR="00BF14A8" w:rsidRDefault="00BF14A8" w:rsidP="000123BA">
            <w:pPr>
              <w:pStyle w:val="Tab1MiddleColNonGrasCentre"/>
              <w:rPr>
                <w:lang w:val="fr-FR"/>
              </w:rPr>
            </w:pPr>
            <w:r>
              <w:rPr>
                <w:lang w:val="fr-FR"/>
              </w:rPr>
              <w:t>Capitalisation</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182C85F" w14:textId="77777777" w:rsidR="00BF14A8" w:rsidRDefault="00BF14A8" w:rsidP="000123BA">
            <w:pPr>
              <w:pStyle w:val="Tab1MiddleColNonGrasCentre"/>
              <w:rPr>
                <w:lang w:val="fr-FR"/>
              </w:rPr>
            </w:pPr>
            <w:r>
              <w:rPr>
                <w:lang w:val="fr-FR"/>
              </w:rPr>
              <w:t>EUR</w:t>
            </w:r>
          </w:p>
        </w:tc>
        <w:tc>
          <w:tcPr>
            <w:tcW w:w="1700" w:type="dxa"/>
            <w:tcBorders>
              <w:left w:val="single" w:sz="4" w:space="0" w:color="000000"/>
              <w:right w:val="single" w:sz="4" w:space="0" w:color="000000"/>
            </w:tcBorders>
            <w:tcMar>
              <w:top w:w="0" w:type="dxa"/>
              <w:left w:w="0" w:type="dxa"/>
              <w:bottom w:w="0" w:type="dxa"/>
              <w:right w:w="0" w:type="dxa"/>
            </w:tcMar>
            <w:vAlign w:val="center"/>
          </w:tcPr>
          <w:p w14:paraId="714DD44D" w14:textId="77777777" w:rsidR="00BF14A8" w:rsidRDefault="00BF14A8" w:rsidP="000123BA">
            <w:pPr>
              <w:pStyle w:val="Tab3LastColNonGras"/>
              <w:rPr>
                <w:lang w:val="fr-FR"/>
              </w:rPr>
            </w:pPr>
            <w:r>
              <w:rPr>
                <w:lang w:val="fr-FR"/>
              </w:rPr>
              <w:t>219,15</w:t>
            </w:r>
          </w:p>
        </w:tc>
        <w:tc>
          <w:tcPr>
            <w:tcW w:w="1260" w:type="dxa"/>
            <w:tcBorders>
              <w:left w:val="single" w:sz="4" w:space="0" w:color="000000"/>
              <w:right w:val="single" w:sz="4" w:space="0" w:color="000000"/>
            </w:tcBorders>
            <w:tcMar>
              <w:top w:w="0" w:type="dxa"/>
              <w:left w:w="0" w:type="dxa"/>
              <w:bottom w:w="0" w:type="dxa"/>
              <w:right w:w="0" w:type="dxa"/>
            </w:tcMar>
            <w:vAlign w:val="center"/>
          </w:tcPr>
          <w:p w14:paraId="51D68E79" w14:textId="77777777" w:rsidR="00BF14A8" w:rsidRDefault="00BF14A8" w:rsidP="000123BA">
            <w:pPr>
              <w:pStyle w:val="Tab3LastColNonGras"/>
              <w:rPr>
                <w:lang w:val="fr-FR"/>
              </w:rPr>
            </w:pPr>
            <w:r>
              <w:rPr>
                <w:lang w:val="fr-FR"/>
              </w:rPr>
              <w:t>2,000</w:t>
            </w:r>
          </w:p>
        </w:tc>
        <w:tc>
          <w:tcPr>
            <w:tcW w:w="1200" w:type="dxa"/>
            <w:tcBorders>
              <w:left w:val="single" w:sz="4" w:space="0" w:color="000000"/>
              <w:right w:val="single" w:sz="4" w:space="0" w:color="000000"/>
            </w:tcBorders>
            <w:tcMar>
              <w:top w:w="0" w:type="dxa"/>
              <w:left w:w="0" w:type="dxa"/>
              <w:bottom w:w="0" w:type="dxa"/>
              <w:right w:w="0" w:type="dxa"/>
            </w:tcMar>
            <w:vAlign w:val="center"/>
          </w:tcPr>
          <w:p w14:paraId="2F24A594" w14:textId="77777777" w:rsidR="00BF14A8" w:rsidRDefault="00BF14A8" w:rsidP="000123BA">
            <w:pPr>
              <w:pStyle w:val="Tab3LastColNonGras"/>
              <w:rPr>
                <w:lang w:val="fr-FR"/>
              </w:rPr>
            </w:pPr>
            <w:r>
              <w:rPr>
                <w:lang w:val="fr-FR"/>
              </w:rPr>
              <w:t>109,57</w:t>
            </w:r>
          </w:p>
        </w:tc>
      </w:tr>
      <w:tr w:rsidR="00BF14A8" w14:paraId="50272DF1" w14:textId="77777777" w:rsidTr="000123BA">
        <w:trPr>
          <w:trHeight w:hRule="exact" w:val="45"/>
        </w:trPr>
        <w:tc>
          <w:tcPr>
            <w:tcW w:w="1900" w:type="dxa"/>
            <w:tcBorders>
              <w:left w:val="single" w:sz="4" w:space="0" w:color="232323"/>
              <w:bottom w:val="single" w:sz="4" w:space="0" w:color="232323"/>
              <w:right w:val="single" w:sz="4" w:space="0" w:color="232323"/>
            </w:tcBorders>
            <w:tcMar>
              <w:top w:w="0" w:type="dxa"/>
              <w:left w:w="0" w:type="dxa"/>
              <w:bottom w:w="0" w:type="dxa"/>
              <w:right w:w="0" w:type="dxa"/>
            </w:tcMar>
          </w:tcPr>
          <w:p w14:paraId="54FFD52E" w14:textId="77777777" w:rsidR="00BF14A8" w:rsidRDefault="00BF14A8" w:rsidP="000123BA">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75A22A1D" w14:textId="77777777" w:rsidR="00BF14A8" w:rsidRDefault="00BF14A8" w:rsidP="000123BA">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693683A8" w14:textId="77777777" w:rsidR="00BF14A8" w:rsidRDefault="00BF14A8" w:rsidP="000123BA">
            <w:pPr>
              <w:pStyle w:val="BottomPadding"/>
              <w:rPr>
                <w:lang w:val="fr-FR"/>
              </w:rPr>
            </w:pPr>
            <w:r>
              <w:rPr>
                <w:lang w:val="fr-FR"/>
              </w:rPr>
              <w:t xml:space="preserve"> </w:t>
            </w:r>
          </w:p>
        </w:tc>
        <w:tc>
          <w:tcPr>
            <w:tcW w:w="800" w:type="dxa"/>
            <w:tcBorders>
              <w:left w:val="single" w:sz="4" w:space="0" w:color="232323"/>
              <w:bottom w:val="single" w:sz="4" w:space="0" w:color="232323"/>
              <w:right w:val="single" w:sz="4" w:space="0" w:color="232323"/>
            </w:tcBorders>
            <w:tcMar>
              <w:top w:w="0" w:type="dxa"/>
              <w:left w:w="0" w:type="dxa"/>
              <w:bottom w:w="0" w:type="dxa"/>
              <w:right w:w="0" w:type="dxa"/>
            </w:tcMar>
          </w:tcPr>
          <w:p w14:paraId="6B65BE3D" w14:textId="77777777" w:rsidR="00BF14A8" w:rsidRDefault="00BF14A8" w:rsidP="000123BA">
            <w:pPr>
              <w:pStyle w:val="BottomPadding"/>
              <w:rPr>
                <w:lang w:val="fr-FR"/>
              </w:rPr>
            </w:pPr>
            <w:r>
              <w:rPr>
                <w:lang w:val="fr-FR"/>
              </w:rPr>
              <w:t xml:space="preserve"> </w:t>
            </w:r>
          </w:p>
        </w:tc>
        <w:tc>
          <w:tcPr>
            <w:tcW w:w="1700" w:type="dxa"/>
            <w:tcBorders>
              <w:left w:val="single" w:sz="4" w:space="0" w:color="232323"/>
              <w:bottom w:val="single" w:sz="4" w:space="0" w:color="232323"/>
              <w:right w:val="single" w:sz="4" w:space="0" w:color="232323"/>
            </w:tcBorders>
            <w:tcMar>
              <w:top w:w="0" w:type="dxa"/>
              <w:left w:w="0" w:type="dxa"/>
              <w:bottom w:w="0" w:type="dxa"/>
              <w:right w:w="0" w:type="dxa"/>
            </w:tcMar>
          </w:tcPr>
          <w:p w14:paraId="39400DD1" w14:textId="77777777" w:rsidR="00BF14A8" w:rsidRDefault="00BF14A8" w:rsidP="000123BA">
            <w:pPr>
              <w:pStyle w:val="BottomPadding"/>
              <w:rPr>
                <w:lang w:val="fr-FR"/>
              </w:rPr>
            </w:pPr>
            <w:r>
              <w:rPr>
                <w:lang w:val="fr-FR"/>
              </w:rPr>
              <w:t xml:space="preserve"> </w:t>
            </w:r>
          </w:p>
        </w:tc>
        <w:tc>
          <w:tcPr>
            <w:tcW w:w="1260" w:type="dxa"/>
            <w:tcBorders>
              <w:left w:val="single" w:sz="4" w:space="0" w:color="232323"/>
              <w:bottom w:val="single" w:sz="4" w:space="0" w:color="232323"/>
              <w:right w:val="single" w:sz="4" w:space="0" w:color="232323"/>
            </w:tcBorders>
            <w:tcMar>
              <w:top w:w="0" w:type="dxa"/>
              <w:left w:w="0" w:type="dxa"/>
              <w:bottom w:w="0" w:type="dxa"/>
              <w:right w:w="0" w:type="dxa"/>
            </w:tcMar>
          </w:tcPr>
          <w:p w14:paraId="695ED4E1" w14:textId="77777777" w:rsidR="00BF14A8" w:rsidRDefault="00BF14A8" w:rsidP="000123BA">
            <w:pPr>
              <w:pStyle w:val="BottomPadding"/>
              <w:rPr>
                <w:lang w:val="fr-FR"/>
              </w:rPr>
            </w:pPr>
            <w:r>
              <w:rPr>
                <w:lang w:val="fr-FR"/>
              </w:rPr>
              <w:t xml:space="preserve"> </w:t>
            </w:r>
          </w:p>
        </w:tc>
        <w:tc>
          <w:tcPr>
            <w:tcW w:w="1200" w:type="dxa"/>
            <w:tcBorders>
              <w:left w:val="single" w:sz="4" w:space="0" w:color="232323"/>
              <w:bottom w:val="single" w:sz="4" w:space="0" w:color="232323"/>
              <w:right w:val="single" w:sz="4" w:space="0" w:color="232323"/>
            </w:tcBorders>
            <w:tcMar>
              <w:top w:w="0" w:type="dxa"/>
              <w:left w:w="0" w:type="dxa"/>
              <w:bottom w:w="0" w:type="dxa"/>
              <w:right w:w="0" w:type="dxa"/>
            </w:tcMar>
          </w:tcPr>
          <w:p w14:paraId="7619A04A" w14:textId="77777777" w:rsidR="00BF14A8" w:rsidRDefault="00BF14A8" w:rsidP="000123BA">
            <w:pPr>
              <w:pStyle w:val="BottomPadding"/>
              <w:rPr>
                <w:lang w:val="fr-FR"/>
              </w:rPr>
            </w:pPr>
            <w:r>
              <w:rPr>
                <w:lang w:val="fr-FR"/>
              </w:rPr>
              <w:t xml:space="preserve"> </w:t>
            </w:r>
          </w:p>
        </w:tc>
      </w:tr>
    </w:tbl>
    <w:p w14:paraId="0A1A6885" w14:textId="77777777" w:rsidR="00BF14A8" w:rsidRDefault="00BF14A8" w:rsidP="00BF14A8">
      <w:pPr>
        <w:pStyle w:val="TechnicalBookmark"/>
        <w:rPr>
          <w:lang w:val="fr-FR"/>
        </w:rPr>
        <w:sectPr w:rsidR="00BF14A8" w:rsidSect="00BF14A8">
          <w:headerReference w:type="default" r:id="rId186"/>
          <w:footerReference w:type="default" r:id="rId187"/>
          <w:pgSz w:w="11900" w:h="16840"/>
          <w:pgMar w:top="2154" w:right="1134" w:bottom="1134" w:left="1134" w:header="400" w:footer="400" w:gutter="0"/>
          <w:cols w:space="720"/>
        </w:sectPr>
      </w:pPr>
    </w:p>
    <w:p w14:paraId="3228745C" w14:textId="77777777" w:rsidR="00BF14A8" w:rsidRDefault="00BF14A8" w:rsidP="00BF14A8">
      <w:pPr>
        <w:spacing w:line="45" w:lineRule="exact"/>
        <w:rPr>
          <w:sz w:val="5"/>
        </w:rPr>
      </w:pPr>
    </w:p>
    <w:p w14:paraId="5504B02F" w14:textId="77777777" w:rsidR="00BF14A8" w:rsidRDefault="00BF14A8" w:rsidP="00BF14A8">
      <w:pPr>
        <w:pStyle w:val="TechnicalBookmark"/>
        <w:rPr>
          <w:lang w:val="fr-FR"/>
        </w:rPr>
      </w:pPr>
      <w:r>
        <w:rPr>
          <w:lang w:val="fr-FR"/>
        </w:rPr>
        <w:fldChar w:fldCharType="begin"/>
      </w:r>
      <w:r>
        <w:rPr>
          <w:lang w:val="fr-FR"/>
        </w:rPr>
        <w:instrText xml:space="preserve"> SET E5CE7F4D0EA0FD116DF99A0F714E2654 "" </w:instrText>
      </w:r>
      <w:r>
        <w:rPr>
          <w:lang w:val="fr-FR"/>
        </w:rPr>
        <w:fldChar w:fldCharType="separate"/>
      </w:r>
      <w:bookmarkStart w:id="515" w:name="E5CE7F4D0EA0FD116DF99A0F714E2654"/>
      <w:bookmarkEnd w:id="515"/>
      <w:r>
        <w:rPr>
          <w:lang w:val="fr-FR"/>
        </w:rPr>
        <w:fldChar w:fldCharType="end"/>
      </w:r>
    </w:p>
    <w:p w14:paraId="2FE7CED8" w14:textId="77777777" w:rsidR="00BF14A8" w:rsidRDefault="00BF14A8" w:rsidP="00BF14A8">
      <w:pPr>
        <w:pStyle w:val="Titre2"/>
        <w:rPr>
          <w:i w:val="0"/>
          <w:lang w:val="fr-FR"/>
        </w:rPr>
      </w:pPr>
      <w:r>
        <w:rPr>
          <w:i w:val="0"/>
          <w:lang w:val="fr-FR"/>
        </w:rPr>
        <w:t>C. Informations relatives aux expositions directes et indirectes sur les différents marchés</w:t>
      </w:r>
    </w:p>
    <w:p w14:paraId="6AF71127" w14:textId="77777777" w:rsidR="00BF14A8" w:rsidRDefault="00BF14A8" w:rsidP="00BF14A8">
      <w:pPr>
        <w:pStyle w:val="RefToc2"/>
        <w:rPr>
          <w:lang w:val="fr-FR"/>
        </w:rPr>
      </w:pPr>
      <w:bookmarkStart w:id="516" w:name="_Toc256000047"/>
      <w:r>
        <w:rPr>
          <w:lang w:val="fr-FR"/>
        </w:rPr>
        <w:t>Informations relatives aux expositions directes et indirectes sur les différents marchés</w:t>
      </w:r>
      <w:bookmarkEnd w:id="516"/>
    </w:p>
    <w:p w14:paraId="2359F975" w14:textId="77777777" w:rsidR="00BF14A8" w:rsidRDefault="00BF14A8" w:rsidP="00BF14A8">
      <w:pPr>
        <w:pStyle w:val="TechnicalBookmark"/>
        <w:rPr>
          <w:lang w:val="fr-FR"/>
        </w:rPr>
      </w:pPr>
      <w:r>
        <w:rPr>
          <w:lang w:val="fr-FR"/>
        </w:rPr>
        <w:fldChar w:fldCharType="begin"/>
      </w:r>
      <w:r>
        <w:rPr>
          <w:lang w:val="fr-FR"/>
        </w:rPr>
        <w:instrText xml:space="preserve"> SET 3E5FA964D50B458D4C90E1B7C83D7E5B "" </w:instrText>
      </w:r>
      <w:r>
        <w:rPr>
          <w:lang w:val="fr-FR"/>
        </w:rPr>
        <w:fldChar w:fldCharType="separate"/>
      </w:r>
      <w:bookmarkStart w:id="517" w:name="3E5FA964D50B458D4C90E1B7C83D7E5B"/>
      <w:bookmarkEnd w:id="517"/>
      <w:r>
        <w:rPr>
          <w:lang w:val="fr-FR"/>
        </w:rPr>
        <w:fldChar w:fldCharType="end"/>
      </w:r>
    </w:p>
    <w:p w14:paraId="4DC3D3BF" w14:textId="77777777" w:rsidR="00BF14A8" w:rsidRDefault="00BF14A8" w:rsidP="00BF14A8">
      <w:pPr>
        <w:pStyle w:val="TechnicalBookmark"/>
        <w:rPr>
          <w:lang w:val="fr-FR"/>
        </w:rPr>
      </w:pPr>
      <w:r>
        <w:rPr>
          <w:lang w:val="fr-FR"/>
        </w:rPr>
        <w:fldChar w:fldCharType="begin"/>
      </w:r>
      <w:r>
        <w:rPr>
          <w:lang w:val="fr-FR"/>
        </w:rPr>
        <w:instrText xml:space="preserve"> SET 10E4BC61612D392CD64E0C9BC054E4BE "" </w:instrText>
      </w:r>
      <w:r>
        <w:rPr>
          <w:lang w:val="fr-FR"/>
        </w:rPr>
        <w:fldChar w:fldCharType="separate"/>
      </w:r>
      <w:bookmarkStart w:id="518" w:name="10E4BC61612D392CD64E0C9BC054E4BE"/>
      <w:bookmarkEnd w:id="518"/>
      <w:r>
        <w:rPr>
          <w:lang w:val="fr-FR"/>
        </w:rPr>
        <w:fldChar w:fldCharType="end"/>
      </w:r>
    </w:p>
    <w:p w14:paraId="6C9F22D9" w14:textId="77777777" w:rsidR="00BF14A8" w:rsidRDefault="00BF14A8" w:rsidP="00BF14A8">
      <w:pPr>
        <w:pStyle w:val="Titre3"/>
        <w:rPr>
          <w:lang w:val="fr-FR"/>
        </w:rPr>
      </w:pPr>
      <w:r>
        <w:rPr>
          <w:lang w:val="fr-FR"/>
        </w:rPr>
        <w:t>C1. Présentation des expositions directes par nature de marché et d’exposition</w:t>
      </w:r>
    </w:p>
    <w:p w14:paraId="3008BE38" w14:textId="77777777" w:rsidR="00BF14A8" w:rsidRDefault="00BF14A8" w:rsidP="00BF14A8">
      <w:pPr>
        <w:pStyle w:val="RefToc4"/>
        <w:rPr>
          <w:lang w:val="fr-FR"/>
        </w:rPr>
      </w:pPr>
    </w:p>
    <w:p w14:paraId="5A7626A9" w14:textId="77777777" w:rsidR="00BF14A8" w:rsidRDefault="00BF14A8" w:rsidP="00BF14A8">
      <w:pPr>
        <w:pStyle w:val="TechnicalBookmark"/>
        <w:rPr>
          <w:lang w:val="fr-FR"/>
        </w:rPr>
      </w:pPr>
      <w:r>
        <w:rPr>
          <w:lang w:val="fr-FR"/>
        </w:rPr>
        <w:fldChar w:fldCharType="begin"/>
      </w:r>
      <w:r>
        <w:rPr>
          <w:lang w:val="fr-FR"/>
        </w:rPr>
        <w:instrText xml:space="preserve"> SET 1CA9F7006237FA9EA8D5E99B6302A45C "" </w:instrText>
      </w:r>
      <w:r>
        <w:rPr>
          <w:lang w:val="fr-FR"/>
        </w:rPr>
        <w:fldChar w:fldCharType="separate"/>
      </w:r>
      <w:bookmarkStart w:id="519" w:name="1CA9F7006237FA9EA8D5E99B6302A45C"/>
      <w:bookmarkEnd w:id="519"/>
      <w:r>
        <w:rPr>
          <w:lang w:val="fr-FR"/>
        </w:rPr>
        <w:fldChar w:fldCharType="end"/>
      </w:r>
    </w:p>
    <w:p w14:paraId="01B603B4" w14:textId="77777777" w:rsidR="00BF14A8" w:rsidRDefault="00BF14A8" w:rsidP="00BF14A8">
      <w:pPr>
        <w:pStyle w:val="TechnicalBookmark"/>
        <w:rPr>
          <w:lang w:val="fr-FR"/>
        </w:rPr>
      </w:pPr>
      <w:r>
        <w:rPr>
          <w:lang w:val="fr-FR"/>
        </w:rPr>
        <w:fldChar w:fldCharType="begin"/>
      </w:r>
      <w:r>
        <w:rPr>
          <w:lang w:val="fr-FR"/>
        </w:rPr>
        <w:instrText xml:space="preserve"> SET 2DD7CBEE77E252567A22A8A67824C7CB "" </w:instrText>
      </w:r>
      <w:r>
        <w:rPr>
          <w:lang w:val="fr-FR"/>
        </w:rPr>
        <w:fldChar w:fldCharType="separate"/>
      </w:r>
      <w:bookmarkStart w:id="520" w:name="2DD7CBEE77E252567A22A8A67824C7CB"/>
      <w:bookmarkEnd w:id="520"/>
      <w:r>
        <w:rPr>
          <w:lang w:val="fr-FR"/>
        </w:rPr>
        <w:fldChar w:fldCharType="end"/>
      </w:r>
    </w:p>
    <w:p w14:paraId="3EB8CFDB" w14:textId="77777777" w:rsidR="00BF14A8" w:rsidRDefault="00BF14A8" w:rsidP="00BF14A8">
      <w:pPr>
        <w:pStyle w:val="Titre4"/>
        <w:rPr>
          <w:lang w:val="fr-FR"/>
        </w:rPr>
      </w:pPr>
      <w:r>
        <w:rPr>
          <w:lang w:val="fr-FR"/>
        </w:rPr>
        <w:t>C1a. Exposition directe sur le marché actions (hors obligations convertibles)</w:t>
      </w:r>
    </w:p>
    <w:p w14:paraId="530AD8A1" w14:textId="77777777" w:rsidR="00BF14A8" w:rsidRDefault="00BF14A8" w:rsidP="00BF14A8">
      <w:pPr>
        <w:pStyle w:val="RefToc5"/>
        <w:rPr>
          <w:lang w:val="fr-FR"/>
        </w:rPr>
      </w:pPr>
    </w:p>
    <w:p w14:paraId="622581B0" w14:textId="77777777" w:rsidR="00BF14A8" w:rsidRDefault="00BF14A8" w:rsidP="00BF14A8">
      <w:pPr>
        <w:pStyle w:val="TechnicalBookmark"/>
        <w:rPr>
          <w:lang w:val="fr-FR"/>
        </w:rPr>
      </w:pPr>
      <w:r>
        <w:rPr>
          <w:lang w:val="fr-FR"/>
        </w:rPr>
        <w:fldChar w:fldCharType="begin"/>
      </w:r>
      <w:r>
        <w:rPr>
          <w:lang w:val="fr-FR"/>
        </w:rPr>
        <w:instrText xml:space="preserve"> SET 0915F34EF752DA16152B7D8DA0611057 "" </w:instrText>
      </w:r>
      <w:r>
        <w:rPr>
          <w:lang w:val="fr-FR"/>
        </w:rPr>
        <w:fldChar w:fldCharType="separate"/>
      </w:r>
      <w:bookmarkStart w:id="521" w:name="0915F34EF752DA16152B7D8DA0611057"/>
      <w:bookmarkEnd w:id="521"/>
      <w:r>
        <w:rPr>
          <w:lang w:val="fr-FR"/>
        </w:rPr>
        <w:fldChar w:fldCharType="end"/>
      </w:r>
    </w:p>
    <w:p w14:paraId="53ED17AD"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74"/>
        <w:gridCol w:w="1138"/>
        <w:gridCol w:w="1158"/>
        <w:gridCol w:w="1138"/>
        <w:gridCol w:w="1138"/>
        <w:gridCol w:w="1138"/>
        <w:gridCol w:w="1138"/>
      </w:tblGrid>
      <w:tr w:rsidR="00BF14A8" w:rsidRPr="00BF14A8" w14:paraId="3CF81097" w14:textId="77777777" w:rsidTr="000123BA">
        <w:trPr>
          <w:trHeight w:val="3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9B2206A" w14:textId="77777777" w:rsidR="00BF14A8" w:rsidRDefault="00BF14A8" w:rsidP="000123BA">
            <w:pPr>
              <w:pStyle w:val="EnteteTabFirstColBordure"/>
              <w:rPr>
                <w:lang w:val="fr-FR"/>
              </w:rPr>
            </w:pPr>
            <w:r>
              <w:rPr>
                <w:lang w:val="fr-FR"/>
              </w:rPr>
              <w:t>Montants exprimés en milliers EUR</w:t>
            </w:r>
          </w:p>
        </w:tc>
        <w:tc>
          <w:tcPr>
            <w:tcW w:w="1140" w:type="dxa"/>
            <w:vMerge w:val="restart"/>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519250CF" w14:textId="77777777" w:rsidR="00BF14A8" w:rsidRDefault="00BF14A8" w:rsidP="000123BA">
            <w:pPr>
              <w:pStyle w:val="EnteteTabMiddleColNoBordureDownCentre"/>
              <w:rPr>
                <w:lang w:val="fr-FR"/>
              </w:rPr>
            </w:pPr>
            <w:r>
              <w:rPr>
                <w:lang w:val="fr-FR"/>
              </w:rPr>
              <w:t>Exposition</w:t>
            </w:r>
          </w:p>
        </w:tc>
        <w:tc>
          <w:tcPr>
            <w:tcW w:w="5720" w:type="dxa"/>
            <w:gridSpan w:val="5"/>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7532E7EB" w14:textId="77777777" w:rsidR="00BF14A8" w:rsidRDefault="00BF14A8" w:rsidP="000123BA">
            <w:pPr>
              <w:pStyle w:val="EnteteTabLastColBordure"/>
              <w:rPr>
                <w:lang w:val="fr-FR"/>
              </w:rPr>
            </w:pPr>
            <w:r>
              <w:rPr>
                <w:lang w:val="fr-FR"/>
              </w:rPr>
              <w:t>Ventilation des expositions significatives par pays</w:t>
            </w:r>
          </w:p>
        </w:tc>
      </w:tr>
      <w:tr w:rsidR="00BF14A8" w14:paraId="579E4936" w14:textId="77777777" w:rsidTr="000123BA">
        <w:trPr>
          <w:trHeight w:val="3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13A15231" w14:textId="77777777" w:rsidR="00BF14A8" w:rsidRPr="00504CAA" w:rsidRDefault="00BF14A8" w:rsidP="000123BA">
            <w:pPr>
              <w:rPr>
                <w:lang w:val="fr-FR"/>
              </w:rPr>
            </w:pPr>
          </w:p>
        </w:tc>
        <w:tc>
          <w:tcPr>
            <w:tcW w:w="1140" w:type="dxa"/>
            <w:vMerge/>
            <w:tcBorders>
              <w:top w:val="single" w:sz="4" w:space="0" w:color="000000"/>
              <w:left w:val="single" w:sz="4" w:space="0" w:color="000000"/>
              <w:right w:val="single" w:sz="4" w:space="0" w:color="000000"/>
            </w:tcBorders>
            <w:tcMar>
              <w:top w:w="0" w:type="dxa"/>
              <w:left w:w="0" w:type="dxa"/>
              <w:bottom w:w="0" w:type="dxa"/>
              <w:right w:w="0" w:type="dxa"/>
            </w:tcMar>
          </w:tcPr>
          <w:p w14:paraId="2EDAD368" w14:textId="77777777" w:rsidR="00BF14A8" w:rsidRPr="00504CAA" w:rsidRDefault="00BF14A8" w:rsidP="000123BA">
            <w:pPr>
              <w:rPr>
                <w:lang w:val="fr-FR"/>
              </w:rPr>
            </w:pPr>
          </w:p>
        </w:tc>
        <w:tc>
          <w:tcPr>
            <w:tcW w:w="11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BECF9B3" w14:textId="77777777" w:rsidR="00BF14A8" w:rsidRDefault="00BF14A8" w:rsidP="000123BA">
            <w:pPr>
              <w:pStyle w:val="EnteteTabMiddleColNoBordureDownCentre"/>
              <w:rPr>
                <w:lang w:val="fr-FR"/>
              </w:rPr>
            </w:pPr>
            <w:r>
              <w:rPr>
                <w:lang w:val="fr-FR"/>
              </w:rPr>
              <w:t>Pays 1</w:t>
            </w:r>
          </w:p>
        </w:tc>
        <w:tc>
          <w:tcPr>
            <w:tcW w:w="114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6D34155A" w14:textId="77777777" w:rsidR="00BF14A8" w:rsidRDefault="00BF14A8" w:rsidP="000123BA">
            <w:pPr>
              <w:pStyle w:val="EnteteTabMiddleColNoBordureDownCentre"/>
              <w:rPr>
                <w:lang w:val="fr-FR"/>
              </w:rPr>
            </w:pPr>
            <w:r>
              <w:rPr>
                <w:lang w:val="fr-FR"/>
              </w:rPr>
              <w:t>Pays 2</w:t>
            </w:r>
          </w:p>
        </w:tc>
        <w:tc>
          <w:tcPr>
            <w:tcW w:w="114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22408EC" w14:textId="77777777" w:rsidR="00BF14A8" w:rsidRDefault="00BF14A8" w:rsidP="000123BA">
            <w:pPr>
              <w:pStyle w:val="EnteteTabMiddleColNoBordureDownCentre"/>
              <w:rPr>
                <w:lang w:val="fr-FR"/>
              </w:rPr>
            </w:pPr>
            <w:r>
              <w:rPr>
                <w:lang w:val="fr-FR"/>
              </w:rPr>
              <w:t>Pays 3</w:t>
            </w:r>
          </w:p>
        </w:tc>
        <w:tc>
          <w:tcPr>
            <w:tcW w:w="114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3B76F683" w14:textId="77777777" w:rsidR="00BF14A8" w:rsidRDefault="00BF14A8" w:rsidP="000123BA">
            <w:pPr>
              <w:pStyle w:val="EnteteTabMiddleColNoBordureDownCentre"/>
              <w:rPr>
                <w:lang w:val="fr-FR"/>
              </w:rPr>
            </w:pPr>
            <w:r>
              <w:rPr>
                <w:lang w:val="fr-FR"/>
              </w:rPr>
              <w:t>Pays 4</w:t>
            </w:r>
          </w:p>
        </w:tc>
        <w:tc>
          <w:tcPr>
            <w:tcW w:w="114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5DDBE2F2" w14:textId="77777777" w:rsidR="00BF14A8" w:rsidRDefault="00BF14A8" w:rsidP="000123BA">
            <w:pPr>
              <w:pStyle w:val="EnteteTabMiddleColNoBordureDownCentre"/>
              <w:rPr>
                <w:lang w:val="fr-FR"/>
              </w:rPr>
            </w:pPr>
            <w:r>
              <w:rPr>
                <w:lang w:val="fr-FR"/>
              </w:rPr>
              <w:t>Pays 5</w:t>
            </w:r>
          </w:p>
        </w:tc>
      </w:tr>
      <w:tr w:rsidR="00BF14A8" w14:paraId="06095984" w14:textId="77777777" w:rsidTr="000123BA">
        <w:trPr>
          <w:trHeight w:val="3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6E6B7AA6" w14:textId="77777777" w:rsidR="00BF14A8" w:rsidRDefault="00BF14A8" w:rsidP="000123BA"/>
        </w:tc>
        <w:tc>
          <w:tcPr>
            <w:tcW w:w="1140" w:type="dxa"/>
            <w:vMerge/>
            <w:tcBorders>
              <w:top w:val="single" w:sz="4" w:space="0" w:color="000000"/>
              <w:left w:val="single" w:sz="4" w:space="0" w:color="000000"/>
              <w:right w:val="single" w:sz="4" w:space="0" w:color="000000"/>
            </w:tcBorders>
            <w:tcMar>
              <w:top w:w="0" w:type="dxa"/>
              <w:left w:w="0" w:type="dxa"/>
              <w:bottom w:w="0" w:type="dxa"/>
              <w:right w:w="0" w:type="dxa"/>
            </w:tcMar>
          </w:tcPr>
          <w:p w14:paraId="2C4D30EF" w14:textId="77777777" w:rsidR="00BF14A8" w:rsidRDefault="00BF14A8" w:rsidP="000123BA"/>
        </w:tc>
        <w:tc>
          <w:tcPr>
            <w:tcW w:w="1160" w:type="dxa"/>
            <w:tcBorders>
              <w:left w:val="single" w:sz="4" w:space="0" w:color="000000"/>
              <w:right w:val="single" w:sz="4" w:space="0" w:color="000000"/>
            </w:tcBorders>
            <w:tcMar>
              <w:top w:w="0" w:type="dxa"/>
              <w:left w:w="60" w:type="dxa"/>
              <w:bottom w:w="0" w:type="dxa"/>
              <w:right w:w="60" w:type="dxa"/>
            </w:tcMar>
            <w:vAlign w:val="center"/>
          </w:tcPr>
          <w:p w14:paraId="285B19C4" w14:textId="77777777" w:rsidR="00BF14A8" w:rsidRDefault="00BF14A8" w:rsidP="000123BA">
            <w:pPr>
              <w:pStyle w:val="EnteteTabMiddleColNoBordureCentre"/>
              <w:rPr>
                <w:lang w:val="fr-FR"/>
              </w:rPr>
            </w:pPr>
            <w:r>
              <w:rPr>
                <w:lang w:val="fr-FR"/>
              </w:rPr>
              <w:t>FRANCE</w:t>
            </w:r>
          </w:p>
        </w:tc>
        <w:tc>
          <w:tcPr>
            <w:tcW w:w="1140" w:type="dxa"/>
            <w:tcBorders>
              <w:left w:val="single" w:sz="4" w:space="0" w:color="000000"/>
              <w:right w:val="single" w:sz="4" w:space="0" w:color="000000"/>
            </w:tcBorders>
            <w:tcMar>
              <w:top w:w="0" w:type="dxa"/>
              <w:left w:w="60" w:type="dxa"/>
              <w:bottom w:w="0" w:type="dxa"/>
              <w:right w:w="60" w:type="dxa"/>
            </w:tcMar>
            <w:vAlign w:val="center"/>
          </w:tcPr>
          <w:p w14:paraId="49F83EFB" w14:textId="77777777" w:rsidR="00BF14A8" w:rsidRDefault="00BF14A8" w:rsidP="000123BA">
            <w:pPr>
              <w:pStyle w:val="EnteteTabMiddleColNoBordureCentre"/>
              <w:rPr>
                <w:lang w:val="fr-FR"/>
              </w:rPr>
            </w:pPr>
            <w:r>
              <w:rPr>
                <w:lang w:val="fr-FR"/>
              </w:rPr>
              <w:t>ALLEMAGNE</w:t>
            </w:r>
          </w:p>
        </w:tc>
        <w:tc>
          <w:tcPr>
            <w:tcW w:w="1140" w:type="dxa"/>
            <w:tcBorders>
              <w:left w:val="single" w:sz="4" w:space="0" w:color="000000"/>
              <w:right w:val="single" w:sz="4" w:space="0" w:color="000000"/>
            </w:tcBorders>
            <w:tcMar>
              <w:top w:w="0" w:type="dxa"/>
              <w:left w:w="60" w:type="dxa"/>
              <w:bottom w:w="0" w:type="dxa"/>
              <w:right w:w="60" w:type="dxa"/>
            </w:tcMar>
            <w:vAlign w:val="center"/>
          </w:tcPr>
          <w:p w14:paraId="539507A9" w14:textId="77777777" w:rsidR="00BF14A8" w:rsidRDefault="00BF14A8" w:rsidP="000123BA">
            <w:pPr>
              <w:pStyle w:val="EnteteTabMiddleColNoBordureCentre"/>
              <w:rPr>
                <w:lang w:val="fr-FR"/>
              </w:rPr>
            </w:pPr>
            <w:r>
              <w:rPr>
                <w:lang w:val="fr-FR"/>
              </w:rPr>
              <w:t>PAYS-BAS</w:t>
            </w:r>
          </w:p>
        </w:tc>
        <w:tc>
          <w:tcPr>
            <w:tcW w:w="1140" w:type="dxa"/>
            <w:tcBorders>
              <w:left w:val="single" w:sz="4" w:space="0" w:color="000000"/>
              <w:right w:val="single" w:sz="4" w:space="0" w:color="000000"/>
            </w:tcBorders>
            <w:tcMar>
              <w:top w:w="0" w:type="dxa"/>
              <w:left w:w="60" w:type="dxa"/>
              <w:bottom w:w="0" w:type="dxa"/>
              <w:right w:w="60" w:type="dxa"/>
            </w:tcMar>
            <w:vAlign w:val="center"/>
          </w:tcPr>
          <w:p w14:paraId="1753CE7D" w14:textId="77777777" w:rsidR="00BF14A8" w:rsidRDefault="00BF14A8" w:rsidP="000123BA">
            <w:pPr>
              <w:pStyle w:val="EnteteTabMiddleColNoBordureCentre"/>
              <w:rPr>
                <w:lang w:val="fr-FR"/>
              </w:rPr>
            </w:pPr>
            <w:r>
              <w:rPr>
                <w:lang w:val="fr-FR"/>
              </w:rPr>
              <w:t>ITALIE</w:t>
            </w:r>
          </w:p>
        </w:tc>
        <w:tc>
          <w:tcPr>
            <w:tcW w:w="1140" w:type="dxa"/>
            <w:tcBorders>
              <w:left w:val="single" w:sz="4" w:space="0" w:color="000000"/>
              <w:right w:val="single" w:sz="4" w:space="0" w:color="000000"/>
            </w:tcBorders>
            <w:tcMar>
              <w:top w:w="0" w:type="dxa"/>
              <w:left w:w="60" w:type="dxa"/>
              <w:bottom w:w="0" w:type="dxa"/>
              <w:right w:w="60" w:type="dxa"/>
            </w:tcMar>
            <w:vAlign w:val="center"/>
          </w:tcPr>
          <w:p w14:paraId="05256110" w14:textId="77777777" w:rsidR="00BF14A8" w:rsidRDefault="00BF14A8" w:rsidP="000123BA">
            <w:pPr>
              <w:pStyle w:val="EnteteTabMiddleColNoBordureCentre"/>
              <w:rPr>
                <w:lang w:val="fr-FR"/>
              </w:rPr>
            </w:pPr>
            <w:r>
              <w:rPr>
                <w:lang w:val="fr-FR"/>
              </w:rPr>
              <w:t>ESPAGNE</w:t>
            </w:r>
          </w:p>
        </w:tc>
      </w:tr>
      <w:tr w:rsidR="00BF14A8" w14:paraId="280D1246" w14:textId="77777777" w:rsidTr="000123BA">
        <w:trPr>
          <w:trHeight w:val="2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2FBBC0FF" w14:textId="77777777" w:rsidR="00BF14A8" w:rsidRDefault="00BF14A8" w:rsidP="000123BA"/>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0E7B846" w14:textId="77777777" w:rsidR="00BF14A8" w:rsidRDefault="00BF14A8" w:rsidP="000123BA">
            <w:pPr>
              <w:pStyle w:val="EnteteTabMiddleColNoBordureUpCentre"/>
              <w:rPr>
                <w:lang w:val="fr-FR"/>
              </w:rPr>
            </w:pPr>
            <w:r>
              <w:rPr>
                <w:lang w:val="fr-FR"/>
              </w:rPr>
              <w:t>+/-</w:t>
            </w:r>
          </w:p>
        </w:tc>
        <w:tc>
          <w:tcPr>
            <w:tcW w:w="11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49533C3" w14:textId="77777777" w:rsidR="00BF14A8" w:rsidRDefault="00BF14A8" w:rsidP="000123BA">
            <w:pPr>
              <w:pStyle w:val="EnteteTabMiddleColNoBordureUpCentre"/>
              <w:rPr>
                <w:lang w:val="fr-FR"/>
              </w:rPr>
            </w:pPr>
            <w:r>
              <w:rPr>
                <w:lang w:val="fr-FR"/>
              </w:rPr>
              <w:t>+/-</w:t>
            </w:r>
          </w:p>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AEFB3FA" w14:textId="77777777" w:rsidR="00BF14A8" w:rsidRDefault="00BF14A8" w:rsidP="000123BA">
            <w:pPr>
              <w:pStyle w:val="EnteteTabMiddleColNoBordureUpCentre"/>
              <w:rPr>
                <w:lang w:val="fr-FR"/>
              </w:rPr>
            </w:pPr>
            <w:r>
              <w:rPr>
                <w:lang w:val="fr-FR"/>
              </w:rPr>
              <w:t>+/-</w:t>
            </w:r>
          </w:p>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8D86C7D" w14:textId="77777777" w:rsidR="00BF14A8" w:rsidRDefault="00BF14A8" w:rsidP="000123BA">
            <w:pPr>
              <w:pStyle w:val="EnteteTabMiddleColNoBordureUpCentre"/>
              <w:rPr>
                <w:lang w:val="fr-FR"/>
              </w:rPr>
            </w:pPr>
            <w:r>
              <w:rPr>
                <w:lang w:val="fr-FR"/>
              </w:rPr>
              <w:t>+/-</w:t>
            </w:r>
          </w:p>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1C6DC1D" w14:textId="77777777" w:rsidR="00BF14A8" w:rsidRDefault="00BF14A8" w:rsidP="000123BA">
            <w:pPr>
              <w:pStyle w:val="EnteteTabMiddleColNoBordureUpCentre"/>
              <w:rPr>
                <w:lang w:val="fr-FR"/>
              </w:rPr>
            </w:pPr>
            <w:r>
              <w:rPr>
                <w:lang w:val="fr-FR"/>
              </w:rPr>
              <w:t>+/-</w:t>
            </w:r>
          </w:p>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4F7232B" w14:textId="77777777" w:rsidR="00BF14A8" w:rsidRDefault="00BF14A8" w:rsidP="000123BA">
            <w:pPr>
              <w:pStyle w:val="EnteteTabMiddleColNoBordureUpCentre"/>
              <w:rPr>
                <w:lang w:val="fr-FR"/>
              </w:rPr>
            </w:pPr>
            <w:r>
              <w:rPr>
                <w:lang w:val="fr-FR"/>
              </w:rPr>
              <w:t>+/-</w:t>
            </w:r>
          </w:p>
        </w:tc>
      </w:tr>
      <w:tr w:rsidR="00BF14A8" w14:paraId="58851F58" w14:textId="77777777" w:rsidTr="000123BA">
        <w:trPr>
          <w:trHeight w:hRule="exact" w:val="45"/>
        </w:trPr>
        <w:tc>
          <w:tcPr>
            <w:tcW w:w="2780" w:type="dxa"/>
            <w:tcBorders>
              <w:left w:val="single" w:sz="4" w:space="0" w:color="000000"/>
            </w:tcBorders>
            <w:tcMar>
              <w:top w:w="0" w:type="dxa"/>
              <w:left w:w="0" w:type="dxa"/>
              <w:bottom w:w="0" w:type="dxa"/>
              <w:right w:w="0" w:type="dxa"/>
            </w:tcMar>
            <w:vAlign w:val="center"/>
          </w:tcPr>
          <w:p w14:paraId="1882BF41" w14:textId="77777777" w:rsidR="00BF14A8" w:rsidRDefault="00BF14A8" w:rsidP="000123BA">
            <w:pPr>
              <w:pStyle w:val="Tab1FirstCol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6AEFE073" w14:textId="77777777" w:rsidR="00BF14A8" w:rsidRDefault="00BF14A8" w:rsidP="000123BA">
            <w:pPr>
              <w:pStyle w:val="Tab3MiddleColNonGrasNoContentNoContent"/>
              <w:rPr>
                <w:sz w:val="16"/>
                <w:lang w:val="fr-FR"/>
              </w:rPr>
            </w:pPr>
          </w:p>
        </w:tc>
        <w:tc>
          <w:tcPr>
            <w:tcW w:w="1160" w:type="dxa"/>
            <w:tcBorders>
              <w:left w:val="single" w:sz="4" w:space="0" w:color="000000"/>
              <w:right w:val="single" w:sz="4" w:space="0" w:color="000000"/>
            </w:tcBorders>
            <w:tcMar>
              <w:top w:w="0" w:type="dxa"/>
              <w:left w:w="0" w:type="dxa"/>
              <w:bottom w:w="0" w:type="dxa"/>
              <w:right w:w="0" w:type="dxa"/>
            </w:tcMar>
            <w:vAlign w:val="center"/>
          </w:tcPr>
          <w:p w14:paraId="0F8292B1"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1F424DF8"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4DB5E960"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56C6F040"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28FBA211" w14:textId="77777777" w:rsidR="00BF14A8" w:rsidRDefault="00BF14A8" w:rsidP="000123BA">
            <w:pPr>
              <w:pStyle w:val="Tab3LastColNonGrasNoContentNoContent"/>
              <w:rPr>
                <w:sz w:val="16"/>
                <w:lang w:val="fr-FR"/>
              </w:rPr>
            </w:pPr>
          </w:p>
        </w:tc>
      </w:tr>
      <w:tr w:rsidR="00BF14A8" w14:paraId="60468F96" w14:textId="77777777" w:rsidTr="000123BA">
        <w:trPr>
          <w:trHeight w:val="285"/>
        </w:trPr>
        <w:tc>
          <w:tcPr>
            <w:tcW w:w="2780" w:type="dxa"/>
            <w:tcBorders>
              <w:left w:val="single" w:sz="4" w:space="0" w:color="000000"/>
            </w:tcBorders>
            <w:tcMar>
              <w:top w:w="0" w:type="dxa"/>
              <w:left w:w="0" w:type="dxa"/>
              <w:bottom w:w="0" w:type="dxa"/>
              <w:right w:w="0" w:type="dxa"/>
            </w:tcMar>
            <w:vAlign w:val="center"/>
          </w:tcPr>
          <w:p w14:paraId="06106384" w14:textId="77777777" w:rsidR="00BF14A8" w:rsidRDefault="00BF14A8" w:rsidP="000123BA">
            <w:pPr>
              <w:pStyle w:val="Tab1FirstColGras"/>
              <w:rPr>
                <w:lang w:val="fr-FR"/>
              </w:rPr>
            </w:pPr>
            <w:r>
              <w:rPr>
                <w:lang w:val="fr-FR"/>
              </w:rPr>
              <w:t>Actif</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DC66BB0" w14:textId="77777777" w:rsidR="00BF14A8" w:rsidRDefault="00BF14A8" w:rsidP="000123BA">
            <w:pPr>
              <w:pStyle w:val="Tab3MiddleColNonGrasNoContentNoContent"/>
              <w:rPr>
                <w:sz w:val="16"/>
                <w:lang w:val="fr-FR"/>
              </w:rPr>
            </w:pPr>
          </w:p>
        </w:tc>
        <w:tc>
          <w:tcPr>
            <w:tcW w:w="1160" w:type="dxa"/>
            <w:tcBorders>
              <w:left w:val="single" w:sz="4" w:space="0" w:color="000000"/>
              <w:right w:val="single" w:sz="4" w:space="0" w:color="000000"/>
            </w:tcBorders>
            <w:tcMar>
              <w:top w:w="0" w:type="dxa"/>
              <w:left w:w="0" w:type="dxa"/>
              <w:bottom w:w="0" w:type="dxa"/>
              <w:right w:w="0" w:type="dxa"/>
            </w:tcMar>
            <w:vAlign w:val="center"/>
          </w:tcPr>
          <w:p w14:paraId="001E0347"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1A706115"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64493580"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679653A9"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0D14567C" w14:textId="77777777" w:rsidR="00BF14A8" w:rsidRDefault="00BF14A8" w:rsidP="000123BA">
            <w:pPr>
              <w:pStyle w:val="Tab3LastColNonGrasNoContentNoContent"/>
              <w:rPr>
                <w:sz w:val="16"/>
                <w:lang w:val="fr-FR"/>
              </w:rPr>
            </w:pPr>
          </w:p>
        </w:tc>
      </w:tr>
      <w:tr w:rsidR="00BF14A8" w14:paraId="7E6ACBF9"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0DFF64B5" w14:textId="77777777" w:rsidR="00BF14A8" w:rsidRDefault="00BF14A8" w:rsidP="000123BA">
            <w:pPr>
              <w:pStyle w:val="Tab1FirstColNonGras"/>
              <w:rPr>
                <w:lang w:val="fr-FR"/>
              </w:rPr>
            </w:pPr>
            <w:r>
              <w:rPr>
                <w:lang w:val="fr-FR"/>
              </w:rPr>
              <w:t>Actions et valeurs assimilées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19C726DC" w14:textId="77777777" w:rsidR="00BF14A8" w:rsidRDefault="00BF14A8" w:rsidP="000123BA">
            <w:pPr>
              <w:pStyle w:val="Tab3MiddleColNonGras"/>
              <w:rPr>
                <w:lang w:val="fr-FR"/>
              </w:rPr>
            </w:pPr>
            <w:r>
              <w:rPr>
                <w:lang w:val="fr-FR"/>
              </w:rPr>
              <w:t>372 026,71</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082A74C1" w14:textId="77777777" w:rsidR="00BF14A8" w:rsidRDefault="00BF14A8" w:rsidP="000123BA">
            <w:pPr>
              <w:pStyle w:val="Tab3MiddleColNonGras"/>
              <w:rPr>
                <w:lang w:val="fr-FR"/>
              </w:rPr>
            </w:pPr>
            <w:r>
              <w:rPr>
                <w:lang w:val="fr-FR"/>
              </w:rPr>
              <w:t>107 823,47</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5FCDD7BE" w14:textId="77777777" w:rsidR="00BF14A8" w:rsidRDefault="00BF14A8" w:rsidP="000123BA">
            <w:pPr>
              <w:pStyle w:val="Tab3MiddleColNonGras"/>
              <w:rPr>
                <w:lang w:val="fr-FR"/>
              </w:rPr>
            </w:pPr>
            <w:r>
              <w:rPr>
                <w:lang w:val="fr-FR"/>
              </w:rPr>
              <w:t>88 915,68</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76DA86BC" w14:textId="77777777" w:rsidR="00BF14A8" w:rsidRDefault="00BF14A8" w:rsidP="000123BA">
            <w:pPr>
              <w:pStyle w:val="Tab3MiddleColNonGras"/>
              <w:rPr>
                <w:lang w:val="fr-FR"/>
              </w:rPr>
            </w:pPr>
            <w:r>
              <w:rPr>
                <w:lang w:val="fr-FR"/>
              </w:rPr>
              <w:t>53 026,97</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86FDE06" w14:textId="77777777" w:rsidR="00BF14A8" w:rsidRDefault="00BF14A8" w:rsidP="000123BA">
            <w:pPr>
              <w:pStyle w:val="Tab3MiddleColNonGras"/>
              <w:rPr>
                <w:lang w:val="fr-FR"/>
              </w:rPr>
            </w:pPr>
            <w:r>
              <w:rPr>
                <w:lang w:val="fr-FR"/>
              </w:rPr>
              <w:t>42 641,50</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6A54C3F" w14:textId="77777777" w:rsidR="00BF14A8" w:rsidRDefault="00BF14A8" w:rsidP="000123BA">
            <w:pPr>
              <w:pStyle w:val="Tab3LastColNonGras"/>
              <w:rPr>
                <w:lang w:val="fr-FR"/>
              </w:rPr>
            </w:pPr>
            <w:r>
              <w:rPr>
                <w:lang w:val="fr-FR"/>
              </w:rPr>
              <w:t>39 653,09</w:t>
            </w:r>
          </w:p>
        </w:tc>
      </w:tr>
      <w:tr w:rsidR="00BF14A8" w14:paraId="54A95371"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62200D69" w14:textId="77777777" w:rsidR="00BF14A8" w:rsidRDefault="00BF14A8" w:rsidP="000123BA">
            <w:pPr>
              <w:pStyle w:val="Tab1FirstColNonGras"/>
              <w:rPr>
                <w:lang w:val="fr-FR"/>
              </w:rPr>
            </w:pPr>
            <w:r>
              <w:rPr>
                <w:lang w:val="fr-FR"/>
              </w:rPr>
              <w:t>Opérations temporaires sur titres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02AF5C06" w14:textId="77777777" w:rsidR="00BF14A8" w:rsidRDefault="00BF14A8" w:rsidP="000123BA">
            <w:pPr>
              <w:pStyle w:val="Tab3MiddleColNonGras"/>
              <w:rPr>
                <w:lang w:val="fr-FR"/>
              </w:rPr>
            </w:pPr>
            <w:r>
              <w:rPr>
                <w:lang w:val="fr-FR"/>
              </w:rPr>
              <w:t>955,18</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1C6A14B8" w14:textId="77777777" w:rsidR="00BF14A8" w:rsidRDefault="00BF14A8" w:rsidP="000123BA">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2CA995B6" w14:textId="77777777" w:rsidR="00BF14A8" w:rsidRDefault="00BF14A8" w:rsidP="000123BA">
            <w:pPr>
              <w:pStyle w:val="Tab3MiddleColNonGras"/>
              <w:rPr>
                <w:lang w:val="fr-FR"/>
              </w:rPr>
            </w:pPr>
            <w:r>
              <w:rPr>
                <w:lang w:val="fr-FR"/>
              </w:rPr>
              <w:t>182,45</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00E140CF" w14:textId="77777777" w:rsidR="00BF14A8" w:rsidRDefault="00BF14A8" w:rsidP="000123BA">
            <w:pPr>
              <w:pStyle w:val="Tab3MiddleColNonGras"/>
              <w:rPr>
                <w:lang w:val="fr-FR"/>
              </w:rPr>
            </w:pPr>
            <w:r>
              <w:rPr>
                <w:lang w:val="fr-FR"/>
              </w:rPr>
              <w:t>539,76</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5C8008EF" w14:textId="77777777" w:rsidR="00BF14A8" w:rsidRDefault="00BF14A8" w:rsidP="000123BA">
            <w:pPr>
              <w:pStyle w:val="Tab3MiddleColNonGras"/>
              <w:rPr>
                <w:lang w:val="fr-FR"/>
              </w:rPr>
            </w:pPr>
            <w:r>
              <w:rPr>
                <w:lang w:val="fr-FR"/>
              </w:rPr>
              <w:t>29,51</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6E39A75" w14:textId="77777777" w:rsidR="00BF14A8" w:rsidRDefault="00BF14A8" w:rsidP="000123BA">
            <w:pPr>
              <w:pStyle w:val="Tab3LastColNonGras"/>
              <w:rPr>
                <w:lang w:val="fr-FR"/>
              </w:rPr>
            </w:pPr>
            <w:r>
              <w:rPr>
                <w:lang w:val="fr-FR"/>
              </w:rPr>
              <w:t>203,47</w:t>
            </w:r>
          </w:p>
        </w:tc>
      </w:tr>
      <w:tr w:rsidR="00BF14A8" w14:paraId="2A568D1A" w14:textId="77777777" w:rsidTr="000123BA">
        <w:trPr>
          <w:trHeight w:val="285"/>
        </w:trPr>
        <w:tc>
          <w:tcPr>
            <w:tcW w:w="2780" w:type="dxa"/>
            <w:tcBorders>
              <w:left w:val="single" w:sz="4" w:space="0" w:color="000000"/>
            </w:tcBorders>
            <w:tcMar>
              <w:top w:w="0" w:type="dxa"/>
              <w:left w:w="0" w:type="dxa"/>
              <w:bottom w:w="0" w:type="dxa"/>
              <w:right w:w="0" w:type="dxa"/>
            </w:tcMar>
            <w:vAlign w:val="center"/>
          </w:tcPr>
          <w:p w14:paraId="7EF30730" w14:textId="77777777" w:rsidR="00BF14A8" w:rsidRDefault="00BF14A8" w:rsidP="000123BA">
            <w:pPr>
              <w:pStyle w:val="Tab1FirstColGras"/>
              <w:rPr>
                <w:lang w:val="fr-FR"/>
              </w:rPr>
            </w:pPr>
            <w:r>
              <w:rPr>
                <w:lang w:val="fr-FR"/>
              </w:rPr>
              <w:t>Passif</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C67C747" w14:textId="77777777" w:rsidR="00BF14A8" w:rsidRDefault="00BF14A8" w:rsidP="000123BA">
            <w:pPr>
              <w:pStyle w:val="Tab3MiddleColNonGrasNoContentNoContent"/>
              <w:rPr>
                <w:sz w:val="16"/>
                <w:lang w:val="fr-FR"/>
              </w:rPr>
            </w:pPr>
          </w:p>
        </w:tc>
        <w:tc>
          <w:tcPr>
            <w:tcW w:w="1160" w:type="dxa"/>
            <w:tcBorders>
              <w:left w:val="single" w:sz="4" w:space="0" w:color="000000"/>
              <w:right w:val="single" w:sz="4" w:space="0" w:color="000000"/>
            </w:tcBorders>
            <w:tcMar>
              <w:top w:w="0" w:type="dxa"/>
              <w:left w:w="0" w:type="dxa"/>
              <w:bottom w:w="0" w:type="dxa"/>
              <w:right w:w="0" w:type="dxa"/>
            </w:tcMar>
            <w:vAlign w:val="center"/>
          </w:tcPr>
          <w:p w14:paraId="4454DEF6"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06FA59FD"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4D5AF17C"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34EF1331"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52BFFCEA" w14:textId="77777777" w:rsidR="00BF14A8" w:rsidRDefault="00BF14A8" w:rsidP="000123BA">
            <w:pPr>
              <w:pStyle w:val="Tab3LastColNonGrasNoContentNoContent"/>
              <w:rPr>
                <w:sz w:val="16"/>
                <w:lang w:val="fr-FR"/>
              </w:rPr>
            </w:pPr>
          </w:p>
        </w:tc>
      </w:tr>
      <w:tr w:rsidR="00BF14A8" w:rsidRPr="00BF14A8" w14:paraId="5EEFF498" w14:textId="77777777" w:rsidTr="000123BA">
        <w:trPr>
          <w:trHeight w:val="382"/>
        </w:trPr>
        <w:tc>
          <w:tcPr>
            <w:tcW w:w="2780" w:type="dxa"/>
            <w:tcBorders>
              <w:left w:val="single" w:sz="4" w:space="0" w:color="000000"/>
            </w:tcBorders>
            <w:tcMar>
              <w:top w:w="0" w:type="dxa"/>
              <w:left w:w="0" w:type="dxa"/>
              <w:bottom w:w="22" w:type="dxa"/>
              <w:right w:w="0" w:type="dxa"/>
            </w:tcMar>
            <w:vAlign w:val="center"/>
          </w:tcPr>
          <w:p w14:paraId="556FEE18" w14:textId="77777777" w:rsidR="00BF14A8" w:rsidRDefault="00BF14A8" w:rsidP="000123BA">
            <w:pPr>
              <w:pStyle w:val="Tab1FirstColNonGras"/>
              <w:rPr>
                <w:lang w:val="fr-FR"/>
              </w:rPr>
            </w:pPr>
            <w:r>
              <w:rPr>
                <w:lang w:val="fr-FR"/>
              </w:rPr>
              <w:t>Opérations de cession sur instruments financiers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20DEBC8" w14:textId="77777777" w:rsidR="00BF14A8" w:rsidRDefault="00BF14A8" w:rsidP="000123BA">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2B1B2210" w14:textId="77777777" w:rsidR="00BF14A8" w:rsidRDefault="00BF14A8" w:rsidP="000123BA">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AF68173" w14:textId="77777777" w:rsidR="00BF14A8" w:rsidRDefault="00BF14A8" w:rsidP="000123BA">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DD0F71C" w14:textId="77777777" w:rsidR="00BF14A8" w:rsidRDefault="00BF14A8" w:rsidP="000123BA">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04A4E151" w14:textId="77777777" w:rsidR="00BF14A8" w:rsidRDefault="00BF14A8" w:rsidP="000123BA">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4648285" w14:textId="77777777" w:rsidR="00BF14A8" w:rsidRDefault="00BF14A8" w:rsidP="000123BA">
            <w:pPr>
              <w:pStyle w:val="Tab3LastColNonGras"/>
              <w:rPr>
                <w:lang w:val="fr-FR"/>
              </w:rPr>
            </w:pPr>
            <w:r>
              <w:rPr>
                <w:lang w:val="fr-FR"/>
              </w:rPr>
              <w:t xml:space="preserve"> </w:t>
            </w:r>
          </w:p>
        </w:tc>
      </w:tr>
      <w:tr w:rsidR="00BF14A8" w14:paraId="09AB1D6B"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3687419D" w14:textId="77777777" w:rsidR="00BF14A8" w:rsidRDefault="00BF14A8" w:rsidP="000123BA">
            <w:pPr>
              <w:pStyle w:val="Tab1FirstColNonGras"/>
              <w:rPr>
                <w:lang w:val="fr-FR"/>
              </w:rPr>
            </w:pPr>
            <w:r>
              <w:rPr>
                <w:lang w:val="fr-FR"/>
              </w:rPr>
              <w:t>Opérations temporaires sur titres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7DECE811" w14:textId="77777777" w:rsidR="00BF14A8" w:rsidRDefault="00BF14A8" w:rsidP="000123BA">
            <w:pPr>
              <w:pStyle w:val="Tab3MiddleColNonGras"/>
              <w:rPr>
                <w:lang w:val="fr-FR"/>
              </w:rPr>
            </w:pPr>
            <w:r>
              <w:rPr>
                <w:lang w:val="fr-FR"/>
              </w:rPr>
              <w:t>-1 478,81</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048FD1AF" w14:textId="77777777" w:rsidR="00BF14A8" w:rsidRDefault="00BF14A8" w:rsidP="000123BA">
            <w:pPr>
              <w:pStyle w:val="Tab3MiddleColNonGras"/>
              <w:rPr>
                <w:lang w:val="fr-FR"/>
              </w:rPr>
            </w:pPr>
            <w:r>
              <w:rPr>
                <w:lang w:val="fr-FR"/>
              </w:rPr>
              <w:t>-1 478,81</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1C6BE3A5" w14:textId="77777777" w:rsidR="00BF14A8" w:rsidRDefault="00BF14A8" w:rsidP="000123BA">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7208E5D7" w14:textId="77777777" w:rsidR="00BF14A8" w:rsidRDefault="00BF14A8" w:rsidP="000123BA">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5A664C16" w14:textId="77777777" w:rsidR="00BF14A8" w:rsidRDefault="00BF14A8" w:rsidP="000123BA">
            <w:pPr>
              <w:pStyle w:val="Tab3MiddleColNonGras"/>
              <w:rPr>
                <w:lang w:val="fr-FR"/>
              </w:rPr>
            </w:pPr>
            <w:r>
              <w:rPr>
                <w:lang w:val="fr-FR"/>
              </w:rPr>
              <w:t xml:space="preserve"> </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2181BFE3" w14:textId="77777777" w:rsidR="00BF14A8" w:rsidRDefault="00BF14A8" w:rsidP="000123BA">
            <w:pPr>
              <w:pStyle w:val="Tab3LastColNonGras"/>
              <w:rPr>
                <w:lang w:val="fr-FR"/>
              </w:rPr>
            </w:pPr>
            <w:r>
              <w:rPr>
                <w:lang w:val="fr-FR"/>
              </w:rPr>
              <w:t xml:space="preserve"> </w:t>
            </w:r>
          </w:p>
        </w:tc>
      </w:tr>
      <w:tr w:rsidR="00BF14A8" w14:paraId="1224AD52" w14:textId="77777777" w:rsidTr="000123BA">
        <w:trPr>
          <w:trHeight w:val="285"/>
        </w:trPr>
        <w:tc>
          <w:tcPr>
            <w:tcW w:w="2780" w:type="dxa"/>
            <w:tcBorders>
              <w:left w:val="single" w:sz="4" w:space="0" w:color="000000"/>
            </w:tcBorders>
            <w:tcMar>
              <w:top w:w="0" w:type="dxa"/>
              <w:left w:w="0" w:type="dxa"/>
              <w:bottom w:w="0" w:type="dxa"/>
              <w:right w:w="0" w:type="dxa"/>
            </w:tcMar>
            <w:vAlign w:val="center"/>
          </w:tcPr>
          <w:p w14:paraId="04943CF5" w14:textId="77777777" w:rsidR="00BF14A8" w:rsidRDefault="00BF14A8" w:rsidP="000123BA">
            <w:pPr>
              <w:pStyle w:val="Tab1FirstColGras"/>
              <w:rPr>
                <w:lang w:val="fr-FR"/>
              </w:rPr>
            </w:pPr>
            <w:r>
              <w:rPr>
                <w:lang w:val="fr-FR"/>
              </w:rPr>
              <w:t>Hors-bilan</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5F3477D" w14:textId="77777777" w:rsidR="00BF14A8" w:rsidRDefault="00BF14A8" w:rsidP="000123BA">
            <w:pPr>
              <w:pStyle w:val="Tab3MiddleColNonGrasNoContentNoContent"/>
              <w:rPr>
                <w:sz w:val="16"/>
                <w:lang w:val="fr-FR"/>
              </w:rPr>
            </w:pPr>
          </w:p>
        </w:tc>
        <w:tc>
          <w:tcPr>
            <w:tcW w:w="1160" w:type="dxa"/>
            <w:tcBorders>
              <w:left w:val="single" w:sz="4" w:space="0" w:color="000000"/>
              <w:right w:val="single" w:sz="4" w:space="0" w:color="000000"/>
            </w:tcBorders>
            <w:tcMar>
              <w:top w:w="0" w:type="dxa"/>
              <w:left w:w="0" w:type="dxa"/>
              <w:bottom w:w="0" w:type="dxa"/>
              <w:right w:w="0" w:type="dxa"/>
            </w:tcMar>
            <w:vAlign w:val="center"/>
          </w:tcPr>
          <w:p w14:paraId="210A6100"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263807A1"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4E898208"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0C4E3EE2"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30CF0CA4" w14:textId="77777777" w:rsidR="00BF14A8" w:rsidRDefault="00BF14A8" w:rsidP="000123BA">
            <w:pPr>
              <w:pStyle w:val="Tab3LastColNonGrasNoContentNoContent"/>
              <w:rPr>
                <w:sz w:val="16"/>
                <w:lang w:val="fr-FR"/>
              </w:rPr>
            </w:pPr>
          </w:p>
        </w:tc>
      </w:tr>
      <w:tr w:rsidR="00BF14A8" w14:paraId="1A848493"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2419F00B" w14:textId="77777777" w:rsidR="00BF14A8" w:rsidRDefault="00BF14A8" w:rsidP="000123BA">
            <w:pPr>
              <w:pStyle w:val="Tab1FirstColNonGras"/>
              <w:rPr>
                <w:lang w:val="fr-FR"/>
              </w:rPr>
            </w:pPr>
            <w:r>
              <w:rPr>
                <w:lang w:val="fr-FR"/>
              </w:rPr>
              <w:t>Futures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121A93E4" w14:textId="77777777" w:rsidR="00BF14A8" w:rsidRDefault="00BF14A8" w:rsidP="000123BA">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20A846A8"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72AB50AD"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142FF26"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724329D8"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15A949E5" w14:textId="77777777" w:rsidR="00BF14A8" w:rsidRDefault="00BF14A8" w:rsidP="000123BA">
            <w:pPr>
              <w:pStyle w:val="Tab3LastColNonGras"/>
              <w:rPr>
                <w:lang w:val="fr-FR"/>
              </w:rPr>
            </w:pPr>
            <w:r>
              <w:rPr>
                <w:lang w:val="fr-FR"/>
              </w:rPr>
              <w:t>NA</w:t>
            </w:r>
          </w:p>
        </w:tc>
      </w:tr>
      <w:tr w:rsidR="00BF14A8" w14:paraId="46C49EA6"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68DEBF96" w14:textId="77777777" w:rsidR="00BF14A8" w:rsidRDefault="00BF14A8" w:rsidP="000123BA">
            <w:pPr>
              <w:pStyle w:val="Tab1FirstColNonGras"/>
              <w:rPr>
                <w:lang w:val="fr-FR"/>
              </w:rPr>
            </w:pPr>
            <w:r>
              <w:rPr>
                <w:lang w:val="fr-FR"/>
              </w:rPr>
              <w:t>Options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468C292" w14:textId="77777777" w:rsidR="00BF14A8" w:rsidRDefault="00BF14A8" w:rsidP="000123BA">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01FD3628"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A134B36"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013936AF"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0AF37673"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913C6F6" w14:textId="77777777" w:rsidR="00BF14A8" w:rsidRDefault="00BF14A8" w:rsidP="000123BA">
            <w:pPr>
              <w:pStyle w:val="Tab3LastColNonGras"/>
              <w:rPr>
                <w:lang w:val="fr-FR"/>
              </w:rPr>
            </w:pPr>
            <w:r>
              <w:rPr>
                <w:lang w:val="fr-FR"/>
              </w:rPr>
              <w:t>NA</w:t>
            </w:r>
          </w:p>
        </w:tc>
      </w:tr>
      <w:tr w:rsidR="00BF14A8" w14:paraId="32991E25"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00072F35" w14:textId="77777777" w:rsidR="00BF14A8" w:rsidRDefault="00BF14A8" w:rsidP="000123BA">
            <w:pPr>
              <w:pStyle w:val="Tab1FirstColNonGras"/>
              <w:rPr>
                <w:lang w:val="fr-FR"/>
              </w:rPr>
            </w:pPr>
            <w:r>
              <w:rPr>
                <w:lang w:val="fr-FR"/>
              </w:rPr>
              <w:t>Swaps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2EAAC31F" w14:textId="77777777" w:rsidR="00BF14A8" w:rsidRDefault="00BF14A8" w:rsidP="000123BA">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680C3EF2"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38D7CAB7"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988B189"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1C0FB38E"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21681FCF" w14:textId="77777777" w:rsidR="00BF14A8" w:rsidRDefault="00BF14A8" w:rsidP="000123BA">
            <w:pPr>
              <w:pStyle w:val="Tab3LastColNonGras"/>
              <w:rPr>
                <w:lang w:val="fr-FR"/>
              </w:rPr>
            </w:pPr>
            <w:r>
              <w:rPr>
                <w:lang w:val="fr-FR"/>
              </w:rPr>
              <w:t>NA</w:t>
            </w:r>
          </w:p>
        </w:tc>
      </w:tr>
      <w:tr w:rsidR="00BF14A8" w14:paraId="0DACEF3B"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37263208" w14:textId="77777777" w:rsidR="00BF14A8" w:rsidRDefault="00BF14A8" w:rsidP="000123BA">
            <w:pPr>
              <w:pStyle w:val="Tab1FirstColNonGras"/>
              <w:rPr>
                <w:lang w:val="fr-FR"/>
              </w:rPr>
            </w:pPr>
            <w:r>
              <w:rPr>
                <w:lang w:val="fr-FR"/>
              </w:rPr>
              <w:t>Autres instruments financiers</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4F5A2669" w14:textId="77777777" w:rsidR="00BF14A8" w:rsidRDefault="00BF14A8" w:rsidP="000123BA">
            <w:pPr>
              <w:pStyle w:val="Tab3MiddleColNonGras"/>
              <w:rPr>
                <w:lang w:val="fr-FR"/>
              </w:rPr>
            </w:pPr>
            <w:r>
              <w:rPr>
                <w:lang w:val="fr-FR"/>
              </w:rPr>
              <w:t xml:space="preserve"> </w:t>
            </w:r>
          </w:p>
        </w:tc>
        <w:tc>
          <w:tcPr>
            <w:tcW w:w="1160" w:type="dxa"/>
            <w:tcBorders>
              <w:left w:val="single" w:sz="4" w:space="0" w:color="000000"/>
              <w:right w:val="single" w:sz="4" w:space="0" w:color="000000"/>
            </w:tcBorders>
            <w:tcMar>
              <w:top w:w="0" w:type="dxa"/>
              <w:left w:w="0" w:type="dxa"/>
              <w:bottom w:w="0" w:type="dxa"/>
              <w:right w:w="0" w:type="dxa"/>
            </w:tcMar>
            <w:vAlign w:val="center"/>
          </w:tcPr>
          <w:p w14:paraId="50806B40"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699F5FAC"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22263921"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2F6A7331" w14:textId="77777777" w:rsidR="00BF14A8" w:rsidRDefault="00BF14A8" w:rsidP="000123BA">
            <w:pPr>
              <w:pStyle w:val="Tab3MiddleColNonGras"/>
              <w:rPr>
                <w:lang w:val="fr-FR"/>
              </w:rPr>
            </w:pPr>
            <w:r>
              <w:rPr>
                <w:lang w:val="fr-FR"/>
              </w:rPr>
              <w:t>NA</w:t>
            </w:r>
          </w:p>
        </w:tc>
        <w:tc>
          <w:tcPr>
            <w:tcW w:w="1140" w:type="dxa"/>
            <w:tcBorders>
              <w:left w:val="single" w:sz="4" w:space="0" w:color="000000"/>
              <w:right w:val="single" w:sz="4" w:space="0" w:color="000000"/>
            </w:tcBorders>
            <w:tcMar>
              <w:top w:w="0" w:type="dxa"/>
              <w:left w:w="0" w:type="dxa"/>
              <w:bottom w:w="0" w:type="dxa"/>
              <w:right w:w="0" w:type="dxa"/>
            </w:tcMar>
            <w:vAlign w:val="center"/>
          </w:tcPr>
          <w:p w14:paraId="21D1EE3A" w14:textId="77777777" w:rsidR="00BF14A8" w:rsidRDefault="00BF14A8" w:rsidP="000123BA">
            <w:pPr>
              <w:pStyle w:val="Tab3LastColNonGras"/>
              <w:rPr>
                <w:lang w:val="fr-FR"/>
              </w:rPr>
            </w:pPr>
            <w:r>
              <w:rPr>
                <w:lang w:val="fr-FR"/>
              </w:rPr>
              <w:t>NA</w:t>
            </w:r>
          </w:p>
        </w:tc>
      </w:tr>
      <w:tr w:rsidR="00BF14A8" w14:paraId="12FA16AD" w14:textId="77777777" w:rsidTr="000123BA">
        <w:trPr>
          <w:trHeight w:hRule="exact" w:val="38"/>
        </w:trPr>
        <w:tc>
          <w:tcPr>
            <w:tcW w:w="2780" w:type="dxa"/>
            <w:tcBorders>
              <w:left w:val="single" w:sz="4" w:space="0" w:color="000000"/>
            </w:tcBorders>
            <w:tcMar>
              <w:top w:w="0" w:type="dxa"/>
              <w:left w:w="0" w:type="dxa"/>
              <w:bottom w:w="22" w:type="dxa"/>
              <w:right w:w="0" w:type="dxa"/>
            </w:tcMar>
            <w:vAlign w:val="center"/>
          </w:tcPr>
          <w:p w14:paraId="3E625AD6" w14:textId="77777777" w:rsidR="00BF14A8" w:rsidRDefault="00BF14A8" w:rsidP="000123BA">
            <w:pPr>
              <w:pStyle w:val="Tab1First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5E43AA9E" w14:textId="77777777" w:rsidR="00BF14A8" w:rsidRDefault="00BF14A8" w:rsidP="000123BA">
            <w:pPr>
              <w:pStyle w:val="Tab3MiddleColNonGrasNoContentNoContent"/>
              <w:rPr>
                <w:sz w:val="16"/>
                <w:lang w:val="fr-FR"/>
              </w:rPr>
            </w:pPr>
          </w:p>
        </w:tc>
        <w:tc>
          <w:tcPr>
            <w:tcW w:w="1160" w:type="dxa"/>
            <w:tcBorders>
              <w:left w:val="single" w:sz="4" w:space="0" w:color="000000"/>
              <w:right w:val="single" w:sz="4" w:space="0" w:color="000000"/>
            </w:tcBorders>
            <w:tcMar>
              <w:top w:w="0" w:type="dxa"/>
              <w:left w:w="0" w:type="dxa"/>
              <w:bottom w:w="0" w:type="dxa"/>
              <w:right w:w="0" w:type="dxa"/>
            </w:tcMar>
            <w:vAlign w:val="center"/>
          </w:tcPr>
          <w:p w14:paraId="64F5584C"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334940D7"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1C493ACB"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40614A8C" w14:textId="77777777" w:rsidR="00BF14A8" w:rsidRDefault="00BF14A8" w:rsidP="000123BA">
            <w:pPr>
              <w:pStyle w:val="Tab3MiddleColNonGrasNoContentNoContent"/>
              <w:rPr>
                <w:sz w:val="16"/>
                <w:lang w:val="fr-FR"/>
              </w:rPr>
            </w:pPr>
          </w:p>
        </w:tc>
        <w:tc>
          <w:tcPr>
            <w:tcW w:w="1140" w:type="dxa"/>
            <w:tcBorders>
              <w:left w:val="single" w:sz="4" w:space="0" w:color="000000"/>
              <w:right w:val="single" w:sz="4" w:space="0" w:color="000000"/>
            </w:tcBorders>
            <w:tcMar>
              <w:top w:w="0" w:type="dxa"/>
              <w:left w:w="0" w:type="dxa"/>
              <w:bottom w:w="0" w:type="dxa"/>
              <w:right w:w="0" w:type="dxa"/>
            </w:tcMar>
            <w:vAlign w:val="center"/>
          </w:tcPr>
          <w:p w14:paraId="6F75BDAA" w14:textId="77777777" w:rsidR="00BF14A8" w:rsidRDefault="00BF14A8" w:rsidP="000123BA">
            <w:pPr>
              <w:pStyle w:val="Tab3LastColNonGrasNoContentNoContent"/>
              <w:rPr>
                <w:sz w:val="16"/>
                <w:lang w:val="fr-FR"/>
              </w:rPr>
            </w:pPr>
          </w:p>
        </w:tc>
      </w:tr>
      <w:tr w:rsidR="00BF14A8" w14:paraId="7A3610F9" w14:textId="77777777" w:rsidTr="000123BA">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F449E53" w14:textId="77777777" w:rsidR="00BF14A8" w:rsidRDefault="00BF14A8" w:rsidP="000123BA">
            <w:pPr>
              <w:pStyle w:val="TotalTabFirstColBordure"/>
              <w:rPr>
                <w:lang w:val="fr-FR"/>
              </w:rPr>
            </w:pPr>
            <w:r>
              <w:rPr>
                <w:lang w:val="fr-FR"/>
              </w:rPr>
              <w:t>Total</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67AA7D3" w14:textId="77777777" w:rsidR="00BF14A8" w:rsidRDefault="00BF14A8" w:rsidP="000123BA">
            <w:pPr>
              <w:pStyle w:val="TotalTabMiddleColBordure"/>
              <w:rPr>
                <w:lang w:val="fr-FR"/>
              </w:rPr>
            </w:pPr>
            <w:r>
              <w:rPr>
                <w:lang w:val="fr-FR"/>
              </w:rPr>
              <w:t>371 503,08</w:t>
            </w:r>
          </w:p>
        </w:tc>
        <w:tc>
          <w:tcPr>
            <w:tcW w:w="1160"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4A85230B" w14:textId="77777777" w:rsidR="00BF14A8" w:rsidRDefault="00BF14A8" w:rsidP="000123BA">
            <w:pPr>
              <w:pStyle w:val="TotalTabMiddleColBordureNoContentNoContent"/>
              <w:rPr>
                <w:sz w:val="16"/>
                <w:lang w:val="fr-FR"/>
              </w:rPr>
            </w:pPr>
          </w:p>
        </w:tc>
        <w:tc>
          <w:tcPr>
            <w:tcW w:w="1140"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709E2B38" w14:textId="77777777" w:rsidR="00BF14A8" w:rsidRDefault="00BF14A8" w:rsidP="000123BA">
            <w:pPr>
              <w:pStyle w:val="TotalTabMiddleColBordureNoContentNoContent"/>
              <w:rPr>
                <w:sz w:val="16"/>
                <w:lang w:val="fr-FR"/>
              </w:rPr>
            </w:pPr>
          </w:p>
        </w:tc>
        <w:tc>
          <w:tcPr>
            <w:tcW w:w="1140"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7EECF575" w14:textId="77777777" w:rsidR="00BF14A8" w:rsidRDefault="00BF14A8" w:rsidP="000123BA">
            <w:pPr>
              <w:pStyle w:val="TotalTabMiddleColBordureNoContentNoContent"/>
              <w:rPr>
                <w:sz w:val="16"/>
                <w:lang w:val="fr-FR"/>
              </w:rPr>
            </w:pPr>
          </w:p>
        </w:tc>
        <w:tc>
          <w:tcPr>
            <w:tcW w:w="1140"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63917BEB" w14:textId="77777777" w:rsidR="00BF14A8" w:rsidRDefault="00BF14A8" w:rsidP="000123BA">
            <w:pPr>
              <w:pStyle w:val="TotalTabMiddleColBordureNoContentNoContent"/>
              <w:rPr>
                <w:sz w:val="16"/>
                <w:lang w:val="fr-FR"/>
              </w:rPr>
            </w:pPr>
          </w:p>
        </w:tc>
        <w:tc>
          <w:tcPr>
            <w:tcW w:w="1140" w:type="dxa"/>
            <w:tcBorders>
              <w:top w:val="single" w:sz="4" w:space="0" w:color="232323"/>
              <w:left w:val="single" w:sz="4" w:space="0" w:color="232323"/>
              <w:bottom w:val="single" w:sz="4" w:space="0" w:color="232323"/>
              <w:right w:val="single" w:sz="4" w:space="0" w:color="232323"/>
            </w:tcBorders>
            <w:shd w:val="clear" w:color="D9D9D9" w:fill="D9D9D9"/>
            <w:tcMar>
              <w:top w:w="79" w:type="dxa"/>
              <w:left w:w="0" w:type="dxa"/>
              <w:bottom w:w="45" w:type="dxa"/>
              <w:right w:w="0" w:type="dxa"/>
            </w:tcMar>
            <w:vAlign w:val="center"/>
          </w:tcPr>
          <w:p w14:paraId="5F4BCE4C" w14:textId="77777777" w:rsidR="00BF14A8" w:rsidRDefault="00BF14A8" w:rsidP="000123BA">
            <w:pPr>
              <w:pStyle w:val="TotalTabLastColBordureNoContentNoContent"/>
              <w:rPr>
                <w:sz w:val="16"/>
                <w:lang w:val="fr-FR"/>
              </w:rPr>
            </w:pPr>
          </w:p>
        </w:tc>
      </w:tr>
    </w:tbl>
    <w:p w14:paraId="073618B9" w14:textId="77777777" w:rsidR="00BF14A8" w:rsidRDefault="00BF14A8" w:rsidP="00BF14A8">
      <w:pPr>
        <w:pStyle w:val="TechnicalBookmark"/>
        <w:rPr>
          <w:lang w:val="fr-FR"/>
        </w:rPr>
      </w:pPr>
    </w:p>
    <w:p w14:paraId="415F12DA" w14:textId="77777777" w:rsidR="00BF14A8" w:rsidRDefault="00BF14A8" w:rsidP="00BF14A8">
      <w:pPr>
        <w:pStyle w:val="BreakLine"/>
        <w:rPr>
          <w:lang w:val="fr-FR"/>
        </w:rPr>
      </w:pPr>
      <w:r>
        <w:rPr>
          <w:lang w:val="fr-FR"/>
        </w:rPr>
        <w:t xml:space="preserve"> </w:t>
      </w:r>
    </w:p>
    <w:p w14:paraId="7762FE06" w14:textId="77777777" w:rsidR="00BF14A8" w:rsidRDefault="00BF14A8" w:rsidP="00BF14A8">
      <w:pPr>
        <w:pStyle w:val="TechnicalBookmark"/>
        <w:rPr>
          <w:lang w:val="fr-FR"/>
        </w:rPr>
      </w:pPr>
      <w:r>
        <w:rPr>
          <w:lang w:val="fr-FR"/>
        </w:rPr>
        <w:fldChar w:fldCharType="begin"/>
      </w:r>
      <w:r>
        <w:rPr>
          <w:lang w:val="fr-FR"/>
        </w:rPr>
        <w:instrText xml:space="preserve"> SET 1CD8A34DBBABCF76587CE88D7D10100B "" </w:instrText>
      </w:r>
      <w:r>
        <w:rPr>
          <w:lang w:val="fr-FR"/>
        </w:rPr>
        <w:fldChar w:fldCharType="separate"/>
      </w:r>
      <w:bookmarkStart w:id="522" w:name="1CD8A34DBBABCF76587CE88D7D10100B"/>
      <w:bookmarkEnd w:id="522"/>
      <w:r>
        <w:rPr>
          <w:lang w:val="fr-FR"/>
        </w:rPr>
        <w:fldChar w:fldCharType="end"/>
      </w:r>
    </w:p>
    <w:p w14:paraId="2BB81B4D" w14:textId="77777777" w:rsidR="00BF14A8" w:rsidRDefault="00BF14A8" w:rsidP="00BF14A8">
      <w:pPr>
        <w:pStyle w:val="H5SPACEBEFORE"/>
        <w:ind w:right="2400"/>
        <w:rPr>
          <w:lang w:val="fr-FR"/>
        </w:rPr>
      </w:pPr>
      <w:r>
        <w:rPr>
          <w:lang w:val="fr-FR"/>
        </w:rPr>
        <w:t>|</w:t>
      </w:r>
    </w:p>
    <w:p w14:paraId="50FC1AD5" w14:textId="77777777" w:rsidR="00BF14A8" w:rsidRDefault="00BF14A8" w:rsidP="00BF14A8">
      <w:pPr>
        <w:pStyle w:val="Titre4"/>
        <w:rPr>
          <w:lang w:val="fr-FR"/>
        </w:rPr>
      </w:pPr>
      <w:r>
        <w:rPr>
          <w:lang w:val="fr-FR"/>
        </w:rPr>
        <w:t>C1b. Exposition sur le marché des obligations convertibles - Ventilation par pays et maturité de l’exposition</w:t>
      </w:r>
    </w:p>
    <w:p w14:paraId="729E509E" w14:textId="77777777" w:rsidR="00BF14A8" w:rsidRDefault="00BF14A8" w:rsidP="00BF14A8">
      <w:pPr>
        <w:pStyle w:val="RefToc5"/>
        <w:rPr>
          <w:lang w:val="fr-FR"/>
        </w:rPr>
      </w:pPr>
    </w:p>
    <w:p w14:paraId="3E87A52D" w14:textId="77777777" w:rsidR="00BF14A8" w:rsidRDefault="00BF14A8" w:rsidP="00BF14A8">
      <w:pPr>
        <w:pStyle w:val="TechnicalBookmark"/>
        <w:rPr>
          <w:lang w:val="fr-FR"/>
        </w:rPr>
      </w:pPr>
      <w:r>
        <w:rPr>
          <w:lang w:val="fr-FR"/>
        </w:rPr>
        <w:fldChar w:fldCharType="begin"/>
      </w:r>
      <w:r>
        <w:rPr>
          <w:lang w:val="fr-FR"/>
        </w:rPr>
        <w:instrText xml:space="preserve"> SET 9C685CE0956C461E20856FFEE2C5FD08 "" </w:instrText>
      </w:r>
      <w:r>
        <w:rPr>
          <w:lang w:val="fr-FR"/>
        </w:rPr>
        <w:fldChar w:fldCharType="separate"/>
      </w:r>
      <w:bookmarkStart w:id="523" w:name="9C685CE0956C461E20856FFEE2C5FD08"/>
      <w:bookmarkEnd w:id="523"/>
      <w:r>
        <w:rPr>
          <w:lang w:val="fr-FR"/>
        </w:rPr>
        <w:fldChar w:fldCharType="end"/>
      </w:r>
    </w:p>
    <w:p w14:paraId="74D878D9"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74"/>
        <w:gridCol w:w="1138"/>
        <w:gridCol w:w="1158"/>
        <w:gridCol w:w="1138"/>
        <w:gridCol w:w="1138"/>
        <w:gridCol w:w="1138"/>
        <w:gridCol w:w="1138"/>
      </w:tblGrid>
      <w:tr w:rsidR="00BF14A8" w:rsidRPr="00BF14A8" w14:paraId="561D3CD6" w14:textId="77777777" w:rsidTr="000123BA">
        <w:trPr>
          <w:trHeight w:val="5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FA1244E" w14:textId="77777777" w:rsidR="00BF14A8" w:rsidRDefault="00BF14A8" w:rsidP="000123BA">
            <w:pPr>
              <w:pStyle w:val="EnteteTabFirstColBordure"/>
              <w:rPr>
                <w:lang w:val="fr-FR"/>
              </w:rPr>
            </w:pPr>
            <w:r>
              <w:rPr>
                <w:lang w:val="fr-FR"/>
              </w:rPr>
              <w:t>Montants exprimés en milliers EUR</w:t>
            </w:r>
          </w:p>
        </w:tc>
        <w:tc>
          <w:tcPr>
            <w:tcW w:w="114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53FA8765" w14:textId="77777777" w:rsidR="00BF14A8" w:rsidRDefault="00BF14A8" w:rsidP="000123BA">
            <w:pPr>
              <w:pStyle w:val="EnteteTabMiddleColNoBordureDownCentre"/>
              <w:rPr>
                <w:lang w:val="fr-FR"/>
              </w:rPr>
            </w:pPr>
            <w:r>
              <w:rPr>
                <w:lang w:val="fr-FR"/>
              </w:rPr>
              <w:t>Exposition</w:t>
            </w:r>
          </w:p>
        </w:tc>
        <w:tc>
          <w:tcPr>
            <w:tcW w:w="3440" w:type="dxa"/>
            <w:gridSpan w:val="3"/>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D291D56" w14:textId="77777777" w:rsidR="00BF14A8" w:rsidRDefault="00BF14A8" w:rsidP="000123BA">
            <w:pPr>
              <w:pStyle w:val="EnteteTabMiddleColBordure"/>
              <w:rPr>
                <w:lang w:val="fr-FR"/>
              </w:rPr>
            </w:pPr>
            <w:r>
              <w:rPr>
                <w:lang w:val="fr-FR"/>
              </w:rPr>
              <w:t>Décomposition de l'exposition par maturité</w:t>
            </w:r>
          </w:p>
        </w:tc>
        <w:tc>
          <w:tcPr>
            <w:tcW w:w="2280" w:type="dxa"/>
            <w:gridSpan w:val="2"/>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D573872" w14:textId="77777777" w:rsidR="00BF14A8" w:rsidRDefault="00BF14A8" w:rsidP="000123BA">
            <w:pPr>
              <w:pStyle w:val="EnteteTabLastColBordure"/>
              <w:spacing w:line="184" w:lineRule="exact"/>
              <w:rPr>
                <w:lang w:val="fr-FR"/>
              </w:rPr>
            </w:pPr>
            <w:r>
              <w:rPr>
                <w:lang w:val="fr-FR"/>
              </w:rPr>
              <w:t>Décomposition par niveau de deltas</w:t>
            </w:r>
          </w:p>
        </w:tc>
      </w:tr>
      <w:tr w:rsidR="00BF14A8" w14:paraId="34BBA668" w14:textId="77777777" w:rsidTr="000123BA">
        <w:trPr>
          <w:trHeight w:val="3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3AB3CC43" w14:textId="77777777" w:rsidR="00BF14A8" w:rsidRPr="00504CAA" w:rsidRDefault="00BF14A8" w:rsidP="000123BA">
            <w:pPr>
              <w:rPr>
                <w:lang w:val="fr-FR"/>
              </w:rPr>
            </w:pPr>
          </w:p>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1EAFFD1C" w14:textId="77777777" w:rsidR="00BF14A8" w:rsidRDefault="00BF14A8" w:rsidP="000123BA">
            <w:pPr>
              <w:pStyle w:val="EnteteTabMiddleColNoBordureUpCentre"/>
              <w:rPr>
                <w:lang w:val="fr-FR"/>
              </w:rPr>
            </w:pPr>
            <w:r>
              <w:rPr>
                <w:lang w:val="fr-FR"/>
              </w:rPr>
              <w:t>+/-</w:t>
            </w:r>
          </w:p>
        </w:tc>
        <w:tc>
          <w:tcPr>
            <w:tcW w:w="11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08DDBAF" w14:textId="77777777" w:rsidR="00BF14A8" w:rsidRDefault="00BF14A8" w:rsidP="000123BA">
            <w:pPr>
              <w:pStyle w:val="EnteteTabMiddleColBordure"/>
              <w:rPr>
                <w:lang w:val="fr-FR"/>
              </w:rPr>
            </w:pPr>
            <w:r>
              <w:rPr>
                <w:lang w:val="fr-FR"/>
              </w:rPr>
              <w:t>&lt;= 1 an</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D31B179" w14:textId="77777777" w:rsidR="00BF14A8" w:rsidRDefault="00BF14A8" w:rsidP="000123BA">
            <w:pPr>
              <w:pStyle w:val="EnteteTabMiddleColBordure"/>
              <w:rPr>
                <w:lang w:val="fr-FR"/>
              </w:rPr>
            </w:pPr>
            <w:r>
              <w:rPr>
                <w:lang w:val="fr-FR"/>
              </w:rPr>
              <w:t>1&lt;X&lt;=5 ans</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6725430" w14:textId="77777777" w:rsidR="00BF14A8" w:rsidRDefault="00BF14A8" w:rsidP="000123BA">
            <w:pPr>
              <w:pStyle w:val="EnteteTabMiddleColBordure"/>
              <w:rPr>
                <w:lang w:val="fr-FR"/>
              </w:rPr>
            </w:pPr>
            <w:r>
              <w:rPr>
                <w:lang w:val="fr-FR"/>
              </w:rPr>
              <w:t>&gt; 5 ans</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B14781F" w14:textId="77777777" w:rsidR="00BF14A8" w:rsidRDefault="00BF14A8" w:rsidP="000123BA">
            <w:pPr>
              <w:pStyle w:val="EnteteTabMiddleColBordure"/>
              <w:rPr>
                <w:lang w:val="fr-FR"/>
              </w:rPr>
            </w:pPr>
            <w:r>
              <w:rPr>
                <w:lang w:val="fr-FR"/>
              </w:rPr>
              <w:t>&lt;= 0,6</w:t>
            </w:r>
          </w:p>
        </w:tc>
        <w:tc>
          <w:tcPr>
            <w:tcW w:w="114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B51306D" w14:textId="77777777" w:rsidR="00BF14A8" w:rsidRDefault="00BF14A8" w:rsidP="000123BA">
            <w:pPr>
              <w:pStyle w:val="EnteteTabLastColBordure"/>
              <w:rPr>
                <w:lang w:val="fr-FR"/>
              </w:rPr>
            </w:pPr>
            <w:r>
              <w:rPr>
                <w:lang w:val="fr-FR"/>
              </w:rPr>
              <w:t>0,6&lt;X&lt;=1</w:t>
            </w:r>
          </w:p>
        </w:tc>
      </w:tr>
      <w:tr w:rsidR="00BF14A8" w14:paraId="44E0DC94" w14:textId="77777777" w:rsidTr="000123BA">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DEBB156" w14:textId="77777777" w:rsidR="00BF14A8" w:rsidRDefault="00BF14A8" w:rsidP="000123BA">
            <w:pPr>
              <w:pStyle w:val="TotalTabFirstColBordure"/>
              <w:rPr>
                <w:lang w:val="fr-FR"/>
              </w:rPr>
            </w:pPr>
            <w:r>
              <w:rPr>
                <w:lang w:val="fr-FR"/>
              </w:rPr>
              <w:t>Total</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5FEE3A4" w14:textId="77777777" w:rsidR="00BF14A8" w:rsidRDefault="00BF14A8" w:rsidP="000123BA">
            <w:pPr>
              <w:pStyle w:val="TotalTabMiddleColBordure"/>
              <w:rPr>
                <w:lang w:val="fr-FR"/>
              </w:rPr>
            </w:pPr>
            <w:r>
              <w:rPr>
                <w:lang w:val="fr-FR"/>
              </w:rPr>
              <w:t xml:space="preserve"> </w:t>
            </w:r>
          </w:p>
        </w:tc>
        <w:tc>
          <w:tcPr>
            <w:tcW w:w="1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E6FFBA5" w14:textId="77777777" w:rsidR="00BF14A8" w:rsidRDefault="00BF14A8" w:rsidP="000123BA">
            <w:pPr>
              <w:pStyle w:val="TotalTabMiddleColBordure"/>
              <w:rPr>
                <w:lang w:val="fr-FR"/>
              </w:rPr>
            </w:pPr>
            <w:r>
              <w:rPr>
                <w:lang w:val="fr-FR"/>
              </w:rPr>
              <w:t xml:space="preserve"> </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915C687" w14:textId="77777777" w:rsidR="00BF14A8" w:rsidRDefault="00BF14A8" w:rsidP="000123BA">
            <w:pPr>
              <w:pStyle w:val="TotalTabMiddleColBordure"/>
              <w:rPr>
                <w:lang w:val="fr-FR"/>
              </w:rPr>
            </w:pPr>
            <w:r>
              <w:rPr>
                <w:lang w:val="fr-FR"/>
              </w:rPr>
              <w:t xml:space="preserve"> </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36DFDDD" w14:textId="77777777" w:rsidR="00BF14A8" w:rsidRDefault="00BF14A8" w:rsidP="000123BA">
            <w:pPr>
              <w:pStyle w:val="TotalTabMiddleColBordure"/>
              <w:rPr>
                <w:lang w:val="fr-FR"/>
              </w:rPr>
            </w:pPr>
            <w:r>
              <w:rPr>
                <w:lang w:val="fr-FR"/>
              </w:rPr>
              <w:t xml:space="preserve"> </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DB0D26F" w14:textId="77777777" w:rsidR="00BF14A8" w:rsidRDefault="00BF14A8" w:rsidP="000123BA">
            <w:pPr>
              <w:pStyle w:val="TotalTabMiddleColBordure"/>
              <w:rPr>
                <w:lang w:val="fr-FR"/>
              </w:rPr>
            </w:pPr>
            <w:r>
              <w:rPr>
                <w:lang w:val="fr-FR"/>
              </w:rPr>
              <w:t xml:space="preserve"> </w:t>
            </w:r>
          </w:p>
        </w:tc>
        <w:tc>
          <w:tcPr>
            <w:tcW w:w="114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0385F3A6" w14:textId="77777777" w:rsidR="00BF14A8" w:rsidRDefault="00BF14A8" w:rsidP="000123BA">
            <w:pPr>
              <w:pStyle w:val="TotalTabLastColBordure"/>
              <w:rPr>
                <w:lang w:val="fr-FR"/>
              </w:rPr>
            </w:pPr>
            <w:r>
              <w:rPr>
                <w:lang w:val="fr-FR"/>
              </w:rPr>
              <w:t xml:space="preserve"> </w:t>
            </w:r>
          </w:p>
        </w:tc>
      </w:tr>
    </w:tbl>
    <w:p w14:paraId="017AF93A" w14:textId="77777777" w:rsidR="00BF14A8" w:rsidRDefault="00BF14A8" w:rsidP="00BF14A8">
      <w:pPr>
        <w:pStyle w:val="TechnicalBookmark"/>
        <w:rPr>
          <w:lang w:val="fr-FR"/>
        </w:rPr>
      </w:pPr>
    </w:p>
    <w:p w14:paraId="65B7E947" w14:textId="77777777" w:rsidR="00BF14A8" w:rsidRDefault="00BF14A8" w:rsidP="00BF14A8">
      <w:pPr>
        <w:pStyle w:val="BreakLine"/>
        <w:rPr>
          <w:lang w:val="fr-FR"/>
        </w:rPr>
        <w:sectPr w:rsidR="00BF14A8" w:rsidSect="00BF14A8">
          <w:headerReference w:type="default" r:id="rId188"/>
          <w:footerReference w:type="default" r:id="rId189"/>
          <w:pgSz w:w="11900" w:h="16840"/>
          <w:pgMar w:top="2154" w:right="1134" w:bottom="1134" w:left="1134" w:header="400" w:footer="400" w:gutter="0"/>
          <w:cols w:space="720"/>
        </w:sectPr>
      </w:pPr>
      <w:r>
        <w:rPr>
          <w:lang w:val="fr-FR"/>
        </w:rPr>
        <w:t xml:space="preserve"> </w:t>
      </w:r>
      <w:r>
        <w:rPr>
          <w:lang w:val="fr-FR"/>
        </w:rPr>
        <w:cr/>
      </w:r>
    </w:p>
    <w:p w14:paraId="5B7D465F" w14:textId="77777777" w:rsidR="00BF14A8" w:rsidRDefault="00BF14A8" w:rsidP="00BF14A8">
      <w:pPr>
        <w:spacing w:line="75" w:lineRule="exact"/>
        <w:rPr>
          <w:sz w:val="8"/>
        </w:rPr>
      </w:pPr>
    </w:p>
    <w:p w14:paraId="7001A04C" w14:textId="77777777" w:rsidR="00BF14A8" w:rsidRDefault="00BF14A8" w:rsidP="00BF14A8">
      <w:pPr>
        <w:pStyle w:val="TechnicalBookmark"/>
        <w:rPr>
          <w:lang w:val="fr-FR"/>
        </w:rPr>
      </w:pPr>
      <w:r>
        <w:rPr>
          <w:lang w:val="fr-FR"/>
        </w:rPr>
        <w:fldChar w:fldCharType="begin"/>
      </w:r>
      <w:r>
        <w:rPr>
          <w:lang w:val="fr-FR"/>
        </w:rPr>
        <w:instrText xml:space="preserve"> SET E972F5A692A2B6C20D352F5FD62792AF "" </w:instrText>
      </w:r>
      <w:r>
        <w:rPr>
          <w:lang w:val="fr-FR"/>
        </w:rPr>
        <w:fldChar w:fldCharType="separate"/>
      </w:r>
      <w:bookmarkStart w:id="524" w:name="E972F5A692A2B6C20D352F5FD62792AF"/>
      <w:bookmarkEnd w:id="524"/>
      <w:r>
        <w:rPr>
          <w:lang w:val="fr-FR"/>
        </w:rPr>
        <w:fldChar w:fldCharType="end"/>
      </w:r>
    </w:p>
    <w:p w14:paraId="096F7222" w14:textId="77777777" w:rsidR="00BF14A8" w:rsidRDefault="00BF14A8" w:rsidP="00BF14A8">
      <w:pPr>
        <w:pStyle w:val="Titre4"/>
        <w:rPr>
          <w:lang w:val="fr-FR"/>
        </w:rPr>
      </w:pPr>
      <w:r>
        <w:rPr>
          <w:lang w:val="fr-FR"/>
        </w:rPr>
        <w:t>C1c. Exposition directe sur le marché de taux (hors obligations convertibles) - Ventilation par nature de taux</w:t>
      </w:r>
    </w:p>
    <w:p w14:paraId="137A32D5" w14:textId="77777777" w:rsidR="00BF14A8" w:rsidRDefault="00BF14A8" w:rsidP="00BF14A8">
      <w:pPr>
        <w:pStyle w:val="RefToc5"/>
        <w:rPr>
          <w:lang w:val="fr-FR"/>
        </w:rPr>
      </w:pPr>
    </w:p>
    <w:p w14:paraId="51FCDCDC" w14:textId="77777777" w:rsidR="00BF14A8" w:rsidRDefault="00BF14A8" w:rsidP="00BF14A8">
      <w:pPr>
        <w:pStyle w:val="TechnicalBookmark"/>
        <w:rPr>
          <w:lang w:val="fr-FR"/>
        </w:rPr>
      </w:pPr>
      <w:r>
        <w:rPr>
          <w:lang w:val="fr-FR"/>
        </w:rPr>
        <w:fldChar w:fldCharType="begin"/>
      </w:r>
      <w:r>
        <w:rPr>
          <w:lang w:val="fr-FR"/>
        </w:rPr>
        <w:instrText xml:space="preserve"> SET 7E201F6BC7B0AFC6E57681A2496CE739 "" </w:instrText>
      </w:r>
      <w:r>
        <w:rPr>
          <w:lang w:val="fr-FR"/>
        </w:rPr>
        <w:fldChar w:fldCharType="separate"/>
      </w:r>
      <w:bookmarkStart w:id="525" w:name="7E201F6BC7B0AFC6E57681A2496CE739"/>
      <w:bookmarkEnd w:id="525"/>
      <w:r>
        <w:rPr>
          <w:lang w:val="fr-FR"/>
        </w:rPr>
        <w:fldChar w:fldCharType="end"/>
      </w:r>
    </w:p>
    <w:p w14:paraId="6CB1C8B3"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75"/>
        <w:gridCol w:w="1377"/>
        <w:gridCol w:w="1358"/>
        <w:gridCol w:w="1377"/>
        <w:gridCol w:w="1358"/>
        <w:gridCol w:w="1377"/>
      </w:tblGrid>
      <w:tr w:rsidR="00BF14A8" w:rsidRPr="00BF14A8" w14:paraId="0A6763A5" w14:textId="77777777" w:rsidTr="000123BA">
        <w:trPr>
          <w:trHeight w:val="3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B6D60A0" w14:textId="77777777" w:rsidR="00BF14A8" w:rsidRDefault="00BF14A8" w:rsidP="000123BA">
            <w:pPr>
              <w:pStyle w:val="EnteteTabFirstColBordure"/>
              <w:rPr>
                <w:lang w:val="fr-FR"/>
              </w:rPr>
            </w:pPr>
            <w:r>
              <w:rPr>
                <w:lang w:val="fr-FR"/>
              </w:rPr>
              <w:t>Montants exprimés en milliers EUR</w:t>
            </w:r>
          </w:p>
        </w:tc>
        <w:tc>
          <w:tcPr>
            <w:tcW w:w="1380" w:type="dxa"/>
            <w:vMerge w:val="restart"/>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2E20E604" w14:textId="77777777" w:rsidR="00BF14A8" w:rsidRDefault="00BF14A8" w:rsidP="000123BA">
            <w:pPr>
              <w:pStyle w:val="EnteteTabMiddleColNoBordureDownCentre"/>
              <w:rPr>
                <w:lang w:val="fr-FR"/>
              </w:rPr>
            </w:pPr>
            <w:r>
              <w:rPr>
                <w:lang w:val="fr-FR"/>
              </w:rPr>
              <w:t>Exposition</w:t>
            </w:r>
          </w:p>
        </w:tc>
        <w:tc>
          <w:tcPr>
            <w:tcW w:w="5480" w:type="dxa"/>
            <w:gridSpan w:val="4"/>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F250617" w14:textId="77777777" w:rsidR="00BF14A8" w:rsidRDefault="00BF14A8" w:rsidP="000123BA">
            <w:pPr>
              <w:pStyle w:val="EnteteTabLastColBordure"/>
              <w:rPr>
                <w:lang w:val="fr-FR"/>
              </w:rPr>
            </w:pPr>
            <w:r>
              <w:rPr>
                <w:lang w:val="fr-FR"/>
              </w:rPr>
              <w:t>Ventilation des expositions par type de taux</w:t>
            </w:r>
          </w:p>
        </w:tc>
      </w:tr>
      <w:tr w:rsidR="00BF14A8" w:rsidRPr="00BF14A8" w14:paraId="7CB44FA6" w14:textId="77777777" w:rsidTr="000123BA">
        <w:trPr>
          <w:trHeight w:val="7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3B6668C3" w14:textId="77777777" w:rsidR="00BF14A8" w:rsidRPr="00504CAA" w:rsidRDefault="00BF14A8" w:rsidP="000123BA">
            <w:pPr>
              <w:rPr>
                <w:lang w:val="fr-FR"/>
              </w:rPr>
            </w:pPr>
          </w:p>
        </w:tc>
        <w:tc>
          <w:tcPr>
            <w:tcW w:w="1380" w:type="dxa"/>
            <w:vMerge/>
            <w:tcBorders>
              <w:top w:val="single" w:sz="4" w:space="0" w:color="000000"/>
              <w:left w:val="single" w:sz="4" w:space="0" w:color="000000"/>
              <w:right w:val="single" w:sz="4" w:space="0" w:color="000000"/>
            </w:tcBorders>
            <w:tcMar>
              <w:top w:w="0" w:type="dxa"/>
              <w:left w:w="0" w:type="dxa"/>
              <w:bottom w:w="0" w:type="dxa"/>
              <w:right w:w="0" w:type="dxa"/>
            </w:tcMar>
          </w:tcPr>
          <w:p w14:paraId="62CDE70A" w14:textId="77777777" w:rsidR="00BF14A8" w:rsidRPr="00504CAA" w:rsidRDefault="00BF14A8" w:rsidP="000123BA">
            <w:pPr>
              <w:rPr>
                <w:lang w:val="fr-FR"/>
              </w:rPr>
            </w:pPr>
          </w:p>
        </w:tc>
        <w:tc>
          <w:tcPr>
            <w:tcW w:w="13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025618C" w14:textId="77777777" w:rsidR="00BF14A8" w:rsidRDefault="00BF14A8" w:rsidP="000123BA">
            <w:pPr>
              <w:pStyle w:val="EnteteTabMiddleColNoBordureDownCentre"/>
              <w:rPr>
                <w:lang w:val="fr-FR"/>
              </w:rPr>
            </w:pPr>
            <w:r>
              <w:rPr>
                <w:lang w:val="fr-FR"/>
              </w:rPr>
              <w:t>Taux fixe</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51BF574" w14:textId="77777777" w:rsidR="00BF14A8" w:rsidRDefault="00BF14A8" w:rsidP="000123BA">
            <w:pPr>
              <w:pStyle w:val="EnteteTabMiddleColNoBordureDownCentre"/>
              <w:spacing w:line="184" w:lineRule="exact"/>
              <w:rPr>
                <w:lang w:val="fr-FR"/>
              </w:rPr>
            </w:pPr>
            <w:r>
              <w:rPr>
                <w:lang w:val="fr-FR"/>
              </w:rPr>
              <w:t>Taux variable ou révisable</w:t>
            </w:r>
          </w:p>
        </w:tc>
        <w:tc>
          <w:tcPr>
            <w:tcW w:w="13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CA42275" w14:textId="77777777" w:rsidR="00BF14A8" w:rsidRDefault="00BF14A8" w:rsidP="000123BA">
            <w:pPr>
              <w:pStyle w:val="EnteteTabMiddleColNoBordureDownCentre"/>
              <w:rPr>
                <w:lang w:val="fr-FR"/>
              </w:rPr>
            </w:pPr>
            <w:r>
              <w:rPr>
                <w:lang w:val="fr-FR"/>
              </w:rPr>
              <w:t>Taux indexé</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5FCAA8A3" w14:textId="77777777" w:rsidR="00BF14A8" w:rsidRDefault="00BF14A8" w:rsidP="000123BA">
            <w:pPr>
              <w:pStyle w:val="EnteteTabMiddleColNoBordureDownCentre"/>
              <w:spacing w:line="184" w:lineRule="exact"/>
              <w:rPr>
                <w:lang w:val="fr-FR"/>
              </w:rPr>
            </w:pPr>
            <w:r>
              <w:rPr>
                <w:lang w:val="fr-FR"/>
              </w:rPr>
              <w:t>Autre ou sans contrepartie de taux</w:t>
            </w:r>
          </w:p>
        </w:tc>
      </w:tr>
      <w:tr w:rsidR="00BF14A8" w14:paraId="6769E8C0" w14:textId="77777777" w:rsidTr="000123BA">
        <w:trPr>
          <w:trHeight w:val="2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2C609CBA" w14:textId="77777777" w:rsidR="00BF14A8" w:rsidRPr="00504CAA" w:rsidRDefault="00BF14A8" w:rsidP="000123BA">
            <w:pPr>
              <w:rPr>
                <w:lang w:val="fr-FR"/>
              </w:rPr>
            </w:pP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11694425" w14:textId="77777777" w:rsidR="00BF14A8" w:rsidRDefault="00BF14A8" w:rsidP="000123BA">
            <w:pPr>
              <w:pStyle w:val="EnteteTabMiddleColNoBordureUpCentre"/>
              <w:rPr>
                <w:lang w:val="fr-FR"/>
              </w:rPr>
            </w:pPr>
            <w:r>
              <w:rPr>
                <w:lang w:val="fr-FR"/>
              </w:rPr>
              <w:t>+/-</w:t>
            </w:r>
          </w:p>
        </w:tc>
        <w:tc>
          <w:tcPr>
            <w:tcW w:w="13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0E67F83E" w14:textId="77777777" w:rsidR="00BF14A8" w:rsidRDefault="00BF14A8" w:rsidP="000123BA">
            <w:pPr>
              <w:pStyle w:val="EnteteTabMiddleColNoBordureUpCentre"/>
              <w:rPr>
                <w:lang w:val="fr-FR"/>
              </w:rPr>
            </w:pPr>
            <w:r>
              <w:rPr>
                <w:lang w:val="fr-FR"/>
              </w:rPr>
              <w:t>+/-</w:t>
            </w: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5AB09DC" w14:textId="77777777" w:rsidR="00BF14A8" w:rsidRDefault="00BF14A8" w:rsidP="000123BA">
            <w:pPr>
              <w:pStyle w:val="EnteteTabMiddleColNoBordureUpCentre"/>
              <w:rPr>
                <w:lang w:val="fr-FR"/>
              </w:rPr>
            </w:pPr>
            <w:r>
              <w:rPr>
                <w:lang w:val="fr-FR"/>
              </w:rPr>
              <w:t>+/-</w:t>
            </w:r>
          </w:p>
        </w:tc>
        <w:tc>
          <w:tcPr>
            <w:tcW w:w="13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DA6249F" w14:textId="77777777" w:rsidR="00BF14A8" w:rsidRDefault="00BF14A8" w:rsidP="000123BA">
            <w:pPr>
              <w:pStyle w:val="EnteteTabMiddleColNoBordureUpCentre"/>
              <w:rPr>
                <w:lang w:val="fr-FR"/>
              </w:rPr>
            </w:pPr>
            <w:r>
              <w:rPr>
                <w:lang w:val="fr-FR"/>
              </w:rPr>
              <w:t>+/-</w:t>
            </w: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79D7D095" w14:textId="77777777" w:rsidR="00BF14A8" w:rsidRDefault="00BF14A8" w:rsidP="000123BA">
            <w:pPr>
              <w:pStyle w:val="EnteteTabMiddleColNoBordureUpCentre"/>
              <w:rPr>
                <w:lang w:val="fr-FR"/>
              </w:rPr>
            </w:pPr>
            <w:r>
              <w:rPr>
                <w:lang w:val="fr-FR"/>
              </w:rPr>
              <w:t>+/-</w:t>
            </w:r>
          </w:p>
        </w:tc>
      </w:tr>
      <w:tr w:rsidR="00BF14A8" w14:paraId="0D5C7E27" w14:textId="77777777" w:rsidTr="000123BA">
        <w:trPr>
          <w:trHeight w:hRule="exact" w:val="45"/>
        </w:trPr>
        <w:tc>
          <w:tcPr>
            <w:tcW w:w="2780" w:type="dxa"/>
            <w:tcBorders>
              <w:left w:val="single" w:sz="4" w:space="0" w:color="000000"/>
            </w:tcBorders>
            <w:tcMar>
              <w:top w:w="0" w:type="dxa"/>
              <w:left w:w="0" w:type="dxa"/>
              <w:bottom w:w="0" w:type="dxa"/>
              <w:right w:w="0" w:type="dxa"/>
            </w:tcMar>
            <w:vAlign w:val="center"/>
          </w:tcPr>
          <w:p w14:paraId="6512FB12" w14:textId="77777777" w:rsidR="00BF14A8" w:rsidRDefault="00BF14A8" w:rsidP="000123BA">
            <w:pPr>
              <w:pStyle w:val="Tab1FirstCol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2436BBE8"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62D36901"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63702E44"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61ABDDEA"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196D337A" w14:textId="77777777" w:rsidR="00BF14A8" w:rsidRDefault="00BF14A8" w:rsidP="000123BA">
            <w:pPr>
              <w:pStyle w:val="Tab3LastColNonGrasNoContentNoContent"/>
              <w:rPr>
                <w:sz w:val="16"/>
                <w:lang w:val="fr-FR"/>
              </w:rPr>
            </w:pPr>
          </w:p>
        </w:tc>
      </w:tr>
      <w:tr w:rsidR="00BF14A8" w14:paraId="57F70534" w14:textId="77777777" w:rsidTr="000123BA">
        <w:trPr>
          <w:trHeight w:val="285"/>
        </w:trPr>
        <w:tc>
          <w:tcPr>
            <w:tcW w:w="2780" w:type="dxa"/>
            <w:tcBorders>
              <w:left w:val="single" w:sz="4" w:space="0" w:color="000000"/>
            </w:tcBorders>
            <w:tcMar>
              <w:top w:w="0" w:type="dxa"/>
              <w:left w:w="0" w:type="dxa"/>
              <w:bottom w:w="0" w:type="dxa"/>
              <w:right w:w="0" w:type="dxa"/>
            </w:tcMar>
            <w:vAlign w:val="center"/>
          </w:tcPr>
          <w:p w14:paraId="306065CD" w14:textId="77777777" w:rsidR="00BF14A8" w:rsidRDefault="00BF14A8" w:rsidP="000123BA">
            <w:pPr>
              <w:pStyle w:val="Tab1FirstColGras"/>
              <w:rPr>
                <w:lang w:val="fr-FR"/>
              </w:rPr>
            </w:pPr>
            <w:r>
              <w:rPr>
                <w:lang w:val="fr-FR"/>
              </w:rPr>
              <w:t>Actif</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D2E35D2"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70D3BD03"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06070285"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55F8677B"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35A6B83E" w14:textId="77777777" w:rsidR="00BF14A8" w:rsidRDefault="00BF14A8" w:rsidP="000123BA">
            <w:pPr>
              <w:pStyle w:val="Tab3LastColNonGrasNoContentNoContent"/>
              <w:rPr>
                <w:sz w:val="16"/>
                <w:lang w:val="fr-FR"/>
              </w:rPr>
            </w:pPr>
          </w:p>
        </w:tc>
      </w:tr>
      <w:tr w:rsidR="00BF14A8" w14:paraId="75CD48F5"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3A8F7E32" w14:textId="77777777" w:rsidR="00BF14A8" w:rsidRDefault="00BF14A8" w:rsidP="000123BA">
            <w:pPr>
              <w:pStyle w:val="Tab1FirstColNonGras"/>
              <w:rPr>
                <w:lang w:val="fr-FR"/>
              </w:rPr>
            </w:pPr>
            <w:r>
              <w:rPr>
                <w:lang w:val="fr-FR"/>
              </w:rPr>
              <w:t>Dépôts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DE929FE"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4FCC957"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0C5072A"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1B0BA10"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3DECF8D" w14:textId="77777777" w:rsidR="00BF14A8" w:rsidRDefault="00BF14A8" w:rsidP="000123BA">
            <w:pPr>
              <w:pStyle w:val="Tab3LastColNonGras"/>
              <w:rPr>
                <w:lang w:val="fr-FR"/>
              </w:rPr>
            </w:pPr>
            <w:r>
              <w:rPr>
                <w:lang w:val="fr-FR"/>
              </w:rPr>
              <w:t xml:space="preserve"> </w:t>
            </w:r>
          </w:p>
        </w:tc>
      </w:tr>
      <w:tr w:rsidR="00BF14A8" w14:paraId="785DA704"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5F74DF0E" w14:textId="77777777" w:rsidR="00BF14A8" w:rsidRDefault="00BF14A8" w:rsidP="000123BA">
            <w:pPr>
              <w:pStyle w:val="Tab1FirstColNonGras"/>
              <w:rPr>
                <w:lang w:val="fr-FR"/>
              </w:rPr>
            </w:pPr>
            <w:r>
              <w:rPr>
                <w:lang w:val="fr-FR"/>
              </w:rPr>
              <w:t>Obligations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19E0643"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662FA94"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E33C91E"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3B77D70"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153D6A1" w14:textId="77777777" w:rsidR="00BF14A8" w:rsidRDefault="00BF14A8" w:rsidP="000123BA">
            <w:pPr>
              <w:pStyle w:val="Tab3LastColNonGras"/>
              <w:rPr>
                <w:lang w:val="fr-FR"/>
              </w:rPr>
            </w:pPr>
            <w:r>
              <w:rPr>
                <w:lang w:val="fr-FR"/>
              </w:rPr>
              <w:t xml:space="preserve"> </w:t>
            </w:r>
          </w:p>
        </w:tc>
      </w:tr>
      <w:tr w:rsidR="00BF14A8" w14:paraId="50C3720A"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3BDD3E10" w14:textId="77777777" w:rsidR="00BF14A8" w:rsidRDefault="00BF14A8" w:rsidP="000123BA">
            <w:pPr>
              <w:pStyle w:val="Tab1FirstColNonGras"/>
              <w:rPr>
                <w:lang w:val="fr-FR"/>
              </w:rPr>
            </w:pPr>
            <w:r>
              <w:rPr>
                <w:lang w:val="fr-FR"/>
              </w:rPr>
              <w:t>Titres de créances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1A2BE29"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B65F646"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1A5AAEE"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B9B3B95"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D49BC23" w14:textId="77777777" w:rsidR="00BF14A8" w:rsidRDefault="00BF14A8" w:rsidP="000123BA">
            <w:pPr>
              <w:pStyle w:val="Tab3LastColNonGras"/>
              <w:rPr>
                <w:lang w:val="fr-FR"/>
              </w:rPr>
            </w:pPr>
            <w:r>
              <w:rPr>
                <w:lang w:val="fr-FR"/>
              </w:rPr>
              <w:t xml:space="preserve"> </w:t>
            </w:r>
          </w:p>
        </w:tc>
      </w:tr>
      <w:tr w:rsidR="00BF14A8" w14:paraId="18A88C75"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74FAD5FA" w14:textId="77777777" w:rsidR="00BF14A8" w:rsidRDefault="00BF14A8" w:rsidP="000123BA">
            <w:pPr>
              <w:pStyle w:val="Tab1FirstColNonGras"/>
              <w:rPr>
                <w:lang w:val="fr-FR"/>
              </w:rPr>
            </w:pPr>
            <w:r>
              <w:rPr>
                <w:lang w:val="fr-FR"/>
              </w:rPr>
              <w:t>Opérations temporaires sur titres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5EFCAAF"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B3F86F2"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F28D6EA"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CC9C984"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444A631" w14:textId="77777777" w:rsidR="00BF14A8" w:rsidRDefault="00BF14A8" w:rsidP="000123BA">
            <w:pPr>
              <w:pStyle w:val="Tab3LastColNonGras"/>
              <w:rPr>
                <w:lang w:val="fr-FR"/>
              </w:rPr>
            </w:pPr>
            <w:r>
              <w:rPr>
                <w:lang w:val="fr-FR"/>
              </w:rPr>
              <w:t xml:space="preserve"> </w:t>
            </w:r>
          </w:p>
        </w:tc>
      </w:tr>
      <w:tr w:rsidR="00BF14A8" w14:paraId="189EC3B6"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15211223" w14:textId="77777777" w:rsidR="00BF14A8" w:rsidRDefault="00BF14A8" w:rsidP="000123BA">
            <w:pPr>
              <w:pStyle w:val="Tab1FirstColNonGras"/>
              <w:rPr>
                <w:lang w:val="fr-FR"/>
              </w:rPr>
            </w:pPr>
            <w:r>
              <w:rPr>
                <w:lang w:val="fr-FR"/>
              </w:rPr>
              <w:t>Comptes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0C193F2" w14:textId="77777777" w:rsidR="00BF14A8" w:rsidRDefault="00BF14A8" w:rsidP="000123BA">
            <w:pPr>
              <w:pStyle w:val="Tab3MiddleColNonGras"/>
              <w:rPr>
                <w:lang w:val="fr-FR"/>
              </w:rPr>
            </w:pPr>
            <w:r>
              <w:rPr>
                <w:lang w:val="fr-FR"/>
              </w:rPr>
              <w:t>16,75</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D556C7B"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12F5BB0"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0DD40D6"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30D19AD" w14:textId="77777777" w:rsidR="00BF14A8" w:rsidRDefault="00BF14A8" w:rsidP="000123BA">
            <w:pPr>
              <w:pStyle w:val="Tab3LastColNonGras"/>
              <w:rPr>
                <w:lang w:val="fr-FR"/>
              </w:rPr>
            </w:pPr>
            <w:r>
              <w:rPr>
                <w:lang w:val="fr-FR"/>
              </w:rPr>
              <w:t>16,75</w:t>
            </w:r>
          </w:p>
        </w:tc>
      </w:tr>
      <w:tr w:rsidR="00BF14A8" w14:paraId="192B5B74" w14:textId="77777777" w:rsidTr="000123BA">
        <w:trPr>
          <w:trHeight w:val="285"/>
        </w:trPr>
        <w:tc>
          <w:tcPr>
            <w:tcW w:w="2780" w:type="dxa"/>
            <w:tcBorders>
              <w:left w:val="single" w:sz="4" w:space="0" w:color="000000"/>
            </w:tcBorders>
            <w:tcMar>
              <w:top w:w="0" w:type="dxa"/>
              <w:left w:w="0" w:type="dxa"/>
              <w:bottom w:w="0" w:type="dxa"/>
              <w:right w:w="0" w:type="dxa"/>
            </w:tcMar>
            <w:vAlign w:val="center"/>
          </w:tcPr>
          <w:p w14:paraId="1DC6E9FF" w14:textId="77777777" w:rsidR="00BF14A8" w:rsidRDefault="00BF14A8" w:rsidP="000123BA">
            <w:pPr>
              <w:pStyle w:val="Tab1FirstColGras"/>
              <w:rPr>
                <w:lang w:val="fr-FR"/>
              </w:rPr>
            </w:pPr>
            <w:r>
              <w:rPr>
                <w:lang w:val="fr-FR"/>
              </w:rPr>
              <w:t>Passif</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30B9D0C"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1F94C528"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295C434F"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538EF4E1"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2E554B02" w14:textId="77777777" w:rsidR="00BF14A8" w:rsidRDefault="00BF14A8" w:rsidP="000123BA">
            <w:pPr>
              <w:pStyle w:val="Tab3LastColNonGrasNoContentNoContent"/>
              <w:rPr>
                <w:sz w:val="16"/>
                <w:lang w:val="fr-FR"/>
              </w:rPr>
            </w:pPr>
          </w:p>
        </w:tc>
      </w:tr>
      <w:tr w:rsidR="00BF14A8" w:rsidRPr="00BF14A8" w14:paraId="3CCADCE5" w14:textId="77777777" w:rsidTr="000123BA">
        <w:trPr>
          <w:trHeight w:val="382"/>
        </w:trPr>
        <w:tc>
          <w:tcPr>
            <w:tcW w:w="2780" w:type="dxa"/>
            <w:tcBorders>
              <w:left w:val="single" w:sz="4" w:space="0" w:color="000000"/>
            </w:tcBorders>
            <w:tcMar>
              <w:top w:w="0" w:type="dxa"/>
              <w:left w:w="0" w:type="dxa"/>
              <w:bottom w:w="22" w:type="dxa"/>
              <w:right w:w="0" w:type="dxa"/>
            </w:tcMar>
            <w:vAlign w:val="center"/>
          </w:tcPr>
          <w:p w14:paraId="2F602ECF" w14:textId="77777777" w:rsidR="00BF14A8" w:rsidRDefault="00BF14A8" w:rsidP="000123BA">
            <w:pPr>
              <w:pStyle w:val="Tab1FirstColNonGras"/>
              <w:rPr>
                <w:lang w:val="fr-FR"/>
              </w:rPr>
            </w:pPr>
            <w:r>
              <w:rPr>
                <w:lang w:val="fr-FR"/>
              </w:rPr>
              <w:t>Opérations de cession sur instruments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7F0817C"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0A43410"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66DFE43"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4C02FE0"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BF97A05" w14:textId="77777777" w:rsidR="00BF14A8" w:rsidRDefault="00BF14A8" w:rsidP="000123BA">
            <w:pPr>
              <w:pStyle w:val="Tab3LastColNonGras"/>
              <w:rPr>
                <w:lang w:val="fr-FR"/>
              </w:rPr>
            </w:pPr>
            <w:r>
              <w:rPr>
                <w:lang w:val="fr-FR"/>
              </w:rPr>
              <w:t xml:space="preserve"> </w:t>
            </w:r>
          </w:p>
        </w:tc>
      </w:tr>
      <w:tr w:rsidR="00BF14A8" w14:paraId="6E3E4855"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4D89172E" w14:textId="77777777" w:rsidR="00BF14A8" w:rsidRDefault="00BF14A8" w:rsidP="000123BA">
            <w:pPr>
              <w:pStyle w:val="Tab1FirstColNonGras"/>
              <w:rPr>
                <w:lang w:val="fr-FR"/>
              </w:rPr>
            </w:pPr>
            <w:r>
              <w:rPr>
                <w:lang w:val="fr-FR"/>
              </w:rPr>
              <w:t>Opérations temporaires sur titres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F4B1F52"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FFD5DF0"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6098F29"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7C602F8"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26CAD3A" w14:textId="77777777" w:rsidR="00BF14A8" w:rsidRDefault="00BF14A8" w:rsidP="000123BA">
            <w:pPr>
              <w:pStyle w:val="Tab3LastColNonGras"/>
              <w:rPr>
                <w:lang w:val="fr-FR"/>
              </w:rPr>
            </w:pPr>
            <w:r>
              <w:rPr>
                <w:lang w:val="fr-FR"/>
              </w:rPr>
              <w:t xml:space="preserve"> </w:t>
            </w:r>
          </w:p>
        </w:tc>
      </w:tr>
      <w:tr w:rsidR="00BF14A8" w14:paraId="15A738A2"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6669E2E8" w14:textId="77777777" w:rsidR="00BF14A8" w:rsidRDefault="00BF14A8" w:rsidP="000123BA">
            <w:pPr>
              <w:pStyle w:val="Tab1FirstColNonGras"/>
              <w:rPr>
                <w:lang w:val="fr-FR"/>
              </w:rPr>
            </w:pPr>
            <w:r>
              <w:rPr>
                <w:lang w:val="fr-FR"/>
              </w:rPr>
              <w:t>Emprunts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732CC34"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2D0AC46"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A6DDAE9"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374028C"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4928FE5" w14:textId="77777777" w:rsidR="00BF14A8" w:rsidRDefault="00BF14A8" w:rsidP="000123BA">
            <w:pPr>
              <w:pStyle w:val="Tab3LastColNonGras"/>
              <w:rPr>
                <w:lang w:val="fr-FR"/>
              </w:rPr>
            </w:pPr>
            <w:r>
              <w:rPr>
                <w:lang w:val="fr-FR"/>
              </w:rPr>
              <w:t xml:space="preserve"> </w:t>
            </w:r>
          </w:p>
        </w:tc>
      </w:tr>
      <w:tr w:rsidR="00BF14A8" w14:paraId="15A6E7C4"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4B345CAB" w14:textId="77777777" w:rsidR="00BF14A8" w:rsidRDefault="00BF14A8" w:rsidP="000123BA">
            <w:pPr>
              <w:pStyle w:val="Tab1FirstColNonGras"/>
              <w:rPr>
                <w:lang w:val="fr-FR"/>
              </w:rPr>
            </w:pPr>
            <w:r>
              <w:rPr>
                <w:lang w:val="fr-FR"/>
              </w:rPr>
              <w:t>Comptes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2D3E057"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55249BE"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0E3B339"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A5F6A32"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979EDDC" w14:textId="77777777" w:rsidR="00BF14A8" w:rsidRDefault="00BF14A8" w:rsidP="000123BA">
            <w:pPr>
              <w:pStyle w:val="Tab3LastColNonGras"/>
              <w:rPr>
                <w:lang w:val="fr-FR"/>
              </w:rPr>
            </w:pPr>
            <w:r>
              <w:rPr>
                <w:lang w:val="fr-FR"/>
              </w:rPr>
              <w:t xml:space="preserve"> </w:t>
            </w:r>
          </w:p>
        </w:tc>
      </w:tr>
      <w:tr w:rsidR="00BF14A8" w14:paraId="05265739" w14:textId="77777777" w:rsidTr="000123BA">
        <w:trPr>
          <w:trHeight w:val="285"/>
        </w:trPr>
        <w:tc>
          <w:tcPr>
            <w:tcW w:w="2780" w:type="dxa"/>
            <w:tcBorders>
              <w:left w:val="single" w:sz="4" w:space="0" w:color="000000"/>
            </w:tcBorders>
            <w:tcMar>
              <w:top w:w="0" w:type="dxa"/>
              <w:left w:w="0" w:type="dxa"/>
              <w:bottom w:w="0" w:type="dxa"/>
              <w:right w:w="0" w:type="dxa"/>
            </w:tcMar>
            <w:vAlign w:val="center"/>
          </w:tcPr>
          <w:p w14:paraId="3F1611AF" w14:textId="77777777" w:rsidR="00BF14A8" w:rsidRDefault="00BF14A8" w:rsidP="000123BA">
            <w:pPr>
              <w:pStyle w:val="Tab1FirstColGras"/>
              <w:rPr>
                <w:lang w:val="fr-FR"/>
              </w:rPr>
            </w:pPr>
            <w:r>
              <w:rPr>
                <w:lang w:val="fr-FR"/>
              </w:rPr>
              <w:t>Hors-bilan</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CB14B5A"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48A4A14C"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6ECCC622"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40DA0B46"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07EF5F44" w14:textId="77777777" w:rsidR="00BF14A8" w:rsidRDefault="00BF14A8" w:rsidP="000123BA">
            <w:pPr>
              <w:pStyle w:val="Tab3LastColNonGrasNoContentNoContent"/>
              <w:rPr>
                <w:sz w:val="16"/>
                <w:lang w:val="fr-FR"/>
              </w:rPr>
            </w:pPr>
          </w:p>
        </w:tc>
      </w:tr>
      <w:tr w:rsidR="00BF14A8" w14:paraId="20E2F58F"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2AECDCEE" w14:textId="77777777" w:rsidR="00BF14A8" w:rsidRDefault="00BF14A8" w:rsidP="000123BA">
            <w:pPr>
              <w:pStyle w:val="Tab1FirstColNonGras"/>
              <w:rPr>
                <w:lang w:val="fr-FR"/>
              </w:rPr>
            </w:pPr>
            <w:r>
              <w:rPr>
                <w:lang w:val="fr-FR"/>
              </w:rPr>
              <w:t>Futures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BE46B47" w14:textId="77777777" w:rsidR="00BF14A8" w:rsidRDefault="00BF14A8" w:rsidP="000123BA">
            <w:pPr>
              <w:pStyle w:val="Tab3MiddleColNonGras"/>
              <w:rPr>
                <w:lang w:val="fr-FR"/>
              </w:rPr>
            </w:pPr>
            <w:r>
              <w:rPr>
                <w:lang w:val="fr-FR"/>
              </w:rPr>
              <w:t>NA</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4F4744F"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11EDBA9"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7DD9784"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B0A9AD7" w14:textId="77777777" w:rsidR="00BF14A8" w:rsidRDefault="00BF14A8" w:rsidP="000123BA">
            <w:pPr>
              <w:pStyle w:val="Tab3LastColNonGras"/>
              <w:rPr>
                <w:lang w:val="fr-FR"/>
              </w:rPr>
            </w:pPr>
            <w:r>
              <w:rPr>
                <w:lang w:val="fr-FR"/>
              </w:rPr>
              <w:t xml:space="preserve"> </w:t>
            </w:r>
          </w:p>
        </w:tc>
      </w:tr>
      <w:tr w:rsidR="00BF14A8" w14:paraId="784EC6C8"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3DF3456B" w14:textId="77777777" w:rsidR="00BF14A8" w:rsidRDefault="00BF14A8" w:rsidP="000123BA">
            <w:pPr>
              <w:pStyle w:val="Tab1FirstColNonGras"/>
              <w:rPr>
                <w:lang w:val="fr-FR"/>
              </w:rPr>
            </w:pPr>
            <w:r>
              <w:rPr>
                <w:lang w:val="fr-FR"/>
              </w:rPr>
              <w:t>Options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8BAE4E0" w14:textId="77777777" w:rsidR="00BF14A8" w:rsidRDefault="00BF14A8" w:rsidP="000123BA">
            <w:pPr>
              <w:pStyle w:val="Tab3MiddleColNonGras"/>
              <w:rPr>
                <w:lang w:val="fr-FR"/>
              </w:rPr>
            </w:pPr>
            <w:r>
              <w:rPr>
                <w:lang w:val="fr-FR"/>
              </w:rPr>
              <w:t>NA</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4EB3865"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EDF5E6B"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A362615"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A5FCD2A" w14:textId="77777777" w:rsidR="00BF14A8" w:rsidRDefault="00BF14A8" w:rsidP="000123BA">
            <w:pPr>
              <w:pStyle w:val="Tab3LastColNonGras"/>
              <w:rPr>
                <w:lang w:val="fr-FR"/>
              </w:rPr>
            </w:pPr>
            <w:r>
              <w:rPr>
                <w:lang w:val="fr-FR"/>
              </w:rPr>
              <w:t xml:space="preserve"> </w:t>
            </w:r>
          </w:p>
        </w:tc>
      </w:tr>
      <w:tr w:rsidR="00BF14A8" w14:paraId="4194FFC5"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012CD089" w14:textId="77777777" w:rsidR="00BF14A8" w:rsidRDefault="00BF14A8" w:rsidP="000123BA">
            <w:pPr>
              <w:pStyle w:val="Tab1FirstColNonGras"/>
              <w:rPr>
                <w:lang w:val="fr-FR"/>
              </w:rPr>
            </w:pPr>
            <w:r>
              <w:rPr>
                <w:lang w:val="fr-FR"/>
              </w:rPr>
              <w:t>Swaps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F48BE36" w14:textId="77777777" w:rsidR="00BF14A8" w:rsidRDefault="00BF14A8" w:rsidP="000123BA">
            <w:pPr>
              <w:pStyle w:val="Tab3MiddleColNonGras"/>
              <w:rPr>
                <w:lang w:val="fr-FR"/>
              </w:rPr>
            </w:pPr>
            <w:r>
              <w:rPr>
                <w:lang w:val="fr-FR"/>
              </w:rPr>
              <w:t>NA</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4B5D811"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F2EB6DE"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E2A24B2"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1CEB225" w14:textId="77777777" w:rsidR="00BF14A8" w:rsidRDefault="00BF14A8" w:rsidP="000123BA">
            <w:pPr>
              <w:pStyle w:val="Tab3LastColNonGras"/>
              <w:rPr>
                <w:lang w:val="fr-FR"/>
              </w:rPr>
            </w:pPr>
            <w:r>
              <w:rPr>
                <w:lang w:val="fr-FR"/>
              </w:rPr>
              <w:t xml:space="preserve"> </w:t>
            </w:r>
          </w:p>
        </w:tc>
      </w:tr>
      <w:tr w:rsidR="00BF14A8" w14:paraId="3534D33B"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0C25099A" w14:textId="77777777" w:rsidR="00BF14A8" w:rsidRDefault="00BF14A8" w:rsidP="000123BA">
            <w:pPr>
              <w:pStyle w:val="Tab1FirstColNonGras"/>
              <w:rPr>
                <w:lang w:val="fr-FR"/>
              </w:rPr>
            </w:pPr>
            <w:r>
              <w:rPr>
                <w:lang w:val="fr-FR"/>
              </w:rPr>
              <w:t>Autres instruments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3EE150B" w14:textId="77777777" w:rsidR="00BF14A8" w:rsidRDefault="00BF14A8" w:rsidP="000123BA">
            <w:pPr>
              <w:pStyle w:val="Tab3MiddleColNonGras"/>
              <w:rPr>
                <w:lang w:val="fr-FR"/>
              </w:rPr>
            </w:pPr>
            <w:r>
              <w:rPr>
                <w:lang w:val="fr-FR"/>
              </w:rPr>
              <w:t>NA</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FA9EE08"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51D9B1A"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2BD3E107"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A6CA64D" w14:textId="77777777" w:rsidR="00BF14A8" w:rsidRDefault="00BF14A8" w:rsidP="000123BA">
            <w:pPr>
              <w:pStyle w:val="Tab3LastColNonGras"/>
              <w:rPr>
                <w:lang w:val="fr-FR"/>
              </w:rPr>
            </w:pPr>
            <w:r>
              <w:rPr>
                <w:lang w:val="fr-FR"/>
              </w:rPr>
              <w:t xml:space="preserve"> </w:t>
            </w:r>
          </w:p>
        </w:tc>
      </w:tr>
      <w:tr w:rsidR="00BF14A8" w14:paraId="7288D732" w14:textId="77777777" w:rsidTr="000123BA">
        <w:trPr>
          <w:trHeight w:hRule="exact" w:val="45"/>
        </w:trPr>
        <w:tc>
          <w:tcPr>
            <w:tcW w:w="2780" w:type="dxa"/>
            <w:tcBorders>
              <w:left w:val="single" w:sz="4" w:space="0" w:color="000000"/>
            </w:tcBorders>
            <w:tcMar>
              <w:top w:w="0" w:type="dxa"/>
              <w:left w:w="0" w:type="dxa"/>
              <w:bottom w:w="0" w:type="dxa"/>
              <w:right w:w="0" w:type="dxa"/>
            </w:tcMar>
            <w:vAlign w:val="center"/>
          </w:tcPr>
          <w:p w14:paraId="469850A1" w14:textId="77777777" w:rsidR="00BF14A8" w:rsidRDefault="00BF14A8" w:rsidP="000123BA">
            <w:pPr>
              <w:pStyle w:val="Tab1FirstCol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5C5A144B"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06C958FE"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7567B048"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25E2BA36"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060E6D6E" w14:textId="77777777" w:rsidR="00BF14A8" w:rsidRDefault="00BF14A8" w:rsidP="000123BA">
            <w:pPr>
              <w:pStyle w:val="Tab3LastColNonGrasNoContentNoContent"/>
              <w:rPr>
                <w:sz w:val="16"/>
                <w:lang w:val="fr-FR"/>
              </w:rPr>
            </w:pPr>
          </w:p>
        </w:tc>
      </w:tr>
      <w:tr w:rsidR="00BF14A8" w14:paraId="16C2CD1E" w14:textId="77777777" w:rsidTr="000123BA">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06B488E3" w14:textId="77777777" w:rsidR="00BF14A8" w:rsidRDefault="00BF14A8" w:rsidP="000123BA">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56F41959" w14:textId="77777777" w:rsidR="00BF14A8" w:rsidRDefault="00BF14A8" w:rsidP="000123BA">
            <w:pPr>
              <w:pStyle w:val="TotalTabMiddleColBordure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D7D3D9A" w14:textId="77777777" w:rsidR="00BF14A8" w:rsidRDefault="00BF14A8" w:rsidP="000123BA">
            <w:pPr>
              <w:pStyle w:val="TotalTab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8B127B7" w14:textId="77777777" w:rsidR="00BF14A8" w:rsidRDefault="00BF14A8" w:rsidP="000123BA">
            <w:pPr>
              <w:pStyle w:val="TotalTab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F4D918A" w14:textId="77777777" w:rsidR="00BF14A8" w:rsidRDefault="00BF14A8" w:rsidP="000123BA">
            <w:pPr>
              <w:pStyle w:val="TotalTab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1DD530EE" w14:textId="77777777" w:rsidR="00BF14A8" w:rsidRDefault="00BF14A8" w:rsidP="000123BA">
            <w:pPr>
              <w:pStyle w:val="TotalTabLastColBordure"/>
              <w:rPr>
                <w:lang w:val="fr-FR"/>
              </w:rPr>
            </w:pPr>
            <w:r>
              <w:rPr>
                <w:lang w:val="fr-FR"/>
              </w:rPr>
              <w:t>16,75</w:t>
            </w:r>
          </w:p>
        </w:tc>
      </w:tr>
    </w:tbl>
    <w:p w14:paraId="4A43A348" w14:textId="77777777" w:rsidR="00BF14A8" w:rsidRDefault="00BF14A8" w:rsidP="00BF14A8">
      <w:pPr>
        <w:pStyle w:val="TechnicalBookmark"/>
        <w:rPr>
          <w:lang w:val="fr-FR"/>
        </w:rPr>
      </w:pPr>
    </w:p>
    <w:p w14:paraId="1FDBE184" w14:textId="77777777" w:rsidR="00BF14A8" w:rsidRDefault="00BF14A8" w:rsidP="00BF14A8">
      <w:pPr>
        <w:pStyle w:val="BreakLine"/>
        <w:rPr>
          <w:lang w:val="fr-FR"/>
        </w:rPr>
        <w:sectPr w:rsidR="00BF14A8" w:rsidSect="00BF14A8">
          <w:headerReference w:type="default" r:id="rId190"/>
          <w:footerReference w:type="default" r:id="rId191"/>
          <w:pgSz w:w="11900" w:h="16840"/>
          <w:pgMar w:top="2154" w:right="1134" w:bottom="1134" w:left="1134" w:header="400" w:footer="400" w:gutter="0"/>
          <w:cols w:space="720"/>
        </w:sectPr>
      </w:pPr>
      <w:r>
        <w:rPr>
          <w:lang w:val="fr-FR"/>
        </w:rPr>
        <w:t xml:space="preserve"> </w:t>
      </w:r>
      <w:r>
        <w:rPr>
          <w:lang w:val="fr-FR"/>
        </w:rPr>
        <w:cr/>
      </w:r>
    </w:p>
    <w:p w14:paraId="51674F0E" w14:textId="77777777" w:rsidR="00BF14A8" w:rsidRDefault="00BF14A8" w:rsidP="00BF14A8">
      <w:pPr>
        <w:spacing w:line="75" w:lineRule="exact"/>
        <w:rPr>
          <w:sz w:val="8"/>
        </w:rPr>
      </w:pPr>
    </w:p>
    <w:p w14:paraId="0350BE95" w14:textId="77777777" w:rsidR="00BF14A8" w:rsidRDefault="00BF14A8" w:rsidP="00BF14A8">
      <w:pPr>
        <w:pStyle w:val="TechnicalBookmark"/>
        <w:rPr>
          <w:lang w:val="fr-FR"/>
        </w:rPr>
      </w:pPr>
      <w:r>
        <w:rPr>
          <w:lang w:val="fr-FR"/>
        </w:rPr>
        <w:fldChar w:fldCharType="begin"/>
      </w:r>
      <w:r>
        <w:rPr>
          <w:lang w:val="fr-FR"/>
        </w:rPr>
        <w:instrText xml:space="preserve"> SET 13A9D24FCA43DDB6BC74542368264D7E "" </w:instrText>
      </w:r>
      <w:r>
        <w:rPr>
          <w:lang w:val="fr-FR"/>
        </w:rPr>
        <w:fldChar w:fldCharType="separate"/>
      </w:r>
      <w:bookmarkStart w:id="526" w:name="13A9D24FCA43DDB6BC74542368264D7E"/>
      <w:bookmarkEnd w:id="526"/>
      <w:r>
        <w:rPr>
          <w:lang w:val="fr-FR"/>
        </w:rPr>
        <w:fldChar w:fldCharType="end"/>
      </w:r>
    </w:p>
    <w:p w14:paraId="4BABFC39" w14:textId="77777777" w:rsidR="00BF14A8" w:rsidRDefault="00BF14A8" w:rsidP="00BF14A8">
      <w:pPr>
        <w:pStyle w:val="Titre4"/>
        <w:rPr>
          <w:lang w:val="fr-FR"/>
        </w:rPr>
      </w:pPr>
      <w:r>
        <w:rPr>
          <w:lang w:val="fr-FR"/>
        </w:rPr>
        <w:t>C1d. Exposition directe sur le marché de taux (hors obligations convertibles) - Ventilation par durée résiduelle</w:t>
      </w:r>
    </w:p>
    <w:p w14:paraId="1FF7E2FD" w14:textId="77777777" w:rsidR="00BF14A8" w:rsidRDefault="00BF14A8" w:rsidP="00BF14A8">
      <w:pPr>
        <w:pStyle w:val="RefToc5"/>
        <w:rPr>
          <w:lang w:val="fr-FR"/>
        </w:rPr>
      </w:pPr>
    </w:p>
    <w:p w14:paraId="03CBCAF2" w14:textId="77777777" w:rsidR="00BF14A8" w:rsidRDefault="00BF14A8" w:rsidP="00BF14A8">
      <w:pPr>
        <w:pStyle w:val="TechnicalBookmark"/>
        <w:rPr>
          <w:lang w:val="fr-FR"/>
        </w:rPr>
      </w:pPr>
      <w:r>
        <w:rPr>
          <w:lang w:val="fr-FR"/>
        </w:rPr>
        <w:fldChar w:fldCharType="begin"/>
      </w:r>
      <w:r>
        <w:rPr>
          <w:lang w:val="fr-FR"/>
        </w:rPr>
        <w:instrText xml:space="preserve"> SET 9C856FB9580A2E551AD9DB1090C0239F "" </w:instrText>
      </w:r>
      <w:r>
        <w:rPr>
          <w:lang w:val="fr-FR"/>
        </w:rPr>
        <w:fldChar w:fldCharType="separate"/>
      </w:r>
      <w:bookmarkStart w:id="527" w:name="9C856FB9580A2E551AD9DB1090C0239F"/>
      <w:bookmarkEnd w:id="527"/>
      <w:r>
        <w:rPr>
          <w:lang w:val="fr-FR"/>
        </w:rPr>
        <w:fldChar w:fldCharType="end"/>
      </w:r>
    </w:p>
    <w:p w14:paraId="3C3560E2"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69"/>
        <w:gridCol w:w="977"/>
        <w:gridCol w:w="976"/>
        <w:gridCol w:w="996"/>
        <w:gridCol w:w="976"/>
        <w:gridCol w:w="976"/>
        <w:gridCol w:w="976"/>
        <w:gridCol w:w="976"/>
      </w:tblGrid>
      <w:tr w:rsidR="00BF14A8" w14:paraId="73B774C7" w14:textId="77777777" w:rsidTr="000123BA">
        <w:trPr>
          <w:trHeight w:val="8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6D29611" w14:textId="77777777" w:rsidR="00BF14A8" w:rsidRDefault="00BF14A8" w:rsidP="000123BA">
            <w:pPr>
              <w:pStyle w:val="EnteteTabFirstColBordure"/>
              <w:rPr>
                <w:lang w:val="fr-FR"/>
              </w:rPr>
            </w:pPr>
            <w:r>
              <w:rPr>
                <w:lang w:val="fr-FR"/>
              </w:rPr>
              <w:t>Montants exprimés en milliers EUR</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37D3ED75" w14:textId="77777777" w:rsidR="00BF14A8" w:rsidRDefault="00BF14A8" w:rsidP="000123BA">
            <w:pPr>
              <w:pStyle w:val="EnteteTabMiddleColNoBordureDownCentre"/>
              <w:spacing w:line="184" w:lineRule="exact"/>
              <w:rPr>
                <w:lang w:val="fr-FR"/>
              </w:rPr>
            </w:pPr>
            <w:r>
              <w:rPr>
                <w:lang w:val="fr-FR"/>
              </w:rPr>
              <w:t>[0 - 3 mois]</w:t>
            </w:r>
          </w:p>
          <w:p w14:paraId="58496ED4" w14:textId="77777777" w:rsidR="00BF14A8" w:rsidRDefault="00BF14A8" w:rsidP="000123BA">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42DA63E" w14:textId="77777777" w:rsidR="00BF14A8" w:rsidRDefault="00BF14A8" w:rsidP="000123BA">
            <w:pPr>
              <w:pStyle w:val="EnteteTabMiddleColNoBordureDownCentre"/>
              <w:spacing w:line="184" w:lineRule="exact"/>
              <w:rPr>
                <w:lang w:val="fr-FR"/>
              </w:rPr>
            </w:pPr>
            <w:r>
              <w:rPr>
                <w:lang w:val="fr-FR"/>
              </w:rPr>
              <w:t>]3 - 6 mois]</w:t>
            </w:r>
          </w:p>
          <w:p w14:paraId="364F493A" w14:textId="77777777" w:rsidR="00BF14A8" w:rsidRDefault="00BF14A8" w:rsidP="000123BA">
            <w:pPr>
              <w:pStyle w:val="EnteteTabMiddleColNoBordureDownCentre"/>
              <w:spacing w:line="184" w:lineRule="exact"/>
              <w:rPr>
                <w:lang w:val="fr-FR"/>
              </w:rPr>
            </w:pPr>
            <w:r>
              <w:rPr>
                <w:lang w:val="fr-FR"/>
              </w:rPr>
              <w:t xml:space="preserve"> (*)</w:t>
            </w:r>
          </w:p>
        </w:tc>
        <w:tc>
          <w:tcPr>
            <w:tcW w:w="100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AB91276" w14:textId="77777777" w:rsidR="00BF14A8" w:rsidRDefault="00BF14A8" w:rsidP="000123BA">
            <w:pPr>
              <w:pStyle w:val="EnteteTabMiddleColNoBordureDownCentre"/>
              <w:spacing w:line="184" w:lineRule="exact"/>
              <w:rPr>
                <w:lang w:val="fr-FR"/>
              </w:rPr>
            </w:pPr>
            <w:r>
              <w:rPr>
                <w:lang w:val="fr-FR"/>
              </w:rPr>
              <w:t>]6 - 12 mois]</w:t>
            </w:r>
          </w:p>
          <w:p w14:paraId="4905EAEB" w14:textId="77777777" w:rsidR="00BF14A8" w:rsidRDefault="00BF14A8" w:rsidP="000123BA">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312201A" w14:textId="77777777" w:rsidR="00BF14A8" w:rsidRDefault="00BF14A8" w:rsidP="000123BA">
            <w:pPr>
              <w:pStyle w:val="EnteteTabMiddleColNoBordureDownCentre"/>
              <w:spacing w:line="184" w:lineRule="exact"/>
              <w:rPr>
                <w:lang w:val="fr-FR"/>
              </w:rPr>
            </w:pPr>
            <w:r>
              <w:rPr>
                <w:lang w:val="fr-FR"/>
              </w:rPr>
              <w:t>]1 - 3 ans]</w:t>
            </w:r>
          </w:p>
          <w:p w14:paraId="69663A0B" w14:textId="77777777" w:rsidR="00BF14A8" w:rsidRDefault="00BF14A8" w:rsidP="000123BA">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1CDA579" w14:textId="77777777" w:rsidR="00BF14A8" w:rsidRDefault="00BF14A8" w:rsidP="000123BA">
            <w:pPr>
              <w:pStyle w:val="EnteteTabMiddleColNoBordureDownCentre"/>
              <w:spacing w:line="184" w:lineRule="exact"/>
              <w:rPr>
                <w:lang w:val="fr-FR"/>
              </w:rPr>
            </w:pPr>
            <w:r>
              <w:rPr>
                <w:lang w:val="fr-FR"/>
              </w:rPr>
              <w:t>]3 - 5 ans]</w:t>
            </w:r>
          </w:p>
          <w:p w14:paraId="1951C589" w14:textId="77777777" w:rsidR="00BF14A8" w:rsidRDefault="00BF14A8" w:rsidP="000123BA">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7113E38C" w14:textId="77777777" w:rsidR="00BF14A8" w:rsidRDefault="00BF14A8" w:rsidP="000123BA">
            <w:pPr>
              <w:pStyle w:val="EnteteTabMiddleColNoBordureDownCentre"/>
              <w:spacing w:line="184" w:lineRule="exact"/>
              <w:rPr>
                <w:lang w:val="fr-FR"/>
              </w:rPr>
            </w:pPr>
            <w:r>
              <w:rPr>
                <w:lang w:val="fr-FR"/>
              </w:rPr>
              <w:t>]5 - 10 ans]</w:t>
            </w:r>
          </w:p>
          <w:p w14:paraId="230D5657" w14:textId="77777777" w:rsidR="00BF14A8" w:rsidRDefault="00BF14A8" w:rsidP="000123BA">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51B61169" w14:textId="77777777" w:rsidR="00BF14A8" w:rsidRDefault="00BF14A8" w:rsidP="000123BA">
            <w:pPr>
              <w:pStyle w:val="EnteteTabMiddleColNoBordureDownCentre"/>
              <w:spacing w:line="184" w:lineRule="exact"/>
              <w:rPr>
                <w:lang w:val="fr-FR"/>
              </w:rPr>
            </w:pPr>
            <w:r>
              <w:rPr>
                <w:lang w:val="fr-FR"/>
              </w:rPr>
              <w:t>&gt;10 ans</w:t>
            </w:r>
          </w:p>
          <w:p w14:paraId="50C6BFC3" w14:textId="77777777" w:rsidR="00BF14A8" w:rsidRDefault="00BF14A8" w:rsidP="000123BA">
            <w:pPr>
              <w:pStyle w:val="EnteteTabMiddleColNoBordureDownCentre"/>
              <w:spacing w:line="184" w:lineRule="exact"/>
              <w:rPr>
                <w:lang w:val="fr-FR"/>
              </w:rPr>
            </w:pPr>
            <w:r>
              <w:rPr>
                <w:lang w:val="fr-FR"/>
              </w:rPr>
              <w:t xml:space="preserve"> (*)</w:t>
            </w:r>
          </w:p>
        </w:tc>
      </w:tr>
      <w:tr w:rsidR="00BF14A8" w14:paraId="19FEB626" w14:textId="77777777" w:rsidTr="000123BA">
        <w:trPr>
          <w:trHeight w:val="2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6007E76F" w14:textId="77777777" w:rsidR="00BF14A8" w:rsidRDefault="00BF14A8" w:rsidP="000123BA"/>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2A4671F4" w14:textId="77777777" w:rsidR="00BF14A8" w:rsidRDefault="00BF14A8" w:rsidP="000123BA">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B8E754E" w14:textId="77777777" w:rsidR="00BF14A8" w:rsidRDefault="00BF14A8" w:rsidP="000123BA">
            <w:pPr>
              <w:pStyle w:val="EnteteTabMiddleColNoBordureUpCentre"/>
              <w:rPr>
                <w:lang w:val="fr-FR"/>
              </w:rPr>
            </w:pPr>
            <w:r>
              <w:rPr>
                <w:lang w:val="fr-FR"/>
              </w:rPr>
              <w:t>+/-</w:t>
            </w:r>
          </w:p>
        </w:tc>
        <w:tc>
          <w:tcPr>
            <w:tcW w:w="100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3371F1B" w14:textId="77777777" w:rsidR="00BF14A8" w:rsidRDefault="00BF14A8" w:rsidP="000123BA">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04B12CB3" w14:textId="77777777" w:rsidR="00BF14A8" w:rsidRDefault="00BF14A8" w:rsidP="000123BA">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1C0C72FF" w14:textId="77777777" w:rsidR="00BF14A8" w:rsidRDefault="00BF14A8" w:rsidP="000123BA">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24A45B4F" w14:textId="77777777" w:rsidR="00BF14A8" w:rsidRDefault="00BF14A8" w:rsidP="000123BA">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04FA1CB" w14:textId="77777777" w:rsidR="00BF14A8" w:rsidRDefault="00BF14A8" w:rsidP="000123BA">
            <w:pPr>
              <w:pStyle w:val="EnteteTabMiddleColNoBordureUpCentre"/>
              <w:rPr>
                <w:lang w:val="fr-FR"/>
              </w:rPr>
            </w:pPr>
            <w:r>
              <w:rPr>
                <w:lang w:val="fr-FR"/>
              </w:rPr>
              <w:t>+/-</w:t>
            </w:r>
          </w:p>
        </w:tc>
      </w:tr>
      <w:tr w:rsidR="00BF14A8" w14:paraId="148AC0B5" w14:textId="77777777" w:rsidTr="000123BA">
        <w:trPr>
          <w:trHeight w:hRule="exact" w:val="45"/>
        </w:trPr>
        <w:tc>
          <w:tcPr>
            <w:tcW w:w="2780" w:type="dxa"/>
            <w:tcBorders>
              <w:left w:val="single" w:sz="4" w:space="0" w:color="000000"/>
            </w:tcBorders>
            <w:tcMar>
              <w:top w:w="0" w:type="dxa"/>
              <w:left w:w="0" w:type="dxa"/>
              <w:bottom w:w="0" w:type="dxa"/>
              <w:right w:w="0" w:type="dxa"/>
            </w:tcMar>
            <w:vAlign w:val="center"/>
          </w:tcPr>
          <w:p w14:paraId="5B9E9BA1" w14:textId="77777777" w:rsidR="00BF14A8" w:rsidRDefault="00BF14A8" w:rsidP="000123BA">
            <w:pPr>
              <w:pStyle w:val="Tab1First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6EC568CB"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265236DF" w14:textId="77777777" w:rsidR="00BF14A8" w:rsidRDefault="00BF14A8" w:rsidP="000123BA">
            <w:pPr>
              <w:pStyle w:val="Tab1MiddleColGrasNoContentNoContent"/>
              <w:rPr>
                <w:sz w:val="16"/>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14:paraId="3B0FDE0E"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6AC69F24"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60D42309"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4550ECF5"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4C9F40EE" w14:textId="77777777" w:rsidR="00BF14A8" w:rsidRDefault="00BF14A8" w:rsidP="000123BA">
            <w:pPr>
              <w:pStyle w:val="Tab1LastColGrasNoContentNoContent"/>
              <w:rPr>
                <w:sz w:val="16"/>
                <w:lang w:val="fr-FR"/>
              </w:rPr>
            </w:pPr>
          </w:p>
        </w:tc>
      </w:tr>
      <w:tr w:rsidR="00BF14A8" w14:paraId="35E766D3" w14:textId="77777777" w:rsidTr="000123BA">
        <w:trPr>
          <w:trHeight w:val="285"/>
        </w:trPr>
        <w:tc>
          <w:tcPr>
            <w:tcW w:w="2780" w:type="dxa"/>
            <w:tcBorders>
              <w:left w:val="single" w:sz="4" w:space="0" w:color="000000"/>
            </w:tcBorders>
            <w:tcMar>
              <w:top w:w="0" w:type="dxa"/>
              <w:left w:w="0" w:type="dxa"/>
              <w:bottom w:w="0" w:type="dxa"/>
              <w:right w:w="0" w:type="dxa"/>
            </w:tcMar>
            <w:vAlign w:val="center"/>
          </w:tcPr>
          <w:p w14:paraId="2A0F95DB" w14:textId="77777777" w:rsidR="00BF14A8" w:rsidRDefault="00BF14A8" w:rsidP="000123BA">
            <w:pPr>
              <w:pStyle w:val="Tab1FirstColGras"/>
              <w:rPr>
                <w:lang w:val="fr-FR"/>
              </w:rPr>
            </w:pPr>
            <w:r>
              <w:rPr>
                <w:lang w:val="fr-FR"/>
              </w:rPr>
              <w:t>Actif</w:t>
            </w:r>
          </w:p>
        </w:tc>
        <w:tc>
          <w:tcPr>
            <w:tcW w:w="980" w:type="dxa"/>
            <w:tcBorders>
              <w:left w:val="single" w:sz="4" w:space="0" w:color="000000"/>
              <w:right w:val="single" w:sz="4" w:space="0" w:color="000000"/>
            </w:tcBorders>
            <w:tcMar>
              <w:top w:w="0" w:type="dxa"/>
              <w:left w:w="40" w:type="dxa"/>
              <w:bottom w:w="0" w:type="dxa"/>
              <w:right w:w="0" w:type="dxa"/>
            </w:tcMar>
            <w:vAlign w:val="center"/>
          </w:tcPr>
          <w:p w14:paraId="32F4AB95"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6F672F5E" w14:textId="77777777" w:rsidR="00BF14A8" w:rsidRDefault="00BF14A8" w:rsidP="000123BA">
            <w:pPr>
              <w:pStyle w:val="Tab1MiddleColGrasNoContentNoContent"/>
              <w:rPr>
                <w:sz w:val="16"/>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14:paraId="64912AD9"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3025B0DB"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30FE9C39"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32BC084E"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72976AC1" w14:textId="77777777" w:rsidR="00BF14A8" w:rsidRDefault="00BF14A8" w:rsidP="000123BA">
            <w:pPr>
              <w:pStyle w:val="Tab1LastColGrasNoContentNoContent"/>
              <w:rPr>
                <w:sz w:val="16"/>
                <w:lang w:val="fr-FR"/>
              </w:rPr>
            </w:pPr>
          </w:p>
        </w:tc>
      </w:tr>
      <w:tr w:rsidR="00BF14A8" w14:paraId="035B507D"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0960781C" w14:textId="77777777" w:rsidR="00BF14A8" w:rsidRDefault="00BF14A8" w:rsidP="000123BA">
            <w:pPr>
              <w:pStyle w:val="Tab1FirstColNonGras"/>
              <w:rPr>
                <w:lang w:val="fr-FR"/>
              </w:rPr>
            </w:pPr>
            <w:r>
              <w:rPr>
                <w:lang w:val="fr-FR"/>
              </w:rPr>
              <w:t>Dépôts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4EC7A46"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F1BC0CD"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36C02521"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45D46B9"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96ED19F"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B6C6CE4"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99A6682" w14:textId="77777777" w:rsidR="00BF14A8" w:rsidRDefault="00BF14A8" w:rsidP="000123BA">
            <w:pPr>
              <w:pStyle w:val="Tab3LastColNonGras"/>
              <w:rPr>
                <w:lang w:val="fr-FR"/>
              </w:rPr>
            </w:pPr>
            <w:r>
              <w:rPr>
                <w:lang w:val="fr-FR"/>
              </w:rPr>
              <w:t xml:space="preserve"> </w:t>
            </w:r>
          </w:p>
        </w:tc>
      </w:tr>
      <w:tr w:rsidR="00BF14A8" w14:paraId="2F1CB613"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612B74EB" w14:textId="77777777" w:rsidR="00BF14A8" w:rsidRDefault="00BF14A8" w:rsidP="000123BA">
            <w:pPr>
              <w:pStyle w:val="Tab1FirstColNonGras"/>
              <w:rPr>
                <w:lang w:val="fr-FR"/>
              </w:rPr>
            </w:pPr>
            <w:r>
              <w:rPr>
                <w:lang w:val="fr-FR"/>
              </w:rPr>
              <w:t>Obligations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B314D56"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D70C0A6"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399B6311"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93456F3"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7F85E9B"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E5207DF"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C04CC42" w14:textId="77777777" w:rsidR="00BF14A8" w:rsidRDefault="00BF14A8" w:rsidP="000123BA">
            <w:pPr>
              <w:pStyle w:val="Tab3LastColNonGras"/>
              <w:rPr>
                <w:lang w:val="fr-FR"/>
              </w:rPr>
            </w:pPr>
            <w:r>
              <w:rPr>
                <w:lang w:val="fr-FR"/>
              </w:rPr>
              <w:t xml:space="preserve"> </w:t>
            </w:r>
          </w:p>
        </w:tc>
      </w:tr>
      <w:tr w:rsidR="00BF14A8" w14:paraId="4EF977B2"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7B81D648" w14:textId="77777777" w:rsidR="00BF14A8" w:rsidRDefault="00BF14A8" w:rsidP="000123BA">
            <w:pPr>
              <w:pStyle w:val="Tab1FirstColNonGras"/>
              <w:rPr>
                <w:lang w:val="fr-FR"/>
              </w:rPr>
            </w:pPr>
            <w:r>
              <w:rPr>
                <w:lang w:val="fr-FR"/>
              </w:rPr>
              <w:t>Titres de créances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F069120"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9FA53F6"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1373EE52"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18A6D45"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68ED3B9"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05D2A04"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1218BB6" w14:textId="77777777" w:rsidR="00BF14A8" w:rsidRDefault="00BF14A8" w:rsidP="000123BA">
            <w:pPr>
              <w:pStyle w:val="Tab3LastColNonGras"/>
              <w:rPr>
                <w:lang w:val="fr-FR"/>
              </w:rPr>
            </w:pPr>
            <w:r>
              <w:rPr>
                <w:lang w:val="fr-FR"/>
              </w:rPr>
              <w:t xml:space="preserve"> </w:t>
            </w:r>
          </w:p>
        </w:tc>
      </w:tr>
      <w:tr w:rsidR="00BF14A8" w14:paraId="1A1BEC28"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5371C0CF" w14:textId="77777777" w:rsidR="00BF14A8" w:rsidRDefault="00BF14A8" w:rsidP="000123BA">
            <w:pPr>
              <w:pStyle w:val="Tab1FirstColNonGras"/>
              <w:rPr>
                <w:lang w:val="fr-FR"/>
              </w:rPr>
            </w:pPr>
            <w:r>
              <w:rPr>
                <w:lang w:val="fr-FR"/>
              </w:rPr>
              <w:t>Opérations temporaires sur titres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DFEACC0"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E361CA3"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3CF57FB8"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1317BE7"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26B2063"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2C65D23"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EF00C7D" w14:textId="77777777" w:rsidR="00BF14A8" w:rsidRDefault="00BF14A8" w:rsidP="000123BA">
            <w:pPr>
              <w:pStyle w:val="Tab3LastColNonGras"/>
              <w:rPr>
                <w:lang w:val="fr-FR"/>
              </w:rPr>
            </w:pPr>
            <w:r>
              <w:rPr>
                <w:lang w:val="fr-FR"/>
              </w:rPr>
              <w:t xml:space="preserve"> </w:t>
            </w:r>
          </w:p>
        </w:tc>
      </w:tr>
      <w:tr w:rsidR="00BF14A8" w14:paraId="0C5ED09A"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3C3F7EB7" w14:textId="77777777" w:rsidR="00BF14A8" w:rsidRDefault="00BF14A8" w:rsidP="000123BA">
            <w:pPr>
              <w:pStyle w:val="Tab1FirstColNonGras"/>
              <w:rPr>
                <w:lang w:val="fr-FR"/>
              </w:rPr>
            </w:pPr>
            <w:r>
              <w:rPr>
                <w:lang w:val="fr-FR"/>
              </w:rPr>
              <w:t>Comptes financiers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AED178E" w14:textId="77777777" w:rsidR="00BF14A8" w:rsidRDefault="00BF14A8" w:rsidP="000123BA">
            <w:pPr>
              <w:pStyle w:val="Tab3MiddleColNonGras"/>
              <w:rPr>
                <w:lang w:val="fr-FR"/>
              </w:rPr>
            </w:pPr>
            <w:r>
              <w:rPr>
                <w:lang w:val="fr-FR"/>
              </w:rPr>
              <w:t>16,75</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4ADA410"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347BCEDB"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CBB879F"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14E8CFF"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D83C8E3"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3BE736D" w14:textId="77777777" w:rsidR="00BF14A8" w:rsidRDefault="00BF14A8" w:rsidP="000123BA">
            <w:pPr>
              <w:pStyle w:val="Tab3LastColNonGras"/>
              <w:rPr>
                <w:lang w:val="fr-FR"/>
              </w:rPr>
            </w:pPr>
            <w:r>
              <w:rPr>
                <w:lang w:val="fr-FR"/>
              </w:rPr>
              <w:t xml:space="preserve"> </w:t>
            </w:r>
          </w:p>
        </w:tc>
      </w:tr>
      <w:tr w:rsidR="00BF14A8" w14:paraId="3908CD48" w14:textId="77777777" w:rsidTr="000123BA">
        <w:trPr>
          <w:trHeight w:val="285"/>
        </w:trPr>
        <w:tc>
          <w:tcPr>
            <w:tcW w:w="2780" w:type="dxa"/>
            <w:tcBorders>
              <w:left w:val="single" w:sz="4" w:space="0" w:color="000000"/>
            </w:tcBorders>
            <w:tcMar>
              <w:top w:w="0" w:type="dxa"/>
              <w:left w:w="0" w:type="dxa"/>
              <w:bottom w:w="0" w:type="dxa"/>
              <w:right w:w="0" w:type="dxa"/>
            </w:tcMar>
            <w:vAlign w:val="center"/>
          </w:tcPr>
          <w:p w14:paraId="2C7559AC" w14:textId="77777777" w:rsidR="00BF14A8" w:rsidRDefault="00BF14A8" w:rsidP="000123BA">
            <w:pPr>
              <w:pStyle w:val="Tab1FirstColGras"/>
              <w:rPr>
                <w:lang w:val="fr-FR"/>
              </w:rPr>
            </w:pPr>
            <w:r>
              <w:rPr>
                <w:lang w:val="fr-FR"/>
              </w:rPr>
              <w:t>Passif</w:t>
            </w:r>
          </w:p>
        </w:tc>
        <w:tc>
          <w:tcPr>
            <w:tcW w:w="980" w:type="dxa"/>
            <w:tcBorders>
              <w:left w:val="single" w:sz="4" w:space="0" w:color="000000"/>
              <w:right w:val="single" w:sz="4" w:space="0" w:color="000000"/>
            </w:tcBorders>
            <w:tcMar>
              <w:top w:w="0" w:type="dxa"/>
              <w:left w:w="40" w:type="dxa"/>
              <w:bottom w:w="0" w:type="dxa"/>
              <w:right w:w="0" w:type="dxa"/>
            </w:tcMar>
            <w:vAlign w:val="center"/>
          </w:tcPr>
          <w:p w14:paraId="2CFDD807"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21555565" w14:textId="77777777" w:rsidR="00BF14A8" w:rsidRDefault="00BF14A8" w:rsidP="000123BA">
            <w:pPr>
              <w:pStyle w:val="Tab1MiddleColGrasNoContentNoContent"/>
              <w:rPr>
                <w:sz w:val="16"/>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14:paraId="61B9B6CA"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2CA65EF1"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05950B30"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41DAD66D"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0360F0F6" w14:textId="77777777" w:rsidR="00BF14A8" w:rsidRDefault="00BF14A8" w:rsidP="000123BA">
            <w:pPr>
              <w:pStyle w:val="Tab1LastColGrasNoContentNoContent"/>
              <w:rPr>
                <w:sz w:val="16"/>
                <w:lang w:val="fr-FR"/>
              </w:rPr>
            </w:pPr>
          </w:p>
        </w:tc>
      </w:tr>
      <w:tr w:rsidR="00BF14A8" w:rsidRPr="00BF14A8" w14:paraId="04570C4E" w14:textId="77777777" w:rsidTr="000123BA">
        <w:trPr>
          <w:trHeight w:val="382"/>
        </w:trPr>
        <w:tc>
          <w:tcPr>
            <w:tcW w:w="2780" w:type="dxa"/>
            <w:tcBorders>
              <w:left w:val="single" w:sz="4" w:space="0" w:color="000000"/>
            </w:tcBorders>
            <w:tcMar>
              <w:top w:w="0" w:type="dxa"/>
              <w:left w:w="0" w:type="dxa"/>
              <w:bottom w:w="22" w:type="dxa"/>
              <w:right w:w="0" w:type="dxa"/>
            </w:tcMar>
            <w:vAlign w:val="center"/>
          </w:tcPr>
          <w:p w14:paraId="21B81AAD" w14:textId="77777777" w:rsidR="00BF14A8" w:rsidRDefault="00BF14A8" w:rsidP="000123BA">
            <w:pPr>
              <w:pStyle w:val="Tab1FirstColNonGras"/>
              <w:rPr>
                <w:lang w:val="fr-FR"/>
              </w:rPr>
            </w:pPr>
            <w:r>
              <w:rPr>
                <w:lang w:val="fr-FR"/>
              </w:rPr>
              <w:t>Opérations de cession sur instruments financiers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EE41852"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F85C179"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495C4E4B"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5347F84"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A0CD6D9"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99B3240"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1E39EFD" w14:textId="77777777" w:rsidR="00BF14A8" w:rsidRDefault="00BF14A8" w:rsidP="000123BA">
            <w:pPr>
              <w:pStyle w:val="Tab3LastColNonGras"/>
              <w:rPr>
                <w:lang w:val="fr-FR"/>
              </w:rPr>
            </w:pPr>
            <w:r>
              <w:rPr>
                <w:lang w:val="fr-FR"/>
              </w:rPr>
              <w:t xml:space="preserve"> </w:t>
            </w:r>
          </w:p>
        </w:tc>
      </w:tr>
      <w:tr w:rsidR="00BF14A8" w14:paraId="5C4AD0BD"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1A7FCF40" w14:textId="77777777" w:rsidR="00BF14A8" w:rsidRDefault="00BF14A8" w:rsidP="000123BA">
            <w:pPr>
              <w:pStyle w:val="Tab1FirstColNonGras"/>
              <w:rPr>
                <w:lang w:val="fr-FR"/>
              </w:rPr>
            </w:pPr>
            <w:r>
              <w:rPr>
                <w:lang w:val="fr-FR"/>
              </w:rPr>
              <w:t>Opérations temporaires sur titres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43E8598"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D97ECA9"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285F046F"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039E586"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8271F4C"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FE8635F"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1393FA1" w14:textId="77777777" w:rsidR="00BF14A8" w:rsidRDefault="00BF14A8" w:rsidP="000123BA">
            <w:pPr>
              <w:pStyle w:val="Tab3LastColNonGras"/>
              <w:rPr>
                <w:lang w:val="fr-FR"/>
              </w:rPr>
            </w:pPr>
            <w:r>
              <w:rPr>
                <w:lang w:val="fr-FR"/>
              </w:rPr>
              <w:t xml:space="preserve"> </w:t>
            </w:r>
          </w:p>
        </w:tc>
      </w:tr>
      <w:tr w:rsidR="00BF14A8" w14:paraId="660CB73A"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3D36C6EA" w14:textId="77777777" w:rsidR="00BF14A8" w:rsidRDefault="00BF14A8" w:rsidP="000123BA">
            <w:pPr>
              <w:pStyle w:val="Tab1FirstColNonGras"/>
              <w:rPr>
                <w:lang w:val="fr-FR"/>
              </w:rPr>
            </w:pPr>
            <w:r>
              <w:rPr>
                <w:lang w:val="fr-FR"/>
              </w:rPr>
              <w:t>Emprunts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979DA31"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2B48C2D"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73727648"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930A37E"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9FCCBA7"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21D85F4"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1A8DC00" w14:textId="77777777" w:rsidR="00BF14A8" w:rsidRDefault="00BF14A8" w:rsidP="000123BA">
            <w:pPr>
              <w:pStyle w:val="Tab3LastColNonGras"/>
              <w:rPr>
                <w:lang w:val="fr-FR"/>
              </w:rPr>
            </w:pPr>
            <w:r>
              <w:rPr>
                <w:lang w:val="fr-FR"/>
              </w:rPr>
              <w:t xml:space="preserve"> </w:t>
            </w:r>
          </w:p>
        </w:tc>
      </w:tr>
      <w:tr w:rsidR="00BF14A8" w14:paraId="07E2D5F4"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10DE1400" w14:textId="77777777" w:rsidR="00BF14A8" w:rsidRDefault="00BF14A8" w:rsidP="000123BA">
            <w:pPr>
              <w:pStyle w:val="Tab1FirstColNonGras"/>
              <w:rPr>
                <w:lang w:val="fr-FR"/>
              </w:rPr>
            </w:pPr>
            <w:r>
              <w:rPr>
                <w:lang w:val="fr-FR"/>
              </w:rPr>
              <w:t>Comptes financiers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2B1F501"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010F942"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56374745"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1B60A4B"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FB5AC1F"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7990909"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4FC8E11" w14:textId="77777777" w:rsidR="00BF14A8" w:rsidRDefault="00BF14A8" w:rsidP="000123BA">
            <w:pPr>
              <w:pStyle w:val="Tab3LastColNonGras"/>
              <w:rPr>
                <w:lang w:val="fr-FR"/>
              </w:rPr>
            </w:pPr>
            <w:r>
              <w:rPr>
                <w:lang w:val="fr-FR"/>
              </w:rPr>
              <w:t xml:space="preserve"> </w:t>
            </w:r>
          </w:p>
        </w:tc>
      </w:tr>
      <w:tr w:rsidR="00BF14A8" w14:paraId="4EDE6B03" w14:textId="77777777" w:rsidTr="000123BA">
        <w:trPr>
          <w:trHeight w:val="285"/>
        </w:trPr>
        <w:tc>
          <w:tcPr>
            <w:tcW w:w="2780" w:type="dxa"/>
            <w:tcBorders>
              <w:left w:val="single" w:sz="4" w:space="0" w:color="000000"/>
            </w:tcBorders>
            <w:tcMar>
              <w:top w:w="0" w:type="dxa"/>
              <w:left w:w="0" w:type="dxa"/>
              <w:bottom w:w="0" w:type="dxa"/>
              <w:right w:w="0" w:type="dxa"/>
            </w:tcMar>
            <w:vAlign w:val="center"/>
          </w:tcPr>
          <w:p w14:paraId="2436B8D3" w14:textId="77777777" w:rsidR="00BF14A8" w:rsidRDefault="00BF14A8" w:rsidP="000123BA">
            <w:pPr>
              <w:pStyle w:val="Tab1FirstColGras"/>
              <w:rPr>
                <w:lang w:val="fr-FR"/>
              </w:rPr>
            </w:pPr>
            <w:r>
              <w:rPr>
                <w:lang w:val="fr-FR"/>
              </w:rPr>
              <w:t>Hors-bilan</w:t>
            </w:r>
          </w:p>
        </w:tc>
        <w:tc>
          <w:tcPr>
            <w:tcW w:w="980" w:type="dxa"/>
            <w:tcBorders>
              <w:left w:val="single" w:sz="4" w:space="0" w:color="000000"/>
              <w:right w:val="single" w:sz="4" w:space="0" w:color="000000"/>
            </w:tcBorders>
            <w:tcMar>
              <w:top w:w="0" w:type="dxa"/>
              <w:left w:w="40" w:type="dxa"/>
              <w:bottom w:w="0" w:type="dxa"/>
              <w:right w:w="0" w:type="dxa"/>
            </w:tcMar>
            <w:vAlign w:val="center"/>
          </w:tcPr>
          <w:p w14:paraId="625D3F8E"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2E5C20AD" w14:textId="77777777" w:rsidR="00BF14A8" w:rsidRDefault="00BF14A8" w:rsidP="000123BA">
            <w:pPr>
              <w:pStyle w:val="Tab1MiddleColGrasNoContentNoContent"/>
              <w:rPr>
                <w:sz w:val="16"/>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14:paraId="1F5E4A84"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7F5D703B"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3EA7962C"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3E38F0DF" w14:textId="77777777" w:rsidR="00BF14A8" w:rsidRDefault="00BF14A8" w:rsidP="000123BA">
            <w:pPr>
              <w:pStyle w:val="Tab1MiddleCol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297D8184" w14:textId="77777777" w:rsidR="00BF14A8" w:rsidRDefault="00BF14A8" w:rsidP="000123BA">
            <w:pPr>
              <w:pStyle w:val="Tab1LastColGrasNoContentNoContent"/>
              <w:rPr>
                <w:sz w:val="16"/>
                <w:lang w:val="fr-FR"/>
              </w:rPr>
            </w:pPr>
          </w:p>
        </w:tc>
      </w:tr>
      <w:tr w:rsidR="00BF14A8" w14:paraId="15F188C6"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45BC258F" w14:textId="77777777" w:rsidR="00BF14A8" w:rsidRDefault="00BF14A8" w:rsidP="000123BA">
            <w:pPr>
              <w:pStyle w:val="Tab1FirstColNonGras"/>
              <w:rPr>
                <w:lang w:val="fr-FR"/>
              </w:rPr>
            </w:pPr>
            <w:r>
              <w:rPr>
                <w:lang w:val="fr-FR"/>
              </w:rPr>
              <w:t>Futures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DF9C620"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2329809"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79FF6603"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5F96BA3"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CA33171"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BACA519"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946A340" w14:textId="77777777" w:rsidR="00BF14A8" w:rsidRDefault="00BF14A8" w:rsidP="000123BA">
            <w:pPr>
              <w:pStyle w:val="Tab3LastColNonGras"/>
              <w:rPr>
                <w:lang w:val="fr-FR"/>
              </w:rPr>
            </w:pPr>
            <w:r>
              <w:rPr>
                <w:lang w:val="fr-FR"/>
              </w:rPr>
              <w:t xml:space="preserve"> </w:t>
            </w:r>
          </w:p>
        </w:tc>
      </w:tr>
      <w:tr w:rsidR="00BF14A8" w14:paraId="3858F17D"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6E18C215" w14:textId="77777777" w:rsidR="00BF14A8" w:rsidRDefault="00BF14A8" w:rsidP="000123BA">
            <w:pPr>
              <w:pStyle w:val="Tab1FirstColNonGras"/>
              <w:rPr>
                <w:lang w:val="fr-FR"/>
              </w:rPr>
            </w:pPr>
            <w:r>
              <w:rPr>
                <w:lang w:val="fr-FR"/>
              </w:rPr>
              <w:t>Options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6DA9BA3"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B91875E"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2903021B"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374A14B"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C5CB221"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B2A8DCD"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A8EEE4D" w14:textId="77777777" w:rsidR="00BF14A8" w:rsidRDefault="00BF14A8" w:rsidP="000123BA">
            <w:pPr>
              <w:pStyle w:val="Tab3LastColNonGras"/>
              <w:rPr>
                <w:lang w:val="fr-FR"/>
              </w:rPr>
            </w:pPr>
            <w:r>
              <w:rPr>
                <w:lang w:val="fr-FR"/>
              </w:rPr>
              <w:t xml:space="preserve"> </w:t>
            </w:r>
          </w:p>
        </w:tc>
      </w:tr>
      <w:tr w:rsidR="00BF14A8" w14:paraId="3FCDD1A7"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4735295E" w14:textId="77777777" w:rsidR="00BF14A8" w:rsidRDefault="00BF14A8" w:rsidP="000123BA">
            <w:pPr>
              <w:pStyle w:val="Tab1FirstColNonGras"/>
              <w:rPr>
                <w:lang w:val="fr-FR"/>
              </w:rPr>
            </w:pPr>
            <w:r>
              <w:rPr>
                <w:lang w:val="fr-FR"/>
              </w:rPr>
              <w:t>Swaps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D80D6A2"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2B6FCBD"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310AAA1D"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12CF102"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4267E5E"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3CAAF2C"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1AEF3DA" w14:textId="77777777" w:rsidR="00BF14A8" w:rsidRDefault="00BF14A8" w:rsidP="000123BA">
            <w:pPr>
              <w:pStyle w:val="Tab3LastColNonGras"/>
              <w:rPr>
                <w:lang w:val="fr-FR"/>
              </w:rPr>
            </w:pPr>
            <w:r>
              <w:rPr>
                <w:lang w:val="fr-FR"/>
              </w:rPr>
              <w:t xml:space="preserve"> </w:t>
            </w:r>
          </w:p>
        </w:tc>
      </w:tr>
      <w:tr w:rsidR="00BF14A8" w14:paraId="6189E376"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55F0DD3E" w14:textId="77777777" w:rsidR="00BF14A8" w:rsidRDefault="00BF14A8" w:rsidP="000123BA">
            <w:pPr>
              <w:pStyle w:val="Tab1FirstColNonGras"/>
              <w:rPr>
                <w:lang w:val="fr-FR"/>
              </w:rPr>
            </w:pPr>
            <w:r>
              <w:rPr>
                <w:lang w:val="fr-FR"/>
              </w:rPr>
              <w:t>Autres instruments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4646ABE"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B5FBEFB" w14:textId="77777777" w:rsidR="00BF14A8" w:rsidRDefault="00BF14A8" w:rsidP="000123BA">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532E99B8"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DCC0F78"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87A5073"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76D2E28" w14:textId="77777777" w:rsidR="00BF14A8" w:rsidRDefault="00BF14A8" w:rsidP="000123BA">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290A153" w14:textId="77777777" w:rsidR="00BF14A8" w:rsidRDefault="00BF14A8" w:rsidP="000123BA">
            <w:pPr>
              <w:pStyle w:val="Tab3LastColNonGras"/>
              <w:rPr>
                <w:lang w:val="fr-FR"/>
              </w:rPr>
            </w:pPr>
            <w:r>
              <w:rPr>
                <w:lang w:val="fr-FR"/>
              </w:rPr>
              <w:t xml:space="preserve"> </w:t>
            </w:r>
          </w:p>
        </w:tc>
      </w:tr>
      <w:tr w:rsidR="00BF14A8" w14:paraId="02DB0FC9" w14:textId="77777777" w:rsidTr="000123BA">
        <w:trPr>
          <w:trHeight w:hRule="exact" w:val="38"/>
        </w:trPr>
        <w:tc>
          <w:tcPr>
            <w:tcW w:w="2780" w:type="dxa"/>
            <w:tcBorders>
              <w:left w:val="single" w:sz="4" w:space="0" w:color="000000"/>
            </w:tcBorders>
            <w:tcMar>
              <w:top w:w="0" w:type="dxa"/>
              <w:left w:w="0" w:type="dxa"/>
              <w:bottom w:w="22" w:type="dxa"/>
              <w:right w:w="0" w:type="dxa"/>
            </w:tcMar>
            <w:vAlign w:val="center"/>
          </w:tcPr>
          <w:p w14:paraId="01E81ECE" w14:textId="77777777" w:rsidR="00BF14A8" w:rsidRDefault="00BF14A8" w:rsidP="000123BA">
            <w:pPr>
              <w:pStyle w:val="Tab1First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40F27EC1" w14:textId="77777777" w:rsidR="00BF14A8" w:rsidRDefault="00BF14A8" w:rsidP="000123BA">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31F59B9E" w14:textId="77777777" w:rsidR="00BF14A8" w:rsidRDefault="00BF14A8" w:rsidP="000123BA">
            <w:pPr>
              <w:pStyle w:val="Tab3MiddleColNonGrasNoContentNoContent"/>
              <w:rPr>
                <w:sz w:val="16"/>
                <w:lang w:val="fr-FR"/>
              </w:rPr>
            </w:pPr>
          </w:p>
        </w:tc>
        <w:tc>
          <w:tcPr>
            <w:tcW w:w="1000" w:type="dxa"/>
            <w:tcBorders>
              <w:left w:val="single" w:sz="4" w:space="0" w:color="000000"/>
              <w:right w:val="single" w:sz="4" w:space="0" w:color="000000"/>
            </w:tcBorders>
            <w:tcMar>
              <w:top w:w="0" w:type="dxa"/>
              <w:left w:w="0" w:type="dxa"/>
              <w:bottom w:w="0" w:type="dxa"/>
              <w:right w:w="0" w:type="dxa"/>
            </w:tcMar>
            <w:vAlign w:val="center"/>
          </w:tcPr>
          <w:p w14:paraId="365FBD4A" w14:textId="77777777" w:rsidR="00BF14A8" w:rsidRDefault="00BF14A8" w:rsidP="000123BA">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11ED7EE7" w14:textId="77777777" w:rsidR="00BF14A8" w:rsidRDefault="00BF14A8" w:rsidP="000123BA">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5F2A0E2D" w14:textId="77777777" w:rsidR="00BF14A8" w:rsidRDefault="00BF14A8" w:rsidP="000123BA">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6B6EBF45" w14:textId="77777777" w:rsidR="00BF14A8" w:rsidRDefault="00BF14A8" w:rsidP="000123BA">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12AC9BA0" w14:textId="77777777" w:rsidR="00BF14A8" w:rsidRDefault="00BF14A8" w:rsidP="000123BA">
            <w:pPr>
              <w:pStyle w:val="Tab3LastColNonGrasNoContentNoContent"/>
              <w:rPr>
                <w:sz w:val="16"/>
                <w:lang w:val="fr-FR"/>
              </w:rPr>
            </w:pPr>
          </w:p>
        </w:tc>
      </w:tr>
      <w:tr w:rsidR="00BF14A8" w14:paraId="6F3A47E6" w14:textId="77777777" w:rsidTr="000123BA">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8F95083" w14:textId="77777777" w:rsidR="00BF14A8" w:rsidRDefault="00BF14A8" w:rsidP="000123BA">
            <w:pPr>
              <w:pStyle w:val="TotalTabFirstColBordure"/>
              <w:rPr>
                <w:lang w:val="fr-FR"/>
              </w:rPr>
            </w:pPr>
            <w:r>
              <w:rPr>
                <w:lang w:val="fr-FR"/>
              </w:rPr>
              <w:t>Total</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F9277CC" w14:textId="77777777" w:rsidR="00BF14A8" w:rsidRDefault="00BF14A8" w:rsidP="000123BA">
            <w:pPr>
              <w:pStyle w:val="TotalTabMiddleColBordure"/>
              <w:rPr>
                <w:lang w:val="fr-FR"/>
              </w:rPr>
            </w:pPr>
            <w:r>
              <w:rPr>
                <w:lang w:val="fr-FR"/>
              </w:rPr>
              <w:t>16,75</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10AC585" w14:textId="77777777" w:rsidR="00BF14A8" w:rsidRDefault="00BF14A8" w:rsidP="000123BA">
            <w:pPr>
              <w:pStyle w:val="TotalTabMiddleColBordure"/>
              <w:rPr>
                <w:lang w:val="fr-FR"/>
              </w:rPr>
            </w:pPr>
            <w:r>
              <w:rPr>
                <w:lang w:val="fr-FR"/>
              </w:rPr>
              <w:t xml:space="preserve"> </w:t>
            </w:r>
          </w:p>
        </w:tc>
        <w:tc>
          <w:tcPr>
            <w:tcW w:w="10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5485543" w14:textId="77777777" w:rsidR="00BF14A8" w:rsidRDefault="00BF14A8" w:rsidP="000123BA">
            <w:pPr>
              <w:pStyle w:val="TotalTabMiddleColBordure"/>
              <w:rPr>
                <w:lang w:val="fr-FR"/>
              </w:rPr>
            </w:pPr>
            <w:r>
              <w:rPr>
                <w:lang w:val="fr-FR"/>
              </w:rPr>
              <w:t xml:space="preserve"> </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2FBABEE" w14:textId="77777777" w:rsidR="00BF14A8" w:rsidRDefault="00BF14A8" w:rsidP="000123BA">
            <w:pPr>
              <w:pStyle w:val="TotalTabMiddleColBordure"/>
              <w:rPr>
                <w:lang w:val="fr-FR"/>
              </w:rPr>
            </w:pPr>
            <w:r>
              <w:rPr>
                <w:lang w:val="fr-FR"/>
              </w:rPr>
              <w:t xml:space="preserve"> </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BFF92F7" w14:textId="77777777" w:rsidR="00BF14A8" w:rsidRDefault="00BF14A8" w:rsidP="000123BA">
            <w:pPr>
              <w:pStyle w:val="TotalTabMiddleColBordure"/>
              <w:rPr>
                <w:lang w:val="fr-FR"/>
              </w:rPr>
            </w:pPr>
            <w:r>
              <w:rPr>
                <w:lang w:val="fr-FR"/>
              </w:rPr>
              <w:t xml:space="preserve"> </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6B5EED7" w14:textId="77777777" w:rsidR="00BF14A8" w:rsidRDefault="00BF14A8" w:rsidP="000123BA">
            <w:pPr>
              <w:pStyle w:val="TotalTabMiddleColBordure"/>
              <w:rPr>
                <w:lang w:val="fr-FR"/>
              </w:rPr>
            </w:pPr>
            <w:r>
              <w:rPr>
                <w:lang w:val="fr-FR"/>
              </w:rPr>
              <w:t xml:space="preserve"> </w:t>
            </w:r>
          </w:p>
        </w:tc>
        <w:tc>
          <w:tcPr>
            <w:tcW w:w="9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2C98712B" w14:textId="77777777" w:rsidR="00BF14A8" w:rsidRDefault="00BF14A8" w:rsidP="000123BA">
            <w:pPr>
              <w:pStyle w:val="TotalTabLastColBordure"/>
              <w:rPr>
                <w:lang w:val="fr-FR"/>
              </w:rPr>
            </w:pPr>
            <w:r>
              <w:rPr>
                <w:lang w:val="fr-FR"/>
              </w:rPr>
              <w:t xml:space="preserve"> </w:t>
            </w:r>
          </w:p>
        </w:tc>
      </w:tr>
    </w:tbl>
    <w:p w14:paraId="29E5351F" w14:textId="77777777" w:rsidR="00BF14A8" w:rsidRDefault="00BF14A8" w:rsidP="00BF14A8">
      <w:pPr>
        <w:pStyle w:val="TechnicalBookmark"/>
        <w:rPr>
          <w:lang w:val="fr-FR"/>
        </w:rPr>
      </w:pPr>
    </w:p>
    <w:p w14:paraId="5933B5C2" w14:textId="77777777" w:rsidR="00BF14A8" w:rsidRDefault="00BF14A8" w:rsidP="00BF14A8">
      <w:pPr>
        <w:pStyle w:val="TableNote"/>
        <w:spacing w:before="100" w:after="30" w:line="184" w:lineRule="exact"/>
        <w:rPr>
          <w:lang w:val="fr-FR"/>
        </w:rPr>
      </w:pPr>
      <w:r>
        <w:rPr>
          <w:lang w:val="fr-FR"/>
        </w:rPr>
        <w:t>(*) L’OPC peut regrouper ou compléter les intervalles de durées résiduelles selon la pertinence des stratégies de placement et d’emprunts.</w:t>
      </w:r>
    </w:p>
    <w:p w14:paraId="2FD0C8F7" w14:textId="77777777" w:rsidR="00BF14A8" w:rsidRDefault="00BF14A8" w:rsidP="00BF14A8">
      <w:pPr>
        <w:pStyle w:val="BreakLine"/>
        <w:rPr>
          <w:lang w:val="fr-FR"/>
        </w:rPr>
        <w:sectPr w:rsidR="00BF14A8" w:rsidSect="00BF14A8">
          <w:headerReference w:type="default" r:id="rId192"/>
          <w:footerReference w:type="default" r:id="rId193"/>
          <w:pgSz w:w="11900" w:h="16840"/>
          <w:pgMar w:top="2154" w:right="1134" w:bottom="1134" w:left="1134" w:header="400" w:footer="400" w:gutter="0"/>
          <w:cols w:space="720"/>
        </w:sectPr>
      </w:pPr>
      <w:r>
        <w:rPr>
          <w:lang w:val="fr-FR"/>
        </w:rPr>
        <w:t xml:space="preserve"> </w:t>
      </w:r>
      <w:r>
        <w:rPr>
          <w:lang w:val="fr-FR"/>
        </w:rPr>
        <w:cr/>
      </w:r>
    </w:p>
    <w:p w14:paraId="77BA7E60" w14:textId="77777777" w:rsidR="00BF14A8" w:rsidRPr="00504CAA" w:rsidRDefault="00BF14A8" w:rsidP="00BF14A8">
      <w:pPr>
        <w:spacing w:line="75" w:lineRule="exact"/>
        <w:rPr>
          <w:sz w:val="8"/>
          <w:lang w:val="fr-FR"/>
        </w:rPr>
      </w:pPr>
    </w:p>
    <w:p w14:paraId="488F1020" w14:textId="77777777" w:rsidR="00BF14A8" w:rsidRDefault="00BF14A8" w:rsidP="00BF14A8">
      <w:pPr>
        <w:pStyle w:val="TechnicalBookmark"/>
        <w:rPr>
          <w:lang w:val="fr-FR"/>
        </w:rPr>
      </w:pPr>
      <w:r>
        <w:rPr>
          <w:lang w:val="fr-FR"/>
        </w:rPr>
        <w:fldChar w:fldCharType="begin"/>
      </w:r>
      <w:r>
        <w:rPr>
          <w:lang w:val="fr-FR"/>
        </w:rPr>
        <w:instrText xml:space="preserve"> SET BAA9E3C22A25DA104BA3FF7C19C8437F "" </w:instrText>
      </w:r>
      <w:r>
        <w:rPr>
          <w:lang w:val="fr-FR"/>
        </w:rPr>
        <w:fldChar w:fldCharType="separate"/>
      </w:r>
      <w:bookmarkStart w:id="528" w:name="BAA9E3C22A25DA104BA3FF7C19C8437F"/>
      <w:bookmarkEnd w:id="528"/>
      <w:r>
        <w:rPr>
          <w:lang w:val="fr-FR"/>
        </w:rPr>
        <w:fldChar w:fldCharType="end"/>
      </w:r>
    </w:p>
    <w:p w14:paraId="336A8127" w14:textId="77777777" w:rsidR="00BF14A8" w:rsidRDefault="00BF14A8" w:rsidP="00BF14A8">
      <w:pPr>
        <w:pStyle w:val="Titre4"/>
        <w:rPr>
          <w:lang w:val="fr-FR"/>
        </w:rPr>
      </w:pPr>
      <w:r>
        <w:rPr>
          <w:lang w:val="fr-FR"/>
        </w:rPr>
        <w:t>C1e. Exposition directe sur le marché des devises</w:t>
      </w:r>
    </w:p>
    <w:p w14:paraId="17E993BB" w14:textId="77777777" w:rsidR="00BF14A8" w:rsidRDefault="00BF14A8" w:rsidP="00BF14A8">
      <w:pPr>
        <w:pStyle w:val="RefToc5"/>
        <w:rPr>
          <w:lang w:val="fr-FR"/>
        </w:rPr>
      </w:pPr>
    </w:p>
    <w:p w14:paraId="76D5293F" w14:textId="77777777" w:rsidR="00BF14A8" w:rsidRDefault="00BF14A8" w:rsidP="00BF14A8">
      <w:pPr>
        <w:pStyle w:val="TechnicalBookmark"/>
        <w:rPr>
          <w:lang w:val="fr-FR"/>
        </w:rPr>
      </w:pPr>
      <w:r>
        <w:rPr>
          <w:lang w:val="fr-FR"/>
        </w:rPr>
        <w:fldChar w:fldCharType="begin"/>
      </w:r>
      <w:r>
        <w:rPr>
          <w:lang w:val="fr-FR"/>
        </w:rPr>
        <w:instrText xml:space="preserve"> SET 5B08558C17DF231F16BA38FD546910EA "" </w:instrText>
      </w:r>
      <w:r>
        <w:rPr>
          <w:lang w:val="fr-FR"/>
        </w:rPr>
        <w:fldChar w:fldCharType="separate"/>
      </w:r>
      <w:bookmarkStart w:id="529" w:name="5B08558C17DF231F16BA38FD546910EA"/>
      <w:bookmarkEnd w:id="529"/>
      <w:r>
        <w:rPr>
          <w:lang w:val="fr-FR"/>
        </w:rPr>
        <w:fldChar w:fldCharType="end"/>
      </w:r>
    </w:p>
    <w:p w14:paraId="6A9C5E8E"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75"/>
        <w:gridCol w:w="1377"/>
        <w:gridCol w:w="1358"/>
        <w:gridCol w:w="1377"/>
        <w:gridCol w:w="1358"/>
        <w:gridCol w:w="1377"/>
      </w:tblGrid>
      <w:tr w:rsidR="00BF14A8" w14:paraId="33C28A7A" w14:textId="77777777" w:rsidTr="000123BA">
        <w:trPr>
          <w:trHeight w:val="3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BE4536B" w14:textId="77777777" w:rsidR="00BF14A8" w:rsidRDefault="00BF14A8" w:rsidP="000123BA">
            <w:pPr>
              <w:pStyle w:val="EnteteTabFirstColBordure"/>
              <w:rPr>
                <w:lang w:val="fr-FR"/>
              </w:rPr>
            </w:pPr>
            <w:r>
              <w:rPr>
                <w:lang w:val="fr-FR"/>
              </w:rPr>
              <w:t>Montants exprimés en milliers EUR</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5160DD94" w14:textId="77777777" w:rsidR="00BF14A8" w:rsidRDefault="00BF14A8" w:rsidP="000123BA">
            <w:pPr>
              <w:pStyle w:val="EnteteTabMiddleColNoBordureDownCentre"/>
              <w:rPr>
                <w:lang w:val="fr-FR"/>
              </w:rPr>
            </w:pPr>
            <w:r>
              <w:rPr>
                <w:lang w:val="fr-FR"/>
              </w:rPr>
              <w:t>Devise 1</w:t>
            </w:r>
          </w:p>
        </w:tc>
        <w:tc>
          <w:tcPr>
            <w:tcW w:w="13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C2148F7" w14:textId="77777777" w:rsidR="00BF14A8" w:rsidRDefault="00BF14A8" w:rsidP="000123BA">
            <w:pPr>
              <w:pStyle w:val="EnteteTabMiddleColNoBordureDownCentre"/>
              <w:rPr>
                <w:lang w:val="fr-FR"/>
              </w:rPr>
            </w:pPr>
            <w:r>
              <w:rPr>
                <w:lang w:val="fr-FR"/>
              </w:rPr>
              <w:t>Devise 2</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73F8E92B" w14:textId="77777777" w:rsidR="00BF14A8" w:rsidRDefault="00BF14A8" w:rsidP="000123BA">
            <w:pPr>
              <w:pStyle w:val="EnteteTabMiddleColNoBordureDownCentre"/>
              <w:rPr>
                <w:lang w:val="fr-FR"/>
              </w:rPr>
            </w:pPr>
            <w:r>
              <w:rPr>
                <w:lang w:val="fr-FR"/>
              </w:rPr>
              <w:t>Devise 3</w:t>
            </w:r>
          </w:p>
        </w:tc>
        <w:tc>
          <w:tcPr>
            <w:tcW w:w="13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2F1614BA" w14:textId="77777777" w:rsidR="00BF14A8" w:rsidRDefault="00BF14A8" w:rsidP="000123BA">
            <w:pPr>
              <w:pStyle w:val="EnteteTabMiddleColNoBordureDownCentre"/>
              <w:rPr>
                <w:lang w:val="fr-FR"/>
              </w:rPr>
            </w:pPr>
            <w:r>
              <w:rPr>
                <w:lang w:val="fr-FR"/>
              </w:rPr>
              <w:t>Devise 4</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7D25F204" w14:textId="77777777" w:rsidR="00BF14A8" w:rsidRDefault="00BF14A8" w:rsidP="000123BA">
            <w:pPr>
              <w:pStyle w:val="EnteteTabMiddleColNoBordureDownCentre"/>
              <w:rPr>
                <w:lang w:val="fr-FR"/>
              </w:rPr>
            </w:pPr>
            <w:r>
              <w:rPr>
                <w:lang w:val="fr-FR"/>
              </w:rPr>
              <w:t>Devise N</w:t>
            </w:r>
          </w:p>
        </w:tc>
      </w:tr>
      <w:tr w:rsidR="00BF14A8" w14:paraId="0041CA81" w14:textId="77777777" w:rsidTr="000123BA">
        <w:trPr>
          <w:trHeight w:val="3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49472A16" w14:textId="77777777" w:rsidR="00BF14A8" w:rsidRDefault="00BF14A8" w:rsidP="000123BA"/>
        </w:tc>
        <w:tc>
          <w:tcPr>
            <w:tcW w:w="1380" w:type="dxa"/>
            <w:tcBorders>
              <w:left w:val="single" w:sz="4" w:space="0" w:color="000000"/>
              <w:right w:val="single" w:sz="4" w:space="0" w:color="000000"/>
            </w:tcBorders>
            <w:tcMar>
              <w:top w:w="0" w:type="dxa"/>
              <w:left w:w="60" w:type="dxa"/>
              <w:bottom w:w="0" w:type="dxa"/>
              <w:right w:w="60" w:type="dxa"/>
            </w:tcMar>
            <w:vAlign w:val="center"/>
          </w:tcPr>
          <w:p w14:paraId="4A265792" w14:textId="77777777" w:rsidR="00BF14A8" w:rsidRDefault="00BF14A8" w:rsidP="000123BA">
            <w:pPr>
              <w:pStyle w:val="EnteteTabMiddleColNoBordureCentre"/>
              <w:rPr>
                <w:lang w:val="fr-FR"/>
              </w:rPr>
            </w:pPr>
            <w:r>
              <w:rPr>
                <w:lang w:val="fr-FR"/>
              </w:rPr>
              <w:t>USD</w:t>
            </w:r>
          </w:p>
        </w:tc>
        <w:tc>
          <w:tcPr>
            <w:tcW w:w="1360" w:type="dxa"/>
            <w:tcBorders>
              <w:left w:val="single" w:sz="4" w:space="0" w:color="000000"/>
              <w:right w:val="single" w:sz="4" w:space="0" w:color="000000"/>
            </w:tcBorders>
            <w:tcMar>
              <w:top w:w="0" w:type="dxa"/>
              <w:left w:w="60" w:type="dxa"/>
              <w:bottom w:w="0" w:type="dxa"/>
              <w:right w:w="60" w:type="dxa"/>
            </w:tcMar>
            <w:vAlign w:val="center"/>
          </w:tcPr>
          <w:p w14:paraId="3BFA641D" w14:textId="77777777" w:rsidR="00BF14A8" w:rsidRDefault="00BF14A8" w:rsidP="000123BA">
            <w:pPr>
              <w:pStyle w:val="EnteteTabMiddleColNoBordureCentre"/>
              <w:rPr>
                <w:lang w:val="fr-FR"/>
              </w:rPr>
            </w:pPr>
            <w:r>
              <w:rPr>
                <w:lang w:val="fr-FR"/>
              </w:rPr>
              <w:t>GBP</w:t>
            </w:r>
          </w:p>
        </w:tc>
        <w:tc>
          <w:tcPr>
            <w:tcW w:w="1380" w:type="dxa"/>
            <w:tcBorders>
              <w:left w:val="single" w:sz="4" w:space="0" w:color="000000"/>
              <w:right w:val="single" w:sz="4" w:space="0" w:color="000000"/>
            </w:tcBorders>
            <w:tcMar>
              <w:top w:w="0" w:type="dxa"/>
              <w:left w:w="60" w:type="dxa"/>
              <w:bottom w:w="0" w:type="dxa"/>
              <w:right w:w="60" w:type="dxa"/>
            </w:tcMar>
            <w:vAlign w:val="center"/>
          </w:tcPr>
          <w:p w14:paraId="0FDF91D7" w14:textId="77777777" w:rsidR="00BF14A8" w:rsidRDefault="00BF14A8" w:rsidP="000123BA">
            <w:pPr>
              <w:pStyle w:val="EnteteTabMiddleColNoBordureCentre"/>
              <w:rPr>
                <w:lang w:val="fr-FR"/>
              </w:rPr>
            </w:pPr>
            <w:r>
              <w:rPr>
                <w:lang w:val="fr-FR"/>
              </w:rPr>
              <w:t>NOK</w:t>
            </w:r>
          </w:p>
        </w:tc>
        <w:tc>
          <w:tcPr>
            <w:tcW w:w="1360" w:type="dxa"/>
            <w:tcBorders>
              <w:left w:val="single" w:sz="4" w:space="0" w:color="000000"/>
              <w:right w:val="single" w:sz="4" w:space="0" w:color="000000"/>
            </w:tcBorders>
            <w:tcMar>
              <w:top w:w="0" w:type="dxa"/>
              <w:left w:w="60" w:type="dxa"/>
              <w:bottom w:w="0" w:type="dxa"/>
              <w:right w:w="60" w:type="dxa"/>
            </w:tcMar>
            <w:vAlign w:val="center"/>
          </w:tcPr>
          <w:p w14:paraId="0EEAAEC3" w14:textId="77777777" w:rsidR="00BF14A8" w:rsidRDefault="00BF14A8" w:rsidP="000123BA">
            <w:pPr>
              <w:pStyle w:val="EnteteTabMiddleColNoBordureCentre"/>
              <w:rPr>
                <w:lang w:val="fr-FR"/>
              </w:rPr>
            </w:pPr>
            <w:r>
              <w:rPr>
                <w:lang w:val="fr-FR"/>
              </w:rPr>
              <w:t>CHF</w:t>
            </w:r>
          </w:p>
        </w:tc>
        <w:tc>
          <w:tcPr>
            <w:tcW w:w="1380" w:type="dxa"/>
            <w:tcBorders>
              <w:left w:val="single" w:sz="4" w:space="0" w:color="000000"/>
              <w:right w:val="single" w:sz="4" w:space="0" w:color="000000"/>
            </w:tcBorders>
            <w:tcMar>
              <w:top w:w="0" w:type="dxa"/>
              <w:left w:w="60" w:type="dxa"/>
              <w:bottom w:w="0" w:type="dxa"/>
              <w:right w:w="60" w:type="dxa"/>
            </w:tcMar>
            <w:vAlign w:val="center"/>
          </w:tcPr>
          <w:p w14:paraId="5C3F3785" w14:textId="77777777" w:rsidR="00BF14A8" w:rsidRDefault="00BF14A8" w:rsidP="000123BA">
            <w:pPr>
              <w:pStyle w:val="EnteteTabMiddleColNoBordureCentre"/>
              <w:rPr>
                <w:lang w:val="fr-FR"/>
              </w:rPr>
            </w:pPr>
            <w:r>
              <w:rPr>
                <w:lang w:val="fr-FR"/>
              </w:rPr>
              <w:t xml:space="preserve"> </w:t>
            </w:r>
          </w:p>
        </w:tc>
      </w:tr>
      <w:tr w:rsidR="00BF14A8" w14:paraId="61D1185E" w14:textId="77777777" w:rsidTr="000123BA">
        <w:trPr>
          <w:trHeight w:val="2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77025A87" w14:textId="77777777" w:rsidR="00BF14A8" w:rsidRDefault="00BF14A8" w:rsidP="000123BA"/>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3057D891" w14:textId="77777777" w:rsidR="00BF14A8" w:rsidRDefault="00BF14A8" w:rsidP="000123BA">
            <w:pPr>
              <w:pStyle w:val="EnteteTabMiddleColNoBordureUpCentre"/>
              <w:rPr>
                <w:lang w:val="fr-FR"/>
              </w:rPr>
            </w:pPr>
            <w:r>
              <w:rPr>
                <w:lang w:val="fr-FR"/>
              </w:rPr>
              <w:t>+/-</w:t>
            </w:r>
          </w:p>
        </w:tc>
        <w:tc>
          <w:tcPr>
            <w:tcW w:w="13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351C0DB7" w14:textId="77777777" w:rsidR="00BF14A8" w:rsidRDefault="00BF14A8" w:rsidP="000123BA">
            <w:pPr>
              <w:pStyle w:val="EnteteTabMiddleColNoBordureUpCentre"/>
              <w:rPr>
                <w:lang w:val="fr-FR"/>
              </w:rPr>
            </w:pPr>
            <w:r>
              <w:rPr>
                <w:lang w:val="fr-FR"/>
              </w:rPr>
              <w:t>+/-</w:t>
            </w: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1046F38F" w14:textId="77777777" w:rsidR="00BF14A8" w:rsidRDefault="00BF14A8" w:rsidP="000123BA">
            <w:pPr>
              <w:pStyle w:val="EnteteTabMiddleColNoBordureUpCentre"/>
              <w:rPr>
                <w:lang w:val="fr-FR"/>
              </w:rPr>
            </w:pPr>
            <w:r>
              <w:rPr>
                <w:lang w:val="fr-FR"/>
              </w:rPr>
              <w:t>+/-</w:t>
            </w:r>
          </w:p>
        </w:tc>
        <w:tc>
          <w:tcPr>
            <w:tcW w:w="13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0CFA72C5" w14:textId="77777777" w:rsidR="00BF14A8" w:rsidRDefault="00BF14A8" w:rsidP="000123BA">
            <w:pPr>
              <w:pStyle w:val="EnteteTabMiddleColNoBordureUpCentre"/>
              <w:rPr>
                <w:lang w:val="fr-FR"/>
              </w:rPr>
            </w:pPr>
            <w:r>
              <w:rPr>
                <w:lang w:val="fr-FR"/>
              </w:rPr>
              <w:t>+/-</w:t>
            </w: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7F119D6B" w14:textId="77777777" w:rsidR="00BF14A8" w:rsidRDefault="00BF14A8" w:rsidP="000123BA">
            <w:pPr>
              <w:pStyle w:val="EnteteTabMiddleColNoBordureUpCentre"/>
              <w:rPr>
                <w:lang w:val="fr-FR"/>
              </w:rPr>
            </w:pPr>
            <w:r>
              <w:rPr>
                <w:lang w:val="fr-FR"/>
              </w:rPr>
              <w:t>+/-</w:t>
            </w:r>
          </w:p>
        </w:tc>
      </w:tr>
      <w:tr w:rsidR="00BF14A8" w14:paraId="156403AA" w14:textId="77777777" w:rsidTr="000123BA">
        <w:trPr>
          <w:trHeight w:hRule="exact" w:val="45"/>
        </w:trPr>
        <w:tc>
          <w:tcPr>
            <w:tcW w:w="2780" w:type="dxa"/>
            <w:tcBorders>
              <w:left w:val="single" w:sz="4" w:space="0" w:color="000000"/>
            </w:tcBorders>
            <w:tcMar>
              <w:top w:w="0" w:type="dxa"/>
              <w:left w:w="0" w:type="dxa"/>
              <w:bottom w:w="0" w:type="dxa"/>
              <w:right w:w="0" w:type="dxa"/>
            </w:tcMar>
            <w:vAlign w:val="center"/>
          </w:tcPr>
          <w:p w14:paraId="2DA0A9CA" w14:textId="77777777" w:rsidR="00BF14A8" w:rsidRDefault="00BF14A8" w:rsidP="000123BA">
            <w:pPr>
              <w:pStyle w:val="Tab1FirstCol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079E637B"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625B28E4"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5E3CB068"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5948701A"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4B018BFB" w14:textId="77777777" w:rsidR="00BF14A8" w:rsidRDefault="00BF14A8" w:rsidP="000123BA">
            <w:pPr>
              <w:pStyle w:val="Tab3LastColNonGrasNoContentNoContent"/>
              <w:rPr>
                <w:sz w:val="16"/>
                <w:lang w:val="fr-FR"/>
              </w:rPr>
            </w:pPr>
          </w:p>
        </w:tc>
      </w:tr>
      <w:tr w:rsidR="00BF14A8" w14:paraId="32496F2D" w14:textId="77777777" w:rsidTr="000123BA">
        <w:trPr>
          <w:trHeight w:val="285"/>
        </w:trPr>
        <w:tc>
          <w:tcPr>
            <w:tcW w:w="2780" w:type="dxa"/>
            <w:tcBorders>
              <w:left w:val="single" w:sz="4" w:space="0" w:color="000000"/>
            </w:tcBorders>
            <w:tcMar>
              <w:top w:w="0" w:type="dxa"/>
              <w:left w:w="0" w:type="dxa"/>
              <w:bottom w:w="0" w:type="dxa"/>
              <w:right w:w="0" w:type="dxa"/>
            </w:tcMar>
            <w:vAlign w:val="center"/>
          </w:tcPr>
          <w:p w14:paraId="38ED3E51" w14:textId="77777777" w:rsidR="00BF14A8" w:rsidRDefault="00BF14A8" w:rsidP="000123BA">
            <w:pPr>
              <w:pStyle w:val="Tab1FirstColGras"/>
              <w:rPr>
                <w:lang w:val="fr-FR"/>
              </w:rPr>
            </w:pPr>
            <w:r>
              <w:rPr>
                <w:lang w:val="fr-FR"/>
              </w:rPr>
              <w:t>Actif</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07C6DB1"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4088BE9F"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5905B0C1"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4A5ABCFF"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16115729" w14:textId="77777777" w:rsidR="00BF14A8" w:rsidRDefault="00BF14A8" w:rsidP="000123BA">
            <w:pPr>
              <w:pStyle w:val="Tab3LastColNonGrasNoContentNoContent"/>
              <w:rPr>
                <w:sz w:val="16"/>
                <w:lang w:val="fr-FR"/>
              </w:rPr>
            </w:pPr>
          </w:p>
        </w:tc>
      </w:tr>
      <w:tr w:rsidR="00BF14A8" w14:paraId="1FA32182"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463ADC6D" w14:textId="77777777" w:rsidR="00BF14A8" w:rsidRDefault="00BF14A8" w:rsidP="000123BA">
            <w:pPr>
              <w:pStyle w:val="Tab1FirstColNonGras"/>
              <w:rPr>
                <w:lang w:val="fr-FR"/>
              </w:rPr>
            </w:pPr>
            <w:r>
              <w:rPr>
                <w:lang w:val="fr-FR"/>
              </w:rPr>
              <w:t>Dépôts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B271B96"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65A291B"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BE79B98"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F48E532"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A8D73DF" w14:textId="77777777" w:rsidR="00BF14A8" w:rsidRDefault="00BF14A8" w:rsidP="000123BA">
            <w:pPr>
              <w:pStyle w:val="Tab3LastColNonGras"/>
              <w:rPr>
                <w:lang w:val="fr-FR"/>
              </w:rPr>
            </w:pPr>
            <w:r>
              <w:rPr>
                <w:lang w:val="fr-FR"/>
              </w:rPr>
              <w:t xml:space="preserve"> </w:t>
            </w:r>
          </w:p>
        </w:tc>
      </w:tr>
      <w:tr w:rsidR="00BF14A8" w14:paraId="56AAA310"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5049367E" w14:textId="77777777" w:rsidR="00BF14A8" w:rsidRDefault="00BF14A8" w:rsidP="000123BA">
            <w:pPr>
              <w:pStyle w:val="Tab1FirstColNonGras"/>
              <w:rPr>
                <w:lang w:val="fr-FR"/>
              </w:rPr>
            </w:pPr>
            <w:r>
              <w:rPr>
                <w:lang w:val="fr-FR"/>
              </w:rPr>
              <w:t>Actions et valeurs assimilées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3BC5771" w14:textId="77777777" w:rsidR="00BF14A8" w:rsidRDefault="00BF14A8" w:rsidP="000123BA">
            <w:pPr>
              <w:pStyle w:val="Tab3MiddleColNonGras"/>
              <w:rPr>
                <w:lang w:val="fr-FR"/>
              </w:rPr>
            </w:pPr>
            <w:r>
              <w:rPr>
                <w:lang w:val="fr-FR"/>
              </w:rPr>
              <w:t>4 666,51</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B735176" w14:textId="77777777" w:rsidR="00BF14A8" w:rsidRDefault="00BF14A8" w:rsidP="000123BA">
            <w:pPr>
              <w:pStyle w:val="Tab3MiddleColNonGras"/>
              <w:rPr>
                <w:lang w:val="fr-FR"/>
              </w:rPr>
            </w:pPr>
            <w:r>
              <w:rPr>
                <w:lang w:val="fr-FR"/>
              </w:rPr>
              <w:t>3 642,68</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208D350"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79F8DCA"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F0F3D2D" w14:textId="77777777" w:rsidR="00BF14A8" w:rsidRDefault="00BF14A8" w:rsidP="000123BA">
            <w:pPr>
              <w:pStyle w:val="Tab3LastColNonGras"/>
              <w:rPr>
                <w:lang w:val="fr-FR"/>
              </w:rPr>
            </w:pPr>
            <w:r>
              <w:rPr>
                <w:lang w:val="fr-FR"/>
              </w:rPr>
              <w:t xml:space="preserve"> </w:t>
            </w:r>
          </w:p>
        </w:tc>
      </w:tr>
      <w:tr w:rsidR="00BF14A8" w14:paraId="17960280"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6B3E9419" w14:textId="77777777" w:rsidR="00BF14A8" w:rsidRDefault="00BF14A8" w:rsidP="000123BA">
            <w:pPr>
              <w:pStyle w:val="Tab1FirstColNonGras"/>
              <w:rPr>
                <w:lang w:val="fr-FR"/>
              </w:rPr>
            </w:pPr>
            <w:r>
              <w:rPr>
                <w:lang w:val="fr-FR"/>
              </w:rPr>
              <w:t>Obligations et valeurs assimilées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AC46383"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B2A901A"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AE7046B"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BA167F2"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A1D781F" w14:textId="77777777" w:rsidR="00BF14A8" w:rsidRDefault="00BF14A8" w:rsidP="000123BA">
            <w:pPr>
              <w:pStyle w:val="Tab3LastColNonGras"/>
              <w:rPr>
                <w:lang w:val="fr-FR"/>
              </w:rPr>
            </w:pPr>
            <w:r>
              <w:rPr>
                <w:lang w:val="fr-FR"/>
              </w:rPr>
              <w:t xml:space="preserve"> </w:t>
            </w:r>
          </w:p>
        </w:tc>
      </w:tr>
      <w:tr w:rsidR="00BF14A8" w14:paraId="401855A0"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70EA95AE" w14:textId="77777777" w:rsidR="00BF14A8" w:rsidRDefault="00BF14A8" w:rsidP="000123BA">
            <w:pPr>
              <w:pStyle w:val="Tab1FirstColNonGras"/>
              <w:rPr>
                <w:lang w:val="fr-FR"/>
              </w:rPr>
            </w:pPr>
            <w:r>
              <w:rPr>
                <w:lang w:val="fr-FR"/>
              </w:rPr>
              <w:t>Titres de créances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27D225A"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59BD77F"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6A70645"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0A84474"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257099A" w14:textId="77777777" w:rsidR="00BF14A8" w:rsidRDefault="00BF14A8" w:rsidP="000123BA">
            <w:pPr>
              <w:pStyle w:val="Tab3LastColNonGras"/>
              <w:rPr>
                <w:lang w:val="fr-FR"/>
              </w:rPr>
            </w:pPr>
            <w:r>
              <w:rPr>
                <w:lang w:val="fr-FR"/>
              </w:rPr>
              <w:t xml:space="preserve"> </w:t>
            </w:r>
          </w:p>
        </w:tc>
      </w:tr>
      <w:tr w:rsidR="00BF14A8" w14:paraId="03B05A52"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0099BE8F" w14:textId="77777777" w:rsidR="00BF14A8" w:rsidRDefault="00BF14A8" w:rsidP="000123BA">
            <w:pPr>
              <w:pStyle w:val="Tab1FirstColNonGras"/>
              <w:rPr>
                <w:lang w:val="fr-FR"/>
              </w:rPr>
            </w:pPr>
            <w:r>
              <w:rPr>
                <w:lang w:val="fr-FR"/>
              </w:rPr>
              <w:t>Opérations temporaires sur titres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53028DA"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39BEFD0"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04BE1E1"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A2558B2"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5C863FA" w14:textId="77777777" w:rsidR="00BF14A8" w:rsidRDefault="00BF14A8" w:rsidP="000123BA">
            <w:pPr>
              <w:pStyle w:val="Tab3LastColNonGras"/>
              <w:rPr>
                <w:lang w:val="fr-FR"/>
              </w:rPr>
            </w:pPr>
            <w:r>
              <w:rPr>
                <w:lang w:val="fr-FR"/>
              </w:rPr>
              <w:t xml:space="preserve"> </w:t>
            </w:r>
          </w:p>
        </w:tc>
      </w:tr>
      <w:tr w:rsidR="00BF14A8" w14:paraId="7542671E"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1F85AFDE" w14:textId="77777777" w:rsidR="00BF14A8" w:rsidRDefault="00BF14A8" w:rsidP="000123BA">
            <w:pPr>
              <w:pStyle w:val="Tab1FirstColNonGras"/>
              <w:rPr>
                <w:lang w:val="fr-FR"/>
              </w:rPr>
            </w:pPr>
            <w:r>
              <w:rPr>
                <w:lang w:val="fr-FR"/>
              </w:rPr>
              <w:t>Créances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6B89457"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21FAC64"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425498D"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5837C2A"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03F3E35" w14:textId="77777777" w:rsidR="00BF14A8" w:rsidRDefault="00BF14A8" w:rsidP="000123BA">
            <w:pPr>
              <w:pStyle w:val="Tab3LastColNonGras"/>
              <w:rPr>
                <w:lang w:val="fr-FR"/>
              </w:rPr>
            </w:pPr>
            <w:r>
              <w:rPr>
                <w:lang w:val="fr-FR"/>
              </w:rPr>
              <w:t xml:space="preserve"> </w:t>
            </w:r>
          </w:p>
        </w:tc>
      </w:tr>
      <w:tr w:rsidR="00BF14A8" w14:paraId="0E007440"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0F7AF15F" w14:textId="77777777" w:rsidR="00BF14A8" w:rsidRDefault="00BF14A8" w:rsidP="000123BA">
            <w:pPr>
              <w:pStyle w:val="Tab1FirstColNonGras"/>
              <w:rPr>
                <w:lang w:val="fr-FR"/>
              </w:rPr>
            </w:pPr>
            <w:r>
              <w:rPr>
                <w:lang w:val="fr-FR"/>
              </w:rPr>
              <w:t>Comptes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A8A8C92" w14:textId="77777777" w:rsidR="00BF14A8" w:rsidRDefault="00BF14A8" w:rsidP="000123BA">
            <w:pPr>
              <w:pStyle w:val="Tab3MiddleColNonGras"/>
              <w:rPr>
                <w:lang w:val="fr-FR"/>
              </w:rPr>
            </w:pPr>
            <w:r>
              <w:rPr>
                <w:lang w:val="fr-FR"/>
              </w:rPr>
              <w:t>4,10</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03FACAF" w14:textId="77777777" w:rsidR="00BF14A8" w:rsidRDefault="00BF14A8" w:rsidP="000123BA">
            <w:pPr>
              <w:pStyle w:val="Tab3MiddleColNonGras"/>
              <w:rPr>
                <w:lang w:val="fr-FR"/>
              </w:rPr>
            </w:pPr>
            <w:r>
              <w:rPr>
                <w:lang w:val="fr-FR"/>
              </w:rPr>
              <w:t>1,18</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5D081EE" w14:textId="77777777" w:rsidR="00BF14A8" w:rsidRDefault="00BF14A8" w:rsidP="000123BA">
            <w:pPr>
              <w:pStyle w:val="Tab3MiddleColNonGras"/>
              <w:rPr>
                <w:lang w:val="fr-FR"/>
              </w:rPr>
            </w:pPr>
            <w:r>
              <w:rPr>
                <w:lang w:val="fr-FR"/>
              </w:rPr>
              <w:t>0,12</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B153E74"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909F4C7" w14:textId="77777777" w:rsidR="00BF14A8" w:rsidRDefault="00BF14A8" w:rsidP="000123BA">
            <w:pPr>
              <w:pStyle w:val="Tab3LastColNonGras"/>
              <w:rPr>
                <w:lang w:val="fr-FR"/>
              </w:rPr>
            </w:pPr>
            <w:r>
              <w:rPr>
                <w:lang w:val="fr-FR"/>
              </w:rPr>
              <w:t xml:space="preserve"> </w:t>
            </w:r>
          </w:p>
        </w:tc>
      </w:tr>
      <w:tr w:rsidR="00BF14A8" w14:paraId="6A4C733A" w14:textId="77777777" w:rsidTr="000123BA">
        <w:trPr>
          <w:trHeight w:val="285"/>
        </w:trPr>
        <w:tc>
          <w:tcPr>
            <w:tcW w:w="2780" w:type="dxa"/>
            <w:tcBorders>
              <w:left w:val="single" w:sz="4" w:space="0" w:color="000000"/>
            </w:tcBorders>
            <w:tcMar>
              <w:top w:w="0" w:type="dxa"/>
              <w:left w:w="0" w:type="dxa"/>
              <w:bottom w:w="0" w:type="dxa"/>
              <w:right w:w="0" w:type="dxa"/>
            </w:tcMar>
            <w:vAlign w:val="center"/>
          </w:tcPr>
          <w:p w14:paraId="42787BC3" w14:textId="77777777" w:rsidR="00BF14A8" w:rsidRDefault="00BF14A8" w:rsidP="000123BA">
            <w:pPr>
              <w:pStyle w:val="Tab1FirstColGras"/>
              <w:rPr>
                <w:lang w:val="fr-FR"/>
              </w:rPr>
            </w:pPr>
            <w:r>
              <w:rPr>
                <w:lang w:val="fr-FR"/>
              </w:rPr>
              <w:t>Passif</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330D0BE"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22C4C7E4"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72353883"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7EC5ECC0"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0A188900" w14:textId="77777777" w:rsidR="00BF14A8" w:rsidRDefault="00BF14A8" w:rsidP="000123BA">
            <w:pPr>
              <w:pStyle w:val="Tab3LastColNonGrasNoContentNoContent"/>
              <w:rPr>
                <w:sz w:val="16"/>
                <w:lang w:val="fr-FR"/>
              </w:rPr>
            </w:pPr>
          </w:p>
        </w:tc>
      </w:tr>
      <w:tr w:rsidR="00BF14A8" w:rsidRPr="00BF14A8" w14:paraId="6C1A6CDE" w14:textId="77777777" w:rsidTr="000123BA">
        <w:trPr>
          <w:trHeight w:val="382"/>
        </w:trPr>
        <w:tc>
          <w:tcPr>
            <w:tcW w:w="2780" w:type="dxa"/>
            <w:tcBorders>
              <w:left w:val="single" w:sz="4" w:space="0" w:color="000000"/>
            </w:tcBorders>
            <w:tcMar>
              <w:top w:w="0" w:type="dxa"/>
              <w:left w:w="0" w:type="dxa"/>
              <w:bottom w:w="22" w:type="dxa"/>
              <w:right w:w="0" w:type="dxa"/>
            </w:tcMar>
            <w:vAlign w:val="center"/>
          </w:tcPr>
          <w:p w14:paraId="11ED7B0C" w14:textId="77777777" w:rsidR="00BF14A8" w:rsidRDefault="00BF14A8" w:rsidP="000123BA">
            <w:pPr>
              <w:pStyle w:val="Tab1FirstColNonGras"/>
              <w:rPr>
                <w:lang w:val="fr-FR"/>
              </w:rPr>
            </w:pPr>
            <w:r>
              <w:rPr>
                <w:lang w:val="fr-FR"/>
              </w:rPr>
              <w:t>Opérations de cession sur instruments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E964251"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57AF7CA"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980DC79"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F96CA7F"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6E36159" w14:textId="77777777" w:rsidR="00BF14A8" w:rsidRDefault="00BF14A8" w:rsidP="000123BA">
            <w:pPr>
              <w:pStyle w:val="Tab3LastColNonGras"/>
              <w:rPr>
                <w:lang w:val="fr-FR"/>
              </w:rPr>
            </w:pPr>
            <w:r>
              <w:rPr>
                <w:lang w:val="fr-FR"/>
              </w:rPr>
              <w:t xml:space="preserve"> </w:t>
            </w:r>
          </w:p>
        </w:tc>
      </w:tr>
      <w:tr w:rsidR="00BF14A8" w14:paraId="66598822"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4CCF832C" w14:textId="77777777" w:rsidR="00BF14A8" w:rsidRDefault="00BF14A8" w:rsidP="000123BA">
            <w:pPr>
              <w:pStyle w:val="Tab1FirstColNonGras"/>
              <w:rPr>
                <w:lang w:val="fr-FR"/>
              </w:rPr>
            </w:pPr>
            <w:r>
              <w:rPr>
                <w:lang w:val="fr-FR"/>
              </w:rPr>
              <w:t>Opérations temporaires sur titres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FE81902"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6143C65"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15D99ED"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EE6EB85"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BE61FAA" w14:textId="77777777" w:rsidR="00BF14A8" w:rsidRDefault="00BF14A8" w:rsidP="000123BA">
            <w:pPr>
              <w:pStyle w:val="Tab3LastColNonGras"/>
              <w:rPr>
                <w:lang w:val="fr-FR"/>
              </w:rPr>
            </w:pPr>
            <w:r>
              <w:rPr>
                <w:lang w:val="fr-FR"/>
              </w:rPr>
              <w:t xml:space="preserve"> </w:t>
            </w:r>
          </w:p>
        </w:tc>
      </w:tr>
      <w:tr w:rsidR="00BF14A8" w14:paraId="1B7160CD"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13C87637" w14:textId="77777777" w:rsidR="00BF14A8" w:rsidRDefault="00BF14A8" w:rsidP="000123BA">
            <w:pPr>
              <w:pStyle w:val="Tab1FirstColNonGras"/>
              <w:rPr>
                <w:lang w:val="fr-FR"/>
              </w:rPr>
            </w:pPr>
            <w:r>
              <w:rPr>
                <w:lang w:val="fr-FR"/>
              </w:rPr>
              <w:t>Emprunts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C6BEB1C"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23273D75"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36D7265"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8CA4BB6"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3C72F60" w14:textId="77777777" w:rsidR="00BF14A8" w:rsidRDefault="00BF14A8" w:rsidP="000123BA">
            <w:pPr>
              <w:pStyle w:val="Tab3LastColNonGras"/>
              <w:rPr>
                <w:lang w:val="fr-FR"/>
              </w:rPr>
            </w:pPr>
            <w:r>
              <w:rPr>
                <w:lang w:val="fr-FR"/>
              </w:rPr>
              <w:t xml:space="preserve"> </w:t>
            </w:r>
          </w:p>
        </w:tc>
      </w:tr>
      <w:tr w:rsidR="00BF14A8" w14:paraId="164B3E64"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679B53AA" w14:textId="77777777" w:rsidR="00BF14A8" w:rsidRDefault="00BF14A8" w:rsidP="000123BA">
            <w:pPr>
              <w:pStyle w:val="Tab1FirstColNonGras"/>
              <w:rPr>
                <w:lang w:val="fr-FR"/>
              </w:rPr>
            </w:pPr>
            <w:r>
              <w:rPr>
                <w:lang w:val="fr-FR"/>
              </w:rPr>
              <w:t>Dettes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CE58DA1"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D773068"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088D43C"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C42BC18"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736A455" w14:textId="77777777" w:rsidR="00BF14A8" w:rsidRDefault="00BF14A8" w:rsidP="000123BA">
            <w:pPr>
              <w:pStyle w:val="Tab3LastColNonGras"/>
              <w:rPr>
                <w:lang w:val="fr-FR"/>
              </w:rPr>
            </w:pPr>
            <w:r>
              <w:rPr>
                <w:lang w:val="fr-FR"/>
              </w:rPr>
              <w:t xml:space="preserve"> </w:t>
            </w:r>
          </w:p>
        </w:tc>
      </w:tr>
      <w:tr w:rsidR="00BF14A8" w14:paraId="2E51E6BD"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5FA53487" w14:textId="77777777" w:rsidR="00BF14A8" w:rsidRDefault="00BF14A8" w:rsidP="000123BA">
            <w:pPr>
              <w:pStyle w:val="Tab1FirstColNonGras"/>
              <w:rPr>
                <w:lang w:val="fr-FR"/>
              </w:rPr>
            </w:pPr>
            <w:r>
              <w:rPr>
                <w:lang w:val="fr-FR"/>
              </w:rPr>
              <w:t>Comptes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FDD13B4"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F49D97A"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F28E52E"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2EECD09B"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E0B9B4E" w14:textId="77777777" w:rsidR="00BF14A8" w:rsidRDefault="00BF14A8" w:rsidP="000123BA">
            <w:pPr>
              <w:pStyle w:val="Tab3LastColNonGras"/>
              <w:rPr>
                <w:lang w:val="fr-FR"/>
              </w:rPr>
            </w:pPr>
            <w:r>
              <w:rPr>
                <w:lang w:val="fr-FR"/>
              </w:rPr>
              <w:t xml:space="preserve"> </w:t>
            </w:r>
          </w:p>
        </w:tc>
      </w:tr>
      <w:tr w:rsidR="00BF14A8" w14:paraId="04B2209E" w14:textId="77777777" w:rsidTr="000123BA">
        <w:trPr>
          <w:trHeight w:val="285"/>
        </w:trPr>
        <w:tc>
          <w:tcPr>
            <w:tcW w:w="2780" w:type="dxa"/>
            <w:tcBorders>
              <w:left w:val="single" w:sz="4" w:space="0" w:color="000000"/>
            </w:tcBorders>
            <w:tcMar>
              <w:top w:w="0" w:type="dxa"/>
              <w:left w:w="0" w:type="dxa"/>
              <w:bottom w:w="0" w:type="dxa"/>
              <w:right w:w="0" w:type="dxa"/>
            </w:tcMar>
            <w:vAlign w:val="center"/>
          </w:tcPr>
          <w:p w14:paraId="170DAD9D" w14:textId="77777777" w:rsidR="00BF14A8" w:rsidRDefault="00BF14A8" w:rsidP="000123BA">
            <w:pPr>
              <w:pStyle w:val="Tab1FirstColGras"/>
              <w:rPr>
                <w:lang w:val="fr-FR"/>
              </w:rPr>
            </w:pPr>
            <w:r>
              <w:rPr>
                <w:lang w:val="fr-FR"/>
              </w:rPr>
              <w:t>Hors-bilan</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2CA286C"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207D562F"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035FFD3B"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148274BD"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6BC521E4" w14:textId="77777777" w:rsidR="00BF14A8" w:rsidRDefault="00BF14A8" w:rsidP="000123BA">
            <w:pPr>
              <w:pStyle w:val="Tab3LastColNonGrasNoContentNoContent"/>
              <w:rPr>
                <w:sz w:val="16"/>
                <w:lang w:val="fr-FR"/>
              </w:rPr>
            </w:pPr>
          </w:p>
        </w:tc>
      </w:tr>
      <w:tr w:rsidR="00BF14A8" w14:paraId="7F245EE0"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4099F962" w14:textId="77777777" w:rsidR="00BF14A8" w:rsidRDefault="00BF14A8" w:rsidP="000123BA">
            <w:pPr>
              <w:pStyle w:val="Tab1FirstColNonGras"/>
              <w:rPr>
                <w:lang w:val="fr-FR"/>
              </w:rPr>
            </w:pPr>
            <w:r>
              <w:rPr>
                <w:lang w:val="fr-FR"/>
              </w:rPr>
              <w:t>Devises à recevoir</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E00EFFA"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5033FAF"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8AEEBC6"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997E48B"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3278BA0" w14:textId="77777777" w:rsidR="00BF14A8" w:rsidRDefault="00BF14A8" w:rsidP="000123BA">
            <w:pPr>
              <w:pStyle w:val="Tab3LastColNonGras"/>
              <w:rPr>
                <w:lang w:val="fr-FR"/>
              </w:rPr>
            </w:pPr>
            <w:r>
              <w:rPr>
                <w:lang w:val="fr-FR"/>
              </w:rPr>
              <w:t xml:space="preserve"> </w:t>
            </w:r>
          </w:p>
        </w:tc>
      </w:tr>
      <w:tr w:rsidR="00BF14A8" w14:paraId="6F27DE58"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3158AAD7" w14:textId="77777777" w:rsidR="00BF14A8" w:rsidRDefault="00BF14A8" w:rsidP="000123BA">
            <w:pPr>
              <w:pStyle w:val="Tab1FirstColNonGras"/>
              <w:rPr>
                <w:lang w:val="fr-FR"/>
              </w:rPr>
            </w:pPr>
            <w:r>
              <w:rPr>
                <w:lang w:val="fr-FR"/>
              </w:rPr>
              <w:t>Devises à livrer</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19ED080"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4B18289"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8E998EA"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49C0600"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09F024C" w14:textId="77777777" w:rsidR="00BF14A8" w:rsidRDefault="00BF14A8" w:rsidP="000123BA">
            <w:pPr>
              <w:pStyle w:val="Tab3LastColNonGras"/>
              <w:rPr>
                <w:lang w:val="fr-FR"/>
              </w:rPr>
            </w:pPr>
            <w:r>
              <w:rPr>
                <w:lang w:val="fr-FR"/>
              </w:rPr>
              <w:t xml:space="preserve"> </w:t>
            </w:r>
          </w:p>
        </w:tc>
      </w:tr>
      <w:tr w:rsidR="00BF14A8" w14:paraId="0E80EFD8"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6789D3C6" w14:textId="77777777" w:rsidR="00BF14A8" w:rsidRDefault="00BF14A8" w:rsidP="000123BA">
            <w:pPr>
              <w:pStyle w:val="Tab1FirstColNonGras"/>
              <w:rPr>
                <w:lang w:val="fr-FR"/>
              </w:rPr>
            </w:pPr>
            <w:r>
              <w:rPr>
                <w:lang w:val="fr-FR"/>
              </w:rPr>
              <w:t>Futures options swaps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D8E3769"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3F080E0"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C8CE105"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3A1803E"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5C19514" w14:textId="77777777" w:rsidR="00BF14A8" w:rsidRDefault="00BF14A8" w:rsidP="000123BA">
            <w:pPr>
              <w:pStyle w:val="Tab3LastColNonGras"/>
              <w:rPr>
                <w:lang w:val="fr-FR"/>
              </w:rPr>
            </w:pPr>
            <w:r>
              <w:rPr>
                <w:lang w:val="fr-FR"/>
              </w:rPr>
              <w:t xml:space="preserve"> </w:t>
            </w:r>
          </w:p>
        </w:tc>
      </w:tr>
      <w:tr w:rsidR="00BF14A8" w14:paraId="0CCF7C29" w14:textId="77777777" w:rsidTr="000123BA">
        <w:trPr>
          <w:trHeight w:val="262"/>
        </w:trPr>
        <w:tc>
          <w:tcPr>
            <w:tcW w:w="2780" w:type="dxa"/>
            <w:tcBorders>
              <w:left w:val="single" w:sz="4" w:space="0" w:color="000000"/>
            </w:tcBorders>
            <w:tcMar>
              <w:top w:w="0" w:type="dxa"/>
              <w:left w:w="0" w:type="dxa"/>
              <w:bottom w:w="22" w:type="dxa"/>
              <w:right w:w="0" w:type="dxa"/>
            </w:tcMar>
            <w:vAlign w:val="center"/>
          </w:tcPr>
          <w:p w14:paraId="037DE134" w14:textId="77777777" w:rsidR="00BF14A8" w:rsidRDefault="00BF14A8" w:rsidP="000123BA">
            <w:pPr>
              <w:pStyle w:val="Tab1FirstColNonGras"/>
              <w:rPr>
                <w:lang w:val="fr-FR"/>
              </w:rPr>
            </w:pPr>
            <w:r>
              <w:rPr>
                <w:lang w:val="fr-FR"/>
              </w:rPr>
              <w:t>Autres opérations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F35300E"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6814A5A"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90E1A31" w14:textId="77777777" w:rsidR="00BF14A8" w:rsidRDefault="00BF14A8" w:rsidP="000123BA">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D0F85D2" w14:textId="77777777" w:rsidR="00BF14A8" w:rsidRDefault="00BF14A8" w:rsidP="000123BA">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78D8FB8" w14:textId="77777777" w:rsidR="00BF14A8" w:rsidRDefault="00BF14A8" w:rsidP="000123BA">
            <w:pPr>
              <w:pStyle w:val="Tab3LastColNonGras"/>
              <w:rPr>
                <w:lang w:val="fr-FR"/>
              </w:rPr>
            </w:pPr>
            <w:r>
              <w:rPr>
                <w:lang w:val="fr-FR"/>
              </w:rPr>
              <w:t xml:space="preserve"> </w:t>
            </w:r>
          </w:p>
        </w:tc>
      </w:tr>
      <w:tr w:rsidR="00BF14A8" w14:paraId="1BE630CA" w14:textId="77777777" w:rsidTr="000123BA">
        <w:trPr>
          <w:trHeight w:hRule="exact" w:val="38"/>
        </w:trPr>
        <w:tc>
          <w:tcPr>
            <w:tcW w:w="2780" w:type="dxa"/>
            <w:tcBorders>
              <w:left w:val="single" w:sz="4" w:space="0" w:color="000000"/>
            </w:tcBorders>
            <w:tcMar>
              <w:top w:w="0" w:type="dxa"/>
              <w:left w:w="0" w:type="dxa"/>
              <w:bottom w:w="22" w:type="dxa"/>
              <w:right w:w="0" w:type="dxa"/>
            </w:tcMar>
            <w:vAlign w:val="center"/>
          </w:tcPr>
          <w:p w14:paraId="0EDADD2E" w14:textId="77777777" w:rsidR="00BF14A8" w:rsidRDefault="00BF14A8" w:rsidP="000123BA">
            <w:pPr>
              <w:pStyle w:val="Tab1First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7D63EE98"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7DC548F5"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148CD611" w14:textId="77777777" w:rsidR="00BF14A8" w:rsidRDefault="00BF14A8" w:rsidP="000123BA">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79FD15C6" w14:textId="77777777" w:rsidR="00BF14A8" w:rsidRDefault="00BF14A8" w:rsidP="000123BA">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7D3957B2" w14:textId="77777777" w:rsidR="00BF14A8" w:rsidRDefault="00BF14A8" w:rsidP="000123BA">
            <w:pPr>
              <w:pStyle w:val="Tab3LastColNonGrasNoContentNoContent"/>
              <w:rPr>
                <w:sz w:val="16"/>
                <w:lang w:val="fr-FR"/>
              </w:rPr>
            </w:pPr>
          </w:p>
        </w:tc>
      </w:tr>
      <w:tr w:rsidR="00BF14A8" w14:paraId="5D3A489B" w14:textId="77777777" w:rsidTr="000123BA">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8EA893A" w14:textId="77777777" w:rsidR="00BF14A8" w:rsidRDefault="00BF14A8" w:rsidP="000123BA">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89F59BB" w14:textId="77777777" w:rsidR="00BF14A8" w:rsidRDefault="00BF14A8" w:rsidP="000123BA">
            <w:pPr>
              <w:pStyle w:val="TotalTabMiddleColBordure"/>
              <w:rPr>
                <w:lang w:val="fr-FR"/>
              </w:rPr>
            </w:pPr>
            <w:r>
              <w:rPr>
                <w:lang w:val="fr-FR"/>
              </w:rPr>
              <w:t>4 670,61</w:t>
            </w: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441FE5F" w14:textId="77777777" w:rsidR="00BF14A8" w:rsidRDefault="00BF14A8" w:rsidP="000123BA">
            <w:pPr>
              <w:pStyle w:val="TotalTabMiddleColBordure"/>
              <w:rPr>
                <w:lang w:val="fr-FR"/>
              </w:rPr>
            </w:pPr>
            <w:r>
              <w:rPr>
                <w:lang w:val="fr-FR"/>
              </w:rPr>
              <w:t>3 643,86</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2C87F7E" w14:textId="77777777" w:rsidR="00BF14A8" w:rsidRDefault="00BF14A8" w:rsidP="000123BA">
            <w:pPr>
              <w:pStyle w:val="TotalTabMiddleColBordure"/>
              <w:rPr>
                <w:lang w:val="fr-FR"/>
              </w:rPr>
            </w:pPr>
            <w:r>
              <w:rPr>
                <w:lang w:val="fr-FR"/>
              </w:rPr>
              <w:t>0,12</w:t>
            </w: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0CFDDB6" w14:textId="77777777" w:rsidR="00BF14A8" w:rsidRDefault="00BF14A8" w:rsidP="000123BA">
            <w:pPr>
              <w:pStyle w:val="TotalTab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71798042" w14:textId="77777777" w:rsidR="00BF14A8" w:rsidRDefault="00BF14A8" w:rsidP="000123BA">
            <w:pPr>
              <w:pStyle w:val="TotalTabLastColBordure"/>
              <w:rPr>
                <w:lang w:val="fr-FR"/>
              </w:rPr>
            </w:pPr>
            <w:r>
              <w:rPr>
                <w:lang w:val="fr-FR"/>
              </w:rPr>
              <w:t xml:space="preserve"> </w:t>
            </w:r>
          </w:p>
        </w:tc>
      </w:tr>
    </w:tbl>
    <w:p w14:paraId="20003A0D" w14:textId="77777777" w:rsidR="00BF14A8" w:rsidRDefault="00BF14A8" w:rsidP="00BF14A8">
      <w:pPr>
        <w:pStyle w:val="TechnicalBookmark"/>
        <w:rPr>
          <w:lang w:val="fr-FR"/>
        </w:rPr>
      </w:pPr>
    </w:p>
    <w:p w14:paraId="43BFD319" w14:textId="77777777" w:rsidR="00BF14A8" w:rsidRDefault="00BF14A8" w:rsidP="00BF14A8">
      <w:pPr>
        <w:pStyle w:val="BreakLine"/>
        <w:rPr>
          <w:lang w:val="fr-FR"/>
        </w:rPr>
      </w:pPr>
      <w:r>
        <w:rPr>
          <w:lang w:val="fr-FR"/>
        </w:rPr>
        <w:t xml:space="preserve"> </w:t>
      </w:r>
    </w:p>
    <w:p w14:paraId="31123FC6" w14:textId="77777777" w:rsidR="00BF14A8" w:rsidRDefault="00BF14A8" w:rsidP="00BF14A8">
      <w:pPr>
        <w:pStyle w:val="TechnicalBookmark"/>
        <w:rPr>
          <w:lang w:val="fr-FR"/>
        </w:rPr>
      </w:pPr>
      <w:r>
        <w:rPr>
          <w:lang w:val="fr-FR"/>
        </w:rPr>
        <w:fldChar w:fldCharType="begin"/>
      </w:r>
      <w:r>
        <w:rPr>
          <w:lang w:val="fr-FR"/>
        </w:rPr>
        <w:instrText xml:space="preserve"> SET BD2E14E2D395EDF1E2EE850E3F4ED8FE "" </w:instrText>
      </w:r>
      <w:r>
        <w:rPr>
          <w:lang w:val="fr-FR"/>
        </w:rPr>
        <w:fldChar w:fldCharType="separate"/>
      </w:r>
      <w:bookmarkStart w:id="530" w:name="BD2E14E2D395EDF1E2EE850E3F4ED8FE"/>
      <w:bookmarkEnd w:id="530"/>
      <w:r>
        <w:rPr>
          <w:lang w:val="fr-FR"/>
        </w:rPr>
        <w:fldChar w:fldCharType="end"/>
      </w:r>
    </w:p>
    <w:p w14:paraId="242552AB" w14:textId="77777777" w:rsidR="00BF14A8" w:rsidRDefault="00BF14A8" w:rsidP="00BF14A8">
      <w:pPr>
        <w:pStyle w:val="H5SPACEBEFORE"/>
        <w:ind w:right="2400"/>
        <w:rPr>
          <w:lang w:val="fr-FR"/>
        </w:rPr>
      </w:pPr>
      <w:r>
        <w:rPr>
          <w:lang w:val="fr-FR"/>
        </w:rPr>
        <w:t>|</w:t>
      </w:r>
    </w:p>
    <w:p w14:paraId="46E12564" w14:textId="77777777" w:rsidR="00BF14A8" w:rsidRDefault="00BF14A8" w:rsidP="00BF14A8">
      <w:pPr>
        <w:pStyle w:val="Titre4"/>
        <w:rPr>
          <w:lang w:val="fr-FR"/>
        </w:rPr>
      </w:pPr>
      <w:r>
        <w:rPr>
          <w:lang w:val="fr-FR"/>
        </w:rPr>
        <w:t>C1f. Exposition directe aux marchés de crédit</w:t>
      </w:r>
    </w:p>
    <w:p w14:paraId="46643ACE" w14:textId="77777777" w:rsidR="00BF14A8" w:rsidRDefault="00BF14A8" w:rsidP="00BF14A8">
      <w:pPr>
        <w:pStyle w:val="RefToc5"/>
        <w:rPr>
          <w:lang w:val="fr-FR"/>
        </w:rPr>
      </w:pPr>
    </w:p>
    <w:p w14:paraId="0E30C3A3" w14:textId="77777777" w:rsidR="00BF14A8" w:rsidRDefault="00BF14A8" w:rsidP="00BF14A8">
      <w:pPr>
        <w:pStyle w:val="TechnicalBookmark"/>
        <w:rPr>
          <w:lang w:val="fr-FR"/>
        </w:rPr>
      </w:pPr>
      <w:r>
        <w:rPr>
          <w:lang w:val="fr-FR"/>
        </w:rPr>
        <w:fldChar w:fldCharType="begin"/>
      </w:r>
      <w:r>
        <w:rPr>
          <w:lang w:val="fr-FR"/>
        </w:rPr>
        <w:instrText xml:space="preserve"> SET C6E0C7C2CA6ABC156FC3B85107A01C8D "" </w:instrText>
      </w:r>
      <w:r>
        <w:rPr>
          <w:lang w:val="fr-FR"/>
        </w:rPr>
        <w:fldChar w:fldCharType="separate"/>
      </w:r>
      <w:bookmarkStart w:id="531" w:name="C6E0C7C2CA6ABC156FC3B85107A01C8D"/>
      <w:bookmarkEnd w:id="531"/>
      <w:r>
        <w:rPr>
          <w:lang w:val="fr-FR"/>
        </w:rPr>
        <w:fldChar w:fldCharType="end"/>
      </w:r>
    </w:p>
    <w:p w14:paraId="7FCDECAC"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3734"/>
        <w:gridCol w:w="1976"/>
        <w:gridCol w:w="1956"/>
        <w:gridCol w:w="1956"/>
      </w:tblGrid>
      <w:tr w:rsidR="00BF14A8" w14:paraId="2CD224D3" w14:textId="77777777" w:rsidTr="000123BA">
        <w:trPr>
          <w:trHeight w:val="385"/>
        </w:trPr>
        <w:tc>
          <w:tcPr>
            <w:tcW w:w="374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9FD85FC" w14:textId="77777777" w:rsidR="00BF14A8" w:rsidRDefault="00BF14A8" w:rsidP="000123BA">
            <w:pPr>
              <w:pStyle w:val="EnteteTabFirstColBordure"/>
              <w:rPr>
                <w:lang w:val="fr-FR"/>
              </w:rPr>
            </w:pPr>
            <w:r>
              <w:rPr>
                <w:lang w:val="fr-FR"/>
              </w:rPr>
              <w:t>Montants exprimés en milliers EUR</w:t>
            </w:r>
          </w:p>
        </w:tc>
        <w:tc>
          <w:tcPr>
            <w:tcW w:w="1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2E09E5FF" w14:textId="77777777" w:rsidR="00BF14A8" w:rsidRDefault="00BF14A8" w:rsidP="000123BA">
            <w:pPr>
              <w:pStyle w:val="EnteteTabMiddleColNoBordureDownCentre"/>
              <w:rPr>
                <w:lang w:val="fr-FR"/>
              </w:rPr>
            </w:pPr>
            <w:r>
              <w:rPr>
                <w:lang w:val="fr-FR"/>
              </w:rPr>
              <w:t>Invest. Grade</w:t>
            </w:r>
          </w:p>
        </w:tc>
        <w:tc>
          <w:tcPr>
            <w:tcW w:w="19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4CC92C1F" w14:textId="77777777" w:rsidR="00BF14A8" w:rsidRDefault="00BF14A8" w:rsidP="000123BA">
            <w:pPr>
              <w:pStyle w:val="EnteteTabMiddleColNoBordureDownCentre"/>
              <w:rPr>
                <w:lang w:val="fr-FR"/>
              </w:rPr>
            </w:pPr>
            <w:r>
              <w:rPr>
                <w:lang w:val="fr-FR"/>
              </w:rPr>
              <w:t>Non Invest. Grade</w:t>
            </w:r>
          </w:p>
        </w:tc>
        <w:tc>
          <w:tcPr>
            <w:tcW w:w="19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5CAE7BD9" w14:textId="77777777" w:rsidR="00BF14A8" w:rsidRDefault="00BF14A8" w:rsidP="000123BA">
            <w:pPr>
              <w:pStyle w:val="EnteteTabMiddleColNoBordureDownCentre"/>
              <w:rPr>
                <w:lang w:val="fr-FR"/>
              </w:rPr>
            </w:pPr>
            <w:r>
              <w:rPr>
                <w:lang w:val="fr-FR"/>
              </w:rPr>
              <w:t>Non notés</w:t>
            </w:r>
          </w:p>
        </w:tc>
      </w:tr>
      <w:tr w:rsidR="00BF14A8" w14:paraId="7833AF53" w14:textId="77777777" w:rsidTr="000123BA">
        <w:trPr>
          <w:trHeight w:val="285"/>
        </w:trPr>
        <w:tc>
          <w:tcPr>
            <w:tcW w:w="374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14DB8933" w14:textId="77777777" w:rsidR="00BF14A8" w:rsidRDefault="00BF14A8" w:rsidP="000123BA"/>
        </w:tc>
        <w:tc>
          <w:tcPr>
            <w:tcW w:w="1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52B1523" w14:textId="77777777" w:rsidR="00BF14A8" w:rsidRDefault="00BF14A8" w:rsidP="000123BA">
            <w:pPr>
              <w:pStyle w:val="EnteteTabMiddleColNoBordureUpCentre"/>
              <w:rPr>
                <w:lang w:val="fr-FR"/>
              </w:rPr>
            </w:pPr>
            <w:r>
              <w:rPr>
                <w:lang w:val="fr-FR"/>
              </w:rPr>
              <w:t>+/-</w:t>
            </w:r>
          </w:p>
        </w:tc>
        <w:tc>
          <w:tcPr>
            <w:tcW w:w="19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20D6AE9E" w14:textId="77777777" w:rsidR="00BF14A8" w:rsidRDefault="00BF14A8" w:rsidP="000123BA">
            <w:pPr>
              <w:pStyle w:val="EnteteTabMiddleColNoBordureUpCentre"/>
              <w:rPr>
                <w:lang w:val="fr-FR"/>
              </w:rPr>
            </w:pPr>
            <w:r>
              <w:rPr>
                <w:lang w:val="fr-FR"/>
              </w:rPr>
              <w:t>+/-</w:t>
            </w:r>
          </w:p>
        </w:tc>
        <w:tc>
          <w:tcPr>
            <w:tcW w:w="19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6F5A123" w14:textId="77777777" w:rsidR="00BF14A8" w:rsidRDefault="00BF14A8" w:rsidP="000123BA">
            <w:pPr>
              <w:pStyle w:val="EnteteTabMiddleColNoBordureUpCentre"/>
              <w:rPr>
                <w:lang w:val="fr-FR"/>
              </w:rPr>
            </w:pPr>
            <w:r>
              <w:rPr>
                <w:lang w:val="fr-FR"/>
              </w:rPr>
              <w:t>+/-</w:t>
            </w:r>
          </w:p>
        </w:tc>
      </w:tr>
      <w:tr w:rsidR="00BF14A8" w14:paraId="79BEA393" w14:textId="77777777" w:rsidTr="000123BA">
        <w:trPr>
          <w:trHeight w:hRule="exact" w:val="45"/>
        </w:trPr>
        <w:tc>
          <w:tcPr>
            <w:tcW w:w="3740" w:type="dxa"/>
            <w:tcBorders>
              <w:left w:val="single" w:sz="4" w:space="0" w:color="000000"/>
            </w:tcBorders>
            <w:tcMar>
              <w:top w:w="0" w:type="dxa"/>
              <w:left w:w="0" w:type="dxa"/>
              <w:bottom w:w="0" w:type="dxa"/>
              <w:right w:w="0" w:type="dxa"/>
            </w:tcMar>
            <w:vAlign w:val="center"/>
          </w:tcPr>
          <w:p w14:paraId="71DA0DC4" w14:textId="77777777" w:rsidR="00BF14A8" w:rsidRDefault="00BF14A8" w:rsidP="000123BA">
            <w:pPr>
              <w:pStyle w:val="Tab1FirstColGrasNoContentNoContent"/>
              <w:rPr>
                <w:sz w:val="16"/>
                <w:lang w:val="fr-FR"/>
              </w:rPr>
            </w:pPr>
          </w:p>
        </w:tc>
        <w:tc>
          <w:tcPr>
            <w:tcW w:w="1980" w:type="dxa"/>
            <w:tcBorders>
              <w:left w:val="single" w:sz="4" w:space="0" w:color="000000"/>
              <w:right w:val="single" w:sz="4" w:space="0" w:color="000000"/>
            </w:tcBorders>
            <w:tcMar>
              <w:top w:w="0" w:type="dxa"/>
              <w:left w:w="40" w:type="dxa"/>
              <w:bottom w:w="0" w:type="dxa"/>
              <w:right w:w="0" w:type="dxa"/>
            </w:tcMar>
            <w:vAlign w:val="center"/>
          </w:tcPr>
          <w:p w14:paraId="554F19E7" w14:textId="77777777" w:rsidR="00BF14A8" w:rsidRDefault="00BF14A8" w:rsidP="000123BA">
            <w:pPr>
              <w:pStyle w:val="Tab1MiddleColGrasNoContentNoContent"/>
              <w:rPr>
                <w:sz w:val="16"/>
                <w:lang w:val="fr-FR"/>
              </w:rPr>
            </w:pPr>
          </w:p>
        </w:tc>
        <w:tc>
          <w:tcPr>
            <w:tcW w:w="1960" w:type="dxa"/>
            <w:tcBorders>
              <w:left w:val="single" w:sz="4" w:space="0" w:color="000000"/>
              <w:right w:val="single" w:sz="4" w:space="0" w:color="000000"/>
            </w:tcBorders>
            <w:tcMar>
              <w:top w:w="0" w:type="dxa"/>
              <w:left w:w="40" w:type="dxa"/>
              <w:bottom w:w="0" w:type="dxa"/>
              <w:right w:w="0" w:type="dxa"/>
            </w:tcMar>
            <w:vAlign w:val="center"/>
          </w:tcPr>
          <w:p w14:paraId="56A19CF1" w14:textId="77777777" w:rsidR="00BF14A8" w:rsidRDefault="00BF14A8" w:rsidP="000123BA">
            <w:pPr>
              <w:pStyle w:val="Tab1MiddleCol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110EA438" w14:textId="77777777" w:rsidR="00BF14A8" w:rsidRDefault="00BF14A8" w:rsidP="000123BA">
            <w:pPr>
              <w:pStyle w:val="Tab1LastColGrasNoContentNoContent"/>
              <w:rPr>
                <w:sz w:val="16"/>
                <w:lang w:val="fr-FR"/>
              </w:rPr>
            </w:pPr>
          </w:p>
        </w:tc>
      </w:tr>
      <w:tr w:rsidR="00BF14A8" w14:paraId="17DA7EB7" w14:textId="77777777" w:rsidTr="000123BA">
        <w:trPr>
          <w:trHeight w:val="285"/>
        </w:trPr>
        <w:tc>
          <w:tcPr>
            <w:tcW w:w="3740" w:type="dxa"/>
            <w:tcBorders>
              <w:left w:val="single" w:sz="4" w:space="0" w:color="000000"/>
            </w:tcBorders>
            <w:tcMar>
              <w:top w:w="0" w:type="dxa"/>
              <w:left w:w="0" w:type="dxa"/>
              <w:bottom w:w="0" w:type="dxa"/>
              <w:right w:w="0" w:type="dxa"/>
            </w:tcMar>
            <w:vAlign w:val="center"/>
          </w:tcPr>
          <w:p w14:paraId="21963730" w14:textId="77777777" w:rsidR="00BF14A8" w:rsidRDefault="00BF14A8" w:rsidP="000123BA">
            <w:pPr>
              <w:pStyle w:val="Tab1FirstColGras"/>
              <w:rPr>
                <w:lang w:val="fr-FR"/>
              </w:rPr>
            </w:pPr>
            <w:r>
              <w:rPr>
                <w:lang w:val="fr-FR"/>
              </w:rPr>
              <w:t>Actif</w:t>
            </w:r>
          </w:p>
        </w:tc>
        <w:tc>
          <w:tcPr>
            <w:tcW w:w="1980" w:type="dxa"/>
            <w:tcBorders>
              <w:left w:val="single" w:sz="4" w:space="0" w:color="000000"/>
              <w:right w:val="single" w:sz="4" w:space="0" w:color="000000"/>
            </w:tcBorders>
            <w:tcMar>
              <w:top w:w="0" w:type="dxa"/>
              <w:left w:w="40" w:type="dxa"/>
              <w:bottom w:w="0" w:type="dxa"/>
              <w:right w:w="0" w:type="dxa"/>
            </w:tcMar>
            <w:vAlign w:val="center"/>
          </w:tcPr>
          <w:p w14:paraId="1ACFFEC9" w14:textId="77777777" w:rsidR="00BF14A8" w:rsidRDefault="00BF14A8" w:rsidP="000123BA">
            <w:pPr>
              <w:pStyle w:val="Tab1MiddleColGrasNoContentNoContent"/>
              <w:rPr>
                <w:sz w:val="16"/>
                <w:lang w:val="fr-FR"/>
              </w:rPr>
            </w:pPr>
          </w:p>
        </w:tc>
        <w:tc>
          <w:tcPr>
            <w:tcW w:w="1960" w:type="dxa"/>
            <w:tcBorders>
              <w:left w:val="single" w:sz="4" w:space="0" w:color="000000"/>
              <w:right w:val="single" w:sz="4" w:space="0" w:color="000000"/>
            </w:tcBorders>
            <w:tcMar>
              <w:top w:w="0" w:type="dxa"/>
              <w:left w:w="40" w:type="dxa"/>
              <w:bottom w:w="0" w:type="dxa"/>
              <w:right w:w="0" w:type="dxa"/>
            </w:tcMar>
            <w:vAlign w:val="center"/>
          </w:tcPr>
          <w:p w14:paraId="386E3066" w14:textId="77777777" w:rsidR="00BF14A8" w:rsidRDefault="00BF14A8" w:rsidP="000123BA">
            <w:pPr>
              <w:pStyle w:val="Tab1MiddleCol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7643888D" w14:textId="77777777" w:rsidR="00BF14A8" w:rsidRDefault="00BF14A8" w:rsidP="000123BA">
            <w:pPr>
              <w:pStyle w:val="Tab1LastColGrasNoContentNoContent"/>
              <w:rPr>
                <w:sz w:val="16"/>
                <w:lang w:val="fr-FR"/>
              </w:rPr>
            </w:pPr>
          </w:p>
        </w:tc>
      </w:tr>
      <w:tr w:rsidR="00BF14A8" w14:paraId="1392BB2B" w14:textId="77777777" w:rsidTr="000123BA">
        <w:trPr>
          <w:trHeight w:val="262"/>
        </w:trPr>
        <w:tc>
          <w:tcPr>
            <w:tcW w:w="3740" w:type="dxa"/>
            <w:tcBorders>
              <w:left w:val="single" w:sz="4" w:space="0" w:color="000000"/>
            </w:tcBorders>
            <w:tcMar>
              <w:top w:w="0" w:type="dxa"/>
              <w:left w:w="0" w:type="dxa"/>
              <w:bottom w:w="22" w:type="dxa"/>
              <w:right w:w="0" w:type="dxa"/>
            </w:tcMar>
            <w:vAlign w:val="center"/>
          </w:tcPr>
          <w:p w14:paraId="343BDEC4" w14:textId="77777777" w:rsidR="00BF14A8" w:rsidRDefault="00BF14A8" w:rsidP="000123BA">
            <w:pPr>
              <w:pStyle w:val="Tab1FirstColNonGras"/>
              <w:rPr>
                <w:lang w:val="fr-FR"/>
              </w:rPr>
            </w:pPr>
            <w:r>
              <w:rPr>
                <w:lang w:val="fr-FR"/>
              </w:rPr>
              <w:t>Obligations convertibles en actions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77DDC617"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120545BD"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6F510DFE" w14:textId="77777777" w:rsidR="00BF14A8" w:rsidRDefault="00BF14A8" w:rsidP="000123BA">
            <w:pPr>
              <w:pStyle w:val="Tab3LastColNonGras"/>
              <w:rPr>
                <w:lang w:val="fr-FR"/>
              </w:rPr>
            </w:pPr>
            <w:r>
              <w:rPr>
                <w:lang w:val="fr-FR"/>
              </w:rPr>
              <w:t xml:space="preserve"> </w:t>
            </w:r>
          </w:p>
        </w:tc>
      </w:tr>
      <w:tr w:rsidR="00BF14A8" w14:paraId="0B6309FE" w14:textId="77777777" w:rsidTr="000123BA">
        <w:trPr>
          <w:trHeight w:val="262"/>
        </w:trPr>
        <w:tc>
          <w:tcPr>
            <w:tcW w:w="3740" w:type="dxa"/>
            <w:tcBorders>
              <w:left w:val="single" w:sz="4" w:space="0" w:color="000000"/>
            </w:tcBorders>
            <w:tcMar>
              <w:top w:w="0" w:type="dxa"/>
              <w:left w:w="0" w:type="dxa"/>
              <w:bottom w:w="22" w:type="dxa"/>
              <w:right w:w="0" w:type="dxa"/>
            </w:tcMar>
            <w:vAlign w:val="center"/>
          </w:tcPr>
          <w:p w14:paraId="7F2317B1" w14:textId="77777777" w:rsidR="00BF14A8" w:rsidRDefault="00BF14A8" w:rsidP="000123BA">
            <w:pPr>
              <w:pStyle w:val="Tab1FirstColNonGras"/>
              <w:rPr>
                <w:lang w:val="fr-FR"/>
              </w:rPr>
            </w:pPr>
            <w:r>
              <w:rPr>
                <w:lang w:val="fr-FR"/>
              </w:rPr>
              <w:t>Obligations et valeurs assimilées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0050CE8D"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3710A468"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147FF191" w14:textId="77777777" w:rsidR="00BF14A8" w:rsidRDefault="00BF14A8" w:rsidP="000123BA">
            <w:pPr>
              <w:pStyle w:val="Tab3LastColNonGras"/>
              <w:rPr>
                <w:lang w:val="fr-FR"/>
              </w:rPr>
            </w:pPr>
            <w:r>
              <w:rPr>
                <w:lang w:val="fr-FR"/>
              </w:rPr>
              <w:t xml:space="preserve"> </w:t>
            </w:r>
          </w:p>
        </w:tc>
      </w:tr>
      <w:tr w:rsidR="00BF14A8" w14:paraId="214F457A" w14:textId="77777777" w:rsidTr="000123BA">
        <w:trPr>
          <w:trHeight w:val="262"/>
        </w:trPr>
        <w:tc>
          <w:tcPr>
            <w:tcW w:w="3740" w:type="dxa"/>
            <w:tcBorders>
              <w:left w:val="single" w:sz="4" w:space="0" w:color="000000"/>
            </w:tcBorders>
            <w:tcMar>
              <w:top w:w="0" w:type="dxa"/>
              <w:left w:w="0" w:type="dxa"/>
              <w:bottom w:w="22" w:type="dxa"/>
              <w:right w:w="0" w:type="dxa"/>
            </w:tcMar>
            <w:vAlign w:val="center"/>
          </w:tcPr>
          <w:p w14:paraId="7182FF3B" w14:textId="77777777" w:rsidR="00BF14A8" w:rsidRDefault="00BF14A8" w:rsidP="000123BA">
            <w:pPr>
              <w:pStyle w:val="Tab1FirstColNonGras"/>
              <w:rPr>
                <w:lang w:val="fr-FR"/>
              </w:rPr>
            </w:pPr>
            <w:r>
              <w:rPr>
                <w:lang w:val="fr-FR"/>
              </w:rPr>
              <w:t>Titres de créances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49866FD9"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457DA396"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7FF97D77" w14:textId="77777777" w:rsidR="00BF14A8" w:rsidRDefault="00BF14A8" w:rsidP="000123BA">
            <w:pPr>
              <w:pStyle w:val="Tab3LastColNonGras"/>
              <w:rPr>
                <w:lang w:val="fr-FR"/>
              </w:rPr>
            </w:pPr>
            <w:r>
              <w:rPr>
                <w:lang w:val="fr-FR"/>
              </w:rPr>
              <w:t xml:space="preserve"> </w:t>
            </w:r>
          </w:p>
        </w:tc>
      </w:tr>
      <w:tr w:rsidR="00BF14A8" w14:paraId="2031AE58" w14:textId="77777777" w:rsidTr="000123BA">
        <w:trPr>
          <w:trHeight w:val="262"/>
        </w:trPr>
        <w:tc>
          <w:tcPr>
            <w:tcW w:w="3740" w:type="dxa"/>
            <w:tcBorders>
              <w:left w:val="single" w:sz="4" w:space="0" w:color="000000"/>
            </w:tcBorders>
            <w:tcMar>
              <w:top w:w="0" w:type="dxa"/>
              <w:left w:w="0" w:type="dxa"/>
              <w:bottom w:w="22" w:type="dxa"/>
              <w:right w:w="0" w:type="dxa"/>
            </w:tcMar>
            <w:vAlign w:val="center"/>
          </w:tcPr>
          <w:p w14:paraId="79292DE9" w14:textId="77777777" w:rsidR="00BF14A8" w:rsidRDefault="00BF14A8" w:rsidP="000123BA">
            <w:pPr>
              <w:pStyle w:val="Tab1FirstColNonGras"/>
              <w:rPr>
                <w:lang w:val="fr-FR"/>
              </w:rPr>
            </w:pPr>
            <w:r>
              <w:rPr>
                <w:lang w:val="fr-FR"/>
              </w:rPr>
              <w:t>Opérations temporaires sur titres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3BD3469F"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334908B8"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13E05536" w14:textId="77777777" w:rsidR="00BF14A8" w:rsidRDefault="00BF14A8" w:rsidP="000123BA">
            <w:pPr>
              <w:pStyle w:val="Tab3LastColNonGras"/>
              <w:rPr>
                <w:lang w:val="fr-FR"/>
              </w:rPr>
            </w:pPr>
            <w:r>
              <w:rPr>
                <w:lang w:val="fr-FR"/>
              </w:rPr>
              <w:t xml:space="preserve"> </w:t>
            </w:r>
          </w:p>
        </w:tc>
      </w:tr>
      <w:tr w:rsidR="00BF14A8" w14:paraId="3205BE6B" w14:textId="77777777" w:rsidTr="000123BA">
        <w:trPr>
          <w:trHeight w:val="285"/>
        </w:trPr>
        <w:tc>
          <w:tcPr>
            <w:tcW w:w="3740" w:type="dxa"/>
            <w:tcBorders>
              <w:left w:val="single" w:sz="4" w:space="0" w:color="000000"/>
            </w:tcBorders>
            <w:tcMar>
              <w:top w:w="0" w:type="dxa"/>
              <w:left w:w="0" w:type="dxa"/>
              <w:bottom w:w="0" w:type="dxa"/>
              <w:right w:w="0" w:type="dxa"/>
            </w:tcMar>
            <w:vAlign w:val="center"/>
          </w:tcPr>
          <w:p w14:paraId="2CFA2283" w14:textId="77777777" w:rsidR="00BF14A8" w:rsidRDefault="00BF14A8" w:rsidP="000123BA">
            <w:pPr>
              <w:pStyle w:val="Tab1FirstColGras"/>
              <w:rPr>
                <w:lang w:val="fr-FR"/>
              </w:rPr>
            </w:pPr>
            <w:r>
              <w:rPr>
                <w:lang w:val="fr-FR"/>
              </w:rPr>
              <w:t>Passif</w:t>
            </w:r>
          </w:p>
        </w:tc>
        <w:tc>
          <w:tcPr>
            <w:tcW w:w="1980" w:type="dxa"/>
            <w:tcBorders>
              <w:left w:val="single" w:sz="4" w:space="0" w:color="000000"/>
              <w:right w:val="single" w:sz="4" w:space="0" w:color="000000"/>
            </w:tcBorders>
            <w:tcMar>
              <w:top w:w="0" w:type="dxa"/>
              <w:left w:w="40" w:type="dxa"/>
              <w:bottom w:w="0" w:type="dxa"/>
              <w:right w:w="0" w:type="dxa"/>
            </w:tcMar>
            <w:vAlign w:val="center"/>
          </w:tcPr>
          <w:p w14:paraId="130ACC71" w14:textId="77777777" w:rsidR="00BF14A8" w:rsidRDefault="00BF14A8" w:rsidP="000123BA">
            <w:pPr>
              <w:pStyle w:val="Tab1MiddleColGrasNoContentNoContent"/>
              <w:rPr>
                <w:sz w:val="16"/>
                <w:lang w:val="fr-FR"/>
              </w:rPr>
            </w:pPr>
          </w:p>
        </w:tc>
        <w:tc>
          <w:tcPr>
            <w:tcW w:w="1960" w:type="dxa"/>
            <w:tcBorders>
              <w:left w:val="single" w:sz="4" w:space="0" w:color="000000"/>
              <w:right w:val="single" w:sz="4" w:space="0" w:color="000000"/>
            </w:tcBorders>
            <w:tcMar>
              <w:top w:w="0" w:type="dxa"/>
              <w:left w:w="40" w:type="dxa"/>
              <w:bottom w:w="0" w:type="dxa"/>
              <w:right w:w="0" w:type="dxa"/>
            </w:tcMar>
            <w:vAlign w:val="center"/>
          </w:tcPr>
          <w:p w14:paraId="2051BE27" w14:textId="77777777" w:rsidR="00BF14A8" w:rsidRDefault="00BF14A8" w:rsidP="000123BA">
            <w:pPr>
              <w:pStyle w:val="Tab1MiddleCol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7AF8B35C" w14:textId="77777777" w:rsidR="00BF14A8" w:rsidRDefault="00BF14A8" w:rsidP="000123BA">
            <w:pPr>
              <w:pStyle w:val="Tab1LastColGrasNoContentNoContent"/>
              <w:rPr>
                <w:sz w:val="16"/>
                <w:lang w:val="fr-FR"/>
              </w:rPr>
            </w:pPr>
          </w:p>
        </w:tc>
      </w:tr>
      <w:tr w:rsidR="00BF14A8" w:rsidRPr="00BF14A8" w14:paraId="25A22DDF" w14:textId="77777777" w:rsidTr="000123BA">
        <w:trPr>
          <w:trHeight w:val="262"/>
        </w:trPr>
        <w:tc>
          <w:tcPr>
            <w:tcW w:w="3740" w:type="dxa"/>
            <w:tcBorders>
              <w:left w:val="single" w:sz="4" w:space="0" w:color="000000"/>
            </w:tcBorders>
            <w:tcMar>
              <w:top w:w="0" w:type="dxa"/>
              <w:left w:w="0" w:type="dxa"/>
              <w:bottom w:w="22" w:type="dxa"/>
              <w:right w:w="0" w:type="dxa"/>
            </w:tcMar>
            <w:vAlign w:val="center"/>
          </w:tcPr>
          <w:p w14:paraId="2166DB3A" w14:textId="77777777" w:rsidR="00BF14A8" w:rsidRDefault="00BF14A8" w:rsidP="000123BA">
            <w:pPr>
              <w:pStyle w:val="Tab1FirstColNonGras"/>
              <w:rPr>
                <w:lang w:val="fr-FR"/>
              </w:rPr>
            </w:pPr>
            <w:r>
              <w:rPr>
                <w:lang w:val="fr-FR"/>
              </w:rPr>
              <w:t>Opérations de cession sur instruments financiers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01F4F712"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2DB72D74"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675792A8" w14:textId="77777777" w:rsidR="00BF14A8" w:rsidRDefault="00BF14A8" w:rsidP="000123BA">
            <w:pPr>
              <w:pStyle w:val="Tab3LastColNonGras"/>
              <w:rPr>
                <w:lang w:val="fr-FR"/>
              </w:rPr>
            </w:pPr>
            <w:r>
              <w:rPr>
                <w:lang w:val="fr-FR"/>
              </w:rPr>
              <w:t xml:space="preserve"> </w:t>
            </w:r>
          </w:p>
        </w:tc>
      </w:tr>
      <w:tr w:rsidR="00BF14A8" w14:paraId="41F27C3F" w14:textId="77777777" w:rsidTr="000123BA">
        <w:trPr>
          <w:trHeight w:val="262"/>
        </w:trPr>
        <w:tc>
          <w:tcPr>
            <w:tcW w:w="3740" w:type="dxa"/>
            <w:tcBorders>
              <w:left w:val="single" w:sz="4" w:space="0" w:color="000000"/>
            </w:tcBorders>
            <w:tcMar>
              <w:top w:w="0" w:type="dxa"/>
              <w:left w:w="0" w:type="dxa"/>
              <w:bottom w:w="22" w:type="dxa"/>
              <w:right w:w="0" w:type="dxa"/>
            </w:tcMar>
            <w:vAlign w:val="center"/>
          </w:tcPr>
          <w:p w14:paraId="59C67AA2" w14:textId="77777777" w:rsidR="00BF14A8" w:rsidRDefault="00BF14A8" w:rsidP="000123BA">
            <w:pPr>
              <w:pStyle w:val="Tab1FirstColNonGras"/>
              <w:rPr>
                <w:lang w:val="fr-FR"/>
              </w:rPr>
            </w:pPr>
            <w:r>
              <w:rPr>
                <w:lang w:val="fr-FR"/>
              </w:rPr>
              <w:t>Opérations temporaires sur titres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2E5B82A7"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07B0066E"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06F36190" w14:textId="77777777" w:rsidR="00BF14A8" w:rsidRDefault="00BF14A8" w:rsidP="000123BA">
            <w:pPr>
              <w:pStyle w:val="Tab3LastColNonGras"/>
              <w:rPr>
                <w:lang w:val="fr-FR"/>
              </w:rPr>
            </w:pPr>
            <w:r>
              <w:rPr>
                <w:lang w:val="fr-FR"/>
              </w:rPr>
              <w:t xml:space="preserve"> </w:t>
            </w:r>
          </w:p>
        </w:tc>
      </w:tr>
      <w:tr w:rsidR="00BF14A8" w14:paraId="522770AD" w14:textId="77777777" w:rsidTr="000123BA">
        <w:trPr>
          <w:trHeight w:val="285"/>
        </w:trPr>
        <w:tc>
          <w:tcPr>
            <w:tcW w:w="3740" w:type="dxa"/>
            <w:tcBorders>
              <w:left w:val="single" w:sz="4" w:space="0" w:color="000000"/>
            </w:tcBorders>
            <w:tcMar>
              <w:top w:w="0" w:type="dxa"/>
              <w:left w:w="0" w:type="dxa"/>
              <w:bottom w:w="0" w:type="dxa"/>
              <w:right w:w="0" w:type="dxa"/>
            </w:tcMar>
            <w:vAlign w:val="center"/>
          </w:tcPr>
          <w:p w14:paraId="0E9559CD" w14:textId="77777777" w:rsidR="00BF14A8" w:rsidRDefault="00BF14A8" w:rsidP="000123BA">
            <w:pPr>
              <w:pStyle w:val="Tab1FirstColGras"/>
              <w:rPr>
                <w:lang w:val="fr-FR"/>
              </w:rPr>
            </w:pPr>
            <w:r>
              <w:rPr>
                <w:lang w:val="fr-FR"/>
              </w:rPr>
              <w:t>Hors-bilan</w:t>
            </w:r>
          </w:p>
        </w:tc>
        <w:tc>
          <w:tcPr>
            <w:tcW w:w="1980" w:type="dxa"/>
            <w:tcBorders>
              <w:left w:val="single" w:sz="4" w:space="0" w:color="000000"/>
              <w:right w:val="single" w:sz="4" w:space="0" w:color="000000"/>
            </w:tcBorders>
            <w:tcMar>
              <w:top w:w="0" w:type="dxa"/>
              <w:left w:w="40" w:type="dxa"/>
              <w:bottom w:w="0" w:type="dxa"/>
              <w:right w:w="0" w:type="dxa"/>
            </w:tcMar>
            <w:vAlign w:val="center"/>
          </w:tcPr>
          <w:p w14:paraId="12A2C9F1" w14:textId="77777777" w:rsidR="00BF14A8" w:rsidRDefault="00BF14A8" w:rsidP="000123BA">
            <w:pPr>
              <w:pStyle w:val="Tab1MiddleColGrasNoContentNoContent"/>
              <w:rPr>
                <w:sz w:val="16"/>
                <w:lang w:val="fr-FR"/>
              </w:rPr>
            </w:pPr>
          </w:p>
        </w:tc>
        <w:tc>
          <w:tcPr>
            <w:tcW w:w="1960" w:type="dxa"/>
            <w:tcBorders>
              <w:left w:val="single" w:sz="4" w:space="0" w:color="000000"/>
              <w:right w:val="single" w:sz="4" w:space="0" w:color="000000"/>
            </w:tcBorders>
            <w:tcMar>
              <w:top w:w="0" w:type="dxa"/>
              <w:left w:w="40" w:type="dxa"/>
              <w:bottom w:w="0" w:type="dxa"/>
              <w:right w:w="0" w:type="dxa"/>
            </w:tcMar>
            <w:vAlign w:val="center"/>
          </w:tcPr>
          <w:p w14:paraId="0A29EC6F" w14:textId="77777777" w:rsidR="00BF14A8" w:rsidRDefault="00BF14A8" w:rsidP="000123BA">
            <w:pPr>
              <w:pStyle w:val="Tab1MiddleCol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0560158D" w14:textId="77777777" w:rsidR="00BF14A8" w:rsidRDefault="00BF14A8" w:rsidP="000123BA">
            <w:pPr>
              <w:pStyle w:val="Tab1LastColGrasNoContentNoContent"/>
              <w:rPr>
                <w:sz w:val="16"/>
                <w:lang w:val="fr-FR"/>
              </w:rPr>
            </w:pPr>
          </w:p>
        </w:tc>
      </w:tr>
      <w:tr w:rsidR="00BF14A8" w14:paraId="663CBCDB" w14:textId="77777777" w:rsidTr="000123BA">
        <w:trPr>
          <w:trHeight w:val="262"/>
        </w:trPr>
        <w:tc>
          <w:tcPr>
            <w:tcW w:w="3740" w:type="dxa"/>
            <w:tcBorders>
              <w:left w:val="single" w:sz="4" w:space="0" w:color="000000"/>
            </w:tcBorders>
            <w:tcMar>
              <w:top w:w="0" w:type="dxa"/>
              <w:left w:w="0" w:type="dxa"/>
              <w:bottom w:w="22" w:type="dxa"/>
              <w:right w:w="0" w:type="dxa"/>
            </w:tcMar>
            <w:vAlign w:val="center"/>
          </w:tcPr>
          <w:p w14:paraId="4E1A8E5D" w14:textId="77777777" w:rsidR="00BF14A8" w:rsidRDefault="00BF14A8" w:rsidP="000123BA">
            <w:pPr>
              <w:pStyle w:val="Tab1FirstColNonGras"/>
              <w:rPr>
                <w:lang w:val="fr-FR"/>
              </w:rPr>
            </w:pPr>
            <w:r>
              <w:rPr>
                <w:lang w:val="fr-FR"/>
              </w:rPr>
              <w:t>Dérivés de crédits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6BD466BD"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4E766283" w14:textId="77777777" w:rsidR="00BF14A8" w:rsidRDefault="00BF14A8" w:rsidP="000123BA">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2EAE0D30" w14:textId="77777777" w:rsidR="00BF14A8" w:rsidRDefault="00BF14A8" w:rsidP="000123BA">
            <w:pPr>
              <w:pStyle w:val="Tab3LastColNonGras"/>
              <w:rPr>
                <w:lang w:val="fr-FR"/>
              </w:rPr>
            </w:pPr>
            <w:r>
              <w:rPr>
                <w:lang w:val="fr-FR"/>
              </w:rPr>
              <w:t xml:space="preserve"> </w:t>
            </w:r>
          </w:p>
        </w:tc>
      </w:tr>
      <w:tr w:rsidR="00BF14A8" w14:paraId="1377EF00" w14:textId="77777777" w:rsidTr="000123BA">
        <w:trPr>
          <w:trHeight w:hRule="exact" w:val="38"/>
        </w:trPr>
        <w:tc>
          <w:tcPr>
            <w:tcW w:w="3740" w:type="dxa"/>
            <w:tcBorders>
              <w:left w:val="single" w:sz="4" w:space="0" w:color="000000"/>
            </w:tcBorders>
            <w:tcMar>
              <w:top w:w="0" w:type="dxa"/>
              <w:left w:w="0" w:type="dxa"/>
              <w:bottom w:w="22" w:type="dxa"/>
              <w:right w:w="0" w:type="dxa"/>
            </w:tcMar>
            <w:vAlign w:val="center"/>
          </w:tcPr>
          <w:p w14:paraId="43261645" w14:textId="77777777" w:rsidR="00BF14A8" w:rsidRDefault="00BF14A8" w:rsidP="000123BA">
            <w:pPr>
              <w:pStyle w:val="Tab1FirstColNonGrasNoContent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14:paraId="27312072" w14:textId="77777777" w:rsidR="00BF14A8" w:rsidRDefault="00BF14A8" w:rsidP="000123BA">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22B684EA" w14:textId="77777777" w:rsidR="00BF14A8" w:rsidRDefault="00BF14A8" w:rsidP="000123BA">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4F15D422" w14:textId="77777777" w:rsidR="00BF14A8" w:rsidRDefault="00BF14A8" w:rsidP="000123BA">
            <w:pPr>
              <w:pStyle w:val="Tab3LastColNonGrasNoContentNoContent"/>
              <w:rPr>
                <w:sz w:val="16"/>
                <w:lang w:val="fr-FR"/>
              </w:rPr>
            </w:pPr>
          </w:p>
        </w:tc>
      </w:tr>
      <w:tr w:rsidR="00BF14A8" w14:paraId="0A750F1D" w14:textId="77777777" w:rsidTr="000123BA">
        <w:trPr>
          <w:trHeight w:val="281"/>
        </w:trPr>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B1893E2" w14:textId="77777777" w:rsidR="00BF14A8" w:rsidRDefault="00BF14A8" w:rsidP="000123BA">
            <w:pPr>
              <w:pStyle w:val="TotalTabFirstColBordure"/>
              <w:rPr>
                <w:lang w:val="fr-FR"/>
              </w:rPr>
            </w:pPr>
            <w:r>
              <w:rPr>
                <w:lang w:val="fr-FR"/>
              </w:rPr>
              <w:t>Solde net</w:t>
            </w:r>
          </w:p>
        </w:tc>
        <w:tc>
          <w:tcPr>
            <w:tcW w:w="1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8EE50D7" w14:textId="77777777" w:rsidR="00BF14A8" w:rsidRDefault="00BF14A8" w:rsidP="000123BA">
            <w:pPr>
              <w:pStyle w:val="TotalTabMiddleColBordure"/>
              <w:rPr>
                <w:lang w:val="fr-FR"/>
              </w:rPr>
            </w:pPr>
            <w:r>
              <w:rPr>
                <w:lang w:val="fr-FR"/>
              </w:rPr>
              <w:t xml:space="preserve"> </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9A03F2A" w14:textId="77777777" w:rsidR="00BF14A8" w:rsidRDefault="00BF14A8" w:rsidP="000123BA">
            <w:pPr>
              <w:pStyle w:val="TotalTabMiddleColBordure"/>
              <w:rPr>
                <w:lang w:val="fr-FR"/>
              </w:rPr>
            </w:pPr>
            <w:r>
              <w:rPr>
                <w:lang w:val="fr-FR"/>
              </w:rPr>
              <w:t xml:space="preserve"> </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3A42039" w14:textId="77777777" w:rsidR="00BF14A8" w:rsidRDefault="00BF14A8" w:rsidP="000123BA">
            <w:pPr>
              <w:pStyle w:val="TotalTabLastColBordure"/>
              <w:rPr>
                <w:lang w:val="fr-FR"/>
              </w:rPr>
            </w:pPr>
            <w:r>
              <w:rPr>
                <w:lang w:val="fr-FR"/>
              </w:rPr>
              <w:t xml:space="preserve"> </w:t>
            </w:r>
          </w:p>
        </w:tc>
      </w:tr>
    </w:tbl>
    <w:p w14:paraId="47D18E4C" w14:textId="77777777" w:rsidR="00BF14A8" w:rsidRDefault="00BF14A8" w:rsidP="00BF14A8">
      <w:pPr>
        <w:pStyle w:val="TechnicalBookmark"/>
        <w:rPr>
          <w:lang w:val="fr-FR"/>
        </w:rPr>
      </w:pPr>
    </w:p>
    <w:p w14:paraId="4D4CCD61" w14:textId="77777777" w:rsidR="00BF14A8" w:rsidRDefault="00BF14A8" w:rsidP="00BF14A8">
      <w:pPr>
        <w:pStyle w:val="BreakLine"/>
        <w:rPr>
          <w:lang w:val="fr-FR"/>
        </w:rPr>
        <w:sectPr w:rsidR="00BF14A8" w:rsidSect="00BF14A8">
          <w:headerReference w:type="default" r:id="rId194"/>
          <w:footerReference w:type="default" r:id="rId195"/>
          <w:pgSz w:w="11900" w:h="16840"/>
          <w:pgMar w:top="2154" w:right="1134" w:bottom="1134" w:left="1134" w:header="400" w:footer="400" w:gutter="0"/>
          <w:cols w:space="720"/>
        </w:sectPr>
      </w:pPr>
    </w:p>
    <w:p w14:paraId="166FDEED" w14:textId="77777777" w:rsidR="00BF14A8" w:rsidRDefault="00BF14A8" w:rsidP="00BF14A8">
      <w:pPr>
        <w:spacing w:line="75" w:lineRule="exact"/>
        <w:rPr>
          <w:sz w:val="8"/>
        </w:rPr>
      </w:pPr>
    </w:p>
    <w:p w14:paraId="5CC7F806" w14:textId="77777777" w:rsidR="00BF14A8" w:rsidRDefault="00BF14A8" w:rsidP="00BF14A8">
      <w:pPr>
        <w:pStyle w:val="BreakLine"/>
        <w:rPr>
          <w:lang w:val="fr-FR"/>
        </w:rPr>
      </w:pPr>
      <w:r>
        <w:rPr>
          <w:lang w:val="fr-FR"/>
        </w:rPr>
        <w:t xml:space="preserve"> </w:t>
      </w:r>
    </w:p>
    <w:p w14:paraId="7E82D46B" w14:textId="77777777" w:rsidR="00BF14A8" w:rsidRDefault="00BF14A8" w:rsidP="00BF14A8">
      <w:pPr>
        <w:pStyle w:val="TechnicalBookmark"/>
        <w:rPr>
          <w:lang w:val="fr-FR"/>
        </w:rPr>
      </w:pPr>
      <w:r>
        <w:rPr>
          <w:lang w:val="fr-FR"/>
        </w:rPr>
        <w:fldChar w:fldCharType="begin"/>
      </w:r>
      <w:r>
        <w:rPr>
          <w:lang w:val="fr-FR"/>
        </w:rPr>
        <w:instrText xml:space="preserve"> SET 22242A1F4D23538511DD94B955510BB6 "" </w:instrText>
      </w:r>
      <w:r>
        <w:rPr>
          <w:lang w:val="fr-FR"/>
        </w:rPr>
        <w:fldChar w:fldCharType="separate"/>
      </w:r>
      <w:bookmarkStart w:id="532" w:name="22242A1F4D23538511DD94B955510BB6"/>
      <w:bookmarkEnd w:id="532"/>
      <w:r>
        <w:rPr>
          <w:lang w:val="fr-FR"/>
        </w:rPr>
        <w:fldChar w:fldCharType="end"/>
      </w:r>
    </w:p>
    <w:p w14:paraId="7C1C0FB1" w14:textId="77777777" w:rsidR="00BF14A8" w:rsidRDefault="00BF14A8" w:rsidP="00BF14A8">
      <w:pPr>
        <w:pStyle w:val="Titre4"/>
        <w:rPr>
          <w:lang w:val="fr-FR"/>
        </w:rPr>
      </w:pPr>
      <w:r>
        <w:rPr>
          <w:lang w:val="fr-FR"/>
        </w:rPr>
        <w:t>C1g. Exposition des opérations faisant intervenir une contrepartie</w:t>
      </w:r>
    </w:p>
    <w:p w14:paraId="5B92FF32" w14:textId="77777777" w:rsidR="00BF14A8" w:rsidRDefault="00BF14A8" w:rsidP="00BF14A8">
      <w:pPr>
        <w:pStyle w:val="RefToc5"/>
        <w:rPr>
          <w:lang w:val="fr-FR"/>
        </w:rPr>
      </w:pPr>
    </w:p>
    <w:p w14:paraId="315511C8" w14:textId="77777777" w:rsidR="00BF14A8" w:rsidRDefault="00BF14A8" w:rsidP="00BF14A8">
      <w:pPr>
        <w:pStyle w:val="TechnicalBookmark"/>
        <w:rPr>
          <w:lang w:val="fr-FR"/>
        </w:rPr>
      </w:pPr>
      <w:r>
        <w:rPr>
          <w:lang w:val="fr-FR"/>
        </w:rPr>
        <w:fldChar w:fldCharType="begin"/>
      </w:r>
      <w:r>
        <w:rPr>
          <w:lang w:val="fr-FR"/>
        </w:rPr>
        <w:instrText xml:space="preserve"> SET AFEC98413E8AEEBF5C11D732787E10FC "" </w:instrText>
      </w:r>
      <w:r>
        <w:rPr>
          <w:lang w:val="fr-FR"/>
        </w:rPr>
        <w:fldChar w:fldCharType="separate"/>
      </w:r>
      <w:bookmarkStart w:id="533" w:name="AFEC98413E8AEEBF5C11D732787E10FC"/>
      <w:bookmarkEnd w:id="533"/>
      <w:r>
        <w:rPr>
          <w:lang w:val="fr-FR"/>
        </w:rPr>
        <w:fldChar w:fldCharType="end"/>
      </w:r>
    </w:p>
    <w:p w14:paraId="2797FFB9"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5120"/>
        <w:gridCol w:w="2251"/>
        <w:gridCol w:w="2251"/>
      </w:tblGrid>
      <w:tr w:rsidR="00BF14A8" w:rsidRPr="00BF14A8" w14:paraId="467A847D" w14:textId="77777777" w:rsidTr="000123BA">
        <w:trPr>
          <w:trHeight w:val="385"/>
        </w:trPr>
        <w:tc>
          <w:tcPr>
            <w:tcW w:w="51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D3A1C6D" w14:textId="77777777" w:rsidR="00BF14A8" w:rsidRDefault="00BF14A8" w:rsidP="000123BA">
            <w:pPr>
              <w:pStyle w:val="EnteteTabFirstColBordure"/>
              <w:rPr>
                <w:lang w:val="fr-FR"/>
              </w:rPr>
            </w:pPr>
            <w:r>
              <w:rPr>
                <w:lang w:val="fr-FR"/>
              </w:rPr>
              <w:t>Contreparties (montants exprimés en milliers EUR)</w:t>
            </w:r>
          </w:p>
        </w:tc>
        <w:tc>
          <w:tcPr>
            <w:tcW w:w="22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09612844" w14:textId="77777777" w:rsidR="00BF14A8" w:rsidRDefault="00BF14A8" w:rsidP="000123BA">
            <w:pPr>
              <w:pStyle w:val="EnteteTabLastColBordure"/>
              <w:spacing w:line="184" w:lineRule="exact"/>
              <w:rPr>
                <w:lang w:val="fr-FR"/>
              </w:rPr>
            </w:pPr>
            <w:r>
              <w:rPr>
                <w:lang w:val="fr-FR"/>
              </w:rPr>
              <w:t>Valeur actuelle constitutive d’une créance</w:t>
            </w:r>
          </w:p>
        </w:tc>
        <w:tc>
          <w:tcPr>
            <w:tcW w:w="22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F5261B0" w14:textId="77777777" w:rsidR="00BF14A8" w:rsidRDefault="00BF14A8" w:rsidP="000123BA">
            <w:pPr>
              <w:pStyle w:val="EnteteTabLastColBordure"/>
              <w:spacing w:line="184" w:lineRule="exact"/>
              <w:rPr>
                <w:lang w:val="fr-FR"/>
              </w:rPr>
            </w:pPr>
            <w:r>
              <w:rPr>
                <w:lang w:val="fr-FR"/>
              </w:rPr>
              <w:t>Valeur actuelle constitutive d’une dette</w:t>
            </w:r>
          </w:p>
        </w:tc>
      </w:tr>
      <w:tr w:rsidR="00BF14A8" w:rsidRPr="00BF14A8" w14:paraId="180BED2C" w14:textId="77777777" w:rsidTr="000123BA">
        <w:trPr>
          <w:trHeight w:hRule="exact" w:val="45"/>
        </w:trPr>
        <w:tc>
          <w:tcPr>
            <w:tcW w:w="5140" w:type="dxa"/>
            <w:tcBorders>
              <w:left w:val="single" w:sz="4" w:space="0" w:color="000000"/>
            </w:tcBorders>
            <w:tcMar>
              <w:top w:w="0" w:type="dxa"/>
              <w:left w:w="0" w:type="dxa"/>
              <w:bottom w:w="0" w:type="dxa"/>
              <w:right w:w="0" w:type="dxa"/>
            </w:tcMar>
            <w:vAlign w:val="center"/>
          </w:tcPr>
          <w:p w14:paraId="65398A72" w14:textId="77777777" w:rsidR="00BF14A8" w:rsidRDefault="00BF14A8" w:rsidP="000123BA">
            <w:pPr>
              <w:pStyle w:val="Tab1FirstColGras"/>
              <w:rPr>
                <w:sz w:val="2"/>
                <w:lang w:val="fr-FR"/>
              </w:rPr>
            </w:pPr>
          </w:p>
        </w:tc>
        <w:tc>
          <w:tcPr>
            <w:tcW w:w="2260" w:type="dxa"/>
            <w:tcBorders>
              <w:left w:val="single" w:sz="4" w:space="0" w:color="000000"/>
              <w:right w:val="single" w:sz="4" w:space="0" w:color="000000"/>
            </w:tcBorders>
            <w:tcMar>
              <w:top w:w="0" w:type="dxa"/>
              <w:left w:w="40" w:type="dxa"/>
              <w:bottom w:w="0" w:type="dxa"/>
              <w:right w:w="0" w:type="dxa"/>
            </w:tcMar>
            <w:vAlign w:val="center"/>
          </w:tcPr>
          <w:p w14:paraId="6B812BDA" w14:textId="77777777" w:rsidR="00BF14A8" w:rsidRDefault="00BF14A8" w:rsidP="000123BA">
            <w:pPr>
              <w:pStyle w:val="Tab1MiddleColGras"/>
              <w:rPr>
                <w:sz w:val="2"/>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557C2E60" w14:textId="77777777" w:rsidR="00BF14A8" w:rsidRDefault="00BF14A8" w:rsidP="000123BA">
            <w:pPr>
              <w:pStyle w:val="Tab1LastColGras"/>
              <w:rPr>
                <w:sz w:val="2"/>
                <w:lang w:val="fr-FR"/>
              </w:rPr>
            </w:pPr>
          </w:p>
        </w:tc>
      </w:tr>
      <w:tr w:rsidR="00BF14A8" w:rsidRPr="00BF14A8" w14:paraId="009ED5CC" w14:textId="77777777" w:rsidTr="000123BA">
        <w:trPr>
          <w:trHeight w:val="285"/>
        </w:trPr>
        <w:tc>
          <w:tcPr>
            <w:tcW w:w="5140" w:type="dxa"/>
            <w:tcBorders>
              <w:left w:val="single" w:sz="4" w:space="0" w:color="000000"/>
            </w:tcBorders>
            <w:tcMar>
              <w:top w:w="0" w:type="dxa"/>
              <w:left w:w="0" w:type="dxa"/>
              <w:bottom w:w="0" w:type="dxa"/>
              <w:right w:w="0" w:type="dxa"/>
            </w:tcMar>
            <w:vAlign w:val="center"/>
          </w:tcPr>
          <w:p w14:paraId="1C9671BA" w14:textId="77777777" w:rsidR="00BF14A8" w:rsidRDefault="00BF14A8" w:rsidP="000123BA">
            <w:pPr>
              <w:pStyle w:val="Tab1FirstColGras"/>
              <w:rPr>
                <w:lang w:val="fr-FR"/>
              </w:rPr>
            </w:pPr>
            <w:r>
              <w:rPr>
                <w:lang w:val="fr-FR"/>
              </w:rPr>
              <w:t>Opérations figurant à l’actif du bilan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52959DA6"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50CDC22B" w14:textId="77777777" w:rsidR="00BF14A8" w:rsidRDefault="00BF14A8" w:rsidP="000123BA">
            <w:pPr>
              <w:pStyle w:val="Tab1LastColGrasNoContentNoContent"/>
              <w:rPr>
                <w:sz w:val="16"/>
                <w:lang w:val="fr-FR"/>
              </w:rPr>
            </w:pPr>
          </w:p>
        </w:tc>
      </w:tr>
      <w:tr w:rsidR="00BF14A8" w14:paraId="23D530B1" w14:textId="77777777" w:rsidTr="000123BA">
        <w:trPr>
          <w:trHeight w:val="262"/>
        </w:trPr>
        <w:tc>
          <w:tcPr>
            <w:tcW w:w="5140" w:type="dxa"/>
            <w:tcBorders>
              <w:left w:val="single" w:sz="4" w:space="0" w:color="000000"/>
            </w:tcBorders>
            <w:tcMar>
              <w:top w:w="0" w:type="dxa"/>
              <w:left w:w="0" w:type="dxa"/>
              <w:bottom w:w="22" w:type="dxa"/>
              <w:right w:w="0" w:type="dxa"/>
            </w:tcMar>
            <w:vAlign w:val="center"/>
          </w:tcPr>
          <w:p w14:paraId="687CB558" w14:textId="77777777" w:rsidR="00BF14A8" w:rsidRDefault="00BF14A8" w:rsidP="000123BA">
            <w:pPr>
              <w:pStyle w:val="Tab1FirstColNonGras"/>
              <w:rPr>
                <w:lang w:val="fr-FR"/>
              </w:rPr>
            </w:pPr>
            <w:r>
              <w:rPr>
                <w:lang w:val="fr-FR"/>
              </w:rPr>
              <w:t>Dépôts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1345E0B1"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7AC99E92" w14:textId="77777777" w:rsidR="00BF14A8" w:rsidRDefault="00BF14A8" w:rsidP="000123BA">
            <w:pPr>
              <w:pStyle w:val="Tab1LastColGrasNoContentNoContent"/>
              <w:rPr>
                <w:sz w:val="16"/>
                <w:lang w:val="fr-FR"/>
              </w:rPr>
            </w:pPr>
          </w:p>
        </w:tc>
      </w:tr>
      <w:tr w:rsidR="00BF14A8" w:rsidRPr="00BF14A8" w14:paraId="4358D0A7" w14:textId="77777777" w:rsidTr="000123BA">
        <w:trPr>
          <w:trHeight w:val="262"/>
        </w:trPr>
        <w:tc>
          <w:tcPr>
            <w:tcW w:w="5140" w:type="dxa"/>
            <w:tcBorders>
              <w:left w:val="single" w:sz="4" w:space="0" w:color="000000"/>
            </w:tcBorders>
            <w:tcMar>
              <w:top w:w="0" w:type="dxa"/>
              <w:left w:w="0" w:type="dxa"/>
              <w:bottom w:w="22" w:type="dxa"/>
              <w:right w:w="0" w:type="dxa"/>
            </w:tcMar>
            <w:vAlign w:val="center"/>
          </w:tcPr>
          <w:p w14:paraId="44B9AE46" w14:textId="77777777" w:rsidR="00BF14A8" w:rsidRDefault="00BF14A8" w:rsidP="000123BA">
            <w:pPr>
              <w:pStyle w:val="Tab1FirstColNonGras"/>
              <w:rPr>
                <w:lang w:val="fr-FR"/>
              </w:rPr>
            </w:pPr>
            <w:r>
              <w:rPr>
                <w:lang w:val="fr-FR"/>
              </w:rPr>
              <w:t>Instruments financiers à terme non compensés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225F8135"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44EC968F" w14:textId="77777777" w:rsidR="00BF14A8" w:rsidRDefault="00BF14A8" w:rsidP="000123BA">
            <w:pPr>
              <w:pStyle w:val="Tab3LastColNonGrasNoContentNoContent"/>
              <w:rPr>
                <w:sz w:val="16"/>
                <w:lang w:val="fr-FR"/>
              </w:rPr>
            </w:pPr>
          </w:p>
        </w:tc>
      </w:tr>
      <w:tr w:rsidR="00BF14A8" w:rsidRPr="00BF14A8" w14:paraId="22BC0B1E" w14:textId="77777777" w:rsidTr="000123BA">
        <w:trPr>
          <w:trHeight w:val="262"/>
        </w:trPr>
        <w:tc>
          <w:tcPr>
            <w:tcW w:w="5140" w:type="dxa"/>
            <w:tcBorders>
              <w:left w:val="single" w:sz="4" w:space="0" w:color="000000"/>
            </w:tcBorders>
            <w:tcMar>
              <w:top w:w="0" w:type="dxa"/>
              <w:left w:w="0" w:type="dxa"/>
              <w:bottom w:w="22" w:type="dxa"/>
              <w:right w:w="0" w:type="dxa"/>
            </w:tcMar>
            <w:vAlign w:val="center"/>
          </w:tcPr>
          <w:p w14:paraId="4149754D" w14:textId="77777777" w:rsidR="00BF14A8" w:rsidRDefault="00BF14A8" w:rsidP="000123BA">
            <w:pPr>
              <w:pStyle w:val="Tab1FirstColNonGras"/>
              <w:rPr>
                <w:lang w:val="fr-FR"/>
              </w:rPr>
            </w:pPr>
            <w:r>
              <w:rPr>
                <w:lang w:val="fr-FR"/>
              </w:rPr>
              <w:t>Créances représentatives de titres financiers reçus en pension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3A25F49F"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5D2655F2" w14:textId="77777777" w:rsidR="00BF14A8" w:rsidRDefault="00BF14A8" w:rsidP="000123BA">
            <w:pPr>
              <w:pStyle w:val="Tab3LastColNonGrasNoContentNoContent"/>
              <w:rPr>
                <w:sz w:val="16"/>
                <w:lang w:val="fr-FR"/>
              </w:rPr>
            </w:pPr>
          </w:p>
        </w:tc>
      </w:tr>
      <w:tr w:rsidR="00BF14A8" w:rsidRPr="00BF14A8" w14:paraId="3599C126" w14:textId="77777777" w:rsidTr="000123BA">
        <w:trPr>
          <w:trHeight w:val="262"/>
        </w:trPr>
        <w:tc>
          <w:tcPr>
            <w:tcW w:w="5140" w:type="dxa"/>
            <w:tcBorders>
              <w:left w:val="single" w:sz="4" w:space="0" w:color="000000"/>
            </w:tcBorders>
            <w:tcMar>
              <w:top w:w="0" w:type="dxa"/>
              <w:left w:w="0" w:type="dxa"/>
              <w:bottom w:w="22" w:type="dxa"/>
              <w:right w:w="0" w:type="dxa"/>
            </w:tcMar>
            <w:vAlign w:val="center"/>
          </w:tcPr>
          <w:p w14:paraId="23034E73" w14:textId="77777777" w:rsidR="00BF14A8" w:rsidRDefault="00BF14A8" w:rsidP="000123BA">
            <w:pPr>
              <w:pStyle w:val="Tab1FirstColNonGras"/>
              <w:rPr>
                <w:lang w:val="fr-FR"/>
              </w:rPr>
            </w:pPr>
            <w:r>
              <w:rPr>
                <w:lang w:val="fr-FR"/>
              </w:rPr>
              <w:t>Créances représentatives de titres donnés en garantie</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50E54F5E"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0822AED4" w14:textId="77777777" w:rsidR="00BF14A8" w:rsidRDefault="00BF14A8" w:rsidP="000123BA">
            <w:pPr>
              <w:pStyle w:val="Tab3LastColNonGrasNoContentNoContent"/>
              <w:rPr>
                <w:sz w:val="16"/>
                <w:lang w:val="fr-FR"/>
              </w:rPr>
            </w:pPr>
          </w:p>
        </w:tc>
      </w:tr>
      <w:tr w:rsidR="00BF14A8" w:rsidRPr="00BF14A8" w14:paraId="0931F073" w14:textId="77777777" w:rsidTr="000123BA">
        <w:trPr>
          <w:trHeight w:val="262"/>
        </w:trPr>
        <w:tc>
          <w:tcPr>
            <w:tcW w:w="5140" w:type="dxa"/>
            <w:tcBorders>
              <w:left w:val="single" w:sz="4" w:space="0" w:color="000000"/>
            </w:tcBorders>
            <w:tcMar>
              <w:top w:w="0" w:type="dxa"/>
              <w:left w:w="0" w:type="dxa"/>
              <w:bottom w:w="22" w:type="dxa"/>
              <w:right w:w="0" w:type="dxa"/>
            </w:tcMar>
            <w:vAlign w:val="center"/>
          </w:tcPr>
          <w:p w14:paraId="6693A93E" w14:textId="77777777" w:rsidR="00BF14A8" w:rsidRDefault="00BF14A8" w:rsidP="000123BA">
            <w:pPr>
              <w:pStyle w:val="Tab1FirstColNonGras"/>
              <w:rPr>
                <w:lang w:val="fr-FR"/>
              </w:rPr>
            </w:pPr>
            <w:r>
              <w:rPr>
                <w:lang w:val="fr-FR"/>
              </w:rPr>
              <w:t>Créances représentatives de titres financiers prêtés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49D09294"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6194168C" w14:textId="77777777" w:rsidR="00BF14A8" w:rsidRDefault="00BF14A8" w:rsidP="000123BA">
            <w:pPr>
              <w:pStyle w:val="Tab3LastColNonGrasNoContentNoContent"/>
              <w:rPr>
                <w:sz w:val="16"/>
                <w:lang w:val="fr-FR"/>
              </w:rPr>
            </w:pPr>
          </w:p>
        </w:tc>
      </w:tr>
      <w:tr w:rsidR="00BF14A8" w14:paraId="6D155553" w14:textId="77777777" w:rsidTr="000123BA">
        <w:trPr>
          <w:trHeight w:val="285"/>
        </w:trPr>
        <w:tc>
          <w:tcPr>
            <w:tcW w:w="5140" w:type="dxa"/>
            <w:tcBorders>
              <w:left w:val="single" w:sz="4" w:space="0" w:color="000000"/>
            </w:tcBorders>
            <w:tcMar>
              <w:top w:w="0" w:type="dxa"/>
              <w:left w:w="0" w:type="dxa"/>
              <w:bottom w:w="0" w:type="dxa"/>
              <w:right w:w="0" w:type="dxa"/>
            </w:tcMar>
            <w:vAlign w:val="center"/>
          </w:tcPr>
          <w:p w14:paraId="5BE21B5B" w14:textId="77777777" w:rsidR="00BF14A8" w:rsidRDefault="00BF14A8" w:rsidP="000123BA">
            <w:pPr>
              <w:pStyle w:val="Tab3FirstColNonGras"/>
              <w:rPr>
                <w:lang w:val="fr-FR"/>
              </w:rPr>
            </w:pPr>
            <w:r>
              <w:rPr>
                <w:lang w:val="fr-FR"/>
              </w:rPr>
              <w:t>BNP PARIBAS SECURITIES</w:t>
            </w:r>
          </w:p>
        </w:tc>
        <w:tc>
          <w:tcPr>
            <w:tcW w:w="2260" w:type="dxa"/>
            <w:tcBorders>
              <w:left w:val="single" w:sz="4" w:space="0" w:color="000000"/>
              <w:right w:val="single" w:sz="4" w:space="0" w:color="000000"/>
            </w:tcBorders>
            <w:tcMar>
              <w:top w:w="0" w:type="dxa"/>
              <w:left w:w="0" w:type="dxa"/>
              <w:bottom w:w="0" w:type="dxa"/>
              <w:right w:w="0" w:type="dxa"/>
            </w:tcMar>
            <w:vAlign w:val="center"/>
          </w:tcPr>
          <w:p w14:paraId="0C405903" w14:textId="77777777" w:rsidR="00BF14A8" w:rsidRDefault="00BF14A8" w:rsidP="000123BA">
            <w:pPr>
              <w:pStyle w:val="Tab3MiddleColNonGras"/>
              <w:rPr>
                <w:lang w:val="fr-FR"/>
              </w:rPr>
            </w:pPr>
            <w:r>
              <w:rPr>
                <w:lang w:val="fr-FR"/>
              </w:rPr>
              <w:t>420,17</w:t>
            </w:r>
          </w:p>
        </w:tc>
        <w:tc>
          <w:tcPr>
            <w:tcW w:w="2260" w:type="dxa"/>
            <w:tcBorders>
              <w:left w:val="single" w:sz="4" w:space="0" w:color="000000"/>
              <w:right w:val="single" w:sz="4" w:space="0" w:color="000000"/>
            </w:tcBorders>
            <w:tcMar>
              <w:top w:w="0" w:type="dxa"/>
              <w:left w:w="0" w:type="dxa"/>
              <w:bottom w:w="0" w:type="dxa"/>
              <w:right w:w="0" w:type="dxa"/>
            </w:tcMar>
            <w:vAlign w:val="center"/>
          </w:tcPr>
          <w:p w14:paraId="1BA39199" w14:textId="77777777" w:rsidR="00BF14A8" w:rsidRDefault="00BF14A8" w:rsidP="000123BA">
            <w:pPr>
              <w:pStyle w:val="Tab3LastColNonGras"/>
              <w:rPr>
                <w:lang w:val="fr-FR"/>
              </w:rPr>
            </w:pPr>
            <w:r>
              <w:rPr>
                <w:lang w:val="fr-FR"/>
              </w:rPr>
              <w:t xml:space="preserve"> </w:t>
            </w:r>
          </w:p>
        </w:tc>
      </w:tr>
      <w:tr w:rsidR="00BF14A8" w14:paraId="63B916A0" w14:textId="77777777" w:rsidTr="000123BA">
        <w:trPr>
          <w:trHeight w:val="285"/>
        </w:trPr>
        <w:tc>
          <w:tcPr>
            <w:tcW w:w="5140" w:type="dxa"/>
            <w:tcBorders>
              <w:left w:val="single" w:sz="4" w:space="0" w:color="000000"/>
            </w:tcBorders>
            <w:tcMar>
              <w:top w:w="0" w:type="dxa"/>
              <w:left w:w="0" w:type="dxa"/>
              <w:bottom w:w="0" w:type="dxa"/>
              <w:right w:w="0" w:type="dxa"/>
            </w:tcMar>
            <w:vAlign w:val="center"/>
          </w:tcPr>
          <w:p w14:paraId="66773A93" w14:textId="77777777" w:rsidR="00BF14A8" w:rsidRDefault="00BF14A8" w:rsidP="000123BA">
            <w:pPr>
              <w:pStyle w:val="Tab3FirstColNonGras"/>
              <w:rPr>
                <w:lang w:val="fr-FR"/>
              </w:rPr>
            </w:pPr>
            <w:r>
              <w:rPr>
                <w:lang w:val="fr-FR"/>
              </w:rPr>
              <w:t>SOCIETE GENERALE PAR</w:t>
            </w:r>
          </w:p>
        </w:tc>
        <w:tc>
          <w:tcPr>
            <w:tcW w:w="2260" w:type="dxa"/>
            <w:tcBorders>
              <w:left w:val="single" w:sz="4" w:space="0" w:color="000000"/>
              <w:right w:val="single" w:sz="4" w:space="0" w:color="000000"/>
            </w:tcBorders>
            <w:tcMar>
              <w:top w:w="0" w:type="dxa"/>
              <w:left w:w="0" w:type="dxa"/>
              <w:bottom w:w="0" w:type="dxa"/>
              <w:right w:w="0" w:type="dxa"/>
            </w:tcMar>
            <w:vAlign w:val="center"/>
          </w:tcPr>
          <w:p w14:paraId="070F0920" w14:textId="77777777" w:rsidR="00BF14A8" w:rsidRDefault="00BF14A8" w:rsidP="000123BA">
            <w:pPr>
              <w:pStyle w:val="Tab3MiddleColNonGras"/>
              <w:rPr>
                <w:lang w:val="fr-FR"/>
              </w:rPr>
            </w:pPr>
            <w:r>
              <w:rPr>
                <w:lang w:val="fr-FR"/>
              </w:rPr>
              <w:t>535,01</w:t>
            </w:r>
          </w:p>
        </w:tc>
        <w:tc>
          <w:tcPr>
            <w:tcW w:w="2260" w:type="dxa"/>
            <w:tcBorders>
              <w:left w:val="single" w:sz="4" w:space="0" w:color="000000"/>
              <w:right w:val="single" w:sz="4" w:space="0" w:color="000000"/>
            </w:tcBorders>
            <w:tcMar>
              <w:top w:w="0" w:type="dxa"/>
              <w:left w:w="0" w:type="dxa"/>
              <w:bottom w:w="0" w:type="dxa"/>
              <w:right w:w="0" w:type="dxa"/>
            </w:tcMar>
            <w:vAlign w:val="center"/>
          </w:tcPr>
          <w:p w14:paraId="66DDBD6E" w14:textId="77777777" w:rsidR="00BF14A8" w:rsidRDefault="00BF14A8" w:rsidP="000123BA">
            <w:pPr>
              <w:pStyle w:val="Tab3LastColNonGras"/>
              <w:rPr>
                <w:lang w:val="fr-FR"/>
              </w:rPr>
            </w:pPr>
            <w:r>
              <w:rPr>
                <w:lang w:val="fr-FR"/>
              </w:rPr>
              <w:t xml:space="preserve"> </w:t>
            </w:r>
          </w:p>
        </w:tc>
      </w:tr>
      <w:tr w:rsidR="00BF14A8" w14:paraId="2CCC5667" w14:textId="77777777" w:rsidTr="000123BA">
        <w:trPr>
          <w:trHeight w:val="262"/>
        </w:trPr>
        <w:tc>
          <w:tcPr>
            <w:tcW w:w="5140" w:type="dxa"/>
            <w:tcBorders>
              <w:left w:val="single" w:sz="4" w:space="0" w:color="000000"/>
            </w:tcBorders>
            <w:tcMar>
              <w:top w:w="0" w:type="dxa"/>
              <w:left w:w="0" w:type="dxa"/>
              <w:bottom w:w="22" w:type="dxa"/>
              <w:right w:w="0" w:type="dxa"/>
            </w:tcMar>
            <w:vAlign w:val="center"/>
          </w:tcPr>
          <w:p w14:paraId="4EA5E705" w14:textId="77777777" w:rsidR="00BF14A8" w:rsidRDefault="00BF14A8" w:rsidP="000123BA">
            <w:pPr>
              <w:pStyle w:val="Tab1FirstColNonGras"/>
              <w:rPr>
                <w:lang w:val="fr-FR"/>
              </w:rPr>
            </w:pPr>
            <w:r>
              <w:rPr>
                <w:lang w:val="fr-FR"/>
              </w:rPr>
              <w:t>Titres financiers empruntés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4D9C7E10"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079CFE16" w14:textId="77777777" w:rsidR="00BF14A8" w:rsidRDefault="00BF14A8" w:rsidP="000123BA">
            <w:pPr>
              <w:pStyle w:val="Tab3LastColNonGrasNoContentNoContent"/>
              <w:rPr>
                <w:sz w:val="16"/>
                <w:lang w:val="fr-FR"/>
              </w:rPr>
            </w:pPr>
          </w:p>
        </w:tc>
      </w:tr>
      <w:tr w:rsidR="00BF14A8" w14:paraId="680A6F0F" w14:textId="77777777" w:rsidTr="000123BA">
        <w:trPr>
          <w:trHeight w:val="262"/>
        </w:trPr>
        <w:tc>
          <w:tcPr>
            <w:tcW w:w="5140" w:type="dxa"/>
            <w:tcBorders>
              <w:left w:val="single" w:sz="4" w:space="0" w:color="000000"/>
            </w:tcBorders>
            <w:tcMar>
              <w:top w:w="0" w:type="dxa"/>
              <w:left w:w="0" w:type="dxa"/>
              <w:bottom w:w="22" w:type="dxa"/>
              <w:right w:w="0" w:type="dxa"/>
            </w:tcMar>
            <w:vAlign w:val="center"/>
          </w:tcPr>
          <w:p w14:paraId="361B810A" w14:textId="77777777" w:rsidR="00BF14A8" w:rsidRDefault="00BF14A8" w:rsidP="000123BA">
            <w:pPr>
              <w:pStyle w:val="Tab1FirstColNonGras"/>
              <w:rPr>
                <w:lang w:val="fr-FR"/>
              </w:rPr>
            </w:pPr>
            <w:r>
              <w:rPr>
                <w:lang w:val="fr-FR"/>
              </w:rPr>
              <w:t>Titres reçus en garantie</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58322B62"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17B724C6" w14:textId="77777777" w:rsidR="00BF14A8" w:rsidRDefault="00BF14A8" w:rsidP="000123BA">
            <w:pPr>
              <w:pStyle w:val="Tab3LastColNonGrasNoContentNoContent"/>
              <w:rPr>
                <w:sz w:val="16"/>
                <w:lang w:val="fr-FR"/>
              </w:rPr>
            </w:pPr>
          </w:p>
        </w:tc>
      </w:tr>
      <w:tr w:rsidR="00BF14A8" w14:paraId="25DD7313" w14:textId="77777777" w:rsidTr="000123BA">
        <w:trPr>
          <w:trHeight w:val="285"/>
        </w:trPr>
        <w:tc>
          <w:tcPr>
            <w:tcW w:w="5140" w:type="dxa"/>
            <w:tcBorders>
              <w:left w:val="single" w:sz="4" w:space="0" w:color="000000"/>
            </w:tcBorders>
            <w:tcMar>
              <w:top w:w="0" w:type="dxa"/>
              <w:left w:w="0" w:type="dxa"/>
              <w:bottom w:w="0" w:type="dxa"/>
              <w:right w:w="0" w:type="dxa"/>
            </w:tcMar>
            <w:vAlign w:val="center"/>
          </w:tcPr>
          <w:p w14:paraId="735375F4" w14:textId="77777777" w:rsidR="00BF14A8" w:rsidRDefault="00BF14A8" w:rsidP="000123BA">
            <w:pPr>
              <w:pStyle w:val="Tab3FirstColNonGras"/>
              <w:rPr>
                <w:lang w:val="fr-FR"/>
              </w:rPr>
            </w:pPr>
            <w:r>
              <w:rPr>
                <w:lang w:val="fr-FR"/>
              </w:rPr>
              <w:t>NATIXIS</w:t>
            </w:r>
          </w:p>
        </w:tc>
        <w:tc>
          <w:tcPr>
            <w:tcW w:w="2260" w:type="dxa"/>
            <w:tcBorders>
              <w:left w:val="single" w:sz="4" w:space="0" w:color="000000"/>
              <w:right w:val="single" w:sz="4" w:space="0" w:color="000000"/>
            </w:tcBorders>
            <w:tcMar>
              <w:top w:w="0" w:type="dxa"/>
              <w:left w:w="0" w:type="dxa"/>
              <w:bottom w:w="0" w:type="dxa"/>
              <w:right w:w="0" w:type="dxa"/>
            </w:tcMar>
            <w:vAlign w:val="center"/>
          </w:tcPr>
          <w:p w14:paraId="63E0F3DF" w14:textId="77777777" w:rsidR="00BF14A8" w:rsidRDefault="00BF14A8" w:rsidP="000123BA">
            <w:pPr>
              <w:pStyle w:val="Tab3MiddleColNonGras"/>
              <w:rPr>
                <w:lang w:val="fr-FR"/>
              </w:rPr>
            </w:pPr>
            <w:r>
              <w:rPr>
                <w:lang w:val="fr-FR"/>
              </w:rPr>
              <w:t>1 478,81</w:t>
            </w:r>
          </w:p>
        </w:tc>
        <w:tc>
          <w:tcPr>
            <w:tcW w:w="2260" w:type="dxa"/>
            <w:tcBorders>
              <w:left w:val="single" w:sz="4" w:space="0" w:color="000000"/>
              <w:right w:val="single" w:sz="4" w:space="0" w:color="000000"/>
            </w:tcBorders>
            <w:tcMar>
              <w:top w:w="0" w:type="dxa"/>
              <w:left w:w="0" w:type="dxa"/>
              <w:bottom w:w="0" w:type="dxa"/>
              <w:right w:w="0" w:type="dxa"/>
            </w:tcMar>
            <w:vAlign w:val="center"/>
          </w:tcPr>
          <w:p w14:paraId="47F890F2" w14:textId="77777777" w:rsidR="00BF14A8" w:rsidRDefault="00BF14A8" w:rsidP="000123BA">
            <w:pPr>
              <w:pStyle w:val="Tab3LastColNonGras"/>
              <w:rPr>
                <w:lang w:val="fr-FR"/>
              </w:rPr>
            </w:pPr>
            <w:r>
              <w:rPr>
                <w:lang w:val="fr-FR"/>
              </w:rPr>
              <w:t xml:space="preserve"> </w:t>
            </w:r>
          </w:p>
        </w:tc>
      </w:tr>
      <w:tr w:rsidR="00BF14A8" w:rsidRPr="00BF14A8" w14:paraId="287F4B77" w14:textId="77777777" w:rsidTr="000123BA">
        <w:trPr>
          <w:trHeight w:val="262"/>
        </w:trPr>
        <w:tc>
          <w:tcPr>
            <w:tcW w:w="5140" w:type="dxa"/>
            <w:tcBorders>
              <w:left w:val="single" w:sz="4" w:space="0" w:color="000000"/>
            </w:tcBorders>
            <w:tcMar>
              <w:top w:w="0" w:type="dxa"/>
              <w:left w:w="0" w:type="dxa"/>
              <w:bottom w:w="22" w:type="dxa"/>
              <w:right w:w="0" w:type="dxa"/>
            </w:tcMar>
            <w:vAlign w:val="center"/>
          </w:tcPr>
          <w:p w14:paraId="3B946D9B" w14:textId="77777777" w:rsidR="00BF14A8" w:rsidRDefault="00BF14A8" w:rsidP="000123BA">
            <w:pPr>
              <w:pStyle w:val="Tab1FirstColNonGras"/>
              <w:rPr>
                <w:lang w:val="fr-FR"/>
              </w:rPr>
            </w:pPr>
            <w:r>
              <w:rPr>
                <w:lang w:val="fr-FR"/>
              </w:rPr>
              <w:t>Titres financiers donnés en pension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483D94A5"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7D7C66C3" w14:textId="77777777" w:rsidR="00BF14A8" w:rsidRDefault="00BF14A8" w:rsidP="000123BA">
            <w:pPr>
              <w:pStyle w:val="Tab3LastColNonGrasNoContentNoContent"/>
              <w:rPr>
                <w:sz w:val="16"/>
                <w:lang w:val="fr-FR"/>
              </w:rPr>
            </w:pPr>
          </w:p>
        </w:tc>
      </w:tr>
      <w:tr w:rsidR="00BF14A8" w14:paraId="625CFEDA" w14:textId="77777777" w:rsidTr="000123BA">
        <w:trPr>
          <w:trHeight w:val="262"/>
        </w:trPr>
        <w:tc>
          <w:tcPr>
            <w:tcW w:w="5140" w:type="dxa"/>
            <w:tcBorders>
              <w:left w:val="single" w:sz="4" w:space="0" w:color="000000"/>
            </w:tcBorders>
            <w:tcMar>
              <w:top w:w="0" w:type="dxa"/>
              <w:left w:w="0" w:type="dxa"/>
              <w:bottom w:w="22" w:type="dxa"/>
              <w:right w:w="0" w:type="dxa"/>
            </w:tcMar>
            <w:vAlign w:val="center"/>
          </w:tcPr>
          <w:p w14:paraId="367EDB30" w14:textId="77777777" w:rsidR="00BF14A8" w:rsidRDefault="00BF14A8" w:rsidP="000123BA">
            <w:pPr>
              <w:pStyle w:val="Tab1FirstColNonGras"/>
              <w:rPr>
                <w:lang w:val="fr-FR"/>
              </w:rPr>
            </w:pPr>
            <w:r>
              <w:rPr>
                <w:lang w:val="fr-FR"/>
              </w:rPr>
              <w:t>Créances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3BAB9ACD"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415E868F" w14:textId="77777777" w:rsidR="00BF14A8" w:rsidRDefault="00BF14A8" w:rsidP="000123BA">
            <w:pPr>
              <w:pStyle w:val="Tab3LastColNonGrasNoContentNoContent"/>
              <w:rPr>
                <w:sz w:val="16"/>
                <w:lang w:val="fr-FR"/>
              </w:rPr>
            </w:pPr>
          </w:p>
        </w:tc>
      </w:tr>
      <w:tr w:rsidR="00BF14A8" w14:paraId="05630A44" w14:textId="77777777" w:rsidTr="000123BA">
        <w:trPr>
          <w:trHeight w:val="285"/>
        </w:trPr>
        <w:tc>
          <w:tcPr>
            <w:tcW w:w="5140" w:type="dxa"/>
            <w:tcBorders>
              <w:left w:val="single" w:sz="4" w:space="0" w:color="000000"/>
            </w:tcBorders>
            <w:tcMar>
              <w:top w:w="0" w:type="dxa"/>
              <w:left w:w="0" w:type="dxa"/>
              <w:bottom w:w="0" w:type="dxa"/>
              <w:right w:w="0" w:type="dxa"/>
            </w:tcMar>
            <w:vAlign w:val="center"/>
          </w:tcPr>
          <w:p w14:paraId="24A9E869" w14:textId="77777777" w:rsidR="00BF14A8" w:rsidRDefault="00BF14A8" w:rsidP="000123BA">
            <w:pPr>
              <w:pStyle w:val="Tab2FirstColNonGras"/>
              <w:rPr>
                <w:lang w:val="fr-FR"/>
              </w:rPr>
            </w:pPr>
            <w:r>
              <w:rPr>
                <w:lang w:val="fr-FR"/>
              </w:rPr>
              <w:t>Collatéral espèces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2545B73F"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7E93C114" w14:textId="77777777" w:rsidR="00BF14A8" w:rsidRDefault="00BF14A8" w:rsidP="000123BA">
            <w:pPr>
              <w:pStyle w:val="Tab3LastColNonGrasNoContentNoContent"/>
              <w:rPr>
                <w:sz w:val="16"/>
                <w:lang w:val="fr-FR"/>
              </w:rPr>
            </w:pPr>
          </w:p>
        </w:tc>
      </w:tr>
      <w:tr w:rsidR="00BF14A8" w:rsidRPr="00BF14A8" w14:paraId="27066601" w14:textId="77777777" w:rsidTr="000123BA">
        <w:trPr>
          <w:trHeight w:val="285"/>
        </w:trPr>
        <w:tc>
          <w:tcPr>
            <w:tcW w:w="5140" w:type="dxa"/>
            <w:tcBorders>
              <w:left w:val="single" w:sz="4" w:space="0" w:color="000000"/>
            </w:tcBorders>
            <w:tcMar>
              <w:top w:w="0" w:type="dxa"/>
              <w:left w:w="0" w:type="dxa"/>
              <w:bottom w:w="0" w:type="dxa"/>
              <w:right w:w="0" w:type="dxa"/>
            </w:tcMar>
            <w:vAlign w:val="center"/>
          </w:tcPr>
          <w:p w14:paraId="438D78B1" w14:textId="77777777" w:rsidR="00BF14A8" w:rsidRDefault="00BF14A8" w:rsidP="000123BA">
            <w:pPr>
              <w:pStyle w:val="Tab2FirstColNonGras"/>
              <w:rPr>
                <w:lang w:val="fr-FR"/>
              </w:rPr>
            </w:pPr>
            <w:r>
              <w:rPr>
                <w:lang w:val="fr-FR"/>
              </w:rPr>
              <w:t>Dépôt de garantie espèces versé</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255BFBAA"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54D268AC" w14:textId="77777777" w:rsidR="00BF14A8" w:rsidRDefault="00BF14A8" w:rsidP="000123BA">
            <w:pPr>
              <w:pStyle w:val="Tab3LastColNonGrasNoContentNoContent"/>
              <w:rPr>
                <w:sz w:val="16"/>
                <w:lang w:val="fr-FR"/>
              </w:rPr>
            </w:pPr>
          </w:p>
        </w:tc>
      </w:tr>
      <w:tr w:rsidR="00BF14A8" w:rsidRPr="00BF14A8" w14:paraId="3EEECB05" w14:textId="77777777" w:rsidTr="000123BA">
        <w:trPr>
          <w:trHeight w:val="285"/>
        </w:trPr>
        <w:tc>
          <w:tcPr>
            <w:tcW w:w="5140" w:type="dxa"/>
            <w:tcBorders>
              <w:left w:val="single" w:sz="4" w:space="0" w:color="000000"/>
            </w:tcBorders>
            <w:tcMar>
              <w:top w:w="0" w:type="dxa"/>
              <w:left w:w="0" w:type="dxa"/>
              <w:bottom w:w="0" w:type="dxa"/>
              <w:right w:w="0" w:type="dxa"/>
            </w:tcMar>
            <w:vAlign w:val="center"/>
          </w:tcPr>
          <w:p w14:paraId="3B83EDD5" w14:textId="77777777" w:rsidR="00BF14A8" w:rsidRDefault="00BF14A8" w:rsidP="000123BA">
            <w:pPr>
              <w:pStyle w:val="Tab1FirstColGras"/>
              <w:rPr>
                <w:lang w:val="fr-FR"/>
              </w:rPr>
            </w:pPr>
            <w:r>
              <w:rPr>
                <w:lang w:val="fr-FR"/>
              </w:rPr>
              <w:t>Opérations figurant au passif du bilan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4F47EA6E"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14F966F0" w14:textId="77777777" w:rsidR="00BF14A8" w:rsidRDefault="00BF14A8" w:rsidP="000123BA">
            <w:pPr>
              <w:pStyle w:val="Tab3LastColNonGrasNoContentNoContent"/>
              <w:rPr>
                <w:sz w:val="16"/>
                <w:lang w:val="fr-FR"/>
              </w:rPr>
            </w:pPr>
          </w:p>
        </w:tc>
      </w:tr>
      <w:tr w:rsidR="00BF14A8" w:rsidRPr="00BF14A8" w14:paraId="3FB394E4" w14:textId="77777777" w:rsidTr="000123BA">
        <w:trPr>
          <w:trHeight w:val="262"/>
        </w:trPr>
        <w:tc>
          <w:tcPr>
            <w:tcW w:w="5140" w:type="dxa"/>
            <w:tcBorders>
              <w:left w:val="single" w:sz="4" w:space="0" w:color="000000"/>
            </w:tcBorders>
            <w:tcMar>
              <w:top w:w="0" w:type="dxa"/>
              <w:left w:w="0" w:type="dxa"/>
              <w:bottom w:w="22" w:type="dxa"/>
              <w:right w:w="0" w:type="dxa"/>
            </w:tcMar>
            <w:vAlign w:val="center"/>
          </w:tcPr>
          <w:p w14:paraId="69EF63BE" w14:textId="77777777" w:rsidR="00BF14A8" w:rsidRDefault="00BF14A8" w:rsidP="000123BA">
            <w:pPr>
              <w:pStyle w:val="Tab1FirstColNonGras"/>
              <w:rPr>
                <w:lang w:val="fr-FR"/>
              </w:rPr>
            </w:pPr>
            <w:r>
              <w:rPr>
                <w:lang w:val="fr-FR"/>
              </w:rPr>
              <w:t>Dettes représentatives des titres donnés en pension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1FD26391"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65426899" w14:textId="77777777" w:rsidR="00BF14A8" w:rsidRDefault="00BF14A8" w:rsidP="000123BA">
            <w:pPr>
              <w:pStyle w:val="Tab3LastColNonGrasNoContentNoContent"/>
              <w:rPr>
                <w:sz w:val="16"/>
                <w:lang w:val="fr-FR"/>
              </w:rPr>
            </w:pPr>
          </w:p>
        </w:tc>
      </w:tr>
      <w:tr w:rsidR="00BF14A8" w:rsidRPr="00BF14A8" w14:paraId="07FE43E3" w14:textId="77777777" w:rsidTr="000123BA">
        <w:trPr>
          <w:trHeight w:val="262"/>
        </w:trPr>
        <w:tc>
          <w:tcPr>
            <w:tcW w:w="5140" w:type="dxa"/>
            <w:tcBorders>
              <w:left w:val="single" w:sz="4" w:space="0" w:color="000000"/>
            </w:tcBorders>
            <w:tcMar>
              <w:top w:w="0" w:type="dxa"/>
              <w:left w:w="0" w:type="dxa"/>
              <w:bottom w:w="22" w:type="dxa"/>
              <w:right w:w="0" w:type="dxa"/>
            </w:tcMar>
            <w:vAlign w:val="center"/>
          </w:tcPr>
          <w:p w14:paraId="6763CA77" w14:textId="77777777" w:rsidR="00BF14A8" w:rsidRDefault="00BF14A8" w:rsidP="000123BA">
            <w:pPr>
              <w:pStyle w:val="Tab1FirstColNonGras"/>
              <w:rPr>
                <w:lang w:val="fr-FR"/>
              </w:rPr>
            </w:pPr>
            <w:r>
              <w:rPr>
                <w:lang w:val="fr-FR"/>
              </w:rPr>
              <w:t>Instruments financiers à terme non compensés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7A5B16B0"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13824784" w14:textId="77777777" w:rsidR="00BF14A8" w:rsidRDefault="00BF14A8" w:rsidP="000123BA">
            <w:pPr>
              <w:pStyle w:val="Tab3LastColNonGrasNoContentNoContent"/>
              <w:rPr>
                <w:sz w:val="16"/>
                <w:lang w:val="fr-FR"/>
              </w:rPr>
            </w:pPr>
          </w:p>
        </w:tc>
      </w:tr>
      <w:tr w:rsidR="00BF14A8" w14:paraId="68A575F4" w14:textId="77777777" w:rsidTr="000123BA">
        <w:trPr>
          <w:trHeight w:val="262"/>
        </w:trPr>
        <w:tc>
          <w:tcPr>
            <w:tcW w:w="5140" w:type="dxa"/>
            <w:tcBorders>
              <w:left w:val="single" w:sz="4" w:space="0" w:color="000000"/>
            </w:tcBorders>
            <w:tcMar>
              <w:top w:w="0" w:type="dxa"/>
              <w:left w:w="0" w:type="dxa"/>
              <w:bottom w:w="22" w:type="dxa"/>
              <w:right w:w="0" w:type="dxa"/>
            </w:tcMar>
            <w:vAlign w:val="center"/>
          </w:tcPr>
          <w:p w14:paraId="407F0008" w14:textId="77777777" w:rsidR="00BF14A8" w:rsidRDefault="00BF14A8" w:rsidP="000123BA">
            <w:pPr>
              <w:pStyle w:val="Tab1FirstColNonGras"/>
              <w:rPr>
                <w:lang w:val="fr-FR"/>
              </w:rPr>
            </w:pPr>
            <w:r>
              <w:rPr>
                <w:lang w:val="fr-FR"/>
              </w:rPr>
              <w:t>Dettes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6330FEF5"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69B1E4DA" w14:textId="77777777" w:rsidR="00BF14A8" w:rsidRDefault="00BF14A8" w:rsidP="000123BA">
            <w:pPr>
              <w:pStyle w:val="Tab3LastColNonGrasNoContentNoContent"/>
              <w:rPr>
                <w:sz w:val="16"/>
                <w:lang w:val="fr-FR"/>
              </w:rPr>
            </w:pPr>
          </w:p>
        </w:tc>
      </w:tr>
      <w:tr w:rsidR="00BF14A8" w14:paraId="12495AA1" w14:textId="77777777" w:rsidTr="000123BA">
        <w:trPr>
          <w:trHeight w:val="285"/>
        </w:trPr>
        <w:tc>
          <w:tcPr>
            <w:tcW w:w="5140" w:type="dxa"/>
            <w:tcBorders>
              <w:left w:val="single" w:sz="4" w:space="0" w:color="000000"/>
            </w:tcBorders>
            <w:tcMar>
              <w:top w:w="0" w:type="dxa"/>
              <w:left w:w="0" w:type="dxa"/>
              <w:bottom w:w="0" w:type="dxa"/>
              <w:right w:w="0" w:type="dxa"/>
            </w:tcMar>
            <w:vAlign w:val="center"/>
          </w:tcPr>
          <w:p w14:paraId="2EAB0E06" w14:textId="77777777" w:rsidR="00BF14A8" w:rsidRDefault="00BF14A8" w:rsidP="000123BA">
            <w:pPr>
              <w:pStyle w:val="Tab2FirstColNonGras"/>
              <w:rPr>
                <w:lang w:val="fr-FR"/>
              </w:rPr>
            </w:pPr>
            <w:r>
              <w:rPr>
                <w:lang w:val="fr-FR"/>
              </w:rPr>
              <w:t>Collatéral espèces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7345C3BC" w14:textId="77777777" w:rsidR="00BF14A8" w:rsidRDefault="00BF14A8" w:rsidP="000123BA">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5672EF0B" w14:textId="77777777" w:rsidR="00BF14A8" w:rsidRDefault="00BF14A8" w:rsidP="000123BA">
            <w:pPr>
              <w:pStyle w:val="Tab3LastColNonGrasNoContentNoContent"/>
              <w:rPr>
                <w:sz w:val="16"/>
                <w:lang w:val="fr-FR"/>
              </w:rPr>
            </w:pPr>
          </w:p>
        </w:tc>
      </w:tr>
      <w:tr w:rsidR="00BF14A8" w14:paraId="159C87CA" w14:textId="77777777" w:rsidTr="000123BA">
        <w:tc>
          <w:tcPr>
            <w:tcW w:w="5140" w:type="dxa"/>
            <w:tcBorders>
              <w:left w:val="single" w:sz="4" w:space="0" w:color="000000"/>
              <w:bottom w:val="single" w:sz="4" w:space="0" w:color="000000"/>
            </w:tcBorders>
            <w:tcMar>
              <w:top w:w="0" w:type="dxa"/>
              <w:left w:w="0" w:type="dxa"/>
              <w:bottom w:w="45" w:type="dxa"/>
              <w:right w:w="0" w:type="dxa"/>
            </w:tcMar>
            <w:vAlign w:val="center"/>
          </w:tcPr>
          <w:p w14:paraId="23269FF7" w14:textId="77777777" w:rsidR="00BF14A8" w:rsidRDefault="00BF14A8" w:rsidP="000123BA">
            <w:pPr>
              <w:pStyle w:val="TotalTabFirstColNoBordureUpNonGras"/>
              <w:rPr>
                <w:sz w:val="2"/>
                <w:lang w:val="fr-FR"/>
              </w:rPr>
            </w:pPr>
          </w:p>
        </w:tc>
        <w:tc>
          <w:tcPr>
            <w:tcW w:w="22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BD39987" w14:textId="77777777" w:rsidR="00BF14A8" w:rsidRDefault="00BF14A8" w:rsidP="000123BA">
            <w:pPr>
              <w:pStyle w:val="TotalTabMiddleColNoBordureUpNonGras"/>
              <w:rPr>
                <w:sz w:val="2"/>
                <w:lang w:val="fr-FR"/>
              </w:rPr>
            </w:pPr>
          </w:p>
        </w:tc>
        <w:tc>
          <w:tcPr>
            <w:tcW w:w="22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FB59EDF" w14:textId="77777777" w:rsidR="00BF14A8" w:rsidRDefault="00BF14A8" w:rsidP="000123BA">
            <w:pPr>
              <w:pStyle w:val="TotalTabLastColNoBordureUpNonGras"/>
              <w:rPr>
                <w:sz w:val="2"/>
                <w:lang w:val="fr-FR"/>
              </w:rPr>
            </w:pPr>
          </w:p>
        </w:tc>
      </w:tr>
    </w:tbl>
    <w:p w14:paraId="3111FB65" w14:textId="77777777" w:rsidR="00BF14A8" w:rsidRDefault="00BF14A8" w:rsidP="00BF14A8">
      <w:pPr>
        <w:pStyle w:val="TechnicalBookmark"/>
        <w:rPr>
          <w:lang w:val="fr-FR"/>
        </w:rPr>
      </w:pPr>
    </w:p>
    <w:p w14:paraId="19E60F36" w14:textId="77777777" w:rsidR="00BF14A8" w:rsidRDefault="00BF14A8" w:rsidP="00BF14A8">
      <w:pPr>
        <w:pStyle w:val="BreakLine"/>
        <w:rPr>
          <w:lang w:val="fr-FR"/>
        </w:rPr>
      </w:pPr>
      <w:r>
        <w:rPr>
          <w:lang w:val="fr-FR"/>
        </w:rPr>
        <w:t xml:space="preserve"> </w:t>
      </w:r>
    </w:p>
    <w:p w14:paraId="29E242F7" w14:textId="77777777" w:rsidR="00BF14A8" w:rsidRDefault="00BF14A8" w:rsidP="00BF14A8">
      <w:pPr>
        <w:pStyle w:val="TechnicalBookmark"/>
        <w:rPr>
          <w:lang w:val="fr-FR"/>
        </w:rPr>
      </w:pPr>
      <w:r>
        <w:rPr>
          <w:lang w:val="fr-FR"/>
        </w:rPr>
        <w:fldChar w:fldCharType="begin"/>
      </w:r>
      <w:r>
        <w:rPr>
          <w:lang w:val="fr-FR"/>
        </w:rPr>
        <w:instrText xml:space="preserve"> SET E668A62818F2F9B9BE6AFD63C90F3F54 "" </w:instrText>
      </w:r>
      <w:r>
        <w:rPr>
          <w:lang w:val="fr-FR"/>
        </w:rPr>
        <w:fldChar w:fldCharType="separate"/>
      </w:r>
      <w:bookmarkStart w:id="534" w:name="E668A62818F2F9B9BE6AFD63C90F3F54"/>
      <w:bookmarkEnd w:id="534"/>
      <w:r>
        <w:rPr>
          <w:lang w:val="fr-FR"/>
        </w:rPr>
        <w:fldChar w:fldCharType="end"/>
      </w:r>
    </w:p>
    <w:p w14:paraId="682FC7FB" w14:textId="77777777" w:rsidR="00BF14A8" w:rsidRDefault="00BF14A8" w:rsidP="00BF14A8">
      <w:pPr>
        <w:pStyle w:val="H4SPACEBEFORE"/>
        <w:ind w:right="2400"/>
        <w:rPr>
          <w:lang w:val="fr-FR"/>
        </w:rPr>
      </w:pPr>
      <w:r>
        <w:rPr>
          <w:lang w:val="fr-FR"/>
        </w:rPr>
        <w:t>|</w:t>
      </w:r>
    </w:p>
    <w:p w14:paraId="0C17E89D" w14:textId="77777777" w:rsidR="00BF14A8" w:rsidRDefault="00BF14A8" w:rsidP="00BF14A8">
      <w:pPr>
        <w:pStyle w:val="Titre3"/>
        <w:rPr>
          <w:lang w:val="fr-FR"/>
        </w:rPr>
      </w:pPr>
      <w:r>
        <w:rPr>
          <w:lang w:val="fr-FR"/>
        </w:rPr>
        <w:t xml:space="preserve">C2. Expositions indirectes pour les OPC de </w:t>
      </w:r>
      <w:proofErr w:type="spellStart"/>
      <w:r>
        <w:rPr>
          <w:lang w:val="fr-FR"/>
        </w:rPr>
        <w:t>multi-gestion</w:t>
      </w:r>
      <w:proofErr w:type="spellEnd"/>
    </w:p>
    <w:p w14:paraId="0C438F41" w14:textId="77777777" w:rsidR="00BF14A8" w:rsidRDefault="00BF14A8" w:rsidP="00BF14A8">
      <w:pPr>
        <w:pStyle w:val="RefToc4"/>
        <w:rPr>
          <w:lang w:val="fr-FR"/>
        </w:rPr>
      </w:pPr>
    </w:p>
    <w:p w14:paraId="16DB5747" w14:textId="77777777" w:rsidR="00BF14A8" w:rsidRDefault="00BF14A8" w:rsidP="00BF14A8">
      <w:pPr>
        <w:pStyle w:val="TechnicalBookmark"/>
        <w:rPr>
          <w:lang w:val="fr-FR"/>
        </w:rPr>
      </w:pPr>
      <w:r>
        <w:rPr>
          <w:lang w:val="fr-FR"/>
        </w:rPr>
        <w:fldChar w:fldCharType="begin"/>
      </w:r>
      <w:r>
        <w:rPr>
          <w:lang w:val="fr-FR"/>
        </w:rPr>
        <w:instrText xml:space="preserve"> SET AF5AE616EED0D5ABBE7E59CF95BF1080 "" </w:instrText>
      </w:r>
      <w:r>
        <w:rPr>
          <w:lang w:val="fr-FR"/>
        </w:rPr>
        <w:fldChar w:fldCharType="separate"/>
      </w:r>
      <w:bookmarkStart w:id="535" w:name="AF5AE616EED0D5ABBE7E59CF95BF1080"/>
      <w:bookmarkEnd w:id="535"/>
      <w:r>
        <w:rPr>
          <w:lang w:val="fr-FR"/>
        </w:rPr>
        <w:fldChar w:fldCharType="end"/>
      </w:r>
    </w:p>
    <w:p w14:paraId="77B00E24" w14:textId="77777777" w:rsidR="00BF14A8" w:rsidRDefault="00BF14A8" w:rsidP="00BF14A8">
      <w:pPr>
        <w:pStyle w:val="Text"/>
        <w:spacing w:after="30"/>
        <w:rPr>
          <w:lang w:val="fr-FR"/>
        </w:rPr>
      </w:pPr>
      <w:r>
        <w:rPr>
          <w:lang w:val="fr-FR"/>
        </w:rPr>
        <w:t>L’OPC sous revue n’est pas concerné par cette rubrique.</w:t>
      </w:r>
    </w:p>
    <w:p w14:paraId="381B62A1" w14:textId="77777777" w:rsidR="00BF14A8" w:rsidRDefault="00BF14A8" w:rsidP="00BF14A8">
      <w:pPr>
        <w:pStyle w:val="BreakLine"/>
        <w:rPr>
          <w:lang w:val="fr-FR"/>
        </w:rPr>
      </w:pPr>
      <w:r>
        <w:rPr>
          <w:lang w:val="fr-FR"/>
        </w:rPr>
        <w:t xml:space="preserve"> </w:t>
      </w:r>
    </w:p>
    <w:p w14:paraId="0DA39588" w14:textId="77777777" w:rsidR="00BF14A8" w:rsidRDefault="00BF14A8" w:rsidP="00BF14A8">
      <w:pPr>
        <w:pStyle w:val="TechnicalBookmark"/>
        <w:rPr>
          <w:lang w:val="fr-FR"/>
        </w:rPr>
      </w:pPr>
      <w:r>
        <w:rPr>
          <w:lang w:val="fr-FR"/>
        </w:rPr>
        <w:fldChar w:fldCharType="begin"/>
      </w:r>
      <w:r>
        <w:rPr>
          <w:lang w:val="fr-FR"/>
        </w:rPr>
        <w:instrText xml:space="preserve"> SET E99786E886D69451DCC6456DDC3A2767 "" </w:instrText>
      </w:r>
      <w:r>
        <w:rPr>
          <w:lang w:val="fr-FR"/>
        </w:rPr>
        <w:fldChar w:fldCharType="separate"/>
      </w:r>
      <w:bookmarkStart w:id="536" w:name="E99786E886D69451DCC6456DDC3A2767"/>
      <w:bookmarkEnd w:id="536"/>
      <w:r>
        <w:rPr>
          <w:lang w:val="fr-FR"/>
        </w:rPr>
        <w:fldChar w:fldCharType="end"/>
      </w:r>
    </w:p>
    <w:p w14:paraId="57AC2A1E" w14:textId="77777777" w:rsidR="00BF14A8" w:rsidRDefault="00BF14A8" w:rsidP="00BF14A8">
      <w:pPr>
        <w:pStyle w:val="H4SPACEBEFORE"/>
        <w:ind w:right="2400"/>
        <w:rPr>
          <w:lang w:val="fr-FR"/>
        </w:rPr>
      </w:pPr>
      <w:r>
        <w:rPr>
          <w:lang w:val="fr-FR"/>
        </w:rPr>
        <w:t>|</w:t>
      </w:r>
    </w:p>
    <w:p w14:paraId="02D8A515" w14:textId="77777777" w:rsidR="00BF14A8" w:rsidRDefault="00BF14A8" w:rsidP="00BF14A8">
      <w:pPr>
        <w:pStyle w:val="Titre3"/>
        <w:rPr>
          <w:lang w:val="fr-FR"/>
        </w:rPr>
      </w:pPr>
      <w:r>
        <w:rPr>
          <w:lang w:val="fr-FR"/>
        </w:rPr>
        <w:t>C3. Exposition sur les portefeuilles de capital investissement</w:t>
      </w:r>
    </w:p>
    <w:p w14:paraId="4C41C47C" w14:textId="77777777" w:rsidR="00BF14A8" w:rsidRDefault="00BF14A8" w:rsidP="00BF14A8">
      <w:pPr>
        <w:pStyle w:val="RefToc4"/>
        <w:rPr>
          <w:lang w:val="fr-FR"/>
        </w:rPr>
      </w:pPr>
    </w:p>
    <w:p w14:paraId="121BA92F" w14:textId="77777777" w:rsidR="00BF14A8" w:rsidRDefault="00BF14A8" w:rsidP="00BF14A8">
      <w:pPr>
        <w:pStyle w:val="TechnicalBookmark"/>
        <w:rPr>
          <w:lang w:val="fr-FR"/>
        </w:rPr>
      </w:pPr>
      <w:r>
        <w:rPr>
          <w:lang w:val="fr-FR"/>
        </w:rPr>
        <w:fldChar w:fldCharType="begin"/>
      </w:r>
      <w:r>
        <w:rPr>
          <w:lang w:val="fr-FR"/>
        </w:rPr>
        <w:instrText xml:space="preserve"> SET 84F333786FCA475F66D7323FDC5EBAC1 "" </w:instrText>
      </w:r>
      <w:r>
        <w:rPr>
          <w:lang w:val="fr-FR"/>
        </w:rPr>
        <w:fldChar w:fldCharType="separate"/>
      </w:r>
      <w:bookmarkStart w:id="537" w:name="84F333786FCA475F66D7323FDC5EBAC1"/>
      <w:bookmarkEnd w:id="537"/>
      <w:r>
        <w:rPr>
          <w:lang w:val="fr-FR"/>
        </w:rPr>
        <w:fldChar w:fldCharType="end"/>
      </w:r>
    </w:p>
    <w:p w14:paraId="4A363C47" w14:textId="77777777" w:rsidR="00BF14A8" w:rsidRDefault="00BF14A8" w:rsidP="00BF14A8">
      <w:pPr>
        <w:pStyle w:val="Text"/>
        <w:spacing w:after="30"/>
        <w:rPr>
          <w:lang w:val="fr-FR"/>
        </w:rPr>
      </w:pPr>
      <w:r>
        <w:rPr>
          <w:lang w:val="fr-FR"/>
        </w:rPr>
        <w:t>Pour l’OPC sous revue, la présentation de cette rubrique est non requise par la réglementation comptable.</w:t>
      </w:r>
    </w:p>
    <w:p w14:paraId="1DB33F38" w14:textId="77777777" w:rsidR="00BF14A8" w:rsidRDefault="00BF14A8" w:rsidP="00BF14A8">
      <w:pPr>
        <w:pStyle w:val="BreakLine"/>
        <w:rPr>
          <w:lang w:val="fr-FR"/>
        </w:rPr>
      </w:pPr>
      <w:r>
        <w:rPr>
          <w:lang w:val="fr-FR"/>
        </w:rPr>
        <w:t xml:space="preserve"> </w:t>
      </w:r>
    </w:p>
    <w:p w14:paraId="008D0F81" w14:textId="77777777" w:rsidR="00BF14A8" w:rsidRDefault="00BF14A8" w:rsidP="00BF14A8">
      <w:pPr>
        <w:pStyle w:val="TechnicalBookmark"/>
        <w:rPr>
          <w:lang w:val="fr-FR"/>
        </w:rPr>
      </w:pPr>
      <w:r>
        <w:rPr>
          <w:lang w:val="fr-FR"/>
        </w:rPr>
        <w:fldChar w:fldCharType="begin"/>
      </w:r>
      <w:r>
        <w:rPr>
          <w:lang w:val="fr-FR"/>
        </w:rPr>
        <w:instrText xml:space="preserve"> SET A5D3188818603A031FF3DD1ED7DD0E27 "" </w:instrText>
      </w:r>
      <w:r>
        <w:rPr>
          <w:lang w:val="fr-FR"/>
        </w:rPr>
        <w:fldChar w:fldCharType="separate"/>
      </w:r>
      <w:bookmarkStart w:id="538" w:name="A5D3188818603A031FF3DD1ED7DD0E27"/>
      <w:bookmarkEnd w:id="538"/>
      <w:r>
        <w:rPr>
          <w:lang w:val="fr-FR"/>
        </w:rPr>
        <w:fldChar w:fldCharType="end"/>
      </w:r>
    </w:p>
    <w:p w14:paraId="3E987844" w14:textId="77777777" w:rsidR="00BF14A8" w:rsidRDefault="00BF14A8" w:rsidP="00BF14A8">
      <w:pPr>
        <w:pStyle w:val="H4SPACEBEFORE"/>
        <w:ind w:right="2400"/>
        <w:rPr>
          <w:lang w:val="fr-FR"/>
        </w:rPr>
      </w:pPr>
      <w:r>
        <w:rPr>
          <w:lang w:val="fr-FR"/>
        </w:rPr>
        <w:t>|</w:t>
      </w:r>
    </w:p>
    <w:p w14:paraId="7A4AAF94" w14:textId="77777777" w:rsidR="00BF14A8" w:rsidRDefault="00BF14A8" w:rsidP="00BF14A8">
      <w:pPr>
        <w:pStyle w:val="Titre3"/>
        <w:rPr>
          <w:lang w:val="fr-FR"/>
        </w:rPr>
      </w:pPr>
      <w:r>
        <w:rPr>
          <w:lang w:val="fr-FR"/>
        </w:rPr>
        <w:t>C4. Exposition sur les prêts pour les OFS</w:t>
      </w:r>
    </w:p>
    <w:p w14:paraId="1E3EB522" w14:textId="77777777" w:rsidR="00BF14A8" w:rsidRDefault="00BF14A8" w:rsidP="00BF14A8">
      <w:pPr>
        <w:pStyle w:val="RefToc4"/>
        <w:rPr>
          <w:lang w:val="fr-FR"/>
        </w:rPr>
      </w:pPr>
    </w:p>
    <w:p w14:paraId="66B79046" w14:textId="77777777" w:rsidR="00BF14A8" w:rsidRDefault="00BF14A8" w:rsidP="00BF14A8">
      <w:pPr>
        <w:pStyle w:val="TechnicalBookmark"/>
        <w:rPr>
          <w:lang w:val="fr-FR"/>
        </w:rPr>
      </w:pPr>
      <w:r>
        <w:rPr>
          <w:lang w:val="fr-FR"/>
        </w:rPr>
        <w:fldChar w:fldCharType="begin"/>
      </w:r>
      <w:r>
        <w:rPr>
          <w:lang w:val="fr-FR"/>
        </w:rPr>
        <w:instrText xml:space="preserve"> SET 0C7BCAD4E5CE719A2F3180F1C71E8711 "" </w:instrText>
      </w:r>
      <w:r>
        <w:rPr>
          <w:lang w:val="fr-FR"/>
        </w:rPr>
        <w:fldChar w:fldCharType="separate"/>
      </w:r>
      <w:bookmarkStart w:id="539" w:name="0C7BCAD4E5CE719A2F3180F1C71E8711"/>
      <w:bookmarkEnd w:id="539"/>
      <w:r>
        <w:rPr>
          <w:lang w:val="fr-FR"/>
        </w:rPr>
        <w:fldChar w:fldCharType="end"/>
      </w:r>
    </w:p>
    <w:p w14:paraId="2B26ACBD" w14:textId="77777777" w:rsidR="00BF14A8" w:rsidRDefault="00BF14A8" w:rsidP="00BF14A8">
      <w:pPr>
        <w:pStyle w:val="Text"/>
        <w:spacing w:after="30"/>
        <w:rPr>
          <w:lang w:val="fr-FR"/>
        </w:rPr>
      </w:pPr>
      <w:r>
        <w:rPr>
          <w:lang w:val="fr-FR"/>
        </w:rPr>
        <w:t>Pour l’OPC sous revue, la présentation de cette rubrique est non requise par la réglementation comptable.</w:t>
      </w:r>
    </w:p>
    <w:p w14:paraId="05BDAA4D" w14:textId="77777777" w:rsidR="00BF14A8" w:rsidRDefault="00BF14A8" w:rsidP="00BF14A8">
      <w:pPr>
        <w:pStyle w:val="BreakLine"/>
        <w:rPr>
          <w:lang w:val="fr-FR"/>
        </w:rPr>
        <w:sectPr w:rsidR="00BF14A8" w:rsidSect="00BF14A8">
          <w:headerReference w:type="default" r:id="rId196"/>
          <w:footerReference w:type="default" r:id="rId197"/>
          <w:pgSz w:w="11900" w:h="16840"/>
          <w:pgMar w:top="2154" w:right="1134" w:bottom="1134" w:left="1134" w:header="400" w:footer="400" w:gutter="0"/>
          <w:cols w:space="720"/>
        </w:sectPr>
      </w:pPr>
      <w:r>
        <w:rPr>
          <w:lang w:val="fr-FR"/>
        </w:rPr>
        <w:t xml:space="preserve"> </w:t>
      </w:r>
      <w:r>
        <w:rPr>
          <w:lang w:val="fr-FR"/>
        </w:rPr>
        <w:cr/>
      </w:r>
    </w:p>
    <w:p w14:paraId="583B0511" w14:textId="77777777" w:rsidR="00BF14A8" w:rsidRPr="00504CAA" w:rsidRDefault="00BF14A8" w:rsidP="00BF14A8">
      <w:pPr>
        <w:spacing w:line="45" w:lineRule="exact"/>
        <w:rPr>
          <w:sz w:val="5"/>
          <w:lang w:val="fr-FR"/>
        </w:rPr>
      </w:pPr>
    </w:p>
    <w:p w14:paraId="6B3E46BF" w14:textId="77777777" w:rsidR="00BF14A8" w:rsidRDefault="00BF14A8" w:rsidP="00BF14A8">
      <w:pPr>
        <w:pStyle w:val="TechnicalBookmark"/>
        <w:rPr>
          <w:lang w:val="fr-FR"/>
        </w:rPr>
      </w:pPr>
      <w:r>
        <w:rPr>
          <w:lang w:val="fr-FR"/>
        </w:rPr>
        <w:fldChar w:fldCharType="begin"/>
      </w:r>
      <w:r>
        <w:rPr>
          <w:lang w:val="fr-FR"/>
        </w:rPr>
        <w:instrText xml:space="preserve"> SET 94E0A2EAC01EC39C52A8FDF4E09050FD "" </w:instrText>
      </w:r>
      <w:r>
        <w:rPr>
          <w:lang w:val="fr-FR"/>
        </w:rPr>
        <w:fldChar w:fldCharType="separate"/>
      </w:r>
      <w:bookmarkStart w:id="540" w:name="94E0A2EAC01EC39C52A8FDF4E09050FD"/>
      <w:bookmarkEnd w:id="540"/>
      <w:r>
        <w:rPr>
          <w:lang w:val="fr-FR"/>
        </w:rPr>
        <w:fldChar w:fldCharType="end"/>
      </w:r>
    </w:p>
    <w:p w14:paraId="4F2D0AF7" w14:textId="77777777" w:rsidR="00BF14A8" w:rsidRDefault="00BF14A8" w:rsidP="00BF14A8">
      <w:pPr>
        <w:pStyle w:val="Titre2"/>
        <w:rPr>
          <w:i w:val="0"/>
          <w:lang w:val="fr-FR"/>
        </w:rPr>
      </w:pPr>
      <w:r>
        <w:rPr>
          <w:i w:val="0"/>
          <w:lang w:val="fr-FR"/>
        </w:rPr>
        <w:t>D. Autres informations relatives au bilan et au compte de résultat</w:t>
      </w:r>
    </w:p>
    <w:p w14:paraId="0E0A900F" w14:textId="77777777" w:rsidR="00BF14A8" w:rsidRDefault="00BF14A8" w:rsidP="00BF14A8">
      <w:pPr>
        <w:pStyle w:val="RefToc2"/>
        <w:rPr>
          <w:lang w:val="fr-FR"/>
        </w:rPr>
      </w:pPr>
      <w:bookmarkStart w:id="541" w:name="_Toc256000059"/>
      <w:r>
        <w:rPr>
          <w:lang w:val="fr-FR"/>
        </w:rPr>
        <w:t>Autres informations relatives au bilan et au compte de résultat</w:t>
      </w:r>
      <w:bookmarkEnd w:id="541"/>
    </w:p>
    <w:p w14:paraId="46453942" w14:textId="77777777" w:rsidR="00BF14A8" w:rsidRDefault="00BF14A8" w:rsidP="00BF14A8">
      <w:pPr>
        <w:pStyle w:val="TechnicalBookmark"/>
        <w:rPr>
          <w:lang w:val="fr-FR"/>
        </w:rPr>
      </w:pPr>
      <w:r>
        <w:rPr>
          <w:lang w:val="fr-FR"/>
        </w:rPr>
        <w:fldChar w:fldCharType="begin"/>
      </w:r>
      <w:r>
        <w:rPr>
          <w:lang w:val="fr-FR"/>
        </w:rPr>
        <w:instrText xml:space="preserve"> SET 936A7CF4B0E9E0BC25CC6FFFBEF2FAB3 "" </w:instrText>
      </w:r>
      <w:r>
        <w:rPr>
          <w:lang w:val="fr-FR"/>
        </w:rPr>
        <w:fldChar w:fldCharType="separate"/>
      </w:r>
      <w:bookmarkStart w:id="542" w:name="936A7CF4B0E9E0BC25CC6FFFBEF2FAB3"/>
      <w:bookmarkEnd w:id="542"/>
      <w:r>
        <w:rPr>
          <w:lang w:val="fr-FR"/>
        </w:rPr>
        <w:fldChar w:fldCharType="end"/>
      </w:r>
    </w:p>
    <w:p w14:paraId="68B28073" w14:textId="77777777" w:rsidR="00BF14A8" w:rsidRDefault="00BF14A8" w:rsidP="00BF14A8">
      <w:pPr>
        <w:pStyle w:val="TechnicalBookmark"/>
        <w:rPr>
          <w:lang w:val="fr-FR"/>
        </w:rPr>
      </w:pPr>
      <w:r>
        <w:rPr>
          <w:lang w:val="fr-FR"/>
        </w:rPr>
        <w:fldChar w:fldCharType="begin"/>
      </w:r>
      <w:r>
        <w:rPr>
          <w:lang w:val="fr-FR"/>
        </w:rPr>
        <w:instrText xml:space="preserve"> SET 657B3E41AFD8BAC46F5BC9C6C78F72BF "" </w:instrText>
      </w:r>
      <w:r>
        <w:rPr>
          <w:lang w:val="fr-FR"/>
        </w:rPr>
        <w:fldChar w:fldCharType="separate"/>
      </w:r>
      <w:bookmarkStart w:id="543" w:name="657B3E41AFD8BAC46F5BC9C6C78F72BF"/>
      <w:bookmarkEnd w:id="543"/>
      <w:r>
        <w:rPr>
          <w:lang w:val="fr-FR"/>
        </w:rPr>
        <w:fldChar w:fldCharType="end"/>
      </w:r>
    </w:p>
    <w:p w14:paraId="22F6B610" w14:textId="77777777" w:rsidR="00BF14A8" w:rsidRDefault="00BF14A8" w:rsidP="00BF14A8">
      <w:pPr>
        <w:pStyle w:val="Titre3"/>
        <w:rPr>
          <w:lang w:val="fr-FR"/>
        </w:rPr>
      </w:pPr>
      <w:r>
        <w:rPr>
          <w:lang w:val="fr-FR"/>
        </w:rPr>
        <w:t>D1. Créances et dettes : ventilation par nature</w:t>
      </w:r>
    </w:p>
    <w:p w14:paraId="6DB34812" w14:textId="77777777" w:rsidR="00BF14A8" w:rsidRDefault="00BF14A8" w:rsidP="00BF14A8">
      <w:pPr>
        <w:pStyle w:val="RefToc4"/>
        <w:rPr>
          <w:lang w:val="fr-FR"/>
        </w:rPr>
      </w:pPr>
    </w:p>
    <w:p w14:paraId="11E0C697" w14:textId="77777777" w:rsidR="00BF14A8" w:rsidRDefault="00BF14A8" w:rsidP="00BF14A8">
      <w:pPr>
        <w:pStyle w:val="TechnicalBookmark"/>
        <w:rPr>
          <w:lang w:val="fr-FR"/>
        </w:rPr>
      </w:pPr>
      <w:r>
        <w:rPr>
          <w:lang w:val="fr-FR"/>
        </w:rPr>
        <w:fldChar w:fldCharType="begin"/>
      </w:r>
      <w:r>
        <w:rPr>
          <w:lang w:val="fr-FR"/>
        </w:rPr>
        <w:instrText xml:space="preserve"> SET 2CCD36899B463E598E271F672C2A727D "" </w:instrText>
      </w:r>
      <w:r>
        <w:rPr>
          <w:lang w:val="fr-FR"/>
        </w:rPr>
        <w:fldChar w:fldCharType="separate"/>
      </w:r>
      <w:bookmarkStart w:id="544" w:name="2CCD36899B463E598E271F672C2A727D"/>
      <w:bookmarkEnd w:id="544"/>
      <w:r>
        <w:rPr>
          <w:lang w:val="fr-FR"/>
        </w:rPr>
        <w:fldChar w:fldCharType="end"/>
      </w:r>
    </w:p>
    <w:p w14:paraId="772F3FA1"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3169"/>
        <w:gridCol w:w="4305"/>
        <w:gridCol w:w="2153"/>
      </w:tblGrid>
      <w:tr w:rsidR="00BF14A8" w14:paraId="4CA833BD" w14:textId="77777777" w:rsidTr="000123BA">
        <w:trPr>
          <w:trHeight w:val="385"/>
        </w:trPr>
        <w:tc>
          <w:tcPr>
            <w:tcW w:w="3180" w:type="dxa"/>
            <w:tcBorders>
              <w:bottom w:val="single" w:sz="4" w:space="0" w:color="232323"/>
            </w:tcBorders>
            <w:tcMar>
              <w:top w:w="0" w:type="dxa"/>
              <w:left w:w="0" w:type="dxa"/>
              <w:bottom w:w="0" w:type="dxa"/>
              <w:right w:w="0" w:type="dxa"/>
            </w:tcMar>
          </w:tcPr>
          <w:p w14:paraId="6AA90D34" w14:textId="77777777" w:rsidR="00BF14A8" w:rsidRDefault="00BF14A8" w:rsidP="000123BA">
            <w:pPr>
              <w:pStyle w:val="SimpleStyleNoContentNoContent"/>
              <w:rPr>
                <w:sz w:val="18"/>
                <w:lang w:val="fr-FR"/>
              </w:rPr>
            </w:pPr>
          </w:p>
        </w:tc>
        <w:tc>
          <w:tcPr>
            <w:tcW w:w="43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26C7EB2" w14:textId="77777777" w:rsidR="00BF14A8" w:rsidRDefault="00BF14A8" w:rsidP="000123BA">
            <w:pPr>
              <w:pStyle w:val="EnteteTabFirstColBordureCentre"/>
              <w:rPr>
                <w:lang w:val="fr-FR"/>
              </w:rPr>
            </w:pPr>
            <w:r>
              <w:rPr>
                <w:lang w:val="fr-FR"/>
              </w:rPr>
              <w:t>Nature de débit/crédit</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474567B4" w14:textId="77777777" w:rsidR="00BF14A8" w:rsidRDefault="00BF14A8" w:rsidP="000123BA">
            <w:pPr>
              <w:pStyle w:val="EnteteTabLastColBordure"/>
              <w:rPr>
                <w:lang w:val="fr-FR"/>
              </w:rPr>
            </w:pPr>
            <w:r>
              <w:rPr>
                <w:lang w:val="fr-FR"/>
              </w:rPr>
              <w:t>30/06/2025</w:t>
            </w:r>
          </w:p>
        </w:tc>
      </w:tr>
      <w:tr w:rsidR="00BF14A8" w14:paraId="33A5F215" w14:textId="77777777" w:rsidTr="000123BA">
        <w:trPr>
          <w:trHeight w:hRule="exact" w:val="45"/>
        </w:trPr>
        <w:tc>
          <w:tcPr>
            <w:tcW w:w="3180" w:type="dxa"/>
            <w:tcBorders>
              <w:left w:val="single" w:sz="4" w:space="0" w:color="000000"/>
            </w:tcBorders>
            <w:tcMar>
              <w:top w:w="0" w:type="dxa"/>
              <w:left w:w="0" w:type="dxa"/>
              <w:bottom w:w="0" w:type="dxa"/>
              <w:right w:w="0" w:type="dxa"/>
            </w:tcMar>
            <w:vAlign w:val="center"/>
          </w:tcPr>
          <w:p w14:paraId="6BD5C135" w14:textId="77777777" w:rsidR="00BF14A8" w:rsidRDefault="00BF14A8" w:rsidP="000123BA">
            <w:pPr>
              <w:pStyle w:val="Tab1FirstColGrasNoContentNoContent"/>
              <w:rPr>
                <w:sz w:val="16"/>
                <w:lang w:val="fr-FR"/>
              </w:rPr>
            </w:pPr>
          </w:p>
        </w:tc>
        <w:tc>
          <w:tcPr>
            <w:tcW w:w="4320" w:type="dxa"/>
            <w:tcBorders>
              <w:left w:val="single" w:sz="4" w:space="0" w:color="000000"/>
              <w:right w:val="single" w:sz="4" w:space="0" w:color="000000"/>
            </w:tcBorders>
            <w:tcMar>
              <w:top w:w="0" w:type="dxa"/>
              <w:left w:w="0" w:type="dxa"/>
              <w:bottom w:w="0" w:type="dxa"/>
              <w:right w:w="0" w:type="dxa"/>
            </w:tcMar>
            <w:vAlign w:val="center"/>
          </w:tcPr>
          <w:p w14:paraId="02620F82" w14:textId="77777777" w:rsidR="00BF14A8" w:rsidRDefault="00BF14A8" w:rsidP="000123BA">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6F9AE72" w14:textId="77777777" w:rsidR="00BF14A8" w:rsidRDefault="00BF14A8" w:rsidP="000123BA">
            <w:pPr>
              <w:pStyle w:val="Tab1LastColGrasNoContentNoContent"/>
              <w:rPr>
                <w:sz w:val="16"/>
                <w:lang w:val="fr-FR"/>
              </w:rPr>
            </w:pPr>
          </w:p>
        </w:tc>
      </w:tr>
      <w:tr w:rsidR="00BF14A8" w14:paraId="075AC6B4" w14:textId="77777777" w:rsidTr="000123BA">
        <w:trPr>
          <w:trHeight w:val="285"/>
        </w:trPr>
        <w:tc>
          <w:tcPr>
            <w:tcW w:w="3180" w:type="dxa"/>
            <w:tcBorders>
              <w:left w:val="single" w:sz="4" w:space="0" w:color="000000"/>
            </w:tcBorders>
            <w:tcMar>
              <w:top w:w="0" w:type="dxa"/>
              <w:left w:w="0" w:type="dxa"/>
              <w:bottom w:w="0" w:type="dxa"/>
              <w:right w:w="0" w:type="dxa"/>
            </w:tcMar>
            <w:vAlign w:val="center"/>
          </w:tcPr>
          <w:p w14:paraId="0044CF9D" w14:textId="77777777" w:rsidR="00BF14A8" w:rsidRDefault="00BF14A8" w:rsidP="000123BA">
            <w:pPr>
              <w:pStyle w:val="Tab1FirstColGras"/>
              <w:rPr>
                <w:lang w:val="fr-FR"/>
              </w:rPr>
            </w:pPr>
            <w:r>
              <w:rPr>
                <w:lang w:val="fr-FR"/>
              </w:rPr>
              <w:t>Créances</w:t>
            </w:r>
          </w:p>
        </w:tc>
        <w:tc>
          <w:tcPr>
            <w:tcW w:w="4320" w:type="dxa"/>
            <w:tcBorders>
              <w:left w:val="single" w:sz="4" w:space="0" w:color="000000"/>
              <w:right w:val="single" w:sz="4" w:space="0" w:color="000000"/>
            </w:tcBorders>
            <w:tcMar>
              <w:top w:w="0" w:type="dxa"/>
              <w:left w:w="0" w:type="dxa"/>
              <w:bottom w:w="0" w:type="dxa"/>
              <w:right w:w="0" w:type="dxa"/>
            </w:tcMar>
            <w:vAlign w:val="center"/>
          </w:tcPr>
          <w:p w14:paraId="6ADD62E8" w14:textId="77777777" w:rsidR="00BF14A8" w:rsidRDefault="00BF14A8" w:rsidP="000123BA">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A284E90" w14:textId="77777777" w:rsidR="00BF14A8" w:rsidRDefault="00BF14A8" w:rsidP="000123BA">
            <w:pPr>
              <w:pStyle w:val="Tab1LastColGrasNoContentNoContent"/>
              <w:rPr>
                <w:sz w:val="16"/>
                <w:lang w:val="fr-FR"/>
              </w:rPr>
            </w:pPr>
          </w:p>
        </w:tc>
      </w:tr>
      <w:tr w:rsidR="00BF14A8" w14:paraId="4816BE15" w14:textId="77777777" w:rsidTr="000123BA">
        <w:trPr>
          <w:trHeight w:val="285"/>
        </w:trPr>
        <w:tc>
          <w:tcPr>
            <w:tcW w:w="3180" w:type="dxa"/>
            <w:tcBorders>
              <w:left w:val="single" w:sz="4" w:space="0" w:color="000000"/>
              <w:right w:val="single" w:sz="4" w:space="0" w:color="000000"/>
            </w:tcBorders>
            <w:tcMar>
              <w:top w:w="0" w:type="dxa"/>
              <w:left w:w="0" w:type="dxa"/>
              <w:bottom w:w="0" w:type="dxa"/>
              <w:right w:w="0" w:type="dxa"/>
            </w:tcMar>
            <w:vAlign w:val="center"/>
          </w:tcPr>
          <w:p w14:paraId="40859971" w14:textId="77777777" w:rsidR="00BF14A8" w:rsidRDefault="00BF14A8" w:rsidP="000123BA">
            <w:pPr>
              <w:pStyle w:val="Tab1LastColGrasNoContentNoContent"/>
              <w:rPr>
                <w:sz w:val="16"/>
                <w:lang w:val="fr-FR"/>
              </w:rPr>
            </w:pPr>
          </w:p>
        </w:tc>
        <w:tc>
          <w:tcPr>
            <w:tcW w:w="4320" w:type="dxa"/>
            <w:tcBorders>
              <w:left w:val="single" w:sz="4" w:space="0" w:color="000000"/>
            </w:tcBorders>
            <w:tcMar>
              <w:top w:w="0" w:type="dxa"/>
              <w:left w:w="0" w:type="dxa"/>
              <w:bottom w:w="0" w:type="dxa"/>
              <w:right w:w="0" w:type="dxa"/>
            </w:tcMar>
            <w:vAlign w:val="center"/>
          </w:tcPr>
          <w:p w14:paraId="605C6AC7" w14:textId="77777777" w:rsidR="00BF14A8" w:rsidRDefault="00BF14A8" w:rsidP="000123BA">
            <w:pPr>
              <w:pStyle w:val="Tab3FirstColNonGras"/>
              <w:rPr>
                <w:lang w:val="fr-FR"/>
              </w:rPr>
            </w:pPr>
            <w:r>
              <w:rPr>
                <w:lang w:val="fr-FR"/>
              </w:rPr>
              <w:t>Coupons et dividendes en espèces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4792F41" w14:textId="77777777" w:rsidR="00BF14A8" w:rsidRDefault="00BF14A8" w:rsidP="000123BA">
            <w:pPr>
              <w:pStyle w:val="Tab3LastColNonGras"/>
              <w:rPr>
                <w:lang w:val="fr-FR"/>
              </w:rPr>
            </w:pPr>
            <w:r>
              <w:rPr>
                <w:lang w:val="fr-FR"/>
              </w:rPr>
              <w:t>109 958,21</w:t>
            </w:r>
          </w:p>
        </w:tc>
      </w:tr>
      <w:tr w:rsidR="00BF14A8" w14:paraId="4A868E3A" w14:textId="77777777" w:rsidTr="000123BA">
        <w:trPr>
          <w:trHeight w:val="285"/>
        </w:trPr>
        <w:tc>
          <w:tcPr>
            <w:tcW w:w="3180" w:type="dxa"/>
            <w:tcBorders>
              <w:left w:val="single" w:sz="4" w:space="0" w:color="000000"/>
            </w:tcBorders>
            <w:tcMar>
              <w:top w:w="0" w:type="dxa"/>
              <w:left w:w="0" w:type="dxa"/>
              <w:bottom w:w="0" w:type="dxa"/>
              <w:right w:w="0" w:type="dxa"/>
            </w:tcMar>
            <w:vAlign w:val="center"/>
          </w:tcPr>
          <w:p w14:paraId="2B8713EE" w14:textId="77777777" w:rsidR="00BF14A8" w:rsidRDefault="00BF14A8" w:rsidP="000123BA">
            <w:pPr>
              <w:pStyle w:val="Tab1FirstColGras"/>
              <w:rPr>
                <w:lang w:val="fr-FR"/>
              </w:rPr>
            </w:pPr>
            <w:r>
              <w:rPr>
                <w:lang w:val="fr-FR"/>
              </w:rPr>
              <w:t>Total des créances</w:t>
            </w:r>
          </w:p>
        </w:tc>
        <w:tc>
          <w:tcPr>
            <w:tcW w:w="4320" w:type="dxa"/>
            <w:tcBorders>
              <w:left w:val="single" w:sz="4" w:space="0" w:color="000000"/>
              <w:right w:val="single" w:sz="4" w:space="0" w:color="000000"/>
            </w:tcBorders>
            <w:tcMar>
              <w:top w:w="0" w:type="dxa"/>
              <w:left w:w="0" w:type="dxa"/>
              <w:bottom w:w="0" w:type="dxa"/>
              <w:right w:w="0" w:type="dxa"/>
            </w:tcMar>
            <w:vAlign w:val="center"/>
          </w:tcPr>
          <w:p w14:paraId="7814654D" w14:textId="77777777" w:rsidR="00BF14A8" w:rsidRDefault="00BF14A8" w:rsidP="000123BA">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17F44FE" w14:textId="77777777" w:rsidR="00BF14A8" w:rsidRDefault="00BF14A8" w:rsidP="000123BA">
            <w:pPr>
              <w:pStyle w:val="Tab1LastColGras"/>
              <w:rPr>
                <w:lang w:val="fr-FR"/>
              </w:rPr>
            </w:pPr>
            <w:r>
              <w:rPr>
                <w:lang w:val="fr-FR"/>
              </w:rPr>
              <w:t>109 958,21</w:t>
            </w:r>
          </w:p>
        </w:tc>
      </w:tr>
      <w:tr w:rsidR="00BF14A8" w14:paraId="2EC6B526" w14:textId="77777777" w:rsidTr="000123BA">
        <w:trPr>
          <w:trHeight w:val="285"/>
        </w:trPr>
        <w:tc>
          <w:tcPr>
            <w:tcW w:w="3180" w:type="dxa"/>
            <w:tcBorders>
              <w:left w:val="single" w:sz="4" w:space="0" w:color="000000"/>
            </w:tcBorders>
            <w:tcMar>
              <w:top w:w="0" w:type="dxa"/>
              <w:left w:w="0" w:type="dxa"/>
              <w:bottom w:w="0" w:type="dxa"/>
              <w:right w:w="0" w:type="dxa"/>
            </w:tcMar>
            <w:vAlign w:val="center"/>
          </w:tcPr>
          <w:p w14:paraId="270B2BA0" w14:textId="77777777" w:rsidR="00BF14A8" w:rsidRDefault="00BF14A8" w:rsidP="000123BA">
            <w:pPr>
              <w:pStyle w:val="Tab1FirstColGras"/>
              <w:rPr>
                <w:lang w:val="fr-FR"/>
              </w:rPr>
            </w:pPr>
            <w:r>
              <w:rPr>
                <w:lang w:val="fr-FR"/>
              </w:rPr>
              <w:t>Dettes</w:t>
            </w:r>
          </w:p>
        </w:tc>
        <w:tc>
          <w:tcPr>
            <w:tcW w:w="4320" w:type="dxa"/>
            <w:tcBorders>
              <w:left w:val="single" w:sz="4" w:space="0" w:color="000000"/>
              <w:right w:val="single" w:sz="4" w:space="0" w:color="000000"/>
            </w:tcBorders>
            <w:tcMar>
              <w:top w:w="0" w:type="dxa"/>
              <w:left w:w="0" w:type="dxa"/>
              <w:bottom w:w="0" w:type="dxa"/>
              <w:right w:w="0" w:type="dxa"/>
            </w:tcMar>
            <w:vAlign w:val="center"/>
          </w:tcPr>
          <w:p w14:paraId="729569D2" w14:textId="77777777" w:rsidR="00BF14A8" w:rsidRDefault="00BF14A8" w:rsidP="000123BA">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9098F2E" w14:textId="77777777" w:rsidR="00BF14A8" w:rsidRDefault="00BF14A8" w:rsidP="000123BA">
            <w:pPr>
              <w:pStyle w:val="Tab1LastColGrasNoContentNoContent"/>
              <w:rPr>
                <w:sz w:val="16"/>
                <w:lang w:val="fr-FR"/>
              </w:rPr>
            </w:pPr>
          </w:p>
        </w:tc>
      </w:tr>
      <w:tr w:rsidR="00BF14A8" w14:paraId="30435F86" w14:textId="77777777" w:rsidTr="000123BA">
        <w:trPr>
          <w:trHeight w:val="285"/>
        </w:trPr>
        <w:tc>
          <w:tcPr>
            <w:tcW w:w="3180" w:type="dxa"/>
            <w:tcBorders>
              <w:left w:val="single" w:sz="4" w:space="0" w:color="000000"/>
              <w:right w:val="single" w:sz="4" w:space="0" w:color="000000"/>
            </w:tcBorders>
            <w:tcMar>
              <w:top w:w="0" w:type="dxa"/>
              <w:left w:w="0" w:type="dxa"/>
              <w:bottom w:w="0" w:type="dxa"/>
              <w:right w:w="0" w:type="dxa"/>
            </w:tcMar>
            <w:vAlign w:val="center"/>
          </w:tcPr>
          <w:p w14:paraId="182039B1" w14:textId="77777777" w:rsidR="00BF14A8" w:rsidRDefault="00BF14A8" w:rsidP="000123BA">
            <w:pPr>
              <w:pStyle w:val="Tab1LastColGrasNoContentNoContent"/>
              <w:rPr>
                <w:sz w:val="16"/>
                <w:lang w:val="fr-FR"/>
              </w:rPr>
            </w:pPr>
          </w:p>
        </w:tc>
        <w:tc>
          <w:tcPr>
            <w:tcW w:w="4320" w:type="dxa"/>
            <w:tcBorders>
              <w:left w:val="single" w:sz="4" w:space="0" w:color="000000"/>
            </w:tcBorders>
            <w:tcMar>
              <w:top w:w="0" w:type="dxa"/>
              <w:left w:w="0" w:type="dxa"/>
              <w:bottom w:w="0" w:type="dxa"/>
              <w:right w:w="0" w:type="dxa"/>
            </w:tcMar>
            <w:vAlign w:val="center"/>
          </w:tcPr>
          <w:p w14:paraId="2751E856" w14:textId="77777777" w:rsidR="00BF14A8" w:rsidRDefault="00BF14A8" w:rsidP="000123BA">
            <w:pPr>
              <w:pStyle w:val="Tab3FirstColNonGras"/>
              <w:rPr>
                <w:lang w:val="fr-FR"/>
              </w:rPr>
            </w:pPr>
            <w:r>
              <w:rPr>
                <w:lang w:val="fr-FR"/>
              </w:rPr>
              <w:t>Frais de gestion fixe</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C4AE517" w14:textId="77777777" w:rsidR="00BF14A8" w:rsidRDefault="00BF14A8" w:rsidP="000123BA">
            <w:pPr>
              <w:pStyle w:val="Tab3LastColNonGras"/>
              <w:rPr>
                <w:lang w:val="fr-FR"/>
              </w:rPr>
            </w:pPr>
            <w:r>
              <w:rPr>
                <w:lang w:val="fr-FR"/>
              </w:rPr>
              <w:t>190 272,46</w:t>
            </w:r>
          </w:p>
        </w:tc>
      </w:tr>
      <w:tr w:rsidR="00BF14A8" w14:paraId="5D3F7C65" w14:textId="77777777" w:rsidTr="000123BA">
        <w:trPr>
          <w:trHeight w:val="285"/>
        </w:trPr>
        <w:tc>
          <w:tcPr>
            <w:tcW w:w="3180" w:type="dxa"/>
            <w:tcBorders>
              <w:left w:val="single" w:sz="4" w:space="0" w:color="000000"/>
              <w:right w:val="single" w:sz="4" w:space="0" w:color="000000"/>
            </w:tcBorders>
            <w:tcMar>
              <w:top w:w="0" w:type="dxa"/>
              <w:left w:w="0" w:type="dxa"/>
              <w:bottom w:w="0" w:type="dxa"/>
              <w:right w:w="0" w:type="dxa"/>
            </w:tcMar>
            <w:vAlign w:val="center"/>
          </w:tcPr>
          <w:p w14:paraId="23B46C0D" w14:textId="77777777" w:rsidR="00BF14A8" w:rsidRDefault="00BF14A8" w:rsidP="000123BA">
            <w:pPr>
              <w:pStyle w:val="Tab1LastColGrasNoContentNoContent"/>
              <w:rPr>
                <w:sz w:val="16"/>
                <w:lang w:val="fr-FR"/>
              </w:rPr>
            </w:pPr>
          </w:p>
        </w:tc>
        <w:tc>
          <w:tcPr>
            <w:tcW w:w="4320" w:type="dxa"/>
            <w:tcBorders>
              <w:left w:val="single" w:sz="4" w:space="0" w:color="000000"/>
            </w:tcBorders>
            <w:tcMar>
              <w:top w:w="0" w:type="dxa"/>
              <w:left w:w="0" w:type="dxa"/>
              <w:bottom w:w="0" w:type="dxa"/>
              <w:right w:w="0" w:type="dxa"/>
            </w:tcMar>
            <w:vAlign w:val="center"/>
          </w:tcPr>
          <w:p w14:paraId="5BA1F66D" w14:textId="77777777" w:rsidR="00BF14A8" w:rsidRDefault="00BF14A8" w:rsidP="000123BA">
            <w:pPr>
              <w:pStyle w:val="Tab3FirstColNonGras"/>
              <w:rPr>
                <w:lang w:val="fr-FR"/>
              </w:rPr>
            </w:pPr>
            <w:r>
              <w:rPr>
                <w:lang w:val="fr-FR"/>
              </w:rPr>
              <w:t>Frais de gestion variable</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6F77AD47" w14:textId="77777777" w:rsidR="00BF14A8" w:rsidRDefault="00BF14A8" w:rsidP="000123BA">
            <w:pPr>
              <w:pStyle w:val="Tab3LastColNonGras"/>
              <w:rPr>
                <w:lang w:val="fr-FR"/>
              </w:rPr>
            </w:pPr>
            <w:r>
              <w:rPr>
                <w:lang w:val="fr-FR"/>
              </w:rPr>
              <w:t>0,15</w:t>
            </w:r>
          </w:p>
        </w:tc>
      </w:tr>
      <w:tr w:rsidR="00BF14A8" w14:paraId="22198922" w14:textId="77777777" w:rsidTr="000123BA">
        <w:trPr>
          <w:trHeight w:val="285"/>
        </w:trPr>
        <w:tc>
          <w:tcPr>
            <w:tcW w:w="3180" w:type="dxa"/>
            <w:tcBorders>
              <w:left w:val="single" w:sz="4" w:space="0" w:color="000000"/>
              <w:right w:val="single" w:sz="4" w:space="0" w:color="000000"/>
            </w:tcBorders>
            <w:tcMar>
              <w:top w:w="0" w:type="dxa"/>
              <w:left w:w="0" w:type="dxa"/>
              <w:bottom w:w="0" w:type="dxa"/>
              <w:right w:w="0" w:type="dxa"/>
            </w:tcMar>
            <w:vAlign w:val="center"/>
          </w:tcPr>
          <w:p w14:paraId="6794156A" w14:textId="77777777" w:rsidR="00BF14A8" w:rsidRDefault="00BF14A8" w:rsidP="000123BA">
            <w:pPr>
              <w:pStyle w:val="Tab1LastColGrasNoContentNoContent"/>
              <w:rPr>
                <w:sz w:val="16"/>
                <w:lang w:val="fr-FR"/>
              </w:rPr>
            </w:pPr>
          </w:p>
        </w:tc>
        <w:tc>
          <w:tcPr>
            <w:tcW w:w="4320" w:type="dxa"/>
            <w:tcBorders>
              <w:left w:val="single" w:sz="4" w:space="0" w:color="000000"/>
            </w:tcBorders>
            <w:tcMar>
              <w:top w:w="0" w:type="dxa"/>
              <w:left w:w="0" w:type="dxa"/>
              <w:bottom w:w="0" w:type="dxa"/>
              <w:right w:w="0" w:type="dxa"/>
            </w:tcMar>
            <w:vAlign w:val="center"/>
          </w:tcPr>
          <w:p w14:paraId="370684D6" w14:textId="77777777" w:rsidR="00BF14A8" w:rsidRDefault="00BF14A8" w:rsidP="000123BA">
            <w:pPr>
              <w:pStyle w:val="Tab3FirstColNonGras"/>
              <w:rPr>
                <w:lang w:val="fr-FR"/>
              </w:rPr>
            </w:pPr>
            <w:r>
              <w:rPr>
                <w:lang w:val="fr-FR"/>
              </w:rPr>
              <w:t>Autres dettes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1022CCDA" w14:textId="77777777" w:rsidR="00BF14A8" w:rsidRDefault="00BF14A8" w:rsidP="000123BA">
            <w:pPr>
              <w:pStyle w:val="Tab3LastColNonGras"/>
              <w:rPr>
                <w:lang w:val="fr-FR"/>
              </w:rPr>
            </w:pPr>
            <w:r>
              <w:rPr>
                <w:lang w:val="fr-FR"/>
              </w:rPr>
              <w:t>93 464,85</w:t>
            </w:r>
          </w:p>
        </w:tc>
      </w:tr>
      <w:tr w:rsidR="00BF14A8" w14:paraId="023F076A" w14:textId="77777777" w:rsidTr="000123BA">
        <w:trPr>
          <w:trHeight w:val="285"/>
        </w:trPr>
        <w:tc>
          <w:tcPr>
            <w:tcW w:w="3180" w:type="dxa"/>
            <w:tcBorders>
              <w:left w:val="single" w:sz="4" w:space="0" w:color="000000"/>
            </w:tcBorders>
            <w:tcMar>
              <w:top w:w="0" w:type="dxa"/>
              <w:left w:w="0" w:type="dxa"/>
              <w:bottom w:w="0" w:type="dxa"/>
              <w:right w:w="0" w:type="dxa"/>
            </w:tcMar>
            <w:vAlign w:val="center"/>
          </w:tcPr>
          <w:p w14:paraId="48AEB132" w14:textId="77777777" w:rsidR="00BF14A8" w:rsidRDefault="00BF14A8" w:rsidP="000123BA">
            <w:pPr>
              <w:pStyle w:val="Tab1FirstColGras"/>
              <w:rPr>
                <w:lang w:val="fr-FR"/>
              </w:rPr>
            </w:pPr>
            <w:r>
              <w:rPr>
                <w:lang w:val="fr-FR"/>
              </w:rPr>
              <w:t>Total des dettes</w:t>
            </w:r>
          </w:p>
        </w:tc>
        <w:tc>
          <w:tcPr>
            <w:tcW w:w="4320" w:type="dxa"/>
            <w:tcBorders>
              <w:left w:val="single" w:sz="4" w:space="0" w:color="000000"/>
              <w:right w:val="single" w:sz="4" w:space="0" w:color="000000"/>
            </w:tcBorders>
            <w:tcMar>
              <w:top w:w="0" w:type="dxa"/>
              <w:left w:w="0" w:type="dxa"/>
              <w:bottom w:w="0" w:type="dxa"/>
              <w:right w:w="0" w:type="dxa"/>
            </w:tcMar>
            <w:vAlign w:val="center"/>
          </w:tcPr>
          <w:p w14:paraId="70D0AED1" w14:textId="77777777" w:rsidR="00BF14A8" w:rsidRDefault="00BF14A8" w:rsidP="000123BA">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10CF7819" w14:textId="77777777" w:rsidR="00BF14A8" w:rsidRDefault="00BF14A8" w:rsidP="000123BA">
            <w:pPr>
              <w:pStyle w:val="Tab1LastColGras"/>
              <w:rPr>
                <w:lang w:val="fr-FR"/>
              </w:rPr>
            </w:pPr>
            <w:r>
              <w:rPr>
                <w:lang w:val="fr-FR"/>
              </w:rPr>
              <w:t>283 737,46</w:t>
            </w:r>
          </w:p>
        </w:tc>
      </w:tr>
      <w:tr w:rsidR="00BF14A8" w14:paraId="417A993E" w14:textId="77777777" w:rsidTr="000123BA">
        <w:trPr>
          <w:trHeight w:hRule="exact" w:val="45"/>
        </w:trPr>
        <w:tc>
          <w:tcPr>
            <w:tcW w:w="3180" w:type="dxa"/>
            <w:tcBorders>
              <w:left w:val="single" w:sz="4" w:space="0" w:color="000000"/>
            </w:tcBorders>
            <w:tcMar>
              <w:top w:w="0" w:type="dxa"/>
              <w:left w:w="0" w:type="dxa"/>
              <w:bottom w:w="0" w:type="dxa"/>
              <w:right w:w="0" w:type="dxa"/>
            </w:tcMar>
            <w:vAlign w:val="center"/>
          </w:tcPr>
          <w:p w14:paraId="470C270D" w14:textId="77777777" w:rsidR="00BF14A8" w:rsidRDefault="00BF14A8" w:rsidP="000123BA">
            <w:pPr>
              <w:pStyle w:val="Tab1FirstColGrasNoContentNoContent"/>
              <w:rPr>
                <w:sz w:val="16"/>
                <w:lang w:val="fr-FR"/>
              </w:rPr>
            </w:pPr>
          </w:p>
        </w:tc>
        <w:tc>
          <w:tcPr>
            <w:tcW w:w="4320" w:type="dxa"/>
            <w:tcBorders>
              <w:left w:val="single" w:sz="4" w:space="0" w:color="000000"/>
              <w:right w:val="single" w:sz="4" w:space="0" w:color="000000"/>
            </w:tcBorders>
            <w:tcMar>
              <w:top w:w="0" w:type="dxa"/>
              <w:left w:w="0" w:type="dxa"/>
              <w:bottom w:w="0" w:type="dxa"/>
              <w:right w:w="0" w:type="dxa"/>
            </w:tcMar>
            <w:vAlign w:val="center"/>
          </w:tcPr>
          <w:p w14:paraId="38430ABF" w14:textId="77777777" w:rsidR="00BF14A8" w:rsidRDefault="00BF14A8" w:rsidP="000123BA">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7F0016E0" w14:textId="77777777" w:rsidR="00BF14A8" w:rsidRDefault="00BF14A8" w:rsidP="000123BA">
            <w:pPr>
              <w:pStyle w:val="Tab1LastColGrasNoContentNoContent"/>
              <w:rPr>
                <w:sz w:val="16"/>
                <w:lang w:val="fr-FR"/>
              </w:rPr>
            </w:pPr>
          </w:p>
        </w:tc>
      </w:tr>
      <w:tr w:rsidR="00BF14A8" w14:paraId="58B49920" w14:textId="77777777" w:rsidTr="000123BA">
        <w:trPr>
          <w:trHeight w:val="281"/>
        </w:trPr>
        <w:tc>
          <w:tcPr>
            <w:tcW w:w="3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755C1C2" w14:textId="77777777" w:rsidR="00BF14A8" w:rsidRDefault="00BF14A8" w:rsidP="000123BA">
            <w:pPr>
              <w:pStyle w:val="TotalTabFirstColBordure"/>
              <w:rPr>
                <w:lang w:val="fr-FR"/>
              </w:rPr>
            </w:pPr>
            <w:r>
              <w:rPr>
                <w:lang w:val="fr-FR"/>
              </w:rPr>
              <w:t>Total des créances et des dettes</w:t>
            </w:r>
          </w:p>
        </w:tc>
        <w:tc>
          <w:tcPr>
            <w:tcW w:w="43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4FF6E7F9" w14:textId="77777777" w:rsidR="00BF14A8" w:rsidRDefault="00BF14A8" w:rsidP="000123BA">
            <w:pPr>
              <w:pStyle w:val="TotalTabFirstColBordureNoContentNoContent"/>
              <w:rPr>
                <w:sz w:val="16"/>
                <w:lang w:val="fr-FR"/>
              </w:rPr>
            </w:pP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E2E13A6" w14:textId="77777777" w:rsidR="00BF14A8" w:rsidRDefault="00BF14A8" w:rsidP="000123BA">
            <w:pPr>
              <w:pStyle w:val="TotalTabLastColBordure"/>
              <w:rPr>
                <w:lang w:val="fr-FR"/>
              </w:rPr>
            </w:pPr>
            <w:r>
              <w:rPr>
                <w:lang w:val="fr-FR"/>
              </w:rPr>
              <w:t>-173 779,25</w:t>
            </w:r>
          </w:p>
        </w:tc>
      </w:tr>
    </w:tbl>
    <w:p w14:paraId="236347F4" w14:textId="77777777" w:rsidR="00BF14A8" w:rsidRDefault="00BF14A8" w:rsidP="00BF14A8">
      <w:pPr>
        <w:pStyle w:val="TechnicalBookmark"/>
        <w:rPr>
          <w:lang w:val="fr-FR"/>
        </w:rPr>
      </w:pPr>
    </w:p>
    <w:p w14:paraId="32CC21A0" w14:textId="77777777" w:rsidR="00BF14A8" w:rsidRDefault="00BF14A8" w:rsidP="00BF14A8">
      <w:pPr>
        <w:pStyle w:val="BreakLine"/>
        <w:rPr>
          <w:lang w:val="fr-FR"/>
        </w:rPr>
        <w:sectPr w:rsidR="00BF14A8" w:rsidSect="00BF14A8">
          <w:headerReference w:type="default" r:id="rId198"/>
          <w:footerReference w:type="default" r:id="rId199"/>
          <w:pgSz w:w="11900" w:h="16840"/>
          <w:pgMar w:top="2154" w:right="1134" w:bottom="1134" w:left="1134" w:header="400" w:footer="400" w:gutter="0"/>
          <w:cols w:space="720"/>
        </w:sectPr>
      </w:pPr>
      <w:r>
        <w:rPr>
          <w:lang w:val="fr-FR"/>
        </w:rPr>
        <w:t xml:space="preserve"> </w:t>
      </w:r>
      <w:r>
        <w:rPr>
          <w:lang w:val="fr-FR"/>
        </w:rPr>
        <w:cr/>
      </w:r>
    </w:p>
    <w:p w14:paraId="5C32C3A0" w14:textId="77777777" w:rsidR="00BF14A8" w:rsidRDefault="00BF14A8" w:rsidP="00BF14A8">
      <w:pPr>
        <w:spacing w:line="60" w:lineRule="exact"/>
        <w:rPr>
          <w:sz w:val="6"/>
        </w:rPr>
      </w:pPr>
    </w:p>
    <w:p w14:paraId="2287BC6D" w14:textId="77777777" w:rsidR="00BF14A8" w:rsidRDefault="00BF14A8" w:rsidP="00BF14A8">
      <w:pPr>
        <w:pStyle w:val="TechnicalBookmark"/>
        <w:rPr>
          <w:lang w:val="fr-FR"/>
        </w:rPr>
      </w:pPr>
      <w:r>
        <w:rPr>
          <w:lang w:val="fr-FR"/>
        </w:rPr>
        <w:fldChar w:fldCharType="begin"/>
      </w:r>
      <w:r>
        <w:rPr>
          <w:lang w:val="fr-FR"/>
        </w:rPr>
        <w:instrText xml:space="preserve"> SET AB01E899805BCB8A2BA1F3FD53E1D9A1 "" </w:instrText>
      </w:r>
      <w:r>
        <w:rPr>
          <w:lang w:val="fr-FR"/>
        </w:rPr>
        <w:fldChar w:fldCharType="separate"/>
      </w:r>
      <w:bookmarkStart w:id="545" w:name="AB01E899805BCB8A2BA1F3FD53E1D9A1"/>
      <w:bookmarkEnd w:id="545"/>
      <w:r>
        <w:rPr>
          <w:lang w:val="fr-FR"/>
        </w:rPr>
        <w:fldChar w:fldCharType="end"/>
      </w:r>
    </w:p>
    <w:p w14:paraId="4C545945" w14:textId="77777777" w:rsidR="00BF14A8" w:rsidRDefault="00BF14A8" w:rsidP="00BF14A8">
      <w:pPr>
        <w:pStyle w:val="Titre3"/>
        <w:rPr>
          <w:lang w:val="fr-FR"/>
        </w:rPr>
      </w:pPr>
      <w:r>
        <w:rPr>
          <w:lang w:val="fr-FR"/>
        </w:rPr>
        <w:t>D2. Frais de gestion, autres frais et charges</w:t>
      </w:r>
    </w:p>
    <w:p w14:paraId="5AF18455" w14:textId="77777777" w:rsidR="00BF14A8" w:rsidRDefault="00BF14A8" w:rsidP="00BF14A8">
      <w:pPr>
        <w:pStyle w:val="RefToc4"/>
        <w:rPr>
          <w:lang w:val="fr-FR"/>
        </w:rPr>
      </w:pPr>
    </w:p>
    <w:p w14:paraId="7E6E89AA" w14:textId="77777777" w:rsidR="00BF14A8" w:rsidRDefault="00BF14A8" w:rsidP="00BF14A8">
      <w:pPr>
        <w:pStyle w:val="TechnicalBookmark"/>
        <w:rPr>
          <w:lang w:val="fr-FR"/>
        </w:rPr>
      </w:pPr>
      <w:r>
        <w:rPr>
          <w:lang w:val="fr-FR"/>
        </w:rPr>
        <w:fldChar w:fldCharType="begin"/>
      </w:r>
      <w:r>
        <w:rPr>
          <w:lang w:val="fr-FR"/>
        </w:rPr>
        <w:instrText xml:space="preserve"> SET 67DBBB1909BC481EA82EAE6A0D254699 "" </w:instrText>
      </w:r>
      <w:r>
        <w:rPr>
          <w:lang w:val="fr-FR"/>
        </w:rPr>
        <w:fldChar w:fldCharType="separate"/>
      </w:r>
      <w:bookmarkStart w:id="546" w:name="67DBBB1909BC481EA82EAE6A0D254699"/>
      <w:bookmarkEnd w:id="546"/>
      <w:r>
        <w:rPr>
          <w:lang w:val="fr-FR"/>
        </w:rPr>
        <w:fldChar w:fldCharType="end"/>
      </w:r>
    </w:p>
    <w:p w14:paraId="71A44853"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335"/>
        <w:gridCol w:w="2292"/>
      </w:tblGrid>
      <w:tr w:rsidR="00BF14A8" w14:paraId="689AAF9F" w14:textId="77777777" w:rsidTr="000123BA">
        <w:trPr>
          <w:trHeight w:val="385"/>
        </w:trPr>
        <w:tc>
          <w:tcPr>
            <w:tcW w:w="7360" w:type="dxa"/>
            <w:tcBorders>
              <w:bottom w:val="single" w:sz="4" w:space="0" w:color="232323"/>
            </w:tcBorders>
            <w:tcMar>
              <w:top w:w="0" w:type="dxa"/>
              <w:left w:w="0" w:type="dxa"/>
              <w:bottom w:w="0" w:type="dxa"/>
              <w:right w:w="0" w:type="dxa"/>
            </w:tcMar>
          </w:tcPr>
          <w:p w14:paraId="467784E0" w14:textId="77777777" w:rsidR="00BF14A8" w:rsidRDefault="00BF14A8" w:rsidP="000123BA">
            <w:pPr>
              <w:pStyle w:val="SimpleStyleNoContentNoContent"/>
              <w:rPr>
                <w:sz w:val="18"/>
                <w:lang w:val="fr-FR"/>
              </w:rPr>
            </w:pPr>
          </w:p>
        </w:tc>
        <w:tc>
          <w:tcPr>
            <w:tcW w:w="230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72314E6D" w14:textId="77777777" w:rsidR="00BF14A8" w:rsidRDefault="00BF14A8" w:rsidP="000123BA">
            <w:pPr>
              <w:pStyle w:val="EnteteTabLastColBordure"/>
              <w:rPr>
                <w:lang w:val="fr-FR"/>
              </w:rPr>
            </w:pPr>
            <w:r>
              <w:rPr>
                <w:lang w:val="fr-FR"/>
              </w:rPr>
              <w:t>30/06/2025</w:t>
            </w:r>
          </w:p>
        </w:tc>
      </w:tr>
      <w:tr w:rsidR="00BF14A8" w14:paraId="72228CB9" w14:textId="77777777" w:rsidTr="000123BA">
        <w:trPr>
          <w:trHeight w:hRule="exact" w:val="65"/>
        </w:trPr>
        <w:tc>
          <w:tcPr>
            <w:tcW w:w="7360" w:type="dxa"/>
            <w:tcBorders>
              <w:left w:val="single" w:sz="4" w:space="0" w:color="000000"/>
            </w:tcBorders>
            <w:tcMar>
              <w:top w:w="0" w:type="dxa"/>
              <w:left w:w="0" w:type="dxa"/>
              <w:bottom w:w="0" w:type="dxa"/>
              <w:right w:w="0" w:type="dxa"/>
            </w:tcMar>
            <w:vAlign w:val="center"/>
          </w:tcPr>
          <w:p w14:paraId="115042B4" w14:textId="77777777" w:rsidR="00BF14A8" w:rsidRDefault="00BF14A8" w:rsidP="000123BA">
            <w:pPr>
              <w:pStyle w:val="Tab1FirstColGrasNoContentNoContent"/>
              <w:rPr>
                <w:sz w:val="6"/>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14:paraId="4F1BA1FF" w14:textId="77777777" w:rsidR="00BF14A8" w:rsidRDefault="00BF14A8" w:rsidP="000123BA">
            <w:pPr>
              <w:pStyle w:val="Tab1LastColGras"/>
              <w:rPr>
                <w:sz w:val="6"/>
                <w:lang w:val="fr-FR"/>
              </w:rPr>
            </w:pPr>
            <w:r>
              <w:rPr>
                <w:sz w:val="6"/>
                <w:lang w:val="fr-FR"/>
              </w:rPr>
              <w:t xml:space="preserve"> </w:t>
            </w:r>
          </w:p>
        </w:tc>
      </w:tr>
      <w:tr w:rsidR="00BF14A8" w:rsidRPr="00BF14A8" w14:paraId="41F42CF5" w14:textId="77777777" w:rsidTr="000123BA">
        <w:trPr>
          <w:trHeight w:val="285"/>
        </w:trPr>
        <w:tc>
          <w:tcPr>
            <w:tcW w:w="7360" w:type="dxa"/>
            <w:tcBorders>
              <w:left w:val="single" w:sz="4" w:space="0" w:color="000000"/>
            </w:tcBorders>
            <w:tcMar>
              <w:top w:w="0" w:type="dxa"/>
              <w:left w:w="0" w:type="dxa"/>
              <w:bottom w:w="0" w:type="dxa"/>
              <w:right w:w="0" w:type="dxa"/>
            </w:tcMar>
            <w:vAlign w:val="center"/>
          </w:tcPr>
          <w:p w14:paraId="327D9449" w14:textId="77777777" w:rsidR="00BF14A8" w:rsidRDefault="00BF14A8" w:rsidP="000123BA">
            <w:pPr>
              <w:pStyle w:val="Tab1FirstColGras"/>
              <w:rPr>
                <w:lang w:val="fr-FR"/>
              </w:rPr>
            </w:pPr>
            <w:r>
              <w:rPr>
                <w:lang w:val="fr-FR"/>
              </w:rPr>
              <w:t>Part CPR ACTIONS EURO RESPONSABLE - IC</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6AE90C2" w14:textId="77777777" w:rsidR="00BF14A8" w:rsidRDefault="00BF14A8" w:rsidP="000123BA">
            <w:pPr>
              <w:pStyle w:val="Tab1LastColGras"/>
              <w:rPr>
                <w:lang w:val="fr-FR"/>
              </w:rPr>
            </w:pPr>
            <w:r>
              <w:rPr>
                <w:lang w:val="fr-FR"/>
              </w:rPr>
              <w:t xml:space="preserve"> </w:t>
            </w:r>
          </w:p>
        </w:tc>
      </w:tr>
      <w:tr w:rsidR="00BF14A8" w14:paraId="4DB8779D"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4F6D7B9C" w14:textId="77777777" w:rsidR="00BF14A8" w:rsidRDefault="00BF14A8" w:rsidP="000123BA">
            <w:pPr>
              <w:pStyle w:val="Tab1FirstColNonGras"/>
              <w:rPr>
                <w:lang w:val="fr-FR"/>
              </w:rPr>
            </w:pPr>
            <w:r>
              <w:rPr>
                <w:lang w:val="fr-FR"/>
              </w:rPr>
              <w:t>Commissions de garantie</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362BE9E3" w14:textId="77777777" w:rsidR="00BF14A8" w:rsidRDefault="00BF14A8" w:rsidP="000123BA">
            <w:pPr>
              <w:pStyle w:val="Tab1LastColNonGras"/>
              <w:rPr>
                <w:lang w:val="fr-FR"/>
              </w:rPr>
            </w:pPr>
            <w:r>
              <w:rPr>
                <w:lang w:val="fr-FR"/>
              </w:rPr>
              <w:t xml:space="preserve"> </w:t>
            </w:r>
          </w:p>
        </w:tc>
      </w:tr>
      <w:tr w:rsidR="00BF14A8" w14:paraId="6025DC7E"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38D1AD2F" w14:textId="77777777" w:rsidR="00BF14A8" w:rsidRDefault="00BF14A8" w:rsidP="000123BA">
            <w:pPr>
              <w:pStyle w:val="Tab1FirstColNonGras"/>
              <w:rPr>
                <w:lang w:val="fr-FR"/>
              </w:rPr>
            </w:pPr>
            <w:r>
              <w:rPr>
                <w:lang w:val="fr-FR"/>
              </w:rPr>
              <w:t>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EEDB42C" w14:textId="77777777" w:rsidR="00BF14A8" w:rsidRDefault="00BF14A8" w:rsidP="000123BA">
            <w:pPr>
              <w:pStyle w:val="Tab1LastColNonGras"/>
              <w:rPr>
                <w:lang w:val="fr-FR"/>
              </w:rPr>
            </w:pPr>
            <w:r>
              <w:rPr>
                <w:lang w:val="fr-FR"/>
              </w:rPr>
              <w:t>585 052,50</w:t>
            </w:r>
          </w:p>
        </w:tc>
      </w:tr>
      <w:tr w:rsidR="00BF14A8" w14:paraId="0C6822C5"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2788A5D1" w14:textId="77777777" w:rsidR="00BF14A8" w:rsidRDefault="00BF14A8" w:rsidP="000123BA">
            <w:pPr>
              <w:pStyle w:val="Tab1FirstColNonGras"/>
              <w:rPr>
                <w:lang w:val="fr-FR"/>
              </w:rPr>
            </w:pPr>
            <w:r>
              <w:rPr>
                <w:lang w:val="fr-FR"/>
              </w:rPr>
              <w:t>Pourcentage de 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404E06D0" w14:textId="77777777" w:rsidR="00BF14A8" w:rsidRDefault="00BF14A8" w:rsidP="000123BA">
            <w:pPr>
              <w:pStyle w:val="Tab1LastColNonGras"/>
              <w:rPr>
                <w:lang w:val="fr-FR"/>
              </w:rPr>
            </w:pPr>
            <w:r>
              <w:rPr>
                <w:lang w:val="fr-FR"/>
              </w:rPr>
              <w:t>0,60</w:t>
            </w:r>
          </w:p>
        </w:tc>
      </w:tr>
      <w:tr w:rsidR="00BF14A8" w:rsidRPr="00BF14A8" w14:paraId="52162799"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120AA4CE" w14:textId="77777777" w:rsidR="00BF14A8" w:rsidRDefault="00BF14A8" w:rsidP="000123BA">
            <w:pPr>
              <w:pStyle w:val="Tab1FirstColNonGras"/>
              <w:rPr>
                <w:lang w:val="fr-FR"/>
              </w:rPr>
            </w:pPr>
            <w:r>
              <w:rPr>
                <w:lang w:val="fr-FR"/>
              </w:rPr>
              <w:t>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3D612005" w14:textId="77777777" w:rsidR="00BF14A8" w:rsidRDefault="00BF14A8" w:rsidP="000123BA">
            <w:pPr>
              <w:pStyle w:val="Tab1LastColNonGras"/>
              <w:rPr>
                <w:lang w:val="fr-FR"/>
              </w:rPr>
            </w:pPr>
            <w:r>
              <w:rPr>
                <w:lang w:val="fr-FR"/>
              </w:rPr>
              <w:t xml:space="preserve"> </w:t>
            </w:r>
          </w:p>
        </w:tc>
      </w:tr>
      <w:tr w:rsidR="00BF14A8" w14:paraId="18481B04"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36F9F2DF" w14:textId="77777777" w:rsidR="00BF14A8" w:rsidRDefault="00BF14A8" w:rsidP="000123BA">
            <w:pPr>
              <w:pStyle w:val="Tab1FirstColNonGras"/>
              <w:rPr>
                <w:lang w:val="fr-FR"/>
              </w:rPr>
            </w:pPr>
            <w:r>
              <w:rPr>
                <w:lang w:val="fr-FR"/>
              </w:rPr>
              <w:t>Pourcentage de 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2DE72A22" w14:textId="77777777" w:rsidR="00BF14A8" w:rsidRDefault="00BF14A8" w:rsidP="000123BA">
            <w:pPr>
              <w:pStyle w:val="Tab1LastColNonGras"/>
              <w:rPr>
                <w:lang w:val="fr-FR"/>
              </w:rPr>
            </w:pPr>
            <w:r>
              <w:rPr>
                <w:lang w:val="fr-FR"/>
              </w:rPr>
              <w:t>0,00</w:t>
            </w:r>
          </w:p>
        </w:tc>
      </w:tr>
      <w:tr w:rsidR="00BF14A8" w:rsidRPr="00BF14A8" w14:paraId="3496446E"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214138EE" w14:textId="77777777" w:rsidR="00BF14A8" w:rsidRDefault="00BF14A8" w:rsidP="000123BA">
            <w:pPr>
              <w:pStyle w:val="Tab1FirstColNonGras"/>
              <w:rPr>
                <w:lang w:val="fr-FR"/>
              </w:rPr>
            </w:pPr>
            <w:r>
              <w:rPr>
                <w:lang w:val="fr-FR"/>
              </w:rPr>
              <w:t>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E31B915" w14:textId="77777777" w:rsidR="00BF14A8" w:rsidRDefault="00BF14A8" w:rsidP="000123BA">
            <w:pPr>
              <w:pStyle w:val="Tab1LastColNonGras"/>
              <w:rPr>
                <w:lang w:val="fr-FR"/>
              </w:rPr>
            </w:pPr>
            <w:r>
              <w:rPr>
                <w:lang w:val="fr-FR"/>
              </w:rPr>
              <w:t xml:space="preserve"> </w:t>
            </w:r>
          </w:p>
        </w:tc>
      </w:tr>
      <w:tr w:rsidR="00BF14A8" w14:paraId="5380BD22"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03CBF5B9" w14:textId="77777777" w:rsidR="00BF14A8" w:rsidRDefault="00BF14A8" w:rsidP="000123BA">
            <w:pPr>
              <w:pStyle w:val="Tab1FirstColNonGras"/>
              <w:rPr>
                <w:lang w:val="fr-FR"/>
              </w:rPr>
            </w:pPr>
            <w:r>
              <w:rPr>
                <w:lang w:val="fr-FR"/>
              </w:rPr>
              <w:t>Pourcentage de 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429E71CE" w14:textId="77777777" w:rsidR="00BF14A8" w:rsidRDefault="00BF14A8" w:rsidP="000123BA">
            <w:pPr>
              <w:pStyle w:val="Tab1LastColNonGras"/>
              <w:rPr>
                <w:lang w:val="fr-FR"/>
              </w:rPr>
            </w:pPr>
            <w:r>
              <w:rPr>
                <w:lang w:val="fr-FR"/>
              </w:rPr>
              <w:t>0,00</w:t>
            </w:r>
          </w:p>
        </w:tc>
      </w:tr>
      <w:tr w:rsidR="00BF14A8" w:rsidRPr="00BF14A8" w14:paraId="23BB88DE"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0CE49E44" w14:textId="77777777" w:rsidR="00BF14A8" w:rsidRDefault="00BF14A8" w:rsidP="000123BA">
            <w:pPr>
              <w:pStyle w:val="Tab1FirstColNonGras"/>
              <w:rPr>
                <w:lang w:val="fr-FR"/>
              </w:rPr>
            </w:pPr>
            <w:r>
              <w:rPr>
                <w:lang w:val="fr-FR"/>
              </w:rPr>
              <w:t>Rétrocessions des frais de gestion</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3998532C" w14:textId="77777777" w:rsidR="00BF14A8" w:rsidRDefault="00BF14A8" w:rsidP="000123BA">
            <w:pPr>
              <w:pStyle w:val="Tab1LastColNonGras"/>
              <w:rPr>
                <w:lang w:val="fr-FR"/>
              </w:rPr>
            </w:pPr>
            <w:r>
              <w:rPr>
                <w:lang w:val="fr-FR"/>
              </w:rPr>
              <w:t xml:space="preserve"> </w:t>
            </w:r>
          </w:p>
        </w:tc>
      </w:tr>
      <w:tr w:rsidR="00BF14A8" w:rsidRPr="00BF14A8" w14:paraId="33A65488" w14:textId="77777777" w:rsidTr="000123BA">
        <w:trPr>
          <w:trHeight w:hRule="exact" w:val="45"/>
        </w:trPr>
        <w:tc>
          <w:tcPr>
            <w:tcW w:w="7360" w:type="dxa"/>
            <w:tcBorders>
              <w:left w:val="single" w:sz="4" w:space="0" w:color="232323"/>
              <w:bottom w:val="single" w:sz="4" w:space="0" w:color="232323"/>
              <w:right w:val="single" w:sz="4" w:space="0" w:color="232323"/>
            </w:tcBorders>
            <w:tcMar>
              <w:top w:w="0" w:type="dxa"/>
              <w:left w:w="0" w:type="dxa"/>
              <w:bottom w:w="0" w:type="dxa"/>
              <w:right w:w="0" w:type="dxa"/>
            </w:tcMar>
          </w:tcPr>
          <w:p w14:paraId="6C7E63DE" w14:textId="77777777" w:rsidR="00BF14A8" w:rsidRDefault="00BF14A8" w:rsidP="000123BA">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14:paraId="47CA36D5" w14:textId="77777777" w:rsidR="00BF14A8" w:rsidRDefault="00BF14A8" w:rsidP="000123BA">
            <w:pPr>
              <w:pStyle w:val="BottomPadding"/>
              <w:rPr>
                <w:lang w:val="fr-FR"/>
              </w:rPr>
            </w:pPr>
            <w:r>
              <w:rPr>
                <w:lang w:val="fr-FR"/>
              </w:rPr>
              <w:t xml:space="preserve"> </w:t>
            </w:r>
          </w:p>
        </w:tc>
      </w:tr>
      <w:tr w:rsidR="00BF14A8" w:rsidRPr="00BF14A8" w14:paraId="36AB83F4" w14:textId="77777777" w:rsidTr="000123BA">
        <w:trPr>
          <w:trHeight w:hRule="exact" w:val="65"/>
        </w:trPr>
        <w:tc>
          <w:tcPr>
            <w:tcW w:w="7360" w:type="dxa"/>
            <w:tcBorders>
              <w:left w:val="single" w:sz="4" w:space="0" w:color="000000"/>
            </w:tcBorders>
            <w:tcMar>
              <w:top w:w="0" w:type="dxa"/>
              <w:left w:w="0" w:type="dxa"/>
              <w:bottom w:w="0" w:type="dxa"/>
              <w:right w:w="0" w:type="dxa"/>
            </w:tcMar>
            <w:vAlign w:val="center"/>
          </w:tcPr>
          <w:p w14:paraId="0F05C65E" w14:textId="77777777" w:rsidR="00BF14A8" w:rsidRDefault="00BF14A8" w:rsidP="000123BA">
            <w:pPr>
              <w:pStyle w:val="Tab1FirstColGrasNoContentNoContent"/>
              <w:rPr>
                <w:sz w:val="6"/>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14:paraId="6B97B945" w14:textId="77777777" w:rsidR="00BF14A8" w:rsidRDefault="00BF14A8" w:rsidP="000123BA">
            <w:pPr>
              <w:pStyle w:val="Tab1LastColGras"/>
              <w:rPr>
                <w:sz w:val="6"/>
                <w:lang w:val="fr-FR"/>
              </w:rPr>
            </w:pPr>
            <w:r>
              <w:rPr>
                <w:sz w:val="6"/>
                <w:lang w:val="fr-FR"/>
              </w:rPr>
              <w:t xml:space="preserve"> </w:t>
            </w:r>
          </w:p>
        </w:tc>
      </w:tr>
      <w:tr w:rsidR="00BF14A8" w:rsidRPr="00BF14A8" w14:paraId="57E51A97" w14:textId="77777777" w:rsidTr="000123BA">
        <w:trPr>
          <w:trHeight w:val="285"/>
        </w:trPr>
        <w:tc>
          <w:tcPr>
            <w:tcW w:w="7360" w:type="dxa"/>
            <w:tcBorders>
              <w:left w:val="single" w:sz="4" w:space="0" w:color="000000"/>
            </w:tcBorders>
            <w:tcMar>
              <w:top w:w="0" w:type="dxa"/>
              <w:left w:w="0" w:type="dxa"/>
              <w:bottom w:w="0" w:type="dxa"/>
              <w:right w:w="0" w:type="dxa"/>
            </w:tcMar>
            <w:vAlign w:val="center"/>
          </w:tcPr>
          <w:p w14:paraId="6CF1F317" w14:textId="77777777" w:rsidR="00BF14A8" w:rsidRDefault="00BF14A8" w:rsidP="000123BA">
            <w:pPr>
              <w:pStyle w:val="Tab1FirstColGras"/>
              <w:rPr>
                <w:lang w:val="fr-FR"/>
              </w:rPr>
            </w:pPr>
            <w:r>
              <w:rPr>
                <w:lang w:val="fr-FR"/>
              </w:rPr>
              <w:t>Part CPR ACTIONS EURO RESPONSABLE - O</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907B630" w14:textId="77777777" w:rsidR="00BF14A8" w:rsidRDefault="00BF14A8" w:rsidP="000123BA">
            <w:pPr>
              <w:pStyle w:val="Tab1LastColGras"/>
              <w:rPr>
                <w:lang w:val="fr-FR"/>
              </w:rPr>
            </w:pPr>
            <w:r>
              <w:rPr>
                <w:lang w:val="fr-FR"/>
              </w:rPr>
              <w:t xml:space="preserve"> </w:t>
            </w:r>
          </w:p>
        </w:tc>
      </w:tr>
      <w:tr w:rsidR="00BF14A8" w14:paraId="68FE1A3E"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0B39F3D1" w14:textId="77777777" w:rsidR="00BF14A8" w:rsidRDefault="00BF14A8" w:rsidP="000123BA">
            <w:pPr>
              <w:pStyle w:val="Tab1FirstColNonGras"/>
              <w:rPr>
                <w:lang w:val="fr-FR"/>
              </w:rPr>
            </w:pPr>
            <w:r>
              <w:rPr>
                <w:lang w:val="fr-FR"/>
              </w:rPr>
              <w:t>Commissions de garantie</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494B4E0D" w14:textId="77777777" w:rsidR="00BF14A8" w:rsidRDefault="00BF14A8" w:rsidP="000123BA">
            <w:pPr>
              <w:pStyle w:val="Tab1LastColNonGras"/>
              <w:rPr>
                <w:lang w:val="fr-FR"/>
              </w:rPr>
            </w:pPr>
            <w:r>
              <w:rPr>
                <w:lang w:val="fr-FR"/>
              </w:rPr>
              <w:t xml:space="preserve"> </w:t>
            </w:r>
          </w:p>
        </w:tc>
      </w:tr>
      <w:tr w:rsidR="00BF14A8" w14:paraId="3CBDA20E"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7741AE56" w14:textId="77777777" w:rsidR="00BF14A8" w:rsidRDefault="00BF14A8" w:rsidP="000123BA">
            <w:pPr>
              <w:pStyle w:val="Tab1FirstColNonGras"/>
              <w:rPr>
                <w:lang w:val="fr-FR"/>
              </w:rPr>
            </w:pPr>
            <w:r>
              <w:rPr>
                <w:lang w:val="fr-FR"/>
              </w:rPr>
              <w:t>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2DCA1613" w14:textId="77777777" w:rsidR="00BF14A8" w:rsidRDefault="00BF14A8" w:rsidP="000123BA">
            <w:pPr>
              <w:pStyle w:val="Tab1LastColNonGras"/>
              <w:rPr>
                <w:lang w:val="fr-FR"/>
              </w:rPr>
            </w:pPr>
            <w:r>
              <w:rPr>
                <w:lang w:val="fr-FR"/>
              </w:rPr>
              <w:t>282 996,03</w:t>
            </w:r>
          </w:p>
        </w:tc>
      </w:tr>
      <w:tr w:rsidR="00BF14A8" w14:paraId="4622B792"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51FED40B" w14:textId="77777777" w:rsidR="00BF14A8" w:rsidRDefault="00BF14A8" w:rsidP="000123BA">
            <w:pPr>
              <w:pStyle w:val="Tab1FirstColNonGras"/>
              <w:rPr>
                <w:lang w:val="fr-FR"/>
              </w:rPr>
            </w:pPr>
            <w:r>
              <w:rPr>
                <w:lang w:val="fr-FR"/>
              </w:rPr>
              <w:t>Pourcentage de 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3819857C" w14:textId="77777777" w:rsidR="00BF14A8" w:rsidRDefault="00BF14A8" w:rsidP="000123BA">
            <w:pPr>
              <w:pStyle w:val="Tab1LastColNonGras"/>
              <w:rPr>
                <w:lang w:val="fr-FR"/>
              </w:rPr>
            </w:pPr>
            <w:r>
              <w:rPr>
                <w:lang w:val="fr-FR"/>
              </w:rPr>
              <w:t>0,20</w:t>
            </w:r>
          </w:p>
        </w:tc>
      </w:tr>
      <w:tr w:rsidR="00BF14A8" w:rsidRPr="00BF14A8" w14:paraId="38C68C87"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3CE9277E" w14:textId="77777777" w:rsidR="00BF14A8" w:rsidRDefault="00BF14A8" w:rsidP="000123BA">
            <w:pPr>
              <w:pStyle w:val="Tab1FirstColNonGras"/>
              <w:rPr>
                <w:lang w:val="fr-FR"/>
              </w:rPr>
            </w:pPr>
            <w:r>
              <w:rPr>
                <w:lang w:val="fr-FR"/>
              </w:rPr>
              <w:t>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79CE33D" w14:textId="77777777" w:rsidR="00BF14A8" w:rsidRDefault="00BF14A8" w:rsidP="000123BA">
            <w:pPr>
              <w:pStyle w:val="Tab1LastColNonGras"/>
              <w:rPr>
                <w:lang w:val="fr-FR"/>
              </w:rPr>
            </w:pPr>
            <w:r>
              <w:rPr>
                <w:lang w:val="fr-FR"/>
              </w:rPr>
              <w:t xml:space="preserve"> </w:t>
            </w:r>
          </w:p>
        </w:tc>
      </w:tr>
      <w:tr w:rsidR="00BF14A8" w14:paraId="780FE444"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3409EA11" w14:textId="77777777" w:rsidR="00BF14A8" w:rsidRDefault="00BF14A8" w:rsidP="000123BA">
            <w:pPr>
              <w:pStyle w:val="Tab1FirstColNonGras"/>
              <w:rPr>
                <w:lang w:val="fr-FR"/>
              </w:rPr>
            </w:pPr>
            <w:r>
              <w:rPr>
                <w:lang w:val="fr-FR"/>
              </w:rPr>
              <w:t>Pourcentage de 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7B654B8A" w14:textId="77777777" w:rsidR="00BF14A8" w:rsidRDefault="00BF14A8" w:rsidP="000123BA">
            <w:pPr>
              <w:pStyle w:val="Tab1LastColNonGras"/>
              <w:rPr>
                <w:lang w:val="fr-FR"/>
              </w:rPr>
            </w:pPr>
            <w:r>
              <w:rPr>
                <w:lang w:val="fr-FR"/>
              </w:rPr>
              <w:t>0,00</w:t>
            </w:r>
          </w:p>
        </w:tc>
      </w:tr>
      <w:tr w:rsidR="00BF14A8" w:rsidRPr="00BF14A8" w14:paraId="1347D966"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14B4FDB7" w14:textId="77777777" w:rsidR="00BF14A8" w:rsidRDefault="00BF14A8" w:rsidP="000123BA">
            <w:pPr>
              <w:pStyle w:val="Tab1FirstColNonGras"/>
              <w:rPr>
                <w:lang w:val="fr-FR"/>
              </w:rPr>
            </w:pPr>
            <w:r>
              <w:rPr>
                <w:lang w:val="fr-FR"/>
              </w:rPr>
              <w:t>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7E761671" w14:textId="77777777" w:rsidR="00BF14A8" w:rsidRDefault="00BF14A8" w:rsidP="000123BA">
            <w:pPr>
              <w:pStyle w:val="Tab1LastColNonGras"/>
              <w:rPr>
                <w:lang w:val="fr-FR"/>
              </w:rPr>
            </w:pPr>
            <w:r>
              <w:rPr>
                <w:lang w:val="fr-FR"/>
              </w:rPr>
              <w:t xml:space="preserve"> </w:t>
            </w:r>
          </w:p>
        </w:tc>
      </w:tr>
      <w:tr w:rsidR="00BF14A8" w14:paraId="731073EA"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466BEAB5" w14:textId="77777777" w:rsidR="00BF14A8" w:rsidRDefault="00BF14A8" w:rsidP="000123BA">
            <w:pPr>
              <w:pStyle w:val="Tab1FirstColNonGras"/>
              <w:rPr>
                <w:lang w:val="fr-FR"/>
              </w:rPr>
            </w:pPr>
            <w:r>
              <w:rPr>
                <w:lang w:val="fr-FR"/>
              </w:rPr>
              <w:t>Pourcentage de 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3517F4A0" w14:textId="77777777" w:rsidR="00BF14A8" w:rsidRDefault="00BF14A8" w:rsidP="000123BA">
            <w:pPr>
              <w:pStyle w:val="Tab1LastColNonGras"/>
              <w:rPr>
                <w:lang w:val="fr-FR"/>
              </w:rPr>
            </w:pPr>
            <w:r>
              <w:rPr>
                <w:lang w:val="fr-FR"/>
              </w:rPr>
              <w:t>0,00</w:t>
            </w:r>
          </w:p>
        </w:tc>
      </w:tr>
      <w:tr w:rsidR="00BF14A8" w:rsidRPr="00BF14A8" w14:paraId="35B4A07A"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593BD762" w14:textId="77777777" w:rsidR="00BF14A8" w:rsidRDefault="00BF14A8" w:rsidP="000123BA">
            <w:pPr>
              <w:pStyle w:val="Tab1FirstColNonGras"/>
              <w:rPr>
                <w:lang w:val="fr-FR"/>
              </w:rPr>
            </w:pPr>
            <w:r>
              <w:rPr>
                <w:lang w:val="fr-FR"/>
              </w:rPr>
              <w:t>Rétrocessions des frais de gestion</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67C2C2B6" w14:textId="77777777" w:rsidR="00BF14A8" w:rsidRDefault="00BF14A8" w:rsidP="000123BA">
            <w:pPr>
              <w:pStyle w:val="Tab1LastColNonGras"/>
              <w:rPr>
                <w:lang w:val="fr-FR"/>
              </w:rPr>
            </w:pPr>
            <w:r>
              <w:rPr>
                <w:lang w:val="fr-FR"/>
              </w:rPr>
              <w:t xml:space="preserve"> </w:t>
            </w:r>
          </w:p>
        </w:tc>
      </w:tr>
      <w:tr w:rsidR="00BF14A8" w:rsidRPr="00BF14A8" w14:paraId="7AD9E706" w14:textId="77777777" w:rsidTr="000123BA">
        <w:trPr>
          <w:trHeight w:hRule="exact" w:val="45"/>
        </w:trPr>
        <w:tc>
          <w:tcPr>
            <w:tcW w:w="7360" w:type="dxa"/>
            <w:tcBorders>
              <w:left w:val="single" w:sz="4" w:space="0" w:color="232323"/>
              <w:bottom w:val="single" w:sz="4" w:space="0" w:color="232323"/>
              <w:right w:val="single" w:sz="4" w:space="0" w:color="232323"/>
            </w:tcBorders>
            <w:tcMar>
              <w:top w:w="0" w:type="dxa"/>
              <w:left w:w="0" w:type="dxa"/>
              <w:bottom w:w="0" w:type="dxa"/>
              <w:right w:w="0" w:type="dxa"/>
            </w:tcMar>
          </w:tcPr>
          <w:p w14:paraId="6D7D326C" w14:textId="77777777" w:rsidR="00BF14A8" w:rsidRDefault="00BF14A8" w:rsidP="000123BA">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14:paraId="77044BB9" w14:textId="77777777" w:rsidR="00BF14A8" w:rsidRDefault="00BF14A8" w:rsidP="000123BA">
            <w:pPr>
              <w:pStyle w:val="BottomPadding"/>
              <w:rPr>
                <w:lang w:val="fr-FR"/>
              </w:rPr>
            </w:pPr>
            <w:r>
              <w:rPr>
                <w:lang w:val="fr-FR"/>
              </w:rPr>
              <w:t xml:space="preserve"> </w:t>
            </w:r>
          </w:p>
        </w:tc>
      </w:tr>
      <w:tr w:rsidR="00BF14A8" w:rsidRPr="00BF14A8" w14:paraId="222CB85F" w14:textId="77777777" w:rsidTr="000123BA">
        <w:trPr>
          <w:trHeight w:hRule="exact" w:val="65"/>
        </w:trPr>
        <w:tc>
          <w:tcPr>
            <w:tcW w:w="7360" w:type="dxa"/>
            <w:tcBorders>
              <w:left w:val="single" w:sz="4" w:space="0" w:color="000000"/>
            </w:tcBorders>
            <w:tcMar>
              <w:top w:w="0" w:type="dxa"/>
              <w:left w:w="0" w:type="dxa"/>
              <w:bottom w:w="0" w:type="dxa"/>
              <w:right w:w="0" w:type="dxa"/>
            </w:tcMar>
            <w:vAlign w:val="center"/>
          </w:tcPr>
          <w:p w14:paraId="1480C3E6" w14:textId="77777777" w:rsidR="00BF14A8" w:rsidRDefault="00BF14A8" w:rsidP="000123BA">
            <w:pPr>
              <w:pStyle w:val="Tab1FirstColGrasNoContentNoContent"/>
              <w:rPr>
                <w:sz w:val="6"/>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14:paraId="2AE805A1" w14:textId="77777777" w:rsidR="00BF14A8" w:rsidRDefault="00BF14A8" w:rsidP="000123BA">
            <w:pPr>
              <w:pStyle w:val="Tab1LastColGras"/>
              <w:rPr>
                <w:sz w:val="6"/>
                <w:lang w:val="fr-FR"/>
              </w:rPr>
            </w:pPr>
            <w:r>
              <w:rPr>
                <w:sz w:val="6"/>
                <w:lang w:val="fr-FR"/>
              </w:rPr>
              <w:t xml:space="preserve"> </w:t>
            </w:r>
          </w:p>
        </w:tc>
      </w:tr>
      <w:tr w:rsidR="00BF14A8" w:rsidRPr="00BF14A8" w14:paraId="43B790F1" w14:textId="77777777" w:rsidTr="000123BA">
        <w:trPr>
          <w:trHeight w:val="285"/>
        </w:trPr>
        <w:tc>
          <w:tcPr>
            <w:tcW w:w="7360" w:type="dxa"/>
            <w:tcBorders>
              <w:left w:val="single" w:sz="4" w:space="0" w:color="000000"/>
            </w:tcBorders>
            <w:tcMar>
              <w:top w:w="0" w:type="dxa"/>
              <w:left w:w="0" w:type="dxa"/>
              <w:bottom w:w="0" w:type="dxa"/>
              <w:right w:w="0" w:type="dxa"/>
            </w:tcMar>
            <w:vAlign w:val="center"/>
          </w:tcPr>
          <w:p w14:paraId="28A9E7E9" w14:textId="77777777" w:rsidR="00BF14A8" w:rsidRDefault="00BF14A8" w:rsidP="000123BA">
            <w:pPr>
              <w:pStyle w:val="Tab1FirstColGras"/>
              <w:rPr>
                <w:lang w:val="fr-FR"/>
              </w:rPr>
            </w:pPr>
            <w:r>
              <w:rPr>
                <w:lang w:val="fr-FR"/>
              </w:rPr>
              <w:t>Part CPR ACTIONS EURO RESPONSABLE - PC</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9328F7E" w14:textId="77777777" w:rsidR="00BF14A8" w:rsidRDefault="00BF14A8" w:rsidP="000123BA">
            <w:pPr>
              <w:pStyle w:val="Tab1LastColGras"/>
              <w:rPr>
                <w:lang w:val="fr-FR"/>
              </w:rPr>
            </w:pPr>
            <w:r>
              <w:rPr>
                <w:lang w:val="fr-FR"/>
              </w:rPr>
              <w:t xml:space="preserve"> </w:t>
            </w:r>
          </w:p>
        </w:tc>
      </w:tr>
      <w:tr w:rsidR="00BF14A8" w14:paraId="56893C72"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744041EB" w14:textId="77777777" w:rsidR="00BF14A8" w:rsidRDefault="00BF14A8" w:rsidP="000123BA">
            <w:pPr>
              <w:pStyle w:val="Tab1FirstColNonGras"/>
              <w:rPr>
                <w:lang w:val="fr-FR"/>
              </w:rPr>
            </w:pPr>
            <w:r>
              <w:rPr>
                <w:lang w:val="fr-FR"/>
              </w:rPr>
              <w:t>Commissions de garantie</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602DC270" w14:textId="77777777" w:rsidR="00BF14A8" w:rsidRDefault="00BF14A8" w:rsidP="000123BA">
            <w:pPr>
              <w:pStyle w:val="Tab1LastColNonGras"/>
              <w:rPr>
                <w:lang w:val="fr-FR"/>
              </w:rPr>
            </w:pPr>
            <w:r>
              <w:rPr>
                <w:lang w:val="fr-FR"/>
              </w:rPr>
              <w:t xml:space="preserve"> </w:t>
            </w:r>
          </w:p>
        </w:tc>
      </w:tr>
      <w:tr w:rsidR="00BF14A8" w14:paraId="7966B89D"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69E0C19F" w14:textId="77777777" w:rsidR="00BF14A8" w:rsidRDefault="00BF14A8" w:rsidP="000123BA">
            <w:pPr>
              <w:pStyle w:val="Tab1FirstColNonGras"/>
              <w:rPr>
                <w:lang w:val="fr-FR"/>
              </w:rPr>
            </w:pPr>
            <w:r>
              <w:rPr>
                <w:lang w:val="fr-FR"/>
              </w:rPr>
              <w:t>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6E70D34A" w14:textId="77777777" w:rsidR="00BF14A8" w:rsidRDefault="00BF14A8" w:rsidP="000123BA">
            <w:pPr>
              <w:pStyle w:val="Tab1LastColNonGras"/>
              <w:rPr>
                <w:lang w:val="fr-FR"/>
              </w:rPr>
            </w:pPr>
            <w:r>
              <w:rPr>
                <w:lang w:val="fr-FR"/>
              </w:rPr>
              <w:t>1 044 689,92</w:t>
            </w:r>
          </w:p>
        </w:tc>
      </w:tr>
      <w:tr w:rsidR="00BF14A8" w14:paraId="199EF6F5"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74C54D40" w14:textId="77777777" w:rsidR="00BF14A8" w:rsidRDefault="00BF14A8" w:rsidP="000123BA">
            <w:pPr>
              <w:pStyle w:val="Tab1FirstColNonGras"/>
              <w:rPr>
                <w:lang w:val="fr-FR"/>
              </w:rPr>
            </w:pPr>
            <w:r>
              <w:rPr>
                <w:lang w:val="fr-FR"/>
              </w:rPr>
              <w:t>Pourcentage de 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03197F2" w14:textId="77777777" w:rsidR="00BF14A8" w:rsidRDefault="00BF14A8" w:rsidP="000123BA">
            <w:pPr>
              <w:pStyle w:val="Tab1LastColNonGras"/>
              <w:rPr>
                <w:lang w:val="fr-FR"/>
              </w:rPr>
            </w:pPr>
            <w:r>
              <w:rPr>
                <w:lang w:val="fr-FR"/>
              </w:rPr>
              <w:t>1,17</w:t>
            </w:r>
          </w:p>
        </w:tc>
      </w:tr>
      <w:tr w:rsidR="00BF14A8" w:rsidRPr="00BF14A8" w14:paraId="4C8A5A81"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0274D8E5" w14:textId="77777777" w:rsidR="00BF14A8" w:rsidRDefault="00BF14A8" w:rsidP="000123BA">
            <w:pPr>
              <w:pStyle w:val="Tab1FirstColNonGras"/>
              <w:rPr>
                <w:lang w:val="fr-FR"/>
              </w:rPr>
            </w:pPr>
            <w:r>
              <w:rPr>
                <w:lang w:val="fr-FR"/>
              </w:rPr>
              <w:t>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7B16C08" w14:textId="77777777" w:rsidR="00BF14A8" w:rsidRDefault="00BF14A8" w:rsidP="000123BA">
            <w:pPr>
              <w:pStyle w:val="Tab1LastColNonGras"/>
              <w:rPr>
                <w:lang w:val="fr-FR"/>
              </w:rPr>
            </w:pPr>
            <w:r>
              <w:rPr>
                <w:lang w:val="fr-FR"/>
              </w:rPr>
              <w:t xml:space="preserve"> </w:t>
            </w:r>
          </w:p>
        </w:tc>
      </w:tr>
      <w:tr w:rsidR="00BF14A8" w14:paraId="133A1BE6"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72BEF169" w14:textId="77777777" w:rsidR="00BF14A8" w:rsidRDefault="00BF14A8" w:rsidP="000123BA">
            <w:pPr>
              <w:pStyle w:val="Tab1FirstColNonGras"/>
              <w:rPr>
                <w:lang w:val="fr-FR"/>
              </w:rPr>
            </w:pPr>
            <w:r>
              <w:rPr>
                <w:lang w:val="fr-FR"/>
              </w:rPr>
              <w:t>Pourcentage de 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22402E3A" w14:textId="77777777" w:rsidR="00BF14A8" w:rsidRDefault="00BF14A8" w:rsidP="000123BA">
            <w:pPr>
              <w:pStyle w:val="Tab1LastColNonGras"/>
              <w:rPr>
                <w:lang w:val="fr-FR"/>
              </w:rPr>
            </w:pPr>
            <w:r>
              <w:rPr>
                <w:lang w:val="fr-FR"/>
              </w:rPr>
              <w:t>0,00</w:t>
            </w:r>
          </w:p>
        </w:tc>
      </w:tr>
      <w:tr w:rsidR="00BF14A8" w:rsidRPr="00BF14A8" w14:paraId="47CEC3FC"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374CFC34" w14:textId="77777777" w:rsidR="00BF14A8" w:rsidRDefault="00BF14A8" w:rsidP="000123BA">
            <w:pPr>
              <w:pStyle w:val="Tab1FirstColNonGras"/>
              <w:rPr>
                <w:lang w:val="fr-FR"/>
              </w:rPr>
            </w:pPr>
            <w:r>
              <w:rPr>
                <w:lang w:val="fr-FR"/>
              </w:rPr>
              <w:t>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F7432D4" w14:textId="77777777" w:rsidR="00BF14A8" w:rsidRDefault="00BF14A8" w:rsidP="000123BA">
            <w:pPr>
              <w:pStyle w:val="Tab1LastColNonGras"/>
              <w:rPr>
                <w:lang w:val="fr-FR"/>
              </w:rPr>
            </w:pPr>
            <w:r>
              <w:rPr>
                <w:lang w:val="fr-FR"/>
              </w:rPr>
              <w:t xml:space="preserve"> </w:t>
            </w:r>
          </w:p>
        </w:tc>
      </w:tr>
      <w:tr w:rsidR="00BF14A8" w14:paraId="4442E2B3"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624173A3" w14:textId="77777777" w:rsidR="00BF14A8" w:rsidRDefault="00BF14A8" w:rsidP="000123BA">
            <w:pPr>
              <w:pStyle w:val="Tab1FirstColNonGras"/>
              <w:rPr>
                <w:lang w:val="fr-FR"/>
              </w:rPr>
            </w:pPr>
            <w:r>
              <w:rPr>
                <w:lang w:val="fr-FR"/>
              </w:rPr>
              <w:t>Pourcentage de 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03FE0CEF" w14:textId="77777777" w:rsidR="00BF14A8" w:rsidRDefault="00BF14A8" w:rsidP="000123BA">
            <w:pPr>
              <w:pStyle w:val="Tab1LastColNonGras"/>
              <w:rPr>
                <w:lang w:val="fr-FR"/>
              </w:rPr>
            </w:pPr>
            <w:r>
              <w:rPr>
                <w:lang w:val="fr-FR"/>
              </w:rPr>
              <w:t>0,00</w:t>
            </w:r>
          </w:p>
        </w:tc>
      </w:tr>
      <w:tr w:rsidR="00BF14A8" w:rsidRPr="00BF14A8" w14:paraId="4FB8CB98"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54FFB781" w14:textId="77777777" w:rsidR="00BF14A8" w:rsidRDefault="00BF14A8" w:rsidP="000123BA">
            <w:pPr>
              <w:pStyle w:val="Tab1FirstColNonGras"/>
              <w:rPr>
                <w:lang w:val="fr-FR"/>
              </w:rPr>
            </w:pPr>
            <w:r>
              <w:rPr>
                <w:lang w:val="fr-FR"/>
              </w:rPr>
              <w:t>Rétrocessions des frais de gestion</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712FBED4" w14:textId="77777777" w:rsidR="00BF14A8" w:rsidRDefault="00BF14A8" w:rsidP="000123BA">
            <w:pPr>
              <w:pStyle w:val="Tab1LastColNonGras"/>
              <w:rPr>
                <w:lang w:val="fr-FR"/>
              </w:rPr>
            </w:pPr>
            <w:r>
              <w:rPr>
                <w:lang w:val="fr-FR"/>
              </w:rPr>
              <w:t xml:space="preserve"> </w:t>
            </w:r>
          </w:p>
        </w:tc>
      </w:tr>
      <w:tr w:rsidR="00BF14A8" w:rsidRPr="00BF14A8" w14:paraId="733284DB" w14:textId="77777777" w:rsidTr="000123BA">
        <w:trPr>
          <w:trHeight w:hRule="exact" w:val="45"/>
        </w:trPr>
        <w:tc>
          <w:tcPr>
            <w:tcW w:w="7360" w:type="dxa"/>
            <w:tcBorders>
              <w:left w:val="single" w:sz="4" w:space="0" w:color="232323"/>
              <w:bottom w:val="single" w:sz="4" w:space="0" w:color="232323"/>
              <w:right w:val="single" w:sz="4" w:space="0" w:color="232323"/>
            </w:tcBorders>
            <w:tcMar>
              <w:top w:w="0" w:type="dxa"/>
              <w:left w:w="0" w:type="dxa"/>
              <w:bottom w:w="0" w:type="dxa"/>
              <w:right w:w="0" w:type="dxa"/>
            </w:tcMar>
          </w:tcPr>
          <w:p w14:paraId="7F67545E" w14:textId="77777777" w:rsidR="00BF14A8" w:rsidRDefault="00BF14A8" w:rsidP="000123BA">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14:paraId="3A1C854C" w14:textId="77777777" w:rsidR="00BF14A8" w:rsidRDefault="00BF14A8" w:rsidP="000123BA">
            <w:pPr>
              <w:pStyle w:val="BottomPadding"/>
              <w:rPr>
                <w:lang w:val="fr-FR"/>
              </w:rPr>
            </w:pPr>
            <w:r>
              <w:rPr>
                <w:lang w:val="fr-FR"/>
              </w:rPr>
              <w:t xml:space="preserve"> </w:t>
            </w:r>
          </w:p>
        </w:tc>
      </w:tr>
      <w:tr w:rsidR="00BF14A8" w:rsidRPr="00BF14A8" w14:paraId="3C1A81B5" w14:textId="77777777" w:rsidTr="000123BA">
        <w:trPr>
          <w:trHeight w:hRule="exact" w:val="65"/>
        </w:trPr>
        <w:tc>
          <w:tcPr>
            <w:tcW w:w="7360" w:type="dxa"/>
            <w:tcBorders>
              <w:left w:val="single" w:sz="4" w:space="0" w:color="000000"/>
            </w:tcBorders>
            <w:tcMar>
              <w:top w:w="0" w:type="dxa"/>
              <w:left w:w="0" w:type="dxa"/>
              <w:bottom w:w="0" w:type="dxa"/>
              <w:right w:w="0" w:type="dxa"/>
            </w:tcMar>
            <w:vAlign w:val="center"/>
          </w:tcPr>
          <w:p w14:paraId="741FB400" w14:textId="77777777" w:rsidR="00BF14A8" w:rsidRDefault="00BF14A8" w:rsidP="000123BA">
            <w:pPr>
              <w:pStyle w:val="Tab1FirstColGrasNoContentNoContent"/>
              <w:rPr>
                <w:sz w:val="6"/>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14:paraId="7F495A4F" w14:textId="77777777" w:rsidR="00BF14A8" w:rsidRDefault="00BF14A8" w:rsidP="000123BA">
            <w:pPr>
              <w:pStyle w:val="Tab1LastColGras"/>
              <w:rPr>
                <w:sz w:val="6"/>
                <w:lang w:val="fr-FR"/>
              </w:rPr>
            </w:pPr>
            <w:r>
              <w:rPr>
                <w:sz w:val="6"/>
                <w:lang w:val="fr-FR"/>
              </w:rPr>
              <w:t xml:space="preserve"> </w:t>
            </w:r>
          </w:p>
        </w:tc>
      </w:tr>
      <w:tr w:rsidR="00BF14A8" w:rsidRPr="00BF14A8" w14:paraId="19B3B68A" w14:textId="77777777" w:rsidTr="000123BA">
        <w:trPr>
          <w:trHeight w:val="285"/>
        </w:trPr>
        <w:tc>
          <w:tcPr>
            <w:tcW w:w="7360" w:type="dxa"/>
            <w:tcBorders>
              <w:left w:val="single" w:sz="4" w:space="0" w:color="000000"/>
            </w:tcBorders>
            <w:tcMar>
              <w:top w:w="0" w:type="dxa"/>
              <w:left w:w="0" w:type="dxa"/>
              <w:bottom w:w="0" w:type="dxa"/>
              <w:right w:w="0" w:type="dxa"/>
            </w:tcMar>
            <w:vAlign w:val="center"/>
          </w:tcPr>
          <w:p w14:paraId="5FEEE414" w14:textId="77777777" w:rsidR="00BF14A8" w:rsidRDefault="00BF14A8" w:rsidP="000123BA">
            <w:pPr>
              <w:pStyle w:val="Tab1FirstColGras"/>
              <w:rPr>
                <w:lang w:val="fr-FR"/>
              </w:rPr>
            </w:pPr>
            <w:r>
              <w:rPr>
                <w:lang w:val="fr-FR"/>
              </w:rPr>
              <w:t>Part CPR EUROLAND ESG PM</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6AB0BF9C" w14:textId="77777777" w:rsidR="00BF14A8" w:rsidRDefault="00BF14A8" w:rsidP="000123BA">
            <w:pPr>
              <w:pStyle w:val="Tab1LastColGras"/>
              <w:rPr>
                <w:lang w:val="fr-FR"/>
              </w:rPr>
            </w:pPr>
            <w:r>
              <w:rPr>
                <w:lang w:val="fr-FR"/>
              </w:rPr>
              <w:t xml:space="preserve"> </w:t>
            </w:r>
          </w:p>
        </w:tc>
      </w:tr>
      <w:tr w:rsidR="00BF14A8" w14:paraId="6E474AE1"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1E6E9112" w14:textId="77777777" w:rsidR="00BF14A8" w:rsidRDefault="00BF14A8" w:rsidP="000123BA">
            <w:pPr>
              <w:pStyle w:val="Tab1FirstColNonGras"/>
              <w:rPr>
                <w:lang w:val="fr-FR"/>
              </w:rPr>
            </w:pPr>
            <w:r>
              <w:rPr>
                <w:lang w:val="fr-FR"/>
              </w:rPr>
              <w:t>Commissions de garantie</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2C01737" w14:textId="77777777" w:rsidR="00BF14A8" w:rsidRDefault="00BF14A8" w:rsidP="000123BA">
            <w:pPr>
              <w:pStyle w:val="Tab1LastColNonGras"/>
              <w:rPr>
                <w:lang w:val="fr-FR"/>
              </w:rPr>
            </w:pPr>
            <w:r>
              <w:rPr>
                <w:lang w:val="fr-FR"/>
              </w:rPr>
              <w:t xml:space="preserve"> </w:t>
            </w:r>
          </w:p>
        </w:tc>
      </w:tr>
      <w:tr w:rsidR="00BF14A8" w14:paraId="6C7C6D7F"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401098E4" w14:textId="77777777" w:rsidR="00BF14A8" w:rsidRDefault="00BF14A8" w:rsidP="000123BA">
            <w:pPr>
              <w:pStyle w:val="Tab1FirstColNonGras"/>
              <w:rPr>
                <w:lang w:val="fr-FR"/>
              </w:rPr>
            </w:pPr>
            <w:r>
              <w:rPr>
                <w:lang w:val="fr-FR"/>
              </w:rPr>
              <w:t>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7C6461B" w14:textId="77777777" w:rsidR="00BF14A8" w:rsidRDefault="00BF14A8" w:rsidP="000123BA">
            <w:pPr>
              <w:pStyle w:val="Tab1LastColNonGras"/>
              <w:rPr>
                <w:lang w:val="fr-FR"/>
              </w:rPr>
            </w:pPr>
            <w:r>
              <w:rPr>
                <w:lang w:val="fr-FR"/>
              </w:rPr>
              <w:t>31,80</w:t>
            </w:r>
          </w:p>
        </w:tc>
      </w:tr>
      <w:tr w:rsidR="00BF14A8" w14:paraId="41A183BE"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7C818C5B" w14:textId="77777777" w:rsidR="00BF14A8" w:rsidRDefault="00BF14A8" w:rsidP="000123BA">
            <w:pPr>
              <w:pStyle w:val="Tab1FirstColNonGras"/>
              <w:rPr>
                <w:lang w:val="fr-FR"/>
              </w:rPr>
            </w:pPr>
            <w:r>
              <w:rPr>
                <w:lang w:val="fr-FR"/>
              </w:rPr>
              <w:t>Pourcentage de 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0F27C91" w14:textId="77777777" w:rsidR="00BF14A8" w:rsidRDefault="00BF14A8" w:rsidP="000123BA">
            <w:pPr>
              <w:pStyle w:val="Tab1LastColNonGras"/>
              <w:rPr>
                <w:lang w:val="fr-FR"/>
              </w:rPr>
            </w:pPr>
            <w:r>
              <w:rPr>
                <w:lang w:val="fr-FR"/>
              </w:rPr>
              <w:t>1,18</w:t>
            </w:r>
          </w:p>
        </w:tc>
      </w:tr>
      <w:tr w:rsidR="00BF14A8" w:rsidRPr="00BF14A8" w14:paraId="6E103063"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6C47EB49" w14:textId="77777777" w:rsidR="00BF14A8" w:rsidRDefault="00BF14A8" w:rsidP="000123BA">
            <w:pPr>
              <w:pStyle w:val="Tab1FirstColNonGras"/>
              <w:rPr>
                <w:lang w:val="fr-FR"/>
              </w:rPr>
            </w:pPr>
            <w:r>
              <w:rPr>
                <w:lang w:val="fr-FR"/>
              </w:rPr>
              <w:t>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E1A3281" w14:textId="77777777" w:rsidR="00BF14A8" w:rsidRDefault="00BF14A8" w:rsidP="000123BA">
            <w:pPr>
              <w:pStyle w:val="Tab1LastColNonGras"/>
              <w:rPr>
                <w:lang w:val="fr-FR"/>
              </w:rPr>
            </w:pPr>
            <w:r>
              <w:rPr>
                <w:lang w:val="fr-FR"/>
              </w:rPr>
              <w:t xml:space="preserve"> </w:t>
            </w:r>
          </w:p>
        </w:tc>
      </w:tr>
      <w:tr w:rsidR="00BF14A8" w14:paraId="5FC70A1A"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7E1D48A3" w14:textId="77777777" w:rsidR="00BF14A8" w:rsidRDefault="00BF14A8" w:rsidP="000123BA">
            <w:pPr>
              <w:pStyle w:val="Tab1FirstColNonGras"/>
              <w:rPr>
                <w:lang w:val="fr-FR"/>
              </w:rPr>
            </w:pPr>
            <w:r>
              <w:rPr>
                <w:lang w:val="fr-FR"/>
              </w:rPr>
              <w:t>Pourcentage de 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44788D06" w14:textId="77777777" w:rsidR="00BF14A8" w:rsidRDefault="00BF14A8" w:rsidP="000123BA">
            <w:pPr>
              <w:pStyle w:val="Tab1LastColNonGras"/>
              <w:rPr>
                <w:lang w:val="fr-FR"/>
              </w:rPr>
            </w:pPr>
            <w:r>
              <w:rPr>
                <w:lang w:val="fr-FR"/>
              </w:rPr>
              <w:t>0,00</w:t>
            </w:r>
          </w:p>
        </w:tc>
      </w:tr>
      <w:tr w:rsidR="00BF14A8" w:rsidRPr="00BF14A8" w14:paraId="12B26F02"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71DB6900" w14:textId="77777777" w:rsidR="00BF14A8" w:rsidRDefault="00BF14A8" w:rsidP="000123BA">
            <w:pPr>
              <w:pStyle w:val="Tab1FirstColNonGras"/>
              <w:rPr>
                <w:lang w:val="fr-FR"/>
              </w:rPr>
            </w:pPr>
            <w:r>
              <w:rPr>
                <w:lang w:val="fr-FR"/>
              </w:rPr>
              <w:t>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095811E0" w14:textId="77777777" w:rsidR="00BF14A8" w:rsidRDefault="00BF14A8" w:rsidP="000123BA">
            <w:pPr>
              <w:pStyle w:val="Tab1LastColNonGras"/>
              <w:rPr>
                <w:lang w:val="fr-FR"/>
              </w:rPr>
            </w:pPr>
            <w:r>
              <w:rPr>
                <w:lang w:val="fr-FR"/>
              </w:rPr>
              <w:t xml:space="preserve"> </w:t>
            </w:r>
          </w:p>
        </w:tc>
      </w:tr>
      <w:tr w:rsidR="00BF14A8" w14:paraId="2DF5DD27"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62594EC8" w14:textId="77777777" w:rsidR="00BF14A8" w:rsidRDefault="00BF14A8" w:rsidP="000123BA">
            <w:pPr>
              <w:pStyle w:val="Tab1FirstColNonGras"/>
              <w:rPr>
                <w:lang w:val="fr-FR"/>
              </w:rPr>
            </w:pPr>
            <w:r>
              <w:rPr>
                <w:lang w:val="fr-FR"/>
              </w:rPr>
              <w:t>Pourcentage de 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7302B32" w14:textId="77777777" w:rsidR="00BF14A8" w:rsidRDefault="00BF14A8" w:rsidP="000123BA">
            <w:pPr>
              <w:pStyle w:val="Tab1LastColNonGras"/>
              <w:rPr>
                <w:lang w:val="fr-FR"/>
              </w:rPr>
            </w:pPr>
            <w:r>
              <w:rPr>
                <w:lang w:val="fr-FR"/>
              </w:rPr>
              <w:t>0,00</w:t>
            </w:r>
          </w:p>
        </w:tc>
      </w:tr>
      <w:tr w:rsidR="00BF14A8" w:rsidRPr="00BF14A8" w14:paraId="14EEC0AB"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4C31FFA7" w14:textId="77777777" w:rsidR="00BF14A8" w:rsidRDefault="00BF14A8" w:rsidP="000123BA">
            <w:pPr>
              <w:pStyle w:val="Tab1FirstColNonGras"/>
              <w:rPr>
                <w:lang w:val="fr-FR"/>
              </w:rPr>
            </w:pPr>
            <w:r>
              <w:rPr>
                <w:lang w:val="fr-FR"/>
              </w:rPr>
              <w:t>Rétrocessions des frais de gestion</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35298562" w14:textId="77777777" w:rsidR="00BF14A8" w:rsidRDefault="00BF14A8" w:rsidP="000123BA">
            <w:pPr>
              <w:pStyle w:val="Tab1LastColNonGras"/>
              <w:rPr>
                <w:lang w:val="fr-FR"/>
              </w:rPr>
            </w:pPr>
            <w:r>
              <w:rPr>
                <w:lang w:val="fr-FR"/>
              </w:rPr>
              <w:t xml:space="preserve"> </w:t>
            </w:r>
          </w:p>
        </w:tc>
      </w:tr>
      <w:tr w:rsidR="00BF14A8" w:rsidRPr="00BF14A8" w14:paraId="4217020E" w14:textId="77777777" w:rsidTr="000123BA">
        <w:trPr>
          <w:trHeight w:hRule="exact" w:val="45"/>
        </w:trPr>
        <w:tc>
          <w:tcPr>
            <w:tcW w:w="7360" w:type="dxa"/>
            <w:tcBorders>
              <w:left w:val="single" w:sz="4" w:space="0" w:color="232323"/>
              <w:bottom w:val="single" w:sz="4" w:space="0" w:color="232323"/>
              <w:right w:val="single" w:sz="4" w:space="0" w:color="232323"/>
            </w:tcBorders>
            <w:tcMar>
              <w:top w:w="0" w:type="dxa"/>
              <w:left w:w="0" w:type="dxa"/>
              <w:bottom w:w="0" w:type="dxa"/>
              <w:right w:w="0" w:type="dxa"/>
            </w:tcMar>
          </w:tcPr>
          <w:p w14:paraId="26621F36" w14:textId="77777777" w:rsidR="00BF14A8" w:rsidRDefault="00BF14A8" w:rsidP="000123BA">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14:paraId="1D543236" w14:textId="77777777" w:rsidR="00BF14A8" w:rsidRDefault="00BF14A8" w:rsidP="000123BA">
            <w:pPr>
              <w:pStyle w:val="BottomPadding"/>
              <w:rPr>
                <w:lang w:val="fr-FR"/>
              </w:rPr>
            </w:pPr>
            <w:r>
              <w:rPr>
                <w:lang w:val="fr-FR"/>
              </w:rPr>
              <w:t xml:space="preserve"> </w:t>
            </w:r>
          </w:p>
        </w:tc>
      </w:tr>
    </w:tbl>
    <w:p w14:paraId="07B6B505" w14:textId="77777777" w:rsidR="00BF14A8" w:rsidRDefault="00BF14A8" w:rsidP="00BF14A8">
      <w:pPr>
        <w:pStyle w:val="TableNote"/>
        <w:spacing w:before="100" w:after="105" w:line="184" w:lineRule="exact"/>
        <w:rPr>
          <w:lang w:val="fr-FR"/>
        </w:rPr>
        <w:sectPr w:rsidR="00BF14A8" w:rsidSect="00BF14A8">
          <w:headerReference w:type="default" r:id="rId200"/>
          <w:footerReference w:type="default" r:id="rId201"/>
          <w:pgSz w:w="11900" w:h="16840"/>
          <w:pgMar w:top="2154" w:right="1134" w:bottom="1134" w:left="1134" w:header="400" w:footer="400" w:gutter="0"/>
          <w:cols w:space="720"/>
        </w:sectPr>
      </w:pPr>
      <w:r>
        <w:rPr>
          <w:lang w:val="fr-FR"/>
        </w:rPr>
        <w:t>« Le montant des frais de gestion variables affiché ci-dessus correspond à la somme des provisions et reprises de provisions ayant impacté l’actif net au cours de la période sous revue.»</w:t>
      </w:r>
      <w:r>
        <w:rPr>
          <w:lang w:val="fr-FR"/>
        </w:rPr>
        <w:cr/>
      </w:r>
    </w:p>
    <w:p w14:paraId="074B43CE" w14:textId="77777777" w:rsidR="00BF14A8" w:rsidRPr="00504CAA" w:rsidRDefault="00BF14A8" w:rsidP="00BF14A8">
      <w:pPr>
        <w:spacing w:line="60" w:lineRule="exact"/>
        <w:rPr>
          <w:sz w:val="6"/>
          <w:lang w:val="fr-FR"/>
        </w:rPr>
      </w:pPr>
    </w:p>
    <w:p w14:paraId="6D74F825"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335"/>
        <w:gridCol w:w="2292"/>
      </w:tblGrid>
      <w:tr w:rsidR="00BF14A8" w14:paraId="69B2524F" w14:textId="77777777" w:rsidTr="000123BA">
        <w:trPr>
          <w:trHeight w:val="385"/>
        </w:trPr>
        <w:tc>
          <w:tcPr>
            <w:tcW w:w="7360" w:type="dxa"/>
            <w:tcBorders>
              <w:bottom w:val="single" w:sz="4" w:space="0" w:color="232323"/>
            </w:tcBorders>
            <w:tcMar>
              <w:top w:w="0" w:type="dxa"/>
              <w:left w:w="0" w:type="dxa"/>
              <w:bottom w:w="0" w:type="dxa"/>
              <w:right w:w="0" w:type="dxa"/>
            </w:tcMar>
          </w:tcPr>
          <w:p w14:paraId="3B609A21" w14:textId="77777777" w:rsidR="00BF14A8" w:rsidRDefault="00BF14A8" w:rsidP="000123BA">
            <w:pPr>
              <w:pStyle w:val="SimpleStyleNoContentNoContent"/>
              <w:rPr>
                <w:sz w:val="18"/>
                <w:lang w:val="fr-FR"/>
              </w:rPr>
            </w:pPr>
          </w:p>
        </w:tc>
        <w:tc>
          <w:tcPr>
            <w:tcW w:w="230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0405B30B" w14:textId="77777777" w:rsidR="00BF14A8" w:rsidRDefault="00BF14A8" w:rsidP="000123BA">
            <w:pPr>
              <w:pStyle w:val="EnteteTabLastColBordure"/>
              <w:rPr>
                <w:lang w:val="fr-FR"/>
              </w:rPr>
            </w:pPr>
            <w:r>
              <w:rPr>
                <w:lang w:val="fr-FR"/>
              </w:rPr>
              <w:t>30/06/2025</w:t>
            </w:r>
          </w:p>
        </w:tc>
      </w:tr>
      <w:tr w:rsidR="00BF14A8" w14:paraId="026B6FA5" w14:textId="77777777" w:rsidTr="000123BA">
        <w:trPr>
          <w:trHeight w:hRule="exact" w:val="65"/>
        </w:trPr>
        <w:tc>
          <w:tcPr>
            <w:tcW w:w="7360" w:type="dxa"/>
            <w:tcBorders>
              <w:left w:val="single" w:sz="4" w:space="0" w:color="000000"/>
            </w:tcBorders>
            <w:tcMar>
              <w:top w:w="0" w:type="dxa"/>
              <w:left w:w="0" w:type="dxa"/>
              <w:bottom w:w="0" w:type="dxa"/>
              <w:right w:w="0" w:type="dxa"/>
            </w:tcMar>
            <w:vAlign w:val="center"/>
          </w:tcPr>
          <w:p w14:paraId="790C8C11" w14:textId="77777777" w:rsidR="00BF14A8" w:rsidRDefault="00BF14A8" w:rsidP="000123BA">
            <w:pPr>
              <w:pStyle w:val="Tab1FirstColGrasNoContentNoContent"/>
              <w:rPr>
                <w:sz w:val="6"/>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14:paraId="7166738A" w14:textId="77777777" w:rsidR="00BF14A8" w:rsidRDefault="00BF14A8" w:rsidP="000123BA">
            <w:pPr>
              <w:pStyle w:val="Tab1LastColGras"/>
              <w:rPr>
                <w:sz w:val="6"/>
                <w:lang w:val="fr-FR"/>
              </w:rPr>
            </w:pPr>
            <w:r>
              <w:rPr>
                <w:sz w:val="6"/>
                <w:lang w:val="fr-FR"/>
              </w:rPr>
              <w:t xml:space="preserve"> </w:t>
            </w:r>
          </w:p>
        </w:tc>
      </w:tr>
      <w:tr w:rsidR="00BF14A8" w:rsidRPr="00BF14A8" w14:paraId="077267D8" w14:textId="77777777" w:rsidTr="000123BA">
        <w:trPr>
          <w:trHeight w:val="285"/>
        </w:trPr>
        <w:tc>
          <w:tcPr>
            <w:tcW w:w="7360" w:type="dxa"/>
            <w:tcBorders>
              <w:left w:val="single" w:sz="4" w:space="0" w:color="000000"/>
            </w:tcBorders>
            <w:tcMar>
              <w:top w:w="0" w:type="dxa"/>
              <w:left w:w="0" w:type="dxa"/>
              <w:bottom w:w="0" w:type="dxa"/>
              <w:right w:w="0" w:type="dxa"/>
            </w:tcMar>
            <w:vAlign w:val="center"/>
          </w:tcPr>
          <w:p w14:paraId="6EA6BFD1" w14:textId="77777777" w:rsidR="00BF14A8" w:rsidRDefault="00BF14A8" w:rsidP="000123BA">
            <w:pPr>
              <w:pStyle w:val="Tab1FirstColGras"/>
              <w:rPr>
                <w:lang w:val="fr-FR"/>
              </w:rPr>
            </w:pPr>
            <w:r>
              <w:rPr>
                <w:lang w:val="fr-FR"/>
              </w:rPr>
              <w:t>Part CPR EUROLAND ESG RC</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0E199B95" w14:textId="77777777" w:rsidR="00BF14A8" w:rsidRDefault="00BF14A8" w:rsidP="000123BA">
            <w:pPr>
              <w:pStyle w:val="Tab1LastColGras"/>
              <w:rPr>
                <w:lang w:val="fr-FR"/>
              </w:rPr>
            </w:pPr>
            <w:r>
              <w:rPr>
                <w:lang w:val="fr-FR"/>
              </w:rPr>
              <w:t xml:space="preserve"> </w:t>
            </w:r>
          </w:p>
        </w:tc>
      </w:tr>
      <w:tr w:rsidR="00BF14A8" w14:paraId="6B631343"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4B066C3C" w14:textId="77777777" w:rsidR="00BF14A8" w:rsidRDefault="00BF14A8" w:rsidP="000123BA">
            <w:pPr>
              <w:pStyle w:val="Tab1FirstColNonGras"/>
              <w:rPr>
                <w:lang w:val="fr-FR"/>
              </w:rPr>
            </w:pPr>
            <w:r>
              <w:rPr>
                <w:lang w:val="fr-FR"/>
              </w:rPr>
              <w:t>Commissions de garantie</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0731E6D" w14:textId="77777777" w:rsidR="00BF14A8" w:rsidRDefault="00BF14A8" w:rsidP="000123BA">
            <w:pPr>
              <w:pStyle w:val="Tab1LastColNonGras"/>
              <w:rPr>
                <w:lang w:val="fr-FR"/>
              </w:rPr>
            </w:pPr>
            <w:r>
              <w:rPr>
                <w:lang w:val="fr-FR"/>
              </w:rPr>
              <w:t xml:space="preserve"> </w:t>
            </w:r>
          </w:p>
        </w:tc>
      </w:tr>
      <w:tr w:rsidR="00BF14A8" w14:paraId="6389F0C7"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52E6DF1C" w14:textId="77777777" w:rsidR="00BF14A8" w:rsidRDefault="00BF14A8" w:rsidP="000123BA">
            <w:pPr>
              <w:pStyle w:val="Tab1FirstColNonGras"/>
              <w:rPr>
                <w:lang w:val="fr-FR"/>
              </w:rPr>
            </w:pPr>
            <w:r>
              <w:rPr>
                <w:lang w:val="fr-FR"/>
              </w:rPr>
              <w:t>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7E0A130E" w14:textId="77777777" w:rsidR="00BF14A8" w:rsidRDefault="00BF14A8" w:rsidP="000123BA">
            <w:pPr>
              <w:pStyle w:val="Tab1LastColNonGras"/>
              <w:rPr>
                <w:lang w:val="fr-FR"/>
              </w:rPr>
            </w:pPr>
            <w:r>
              <w:rPr>
                <w:lang w:val="fr-FR"/>
              </w:rPr>
              <w:t>0,27</w:t>
            </w:r>
          </w:p>
        </w:tc>
      </w:tr>
      <w:tr w:rsidR="00BF14A8" w14:paraId="22623313"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3DE6E353" w14:textId="77777777" w:rsidR="00BF14A8" w:rsidRDefault="00BF14A8" w:rsidP="000123BA">
            <w:pPr>
              <w:pStyle w:val="Tab1FirstColNonGras"/>
              <w:rPr>
                <w:lang w:val="fr-FR"/>
              </w:rPr>
            </w:pPr>
            <w:r>
              <w:rPr>
                <w:lang w:val="fr-FR"/>
              </w:rPr>
              <w:t>Pourcentage de 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DABC99B" w14:textId="77777777" w:rsidR="00BF14A8" w:rsidRDefault="00BF14A8" w:rsidP="000123BA">
            <w:pPr>
              <w:pStyle w:val="Tab1LastColNonGras"/>
              <w:rPr>
                <w:lang w:val="fr-FR"/>
              </w:rPr>
            </w:pPr>
            <w:r>
              <w:rPr>
                <w:lang w:val="fr-FR"/>
              </w:rPr>
              <w:t>0,25</w:t>
            </w:r>
          </w:p>
        </w:tc>
      </w:tr>
      <w:tr w:rsidR="00BF14A8" w14:paraId="1D33CF81"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2C4E2BBB" w14:textId="77777777" w:rsidR="00BF14A8" w:rsidRDefault="00BF14A8" w:rsidP="000123BA">
            <w:pPr>
              <w:pStyle w:val="Tab1FirstColNonGras"/>
              <w:rPr>
                <w:lang w:val="fr-FR"/>
              </w:rPr>
            </w:pPr>
            <w:r>
              <w:rPr>
                <w:lang w:val="fr-FR"/>
              </w:rPr>
              <w:t>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4DF077E1" w14:textId="77777777" w:rsidR="00BF14A8" w:rsidRDefault="00BF14A8" w:rsidP="000123BA">
            <w:pPr>
              <w:pStyle w:val="Tab1LastColNonGras"/>
              <w:rPr>
                <w:lang w:val="fr-FR"/>
              </w:rPr>
            </w:pPr>
            <w:r>
              <w:rPr>
                <w:lang w:val="fr-FR"/>
              </w:rPr>
              <w:t>0,15</w:t>
            </w:r>
          </w:p>
        </w:tc>
      </w:tr>
      <w:tr w:rsidR="00BF14A8" w14:paraId="6EA01265"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67AC3664" w14:textId="77777777" w:rsidR="00BF14A8" w:rsidRDefault="00BF14A8" w:rsidP="000123BA">
            <w:pPr>
              <w:pStyle w:val="Tab1FirstColNonGras"/>
              <w:rPr>
                <w:lang w:val="fr-FR"/>
              </w:rPr>
            </w:pPr>
            <w:r>
              <w:rPr>
                <w:lang w:val="fr-FR"/>
              </w:rPr>
              <w:t>Pourcentage de 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4AF92D0" w14:textId="77777777" w:rsidR="00BF14A8" w:rsidRDefault="00BF14A8" w:rsidP="000123BA">
            <w:pPr>
              <w:pStyle w:val="Tab1LastColNonGras"/>
              <w:rPr>
                <w:lang w:val="fr-FR"/>
              </w:rPr>
            </w:pPr>
            <w:r>
              <w:rPr>
                <w:lang w:val="fr-FR"/>
              </w:rPr>
              <w:t>0,10</w:t>
            </w:r>
          </w:p>
        </w:tc>
      </w:tr>
      <w:tr w:rsidR="00BF14A8" w:rsidRPr="00BF14A8" w14:paraId="152D4878"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0DEEAEEC" w14:textId="77777777" w:rsidR="00BF14A8" w:rsidRDefault="00BF14A8" w:rsidP="000123BA">
            <w:pPr>
              <w:pStyle w:val="Tab1FirstColNonGras"/>
              <w:rPr>
                <w:lang w:val="fr-FR"/>
              </w:rPr>
            </w:pPr>
            <w:r>
              <w:rPr>
                <w:lang w:val="fr-FR"/>
              </w:rPr>
              <w:t>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8B93B86" w14:textId="77777777" w:rsidR="00BF14A8" w:rsidRDefault="00BF14A8" w:rsidP="000123BA">
            <w:pPr>
              <w:pStyle w:val="Tab1LastColNonGras"/>
              <w:rPr>
                <w:lang w:val="fr-FR"/>
              </w:rPr>
            </w:pPr>
            <w:r>
              <w:rPr>
                <w:lang w:val="fr-FR"/>
              </w:rPr>
              <w:t xml:space="preserve"> </w:t>
            </w:r>
          </w:p>
        </w:tc>
      </w:tr>
      <w:tr w:rsidR="00BF14A8" w14:paraId="62FAEE38"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0541CD55" w14:textId="77777777" w:rsidR="00BF14A8" w:rsidRDefault="00BF14A8" w:rsidP="000123BA">
            <w:pPr>
              <w:pStyle w:val="Tab1FirstColNonGras"/>
              <w:rPr>
                <w:lang w:val="fr-FR"/>
              </w:rPr>
            </w:pPr>
            <w:r>
              <w:rPr>
                <w:lang w:val="fr-FR"/>
              </w:rPr>
              <w:t>Pourcentage de 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486EF006" w14:textId="77777777" w:rsidR="00BF14A8" w:rsidRDefault="00BF14A8" w:rsidP="000123BA">
            <w:pPr>
              <w:pStyle w:val="Tab1LastColNonGras"/>
              <w:rPr>
                <w:lang w:val="fr-FR"/>
              </w:rPr>
            </w:pPr>
            <w:r>
              <w:rPr>
                <w:lang w:val="fr-FR"/>
              </w:rPr>
              <w:t>0,00</w:t>
            </w:r>
          </w:p>
        </w:tc>
      </w:tr>
      <w:tr w:rsidR="00BF14A8" w:rsidRPr="00BF14A8" w14:paraId="118F4ED6" w14:textId="77777777" w:rsidTr="000123BA">
        <w:trPr>
          <w:trHeight w:val="262"/>
        </w:trPr>
        <w:tc>
          <w:tcPr>
            <w:tcW w:w="7360" w:type="dxa"/>
            <w:tcBorders>
              <w:left w:val="single" w:sz="4" w:space="0" w:color="000000"/>
            </w:tcBorders>
            <w:tcMar>
              <w:top w:w="0" w:type="dxa"/>
              <w:left w:w="0" w:type="dxa"/>
              <w:bottom w:w="22" w:type="dxa"/>
              <w:right w:w="0" w:type="dxa"/>
            </w:tcMar>
            <w:vAlign w:val="center"/>
          </w:tcPr>
          <w:p w14:paraId="4F91C497" w14:textId="77777777" w:rsidR="00BF14A8" w:rsidRDefault="00BF14A8" w:rsidP="000123BA">
            <w:pPr>
              <w:pStyle w:val="Tab1FirstColNonGras"/>
              <w:rPr>
                <w:lang w:val="fr-FR"/>
              </w:rPr>
            </w:pPr>
            <w:r>
              <w:rPr>
                <w:lang w:val="fr-FR"/>
              </w:rPr>
              <w:t>Rétrocessions des frais de gestion</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262FC46D" w14:textId="77777777" w:rsidR="00BF14A8" w:rsidRDefault="00BF14A8" w:rsidP="000123BA">
            <w:pPr>
              <w:pStyle w:val="Tab1LastColNonGras"/>
              <w:rPr>
                <w:lang w:val="fr-FR"/>
              </w:rPr>
            </w:pPr>
            <w:r>
              <w:rPr>
                <w:lang w:val="fr-FR"/>
              </w:rPr>
              <w:t xml:space="preserve"> </w:t>
            </w:r>
          </w:p>
        </w:tc>
      </w:tr>
      <w:tr w:rsidR="00BF14A8" w:rsidRPr="00BF14A8" w14:paraId="5DFF8506" w14:textId="77777777" w:rsidTr="000123BA">
        <w:trPr>
          <w:trHeight w:hRule="exact" w:val="45"/>
        </w:trPr>
        <w:tc>
          <w:tcPr>
            <w:tcW w:w="7360" w:type="dxa"/>
            <w:tcBorders>
              <w:left w:val="single" w:sz="4" w:space="0" w:color="232323"/>
              <w:bottom w:val="single" w:sz="4" w:space="0" w:color="232323"/>
              <w:right w:val="single" w:sz="4" w:space="0" w:color="232323"/>
            </w:tcBorders>
            <w:tcMar>
              <w:top w:w="0" w:type="dxa"/>
              <w:left w:w="0" w:type="dxa"/>
              <w:bottom w:w="0" w:type="dxa"/>
              <w:right w:w="0" w:type="dxa"/>
            </w:tcMar>
          </w:tcPr>
          <w:p w14:paraId="41D014ED" w14:textId="77777777" w:rsidR="00BF14A8" w:rsidRDefault="00BF14A8" w:rsidP="000123BA">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14:paraId="66BF8FE0" w14:textId="77777777" w:rsidR="00BF14A8" w:rsidRDefault="00BF14A8" w:rsidP="000123BA">
            <w:pPr>
              <w:pStyle w:val="BottomPadding"/>
              <w:rPr>
                <w:lang w:val="fr-FR"/>
              </w:rPr>
            </w:pPr>
            <w:r>
              <w:rPr>
                <w:lang w:val="fr-FR"/>
              </w:rPr>
              <w:t xml:space="preserve"> </w:t>
            </w:r>
          </w:p>
        </w:tc>
      </w:tr>
    </w:tbl>
    <w:p w14:paraId="2E9F32AA" w14:textId="77777777" w:rsidR="00BF14A8" w:rsidRDefault="00BF14A8" w:rsidP="00BF14A8">
      <w:pPr>
        <w:pStyle w:val="TableNote"/>
        <w:spacing w:before="100" w:after="105" w:line="184" w:lineRule="exact"/>
        <w:rPr>
          <w:lang w:val="fr-FR"/>
        </w:rPr>
      </w:pPr>
      <w:r>
        <w:rPr>
          <w:lang w:val="fr-FR"/>
        </w:rPr>
        <w:t>« Le montant des frais de gestion variables affiché ci-dessus correspond à la somme des provisions et reprises de provisions ayant impacté l’actif net au cours de la période sous revue.»</w:t>
      </w:r>
    </w:p>
    <w:p w14:paraId="2C67646C" w14:textId="77777777" w:rsidR="00BF14A8" w:rsidRDefault="00BF14A8" w:rsidP="00BF14A8">
      <w:pPr>
        <w:pStyle w:val="TechnicalBookmark"/>
        <w:rPr>
          <w:lang w:val="fr-FR"/>
        </w:rPr>
      </w:pPr>
    </w:p>
    <w:p w14:paraId="158453B6" w14:textId="77777777" w:rsidR="00BF14A8" w:rsidRDefault="00BF14A8" w:rsidP="00BF14A8">
      <w:pPr>
        <w:pStyle w:val="BreakLine"/>
        <w:rPr>
          <w:lang w:val="fr-FR"/>
        </w:rPr>
      </w:pPr>
      <w:r>
        <w:rPr>
          <w:lang w:val="fr-FR"/>
        </w:rPr>
        <w:t xml:space="preserve"> </w:t>
      </w:r>
    </w:p>
    <w:p w14:paraId="108C23BE" w14:textId="77777777" w:rsidR="00BF14A8" w:rsidRDefault="00BF14A8" w:rsidP="00BF14A8">
      <w:pPr>
        <w:pStyle w:val="TechnicalBookmark"/>
        <w:rPr>
          <w:lang w:val="fr-FR"/>
        </w:rPr>
      </w:pPr>
      <w:r>
        <w:rPr>
          <w:lang w:val="fr-FR"/>
        </w:rPr>
        <w:fldChar w:fldCharType="begin"/>
      </w:r>
      <w:r>
        <w:rPr>
          <w:lang w:val="fr-FR"/>
        </w:rPr>
        <w:instrText xml:space="preserve"> SET FA33F36CF2E61AE4D6593939BB47B8BA "" </w:instrText>
      </w:r>
      <w:r>
        <w:rPr>
          <w:lang w:val="fr-FR"/>
        </w:rPr>
        <w:fldChar w:fldCharType="separate"/>
      </w:r>
      <w:bookmarkStart w:id="547" w:name="FA33F36CF2E61AE4D6593939BB47B8BA"/>
      <w:bookmarkEnd w:id="547"/>
      <w:r>
        <w:rPr>
          <w:lang w:val="fr-FR"/>
        </w:rPr>
        <w:fldChar w:fldCharType="end"/>
      </w:r>
    </w:p>
    <w:p w14:paraId="6B43F375" w14:textId="77777777" w:rsidR="00BF14A8" w:rsidRDefault="00BF14A8" w:rsidP="00BF14A8">
      <w:pPr>
        <w:pStyle w:val="H4SPACEBEFORE"/>
        <w:ind w:right="2400"/>
        <w:rPr>
          <w:lang w:val="fr-FR"/>
        </w:rPr>
      </w:pPr>
      <w:r>
        <w:rPr>
          <w:lang w:val="fr-FR"/>
        </w:rPr>
        <w:t>|</w:t>
      </w:r>
    </w:p>
    <w:p w14:paraId="28DFBBA1" w14:textId="77777777" w:rsidR="00BF14A8" w:rsidRDefault="00BF14A8" w:rsidP="00BF14A8">
      <w:pPr>
        <w:pStyle w:val="Titre3"/>
        <w:rPr>
          <w:lang w:val="fr-FR"/>
        </w:rPr>
      </w:pPr>
      <w:r>
        <w:rPr>
          <w:lang w:val="fr-FR"/>
        </w:rPr>
        <w:t>D3. Engagements reçus et donnés</w:t>
      </w:r>
    </w:p>
    <w:p w14:paraId="2A2DC729" w14:textId="77777777" w:rsidR="00BF14A8" w:rsidRDefault="00BF14A8" w:rsidP="00BF14A8">
      <w:pPr>
        <w:pStyle w:val="RefToc4"/>
        <w:rPr>
          <w:lang w:val="fr-FR"/>
        </w:rPr>
      </w:pPr>
    </w:p>
    <w:p w14:paraId="393E4829" w14:textId="77777777" w:rsidR="00BF14A8" w:rsidRDefault="00BF14A8" w:rsidP="00BF14A8">
      <w:pPr>
        <w:pStyle w:val="TechnicalBookmark"/>
        <w:rPr>
          <w:lang w:val="fr-FR"/>
        </w:rPr>
      </w:pPr>
      <w:r>
        <w:rPr>
          <w:lang w:val="fr-FR"/>
        </w:rPr>
        <w:fldChar w:fldCharType="begin"/>
      </w:r>
      <w:r>
        <w:rPr>
          <w:lang w:val="fr-FR"/>
        </w:rPr>
        <w:instrText xml:space="preserve"> SET 8C102950F9D9FAF9F0871086F289CF3F "" </w:instrText>
      </w:r>
      <w:r>
        <w:rPr>
          <w:lang w:val="fr-FR"/>
        </w:rPr>
        <w:fldChar w:fldCharType="separate"/>
      </w:r>
      <w:bookmarkStart w:id="548" w:name="8C102950F9D9FAF9F0871086F289CF3F"/>
      <w:bookmarkEnd w:id="548"/>
      <w:r>
        <w:rPr>
          <w:lang w:val="fr-FR"/>
        </w:rPr>
        <w:fldChar w:fldCharType="end"/>
      </w:r>
    </w:p>
    <w:p w14:paraId="256325B0"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470"/>
        <w:gridCol w:w="2152"/>
      </w:tblGrid>
      <w:tr w:rsidR="00BF14A8" w14:paraId="16277A70" w14:textId="77777777" w:rsidTr="000123BA">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7A98DC7" w14:textId="77777777" w:rsidR="00BF14A8" w:rsidRDefault="00BF14A8" w:rsidP="000123BA">
            <w:pPr>
              <w:pStyle w:val="EnteteTabFirstColBordure"/>
              <w:rPr>
                <w:lang w:val="fr-FR"/>
              </w:rPr>
            </w:pPr>
            <w:r>
              <w:rPr>
                <w:lang w:val="fr-FR"/>
              </w:rPr>
              <w:t>Autres engagements (par nature de produit)</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EB0F803" w14:textId="77777777" w:rsidR="00BF14A8" w:rsidRDefault="00BF14A8" w:rsidP="000123BA">
            <w:pPr>
              <w:pStyle w:val="EnteteTabLastColBordure"/>
              <w:rPr>
                <w:lang w:val="fr-FR"/>
              </w:rPr>
            </w:pPr>
            <w:r>
              <w:rPr>
                <w:lang w:val="fr-FR"/>
              </w:rPr>
              <w:t>30/06/2025</w:t>
            </w:r>
          </w:p>
        </w:tc>
      </w:tr>
      <w:tr w:rsidR="00BF14A8" w14:paraId="7310E239" w14:textId="77777777" w:rsidTr="000123BA">
        <w:trPr>
          <w:trHeight w:hRule="exact" w:val="38"/>
        </w:trPr>
        <w:tc>
          <w:tcPr>
            <w:tcW w:w="7500" w:type="dxa"/>
            <w:tcBorders>
              <w:top w:val="single" w:sz="4" w:space="0" w:color="000000"/>
              <w:left w:val="single" w:sz="4" w:space="0" w:color="000000"/>
            </w:tcBorders>
            <w:tcMar>
              <w:top w:w="0" w:type="dxa"/>
              <w:left w:w="0" w:type="dxa"/>
              <w:bottom w:w="22" w:type="dxa"/>
              <w:right w:w="0" w:type="dxa"/>
            </w:tcMar>
            <w:vAlign w:val="center"/>
          </w:tcPr>
          <w:p w14:paraId="0390CB2C" w14:textId="77777777" w:rsidR="00BF14A8" w:rsidRDefault="00BF14A8" w:rsidP="000123BA">
            <w:pPr>
              <w:pStyle w:val="Tab1FirstColNonGrasLeft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4CEF81A" w14:textId="77777777" w:rsidR="00BF14A8" w:rsidRDefault="00BF14A8" w:rsidP="000123BA">
            <w:pPr>
              <w:pStyle w:val="Tab3LastColNonGrasNoContentNoContent"/>
              <w:rPr>
                <w:sz w:val="16"/>
                <w:lang w:val="fr-FR"/>
              </w:rPr>
            </w:pPr>
          </w:p>
        </w:tc>
      </w:tr>
      <w:tr w:rsidR="00BF14A8" w14:paraId="7C6335A0" w14:textId="77777777" w:rsidTr="000123BA">
        <w:trPr>
          <w:trHeight w:val="262"/>
        </w:trPr>
        <w:tc>
          <w:tcPr>
            <w:tcW w:w="7500" w:type="dxa"/>
            <w:tcBorders>
              <w:left w:val="single" w:sz="4" w:space="0" w:color="000000"/>
            </w:tcBorders>
            <w:tcMar>
              <w:top w:w="0" w:type="dxa"/>
              <w:left w:w="0" w:type="dxa"/>
              <w:bottom w:w="22" w:type="dxa"/>
              <w:right w:w="0" w:type="dxa"/>
            </w:tcMar>
            <w:vAlign w:val="center"/>
          </w:tcPr>
          <w:p w14:paraId="69C38A4F" w14:textId="77777777" w:rsidR="00BF14A8" w:rsidRDefault="00BF14A8" w:rsidP="000123BA">
            <w:pPr>
              <w:pStyle w:val="Tab1FirstColNonGrasLeft"/>
              <w:rPr>
                <w:lang w:val="fr-FR"/>
              </w:rPr>
            </w:pPr>
            <w:r>
              <w:rPr>
                <w:lang w:val="fr-FR"/>
              </w:rPr>
              <w:t>Garanties reçues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D9DDE3B" w14:textId="77777777" w:rsidR="00BF14A8" w:rsidRDefault="00BF14A8" w:rsidP="000123BA">
            <w:pPr>
              <w:pStyle w:val="Tab3LastColNonGras"/>
              <w:rPr>
                <w:lang w:val="fr-FR"/>
              </w:rPr>
            </w:pPr>
            <w:r>
              <w:rPr>
                <w:lang w:val="fr-FR"/>
              </w:rPr>
              <w:t xml:space="preserve"> </w:t>
            </w:r>
          </w:p>
        </w:tc>
      </w:tr>
      <w:tr w:rsidR="00BF14A8" w:rsidRPr="00BF14A8" w14:paraId="4E28D4CC" w14:textId="77777777" w:rsidTr="000123BA">
        <w:trPr>
          <w:trHeight w:val="285"/>
        </w:trPr>
        <w:tc>
          <w:tcPr>
            <w:tcW w:w="7500" w:type="dxa"/>
            <w:tcBorders>
              <w:left w:val="single" w:sz="4" w:space="0" w:color="000000"/>
            </w:tcBorders>
            <w:tcMar>
              <w:top w:w="0" w:type="dxa"/>
              <w:left w:w="0" w:type="dxa"/>
              <w:bottom w:w="0" w:type="dxa"/>
              <w:right w:w="0" w:type="dxa"/>
            </w:tcMar>
            <w:vAlign w:val="center"/>
          </w:tcPr>
          <w:p w14:paraId="050D442C" w14:textId="77777777" w:rsidR="00BF14A8" w:rsidRDefault="00BF14A8" w:rsidP="000123BA">
            <w:pPr>
              <w:pStyle w:val="Tab3FirstColNonGras"/>
              <w:rPr>
                <w:lang w:val="fr-FR"/>
              </w:rPr>
            </w:pPr>
            <w:r>
              <w:rPr>
                <w:lang w:val="fr-FR"/>
              </w:rPr>
              <w:t>- dont instruments financiers reçus en garantie et non-inscrits au bilan</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68FD0800" w14:textId="77777777" w:rsidR="00BF14A8" w:rsidRDefault="00BF14A8" w:rsidP="000123BA">
            <w:pPr>
              <w:pStyle w:val="Tab3LastColNonGras"/>
              <w:rPr>
                <w:lang w:val="fr-FR"/>
              </w:rPr>
            </w:pPr>
            <w:r>
              <w:rPr>
                <w:lang w:val="fr-FR"/>
              </w:rPr>
              <w:t xml:space="preserve"> </w:t>
            </w:r>
          </w:p>
        </w:tc>
      </w:tr>
      <w:tr w:rsidR="00BF14A8" w14:paraId="4F094019" w14:textId="77777777" w:rsidTr="000123BA">
        <w:trPr>
          <w:trHeight w:val="262"/>
        </w:trPr>
        <w:tc>
          <w:tcPr>
            <w:tcW w:w="7500" w:type="dxa"/>
            <w:tcBorders>
              <w:left w:val="single" w:sz="4" w:space="0" w:color="000000"/>
            </w:tcBorders>
            <w:tcMar>
              <w:top w:w="0" w:type="dxa"/>
              <w:left w:w="0" w:type="dxa"/>
              <w:bottom w:w="22" w:type="dxa"/>
              <w:right w:w="0" w:type="dxa"/>
            </w:tcMar>
            <w:vAlign w:val="center"/>
          </w:tcPr>
          <w:p w14:paraId="0F786610" w14:textId="77777777" w:rsidR="00BF14A8" w:rsidRDefault="00BF14A8" w:rsidP="000123BA">
            <w:pPr>
              <w:pStyle w:val="Tab1FirstColNonGrasLeft"/>
              <w:rPr>
                <w:lang w:val="fr-FR"/>
              </w:rPr>
            </w:pPr>
            <w:r>
              <w:rPr>
                <w:lang w:val="fr-FR"/>
              </w:rPr>
              <w:t>Garanties données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18F02006" w14:textId="77777777" w:rsidR="00BF14A8" w:rsidRDefault="00BF14A8" w:rsidP="000123BA">
            <w:pPr>
              <w:pStyle w:val="Tab3LastColNonGras"/>
              <w:rPr>
                <w:lang w:val="fr-FR"/>
              </w:rPr>
            </w:pPr>
            <w:r>
              <w:rPr>
                <w:lang w:val="fr-FR"/>
              </w:rPr>
              <w:t xml:space="preserve"> </w:t>
            </w:r>
          </w:p>
        </w:tc>
      </w:tr>
      <w:tr w:rsidR="00BF14A8" w:rsidRPr="00BF14A8" w14:paraId="17818D52" w14:textId="77777777" w:rsidTr="000123BA">
        <w:trPr>
          <w:trHeight w:val="285"/>
        </w:trPr>
        <w:tc>
          <w:tcPr>
            <w:tcW w:w="7500" w:type="dxa"/>
            <w:tcBorders>
              <w:left w:val="single" w:sz="4" w:space="0" w:color="000000"/>
            </w:tcBorders>
            <w:tcMar>
              <w:top w:w="0" w:type="dxa"/>
              <w:left w:w="0" w:type="dxa"/>
              <w:bottom w:w="0" w:type="dxa"/>
              <w:right w:w="0" w:type="dxa"/>
            </w:tcMar>
            <w:vAlign w:val="center"/>
          </w:tcPr>
          <w:p w14:paraId="30ECE895" w14:textId="77777777" w:rsidR="00BF14A8" w:rsidRDefault="00BF14A8" w:rsidP="000123BA">
            <w:pPr>
              <w:pStyle w:val="Tab3FirstColNonGras"/>
              <w:rPr>
                <w:lang w:val="fr-FR"/>
              </w:rPr>
            </w:pPr>
            <w:r>
              <w:rPr>
                <w:lang w:val="fr-FR"/>
              </w:rPr>
              <w:t>- dont instruments financiers donnés en garantie et maintenus dans leur poste d'origine</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BA36C61" w14:textId="77777777" w:rsidR="00BF14A8" w:rsidRDefault="00BF14A8" w:rsidP="000123BA">
            <w:pPr>
              <w:pStyle w:val="Tab3LastColNonGras"/>
              <w:rPr>
                <w:lang w:val="fr-FR"/>
              </w:rPr>
            </w:pPr>
            <w:r>
              <w:rPr>
                <w:lang w:val="fr-FR"/>
              </w:rPr>
              <w:t xml:space="preserve"> </w:t>
            </w:r>
          </w:p>
        </w:tc>
      </w:tr>
      <w:tr w:rsidR="00BF14A8" w:rsidRPr="00BF14A8" w14:paraId="0FD2B6F0" w14:textId="77777777" w:rsidTr="000123BA">
        <w:trPr>
          <w:trHeight w:val="262"/>
        </w:trPr>
        <w:tc>
          <w:tcPr>
            <w:tcW w:w="7500" w:type="dxa"/>
            <w:tcBorders>
              <w:left w:val="single" w:sz="4" w:space="0" w:color="000000"/>
            </w:tcBorders>
            <w:tcMar>
              <w:top w:w="0" w:type="dxa"/>
              <w:left w:w="0" w:type="dxa"/>
              <w:bottom w:w="22" w:type="dxa"/>
              <w:right w:w="0" w:type="dxa"/>
            </w:tcMar>
            <w:vAlign w:val="center"/>
          </w:tcPr>
          <w:p w14:paraId="60175296" w14:textId="77777777" w:rsidR="00BF14A8" w:rsidRDefault="00BF14A8" w:rsidP="000123BA">
            <w:pPr>
              <w:pStyle w:val="Tab1FirstColNonGrasLeft"/>
              <w:rPr>
                <w:lang w:val="fr-FR"/>
              </w:rPr>
            </w:pPr>
            <w:r>
              <w:rPr>
                <w:lang w:val="fr-FR"/>
              </w:rPr>
              <w:t>Engagements de financement reçus mais non encore tirés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9C82F7D" w14:textId="77777777" w:rsidR="00BF14A8" w:rsidRDefault="00BF14A8" w:rsidP="000123BA">
            <w:pPr>
              <w:pStyle w:val="Tab3LastColNonGras"/>
              <w:rPr>
                <w:lang w:val="fr-FR"/>
              </w:rPr>
            </w:pPr>
            <w:r>
              <w:rPr>
                <w:lang w:val="fr-FR"/>
              </w:rPr>
              <w:t xml:space="preserve"> </w:t>
            </w:r>
          </w:p>
        </w:tc>
      </w:tr>
      <w:tr w:rsidR="00BF14A8" w:rsidRPr="00BF14A8" w14:paraId="5A30567B" w14:textId="77777777" w:rsidTr="000123BA">
        <w:trPr>
          <w:trHeight w:val="262"/>
        </w:trPr>
        <w:tc>
          <w:tcPr>
            <w:tcW w:w="7500" w:type="dxa"/>
            <w:tcBorders>
              <w:left w:val="single" w:sz="4" w:space="0" w:color="000000"/>
            </w:tcBorders>
            <w:tcMar>
              <w:top w:w="0" w:type="dxa"/>
              <w:left w:w="0" w:type="dxa"/>
              <w:bottom w:w="22" w:type="dxa"/>
              <w:right w:w="0" w:type="dxa"/>
            </w:tcMar>
            <w:vAlign w:val="center"/>
          </w:tcPr>
          <w:p w14:paraId="21C0D7A7" w14:textId="77777777" w:rsidR="00BF14A8" w:rsidRDefault="00BF14A8" w:rsidP="000123BA">
            <w:pPr>
              <w:pStyle w:val="Tab1FirstColNonGrasLeft"/>
              <w:rPr>
                <w:lang w:val="fr-FR"/>
              </w:rPr>
            </w:pPr>
            <w:r>
              <w:rPr>
                <w:lang w:val="fr-FR"/>
              </w:rPr>
              <w:t>Engagements de financement donnés mais non encore tirés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E1DD990" w14:textId="77777777" w:rsidR="00BF14A8" w:rsidRDefault="00BF14A8" w:rsidP="000123BA">
            <w:pPr>
              <w:pStyle w:val="Tab3LastColNonGras"/>
              <w:rPr>
                <w:lang w:val="fr-FR"/>
              </w:rPr>
            </w:pPr>
            <w:r>
              <w:rPr>
                <w:lang w:val="fr-FR"/>
              </w:rPr>
              <w:t xml:space="preserve"> </w:t>
            </w:r>
          </w:p>
        </w:tc>
      </w:tr>
      <w:tr w:rsidR="00BF14A8" w14:paraId="3BE94191" w14:textId="77777777" w:rsidTr="000123BA">
        <w:trPr>
          <w:trHeight w:val="262"/>
        </w:trPr>
        <w:tc>
          <w:tcPr>
            <w:tcW w:w="7500" w:type="dxa"/>
            <w:tcBorders>
              <w:left w:val="single" w:sz="4" w:space="0" w:color="000000"/>
            </w:tcBorders>
            <w:tcMar>
              <w:top w:w="0" w:type="dxa"/>
              <w:left w:w="0" w:type="dxa"/>
              <w:bottom w:w="22" w:type="dxa"/>
              <w:right w:w="0" w:type="dxa"/>
            </w:tcMar>
            <w:vAlign w:val="center"/>
          </w:tcPr>
          <w:p w14:paraId="0B729F8D" w14:textId="77777777" w:rsidR="00BF14A8" w:rsidRDefault="00BF14A8" w:rsidP="000123BA">
            <w:pPr>
              <w:pStyle w:val="Tab1FirstColNonGrasLeft"/>
              <w:rPr>
                <w:lang w:val="fr-FR"/>
              </w:rPr>
            </w:pPr>
            <w:r>
              <w:rPr>
                <w:lang w:val="fr-FR"/>
              </w:rPr>
              <w:t>Autres engagements hors bilan</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75FA928" w14:textId="77777777" w:rsidR="00BF14A8" w:rsidRDefault="00BF14A8" w:rsidP="000123BA">
            <w:pPr>
              <w:pStyle w:val="Tab3LastColNonGras"/>
              <w:rPr>
                <w:lang w:val="fr-FR"/>
              </w:rPr>
            </w:pPr>
            <w:r>
              <w:rPr>
                <w:lang w:val="fr-FR"/>
              </w:rPr>
              <w:t xml:space="preserve"> </w:t>
            </w:r>
          </w:p>
        </w:tc>
      </w:tr>
      <w:tr w:rsidR="00BF14A8" w14:paraId="7BAC31E2" w14:textId="77777777" w:rsidTr="000123BA">
        <w:trPr>
          <w:trHeight w:hRule="exact" w:val="15"/>
        </w:trPr>
        <w:tc>
          <w:tcPr>
            <w:tcW w:w="7500" w:type="dxa"/>
            <w:tcBorders>
              <w:left w:val="single" w:sz="4" w:space="0" w:color="000000"/>
              <w:bottom w:val="single" w:sz="4" w:space="0" w:color="000000"/>
            </w:tcBorders>
            <w:tcMar>
              <w:top w:w="0" w:type="dxa"/>
              <w:left w:w="0" w:type="dxa"/>
              <w:bottom w:w="45" w:type="dxa"/>
              <w:right w:w="0" w:type="dxa"/>
            </w:tcMar>
            <w:vAlign w:val="center"/>
          </w:tcPr>
          <w:p w14:paraId="7E852FF0" w14:textId="77777777" w:rsidR="00BF14A8" w:rsidRDefault="00BF14A8" w:rsidP="000123BA">
            <w:pPr>
              <w:pStyle w:val="TotalTabFirstColNoBordureUpNonGrasNoContentNoContent"/>
              <w:rPr>
                <w:sz w:val="16"/>
                <w:lang w:val="fr-FR"/>
              </w:rPr>
            </w:pPr>
          </w:p>
        </w:tc>
        <w:tc>
          <w:tcPr>
            <w:tcW w:w="21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68D0957" w14:textId="77777777" w:rsidR="00BF14A8" w:rsidRDefault="00BF14A8" w:rsidP="000123BA">
            <w:pPr>
              <w:pStyle w:val="TotalTabMiddleColNoBordureUpNonGrasNoContentNoContent"/>
              <w:rPr>
                <w:sz w:val="16"/>
                <w:lang w:val="fr-FR"/>
              </w:rPr>
            </w:pPr>
          </w:p>
        </w:tc>
      </w:tr>
      <w:tr w:rsidR="00BF14A8" w14:paraId="0DA88F61" w14:textId="77777777" w:rsidTr="000123BA">
        <w:trPr>
          <w:trHeight w:val="281"/>
        </w:trPr>
        <w:tc>
          <w:tcPr>
            <w:tcW w:w="75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8029ECB" w14:textId="77777777" w:rsidR="00BF14A8" w:rsidRDefault="00BF14A8" w:rsidP="000123BA">
            <w:pPr>
              <w:pStyle w:val="TotalTabFirstColBordure"/>
              <w:rPr>
                <w:lang w:val="fr-FR"/>
              </w:rPr>
            </w:pPr>
            <w:r>
              <w:rPr>
                <w:lang w:val="fr-FR"/>
              </w:rPr>
              <w:t>Total</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3792969B" w14:textId="77777777" w:rsidR="00BF14A8" w:rsidRDefault="00BF14A8" w:rsidP="000123BA">
            <w:pPr>
              <w:pStyle w:val="TotalTabLastColBordure"/>
              <w:rPr>
                <w:lang w:val="fr-FR"/>
              </w:rPr>
            </w:pPr>
            <w:r>
              <w:rPr>
                <w:lang w:val="fr-FR"/>
              </w:rPr>
              <w:t xml:space="preserve"> </w:t>
            </w:r>
          </w:p>
        </w:tc>
      </w:tr>
    </w:tbl>
    <w:p w14:paraId="16913244" w14:textId="77777777" w:rsidR="00BF14A8" w:rsidRDefault="00BF14A8" w:rsidP="00BF14A8">
      <w:pPr>
        <w:pStyle w:val="TechnicalBookmark"/>
        <w:rPr>
          <w:lang w:val="fr-FR"/>
        </w:rPr>
      </w:pPr>
    </w:p>
    <w:p w14:paraId="5B420CC1" w14:textId="77777777" w:rsidR="00BF14A8" w:rsidRDefault="00BF14A8" w:rsidP="00BF14A8">
      <w:pPr>
        <w:pStyle w:val="BreakLine"/>
        <w:rPr>
          <w:lang w:val="fr-FR"/>
        </w:rPr>
      </w:pPr>
      <w:r>
        <w:rPr>
          <w:lang w:val="fr-FR"/>
        </w:rPr>
        <w:t xml:space="preserve"> </w:t>
      </w:r>
    </w:p>
    <w:p w14:paraId="0FF02ED8" w14:textId="77777777" w:rsidR="00BF14A8" w:rsidRDefault="00BF14A8" w:rsidP="00BF14A8">
      <w:pPr>
        <w:pStyle w:val="TechnicalBookmark"/>
        <w:rPr>
          <w:lang w:val="fr-FR"/>
        </w:rPr>
      </w:pPr>
      <w:r>
        <w:rPr>
          <w:lang w:val="fr-FR"/>
        </w:rPr>
        <w:fldChar w:fldCharType="begin"/>
      </w:r>
      <w:r>
        <w:rPr>
          <w:lang w:val="fr-FR"/>
        </w:rPr>
        <w:instrText xml:space="preserve"> SET E5324E393A5C23F1F9CEAFB792839265 "" </w:instrText>
      </w:r>
      <w:r>
        <w:rPr>
          <w:lang w:val="fr-FR"/>
        </w:rPr>
        <w:fldChar w:fldCharType="separate"/>
      </w:r>
      <w:bookmarkStart w:id="549" w:name="E5324E393A5C23F1F9CEAFB792839265"/>
      <w:bookmarkEnd w:id="549"/>
      <w:r>
        <w:rPr>
          <w:lang w:val="fr-FR"/>
        </w:rPr>
        <w:fldChar w:fldCharType="end"/>
      </w:r>
    </w:p>
    <w:p w14:paraId="0C41C912" w14:textId="77777777" w:rsidR="00BF14A8" w:rsidRDefault="00BF14A8" w:rsidP="00BF14A8">
      <w:pPr>
        <w:pStyle w:val="H4SPACEBEFORE"/>
        <w:ind w:right="2400"/>
        <w:rPr>
          <w:lang w:val="fr-FR"/>
        </w:rPr>
      </w:pPr>
      <w:r>
        <w:rPr>
          <w:lang w:val="fr-FR"/>
        </w:rPr>
        <w:t>|</w:t>
      </w:r>
    </w:p>
    <w:p w14:paraId="52CB7EA5" w14:textId="77777777" w:rsidR="00BF14A8" w:rsidRDefault="00BF14A8" w:rsidP="00BF14A8">
      <w:pPr>
        <w:pStyle w:val="Titre3"/>
        <w:rPr>
          <w:lang w:val="fr-FR"/>
        </w:rPr>
      </w:pPr>
      <w:r>
        <w:rPr>
          <w:lang w:val="fr-FR"/>
        </w:rPr>
        <w:t>D4. AUTRES INFORMATIONS</w:t>
      </w:r>
    </w:p>
    <w:p w14:paraId="63C6683D" w14:textId="77777777" w:rsidR="00BF14A8" w:rsidRDefault="00BF14A8" w:rsidP="00BF14A8">
      <w:pPr>
        <w:pStyle w:val="RefToc4"/>
        <w:rPr>
          <w:lang w:val="fr-FR"/>
        </w:rPr>
      </w:pPr>
    </w:p>
    <w:p w14:paraId="4D99E65E" w14:textId="77777777" w:rsidR="00BF14A8" w:rsidRDefault="00BF14A8" w:rsidP="00BF14A8">
      <w:pPr>
        <w:pStyle w:val="TechnicalBookmark"/>
        <w:rPr>
          <w:lang w:val="fr-FR"/>
        </w:rPr>
      </w:pPr>
      <w:r>
        <w:rPr>
          <w:lang w:val="fr-FR"/>
        </w:rPr>
        <w:fldChar w:fldCharType="begin"/>
      </w:r>
      <w:r>
        <w:rPr>
          <w:lang w:val="fr-FR"/>
        </w:rPr>
        <w:instrText xml:space="preserve"> SET 536C86FB3061C4886A0C0C022BFC307D "" </w:instrText>
      </w:r>
      <w:r>
        <w:rPr>
          <w:lang w:val="fr-FR"/>
        </w:rPr>
        <w:fldChar w:fldCharType="separate"/>
      </w:r>
      <w:bookmarkStart w:id="550" w:name="536C86FB3061C4886A0C0C022BFC307D"/>
      <w:bookmarkEnd w:id="550"/>
      <w:r>
        <w:rPr>
          <w:lang w:val="fr-FR"/>
        </w:rPr>
        <w:fldChar w:fldCharType="end"/>
      </w:r>
    </w:p>
    <w:p w14:paraId="242787CE" w14:textId="77777777" w:rsidR="00BF14A8" w:rsidRDefault="00BF14A8" w:rsidP="00BF14A8">
      <w:pPr>
        <w:pStyle w:val="TechnicalBookmark"/>
        <w:rPr>
          <w:lang w:val="fr-FR"/>
        </w:rPr>
      </w:pPr>
      <w:r>
        <w:rPr>
          <w:lang w:val="fr-FR"/>
        </w:rPr>
        <w:fldChar w:fldCharType="begin"/>
      </w:r>
      <w:r>
        <w:rPr>
          <w:lang w:val="fr-FR"/>
        </w:rPr>
        <w:instrText xml:space="preserve"> SET 7043C4B85E05B5CDDB10C0F84CEC4FAC "" </w:instrText>
      </w:r>
      <w:r>
        <w:rPr>
          <w:lang w:val="fr-FR"/>
        </w:rPr>
        <w:fldChar w:fldCharType="separate"/>
      </w:r>
      <w:bookmarkStart w:id="551" w:name="7043C4B85E05B5CDDB10C0F84CEC4FAC"/>
      <w:bookmarkEnd w:id="551"/>
      <w:r>
        <w:rPr>
          <w:lang w:val="fr-FR"/>
        </w:rPr>
        <w:fldChar w:fldCharType="end"/>
      </w:r>
    </w:p>
    <w:p w14:paraId="1B91B3A5" w14:textId="77777777" w:rsidR="00BF14A8" w:rsidRDefault="00BF14A8" w:rsidP="00BF14A8">
      <w:pPr>
        <w:pStyle w:val="Titre4"/>
        <w:rPr>
          <w:lang w:val="fr-FR"/>
        </w:rPr>
      </w:pPr>
      <w:r>
        <w:rPr>
          <w:lang w:val="fr-FR"/>
        </w:rPr>
        <w:t>D4a. Valeur actuelle des instruments financiers faisant l'objet d'une acquisition temporaire</w:t>
      </w:r>
    </w:p>
    <w:p w14:paraId="3FA57132" w14:textId="77777777" w:rsidR="00BF14A8" w:rsidRDefault="00BF14A8" w:rsidP="00BF14A8">
      <w:pPr>
        <w:pStyle w:val="RefToc5"/>
        <w:rPr>
          <w:lang w:val="fr-FR"/>
        </w:rPr>
      </w:pPr>
    </w:p>
    <w:p w14:paraId="48F4641B" w14:textId="77777777" w:rsidR="00BF14A8" w:rsidRDefault="00BF14A8" w:rsidP="00BF14A8">
      <w:pPr>
        <w:pStyle w:val="TechnicalBookmark"/>
        <w:rPr>
          <w:lang w:val="fr-FR"/>
        </w:rPr>
      </w:pPr>
      <w:r>
        <w:rPr>
          <w:lang w:val="fr-FR"/>
        </w:rPr>
        <w:fldChar w:fldCharType="begin"/>
      </w:r>
      <w:r>
        <w:rPr>
          <w:lang w:val="fr-FR"/>
        </w:rPr>
        <w:instrText xml:space="preserve"> SET 43DF2FC69574BD48E9C0BB6B6CD24C6C "" </w:instrText>
      </w:r>
      <w:r>
        <w:rPr>
          <w:lang w:val="fr-FR"/>
        </w:rPr>
        <w:fldChar w:fldCharType="separate"/>
      </w:r>
      <w:bookmarkStart w:id="552" w:name="43DF2FC69574BD48E9C0BB6B6CD24C6C"/>
      <w:bookmarkEnd w:id="552"/>
      <w:r>
        <w:rPr>
          <w:lang w:val="fr-FR"/>
        </w:rPr>
        <w:fldChar w:fldCharType="end"/>
      </w:r>
    </w:p>
    <w:p w14:paraId="62B12A96"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474"/>
        <w:gridCol w:w="2153"/>
      </w:tblGrid>
      <w:tr w:rsidR="00BF14A8" w14:paraId="6D941315" w14:textId="77777777" w:rsidTr="000123BA">
        <w:trPr>
          <w:trHeight w:val="385"/>
        </w:trPr>
        <w:tc>
          <w:tcPr>
            <w:tcW w:w="7500" w:type="dxa"/>
            <w:tcMar>
              <w:top w:w="0" w:type="dxa"/>
              <w:left w:w="0" w:type="dxa"/>
              <w:bottom w:w="0" w:type="dxa"/>
              <w:right w:w="0" w:type="dxa"/>
            </w:tcMar>
          </w:tcPr>
          <w:p w14:paraId="41BBA0F9" w14:textId="77777777" w:rsidR="00BF14A8" w:rsidRDefault="00BF14A8" w:rsidP="000123BA">
            <w:pPr>
              <w:pStyle w:val="SimpleStyleNoContentNoContent"/>
              <w:rPr>
                <w:sz w:val="18"/>
                <w:lang w:val="fr-FR"/>
              </w:rPr>
            </w:pP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61B3A2F" w14:textId="77777777" w:rsidR="00BF14A8" w:rsidRDefault="00BF14A8" w:rsidP="000123BA">
            <w:pPr>
              <w:pStyle w:val="EnteteTabLastColBordure"/>
              <w:rPr>
                <w:lang w:val="fr-FR"/>
              </w:rPr>
            </w:pPr>
            <w:r>
              <w:rPr>
                <w:lang w:val="fr-FR"/>
              </w:rPr>
              <w:t>30/06/2025</w:t>
            </w:r>
          </w:p>
        </w:tc>
      </w:tr>
      <w:tr w:rsidR="00BF14A8" w14:paraId="65F16A26" w14:textId="77777777" w:rsidTr="000123BA">
        <w:trPr>
          <w:trHeight w:hRule="exact" w:val="38"/>
        </w:trPr>
        <w:tc>
          <w:tcPr>
            <w:tcW w:w="7500" w:type="dxa"/>
            <w:tcBorders>
              <w:top w:val="single" w:sz="4" w:space="0" w:color="000000"/>
              <w:left w:val="single" w:sz="4" w:space="0" w:color="000000"/>
            </w:tcBorders>
            <w:tcMar>
              <w:top w:w="0" w:type="dxa"/>
              <w:left w:w="0" w:type="dxa"/>
              <w:bottom w:w="22" w:type="dxa"/>
              <w:right w:w="0" w:type="dxa"/>
            </w:tcMar>
            <w:vAlign w:val="center"/>
          </w:tcPr>
          <w:p w14:paraId="64AD100D" w14:textId="77777777" w:rsidR="00BF14A8" w:rsidRDefault="00BF14A8" w:rsidP="000123BA">
            <w:pPr>
              <w:pStyle w:val="Tab1FirstColNon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E4DB3A3" w14:textId="77777777" w:rsidR="00BF14A8" w:rsidRDefault="00BF14A8" w:rsidP="000123BA">
            <w:pPr>
              <w:pStyle w:val="Tab3LastColNonGrasNoContentNoContent"/>
              <w:rPr>
                <w:sz w:val="16"/>
                <w:lang w:val="fr-FR"/>
              </w:rPr>
            </w:pPr>
          </w:p>
        </w:tc>
      </w:tr>
      <w:tr w:rsidR="00BF14A8" w:rsidRPr="00BF14A8" w14:paraId="2B322DEA" w14:textId="77777777" w:rsidTr="000123BA">
        <w:trPr>
          <w:trHeight w:val="262"/>
        </w:trPr>
        <w:tc>
          <w:tcPr>
            <w:tcW w:w="7500" w:type="dxa"/>
            <w:tcBorders>
              <w:left w:val="single" w:sz="4" w:space="0" w:color="000000"/>
            </w:tcBorders>
            <w:tcMar>
              <w:top w:w="0" w:type="dxa"/>
              <w:left w:w="0" w:type="dxa"/>
              <w:bottom w:w="22" w:type="dxa"/>
              <w:right w:w="0" w:type="dxa"/>
            </w:tcMar>
            <w:vAlign w:val="center"/>
          </w:tcPr>
          <w:p w14:paraId="79823042" w14:textId="77777777" w:rsidR="00BF14A8" w:rsidRDefault="00BF14A8" w:rsidP="000123BA">
            <w:pPr>
              <w:pStyle w:val="Tab1FirstColNonGras"/>
              <w:rPr>
                <w:lang w:val="fr-FR"/>
              </w:rPr>
            </w:pPr>
            <w:r>
              <w:rPr>
                <w:lang w:val="fr-FR"/>
              </w:rPr>
              <w:t>Titres pris en pension livrée</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128248DE" w14:textId="77777777" w:rsidR="00BF14A8" w:rsidRDefault="00BF14A8" w:rsidP="000123BA">
            <w:pPr>
              <w:pStyle w:val="Tab1LastColNonGras"/>
              <w:rPr>
                <w:lang w:val="fr-FR"/>
              </w:rPr>
            </w:pPr>
            <w:r>
              <w:rPr>
                <w:lang w:val="fr-FR"/>
              </w:rPr>
              <w:t xml:space="preserve"> </w:t>
            </w:r>
          </w:p>
        </w:tc>
      </w:tr>
      <w:tr w:rsidR="00BF14A8" w14:paraId="307A8189" w14:textId="77777777" w:rsidTr="000123BA">
        <w:trPr>
          <w:trHeight w:val="262"/>
        </w:trPr>
        <w:tc>
          <w:tcPr>
            <w:tcW w:w="7500" w:type="dxa"/>
            <w:tcBorders>
              <w:left w:val="single" w:sz="4" w:space="0" w:color="000000"/>
            </w:tcBorders>
            <w:tcMar>
              <w:top w:w="0" w:type="dxa"/>
              <w:left w:w="0" w:type="dxa"/>
              <w:bottom w:w="22" w:type="dxa"/>
              <w:right w:w="0" w:type="dxa"/>
            </w:tcMar>
            <w:vAlign w:val="center"/>
          </w:tcPr>
          <w:p w14:paraId="3F182580" w14:textId="77777777" w:rsidR="00BF14A8" w:rsidRDefault="00BF14A8" w:rsidP="000123BA">
            <w:pPr>
              <w:pStyle w:val="Tab1FirstColNonGras"/>
              <w:rPr>
                <w:lang w:val="fr-FR"/>
              </w:rPr>
            </w:pPr>
            <w:r>
              <w:rPr>
                <w:lang w:val="fr-FR"/>
              </w:rPr>
              <w:t>Titres empruntés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1C6381E2" w14:textId="77777777" w:rsidR="00BF14A8" w:rsidRDefault="00BF14A8" w:rsidP="000123BA">
            <w:pPr>
              <w:pStyle w:val="Tab1LastColNonGras"/>
              <w:rPr>
                <w:lang w:val="fr-FR"/>
              </w:rPr>
            </w:pPr>
            <w:r>
              <w:rPr>
                <w:lang w:val="fr-FR"/>
              </w:rPr>
              <w:t xml:space="preserve"> </w:t>
            </w:r>
          </w:p>
        </w:tc>
      </w:tr>
      <w:tr w:rsidR="00BF14A8" w14:paraId="455C47CA" w14:textId="77777777" w:rsidTr="000123BA">
        <w:tc>
          <w:tcPr>
            <w:tcW w:w="7500" w:type="dxa"/>
            <w:tcBorders>
              <w:left w:val="single" w:sz="4" w:space="0" w:color="000000"/>
              <w:bottom w:val="single" w:sz="4" w:space="0" w:color="000000"/>
            </w:tcBorders>
            <w:tcMar>
              <w:top w:w="0" w:type="dxa"/>
              <w:left w:w="0" w:type="dxa"/>
              <w:bottom w:w="45" w:type="dxa"/>
              <w:right w:w="0" w:type="dxa"/>
            </w:tcMar>
            <w:vAlign w:val="center"/>
          </w:tcPr>
          <w:p w14:paraId="66C834B7" w14:textId="77777777" w:rsidR="00BF14A8" w:rsidRDefault="00BF14A8" w:rsidP="000123BA">
            <w:pPr>
              <w:pStyle w:val="TotalTabFirstColNoBordureUpNonGras"/>
              <w:rPr>
                <w:sz w:val="2"/>
                <w:lang w:val="fr-FR"/>
              </w:rPr>
            </w:pPr>
          </w:p>
        </w:tc>
        <w:tc>
          <w:tcPr>
            <w:tcW w:w="21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99B496B" w14:textId="77777777" w:rsidR="00BF14A8" w:rsidRDefault="00BF14A8" w:rsidP="000123BA">
            <w:pPr>
              <w:pStyle w:val="TotalTabMiddleColNoBordureUpNonGras"/>
              <w:rPr>
                <w:sz w:val="2"/>
                <w:lang w:val="fr-FR"/>
              </w:rPr>
            </w:pPr>
          </w:p>
        </w:tc>
      </w:tr>
    </w:tbl>
    <w:p w14:paraId="003AF9E3" w14:textId="77777777" w:rsidR="00BF14A8" w:rsidRDefault="00BF14A8" w:rsidP="00BF14A8">
      <w:pPr>
        <w:pStyle w:val="TechnicalBookmark"/>
        <w:rPr>
          <w:lang w:val="fr-FR"/>
        </w:rPr>
      </w:pPr>
    </w:p>
    <w:p w14:paraId="71912359" w14:textId="77777777" w:rsidR="00BF14A8" w:rsidRDefault="00BF14A8" w:rsidP="00BF14A8">
      <w:pPr>
        <w:pStyle w:val="BreakLine"/>
        <w:rPr>
          <w:lang w:val="fr-FR"/>
        </w:rPr>
        <w:sectPr w:rsidR="00BF14A8" w:rsidSect="00BF14A8">
          <w:headerReference w:type="default" r:id="rId202"/>
          <w:footerReference w:type="default" r:id="rId203"/>
          <w:pgSz w:w="11900" w:h="16840"/>
          <w:pgMar w:top="2154" w:right="1134" w:bottom="1134" w:left="1134" w:header="400" w:footer="400" w:gutter="0"/>
          <w:cols w:space="720"/>
        </w:sectPr>
      </w:pPr>
      <w:r>
        <w:rPr>
          <w:lang w:val="fr-FR"/>
        </w:rPr>
        <w:t xml:space="preserve"> </w:t>
      </w:r>
      <w:r>
        <w:rPr>
          <w:lang w:val="fr-FR"/>
        </w:rPr>
        <w:cr/>
      </w:r>
    </w:p>
    <w:p w14:paraId="6805FBC7" w14:textId="77777777" w:rsidR="00BF14A8" w:rsidRDefault="00BF14A8" w:rsidP="00BF14A8">
      <w:pPr>
        <w:spacing w:line="75" w:lineRule="exact"/>
        <w:rPr>
          <w:sz w:val="8"/>
        </w:rPr>
      </w:pPr>
    </w:p>
    <w:p w14:paraId="4898DF7A" w14:textId="77777777" w:rsidR="00BF14A8" w:rsidRDefault="00BF14A8" w:rsidP="00BF14A8">
      <w:pPr>
        <w:pStyle w:val="TechnicalBookmark"/>
        <w:rPr>
          <w:lang w:val="fr-FR"/>
        </w:rPr>
      </w:pPr>
      <w:r>
        <w:rPr>
          <w:lang w:val="fr-FR"/>
        </w:rPr>
        <w:fldChar w:fldCharType="begin"/>
      </w:r>
      <w:r>
        <w:rPr>
          <w:lang w:val="fr-FR"/>
        </w:rPr>
        <w:instrText xml:space="preserve"> SET 5CEF40FA66D22B3FC94A0568FBB3E68A "" </w:instrText>
      </w:r>
      <w:r>
        <w:rPr>
          <w:lang w:val="fr-FR"/>
        </w:rPr>
        <w:fldChar w:fldCharType="separate"/>
      </w:r>
      <w:bookmarkStart w:id="553" w:name="5CEF40FA66D22B3FC94A0568FBB3E68A"/>
      <w:bookmarkEnd w:id="553"/>
      <w:r>
        <w:rPr>
          <w:lang w:val="fr-FR"/>
        </w:rPr>
        <w:fldChar w:fldCharType="end"/>
      </w:r>
    </w:p>
    <w:p w14:paraId="2BC23186" w14:textId="77777777" w:rsidR="00BF14A8" w:rsidRDefault="00BF14A8" w:rsidP="00BF14A8">
      <w:pPr>
        <w:pStyle w:val="Titre4"/>
        <w:rPr>
          <w:lang w:val="fr-FR"/>
        </w:rPr>
      </w:pPr>
      <w:r>
        <w:rPr>
          <w:lang w:val="fr-FR"/>
        </w:rPr>
        <w:t>D4b. Instruments financiers détenus, émis et/ou gérés par le Groupe</w:t>
      </w:r>
    </w:p>
    <w:p w14:paraId="53F2B23A" w14:textId="77777777" w:rsidR="00BF14A8" w:rsidRDefault="00BF14A8" w:rsidP="00BF14A8">
      <w:pPr>
        <w:pStyle w:val="RefToc5"/>
        <w:rPr>
          <w:lang w:val="fr-FR"/>
        </w:rPr>
      </w:pPr>
    </w:p>
    <w:p w14:paraId="20AC3F07" w14:textId="77777777" w:rsidR="00BF14A8" w:rsidRDefault="00BF14A8" w:rsidP="00BF14A8">
      <w:pPr>
        <w:pStyle w:val="TechnicalBookmark"/>
        <w:rPr>
          <w:lang w:val="fr-FR"/>
        </w:rPr>
      </w:pPr>
      <w:r>
        <w:rPr>
          <w:lang w:val="fr-FR"/>
        </w:rPr>
        <w:fldChar w:fldCharType="begin"/>
      </w:r>
      <w:r>
        <w:rPr>
          <w:lang w:val="fr-FR"/>
        </w:rPr>
        <w:instrText xml:space="preserve"> SET 94899D12645F1E1B9941C0029B52A5A3 "" </w:instrText>
      </w:r>
      <w:r>
        <w:rPr>
          <w:lang w:val="fr-FR"/>
        </w:rPr>
        <w:fldChar w:fldCharType="separate"/>
      </w:r>
      <w:bookmarkStart w:id="554" w:name="94899D12645F1E1B9941C0029B52A5A3"/>
      <w:bookmarkEnd w:id="554"/>
      <w:r>
        <w:rPr>
          <w:lang w:val="fr-FR"/>
        </w:rPr>
        <w:fldChar w:fldCharType="end"/>
      </w:r>
    </w:p>
    <w:p w14:paraId="0AFAAEDC"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596"/>
        <w:gridCol w:w="1678"/>
        <w:gridCol w:w="3555"/>
        <w:gridCol w:w="1798"/>
      </w:tblGrid>
      <w:tr w:rsidR="00BF14A8" w14:paraId="589FD7ED" w14:textId="77777777" w:rsidTr="000123BA">
        <w:trPr>
          <w:trHeight w:val="385"/>
        </w:trPr>
        <w:tc>
          <w:tcPr>
            <w:tcW w:w="2600" w:type="dxa"/>
            <w:tcBorders>
              <w:bottom w:val="single" w:sz="6" w:space="0" w:color="000000"/>
            </w:tcBorders>
            <w:tcMar>
              <w:top w:w="0" w:type="dxa"/>
              <w:left w:w="0" w:type="dxa"/>
              <w:bottom w:w="0" w:type="dxa"/>
              <w:right w:w="0" w:type="dxa"/>
            </w:tcMar>
            <w:vAlign w:val="bottom"/>
          </w:tcPr>
          <w:p w14:paraId="4E12F40E" w14:textId="77777777" w:rsidR="00BF14A8" w:rsidRDefault="00BF14A8" w:rsidP="000123BA">
            <w:pPr>
              <w:pStyle w:val="EnteteTabNoBordureUpNoGrasNoContentNoContent"/>
              <w:rPr>
                <w:sz w:val="16"/>
                <w:lang w:val="fr-FR"/>
              </w:rPr>
            </w:pPr>
          </w:p>
        </w:tc>
        <w:tc>
          <w:tcPr>
            <w:tcW w:w="16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299786" w14:textId="77777777" w:rsidR="00BF14A8" w:rsidRDefault="00BF14A8" w:rsidP="000123BA">
            <w:pPr>
              <w:pStyle w:val="EnteteTabMiddleColBordure"/>
              <w:rPr>
                <w:lang w:val="fr-FR"/>
              </w:rPr>
            </w:pPr>
            <w:r>
              <w:rPr>
                <w:lang w:val="fr-FR"/>
              </w:rPr>
              <w:t>Code ISIN</w:t>
            </w:r>
          </w:p>
        </w:tc>
        <w:tc>
          <w:tcPr>
            <w:tcW w:w="35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EA6D2BB" w14:textId="77777777" w:rsidR="00BF14A8" w:rsidRDefault="00BF14A8" w:rsidP="000123BA">
            <w:pPr>
              <w:pStyle w:val="EnteteTabMiddleColBordure"/>
              <w:rPr>
                <w:lang w:val="fr-FR"/>
              </w:rPr>
            </w:pPr>
            <w:r>
              <w:rPr>
                <w:lang w:val="fr-FR"/>
              </w:rPr>
              <w:t>Libellé</w:t>
            </w:r>
          </w:p>
        </w:tc>
        <w:tc>
          <w:tcPr>
            <w:tcW w:w="1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0EF5514" w14:textId="77777777" w:rsidR="00BF14A8" w:rsidRDefault="00BF14A8" w:rsidP="000123BA">
            <w:pPr>
              <w:pStyle w:val="EnteteTabMiddleColBordure"/>
              <w:rPr>
                <w:lang w:val="fr-FR"/>
              </w:rPr>
            </w:pPr>
            <w:r>
              <w:rPr>
                <w:lang w:val="fr-FR"/>
              </w:rPr>
              <w:t>30/06/2025</w:t>
            </w:r>
          </w:p>
        </w:tc>
      </w:tr>
      <w:tr w:rsidR="00BF14A8" w14:paraId="1E3D18C4" w14:textId="77777777" w:rsidTr="000123BA">
        <w:trPr>
          <w:trHeight w:hRule="exact" w:val="38"/>
        </w:trPr>
        <w:tc>
          <w:tcPr>
            <w:tcW w:w="2600" w:type="dxa"/>
            <w:tcBorders>
              <w:left w:val="single" w:sz="4" w:space="0" w:color="000000"/>
            </w:tcBorders>
            <w:tcMar>
              <w:top w:w="0" w:type="dxa"/>
              <w:left w:w="0" w:type="dxa"/>
              <w:bottom w:w="22" w:type="dxa"/>
              <w:right w:w="0" w:type="dxa"/>
            </w:tcMar>
            <w:vAlign w:val="center"/>
          </w:tcPr>
          <w:p w14:paraId="072B7C03" w14:textId="77777777" w:rsidR="00BF14A8" w:rsidRDefault="00BF14A8" w:rsidP="000123BA">
            <w:pPr>
              <w:pStyle w:val="Tab1FirstColNonGrasNoContentNoContent"/>
              <w:rPr>
                <w:sz w:val="16"/>
                <w:lang w:val="fr-FR"/>
              </w:rPr>
            </w:pPr>
          </w:p>
        </w:tc>
        <w:tc>
          <w:tcPr>
            <w:tcW w:w="168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2A413B8F" w14:textId="77777777" w:rsidR="00BF14A8" w:rsidRDefault="00BF14A8" w:rsidP="000123BA">
            <w:pPr>
              <w:pStyle w:val="Tab1MiddleColNonGrasBordureUpNoContentNoContent"/>
              <w:rPr>
                <w:sz w:val="16"/>
                <w:lang w:val="fr-FR"/>
              </w:rPr>
            </w:pPr>
          </w:p>
        </w:tc>
        <w:tc>
          <w:tcPr>
            <w:tcW w:w="356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2396A6D5" w14:textId="77777777" w:rsidR="00BF14A8" w:rsidRDefault="00BF14A8" w:rsidP="000123BA">
            <w:pPr>
              <w:pStyle w:val="Tab1MiddleColNonGrasBordureUpNoContentNoContent"/>
              <w:rPr>
                <w:sz w:val="16"/>
                <w:lang w:val="fr-FR"/>
              </w:rPr>
            </w:pPr>
          </w:p>
        </w:tc>
        <w:tc>
          <w:tcPr>
            <w:tcW w:w="180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658AF099" w14:textId="77777777" w:rsidR="00BF14A8" w:rsidRDefault="00BF14A8" w:rsidP="000123BA">
            <w:pPr>
              <w:pStyle w:val="Tab1MiddleColNonGrasBordureUpNoContentNoContent"/>
              <w:rPr>
                <w:sz w:val="16"/>
                <w:lang w:val="fr-FR"/>
              </w:rPr>
            </w:pPr>
          </w:p>
        </w:tc>
      </w:tr>
      <w:tr w:rsidR="00BF14A8" w14:paraId="12AD813B" w14:textId="77777777" w:rsidTr="000123BA">
        <w:trPr>
          <w:trHeight w:val="262"/>
        </w:trPr>
        <w:tc>
          <w:tcPr>
            <w:tcW w:w="2600" w:type="dxa"/>
            <w:tcBorders>
              <w:left w:val="single" w:sz="4" w:space="0" w:color="000000"/>
            </w:tcBorders>
            <w:tcMar>
              <w:top w:w="0" w:type="dxa"/>
              <w:left w:w="0" w:type="dxa"/>
              <w:bottom w:w="22" w:type="dxa"/>
              <w:right w:w="0" w:type="dxa"/>
            </w:tcMar>
            <w:vAlign w:val="center"/>
          </w:tcPr>
          <w:p w14:paraId="28EBE25C" w14:textId="77777777" w:rsidR="00BF14A8" w:rsidRDefault="00BF14A8" w:rsidP="000123BA">
            <w:pPr>
              <w:pStyle w:val="Tab1FirstColNonGras"/>
              <w:rPr>
                <w:lang w:val="fr-FR"/>
              </w:rPr>
            </w:pPr>
            <w:r>
              <w:rPr>
                <w:lang w:val="fr-FR"/>
              </w:rPr>
              <w:t>Actions</w:t>
            </w:r>
          </w:p>
        </w:tc>
        <w:tc>
          <w:tcPr>
            <w:tcW w:w="1680" w:type="dxa"/>
            <w:tcBorders>
              <w:left w:val="single" w:sz="4" w:space="0" w:color="000000"/>
            </w:tcBorders>
            <w:tcMar>
              <w:top w:w="0" w:type="dxa"/>
              <w:left w:w="0" w:type="dxa"/>
              <w:bottom w:w="22" w:type="dxa"/>
              <w:right w:w="0" w:type="dxa"/>
            </w:tcMar>
            <w:vAlign w:val="center"/>
          </w:tcPr>
          <w:p w14:paraId="7C579E03" w14:textId="77777777" w:rsidR="00BF14A8" w:rsidRDefault="00BF14A8" w:rsidP="000123BA">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4855DAF1" w14:textId="77777777" w:rsidR="00BF14A8" w:rsidRDefault="00BF14A8" w:rsidP="000123BA">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20BD2126" w14:textId="77777777" w:rsidR="00BF14A8" w:rsidRDefault="00BF14A8" w:rsidP="000123BA">
            <w:pPr>
              <w:pStyle w:val="Tab1LastColNonGras"/>
              <w:rPr>
                <w:lang w:val="fr-FR"/>
              </w:rPr>
            </w:pPr>
            <w:r>
              <w:rPr>
                <w:lang w:val="fr-FR"/>
              </w:rPr>
              <w:t>3 564 309,42</w:t>
            </w:r>
          </w:p>
        </w:tc>
      </w:tr>
      <w:tr w:rsidR="00BF14A8" w14:paraId="5DF6C205" w14:textId="77777777" w:rsidTr="000123BA">
        <w:trPr>
          <w:trHeight w:val="262"/>
        </w:trPr>
        <w:tc>
          <w:tcPr>
            <w:tcW w:w="2600" w:type="dxa"/>
            <w:tcBorders>
              <w:left w:val="single" w:sz="4" w:space="0" w:color="000000"/>
            </w:tcBorders>
            <w:tcMar>
              <w:top w:w="0" w:type="dxa"/>
              <w:left w:w="0" w:type="dxa"/>
              <w:bottom w:w="22" w:type="dxa"/>
              <w:right w:w="0" w:type="dxa"/>
            </w:tcMar>
            <w:vAlign w:val="center"/>
          </w:tcPr>
          <w:p w14:paraId="2543606B" w14:textId="77777777" w:rsidR="00BF14A8" w:rsidRDefault="00BF14A8" w:rsidP="000123BA">
            <w:pPr>
              <w:pStyle w:val="Tab1FirstColNonGrasNoContentNoContent"/>
              <w:rPr>
                <w:sz w:val="16"/>
                <w:lang w:val="fr-FR"/>
              </w:rPr>
            </w:pPr>
          </w:p>
        </w:tc>
        <w:tc>
          <w:tcPr>
            <w:tcW w:w="1680" w:type="dxa"/>
            <w:tcBorders>
              <w:left w:val="single" w:sz="4" w:space="0" w:color="000000"/>
            </w:tcBorders>
            <w:tcMar>
              <w:top w:w="0" w:type="dxa"/>
              <w:left w:w="0" w:type="dxa"/>
              <w:bottom w:w="22" w:type="dxa"/>
              <w:right w:w="0" w:type="dxa"/>
            </w:tcMar>
            <w:vAlign w:val="center"/>
          </w:tcPr>
          <w:p w14:paraId="24D6B440" w14:textId="77777777" w:rsidR="00BF14A8" w:rsidRDefault="00BF14A8" w:rsidP="000123BA">
            <w:pPr>
              <w:pStyle w:val="Tab1FirstColNonGras"/>
              <w:rPr>
                <w:lang w:val="fr-FR"/>
              </w:rPr>
            </w:pPr>
            <w:r>
              <w:rPr>
                <w:lang w:val="fr-FR"/>
              </w:rPr>
              <w:t>FR0000045072</w:t>
            </w:r>
          </w:p>
        </w:tc>
        <w:tc>
          <w:tcPr>
            <w:tcW w:w="3560" w:type="dxa"/>
            <w:tcBorders>
              <w:left w:val="single" w:sz="4" w:space="0" w:color="000000"/>
            </w:tcBorders>
            <w:tcMar>
              <w:top w:w="0" w:type="dxa"/>
              <w:left w:w="0" w:type="dxa"/>
              <w:bottom w:w="22" w:type="dxa"/>
              <w:right w:w="0" w:type="dxa"/>
            </w:tcMar>
            <w:vAlign w:val="center"/>
          </w:tcPr>
          <w:p w14:paraId="5BCDCABF" w14:textId="77777777" w:rsidR="00BF14A8" w:rsidRDefault="00BF14A8" w:rsidP="000123BA">
            <w:pPr>
              <w:pStyle w:val="Tab1FirstColNonGras"/>
              <w:rPr>
                <w:lang w:val="fr-FR"/>
              </w:rPr>
            </w:pPr>
            <w:r>
              <w:rPr>
                <w:lang w:val="fr-FR"/>
              </w:rPr>
              <w:t>CREDIT AGRICOLE SA</w:t>
            </w:r>
          </w:p>
        </w:tc>
        <w:tc>
          <w:tcPr>
            <w:tcW w:w="1800" w:type="dxa"/>
            <w:tcBorders>
              <w:left w:val="single" w:sz="4" w:space="0" w:color="000000"/>
              <w:right w:val="single" w:sz="4" w:space="0" w:color="000000"/>
            </w:tcBorders>
            <w:tcMar>
              <w:top w:w="0" w:type="dxa"/>
              <w:left w:w="0" w:type="dxa"/>
              <w:bottom w:w="0" w:type="dxa"/>
              <w:right w:w="0" w:type="dxa"/>
            </w:tcMar>
            <w:vAlign w:val="center"/>
          </w:tcPr>
          <w:p w14:paraId="00E7F6E1" w14:textId="77777777" w:rsidR="00BF14A8" w:rsidRDefault="00BF14A8" w:rsidP="000123BA">
            <w:pPr>
              <w:pStyle w:val="Tab1LastColNonGras"/>
              <w:rPr>
                <w:lang w:val="fr-FR"/>
              </w:rPr>
            </w:pPr>
            <w:r>
              <w:rPr>
                <w:lang w:val="fr-FR"/>
              </w:rPr>
              <w:t>3 564 309,42</w:t>
            </w:r>
          </w:p>
        </w:tc>
      </w:tr>
      <w:tr w:rsidR="00BF14A8" w14:paraId="233D78EE" w14:textId="77777777" w:rsidTr="000123BA">
        <w:trPr>
          <w:trHeight w:val="262"/>
        </w:trPr>
        <w:tc>
          <w:tcPr>
            <w:tcW w:w="2600" w:type="dxa"/>
            <w:tcBorders>
              <w:left w:val="single" w:sz="4" w:space="0" w:color="000000"/>
            </w:tcBorders>
            <w:tcMar>
              <w:top w:w="0" w:type="dxa"/>
              <w:left w:w="0" w:type="dxa"/>
              <w:bottom w:w="22" w:type="dxa"/>
              <w:right w:w="0" w:type="dxa"/>
            </w:tcMar>
            <w:vAlign w:val="center"/>
          </w:tcPr>
          <w:p w14:paraId="5E7E2111" w14:textId="77777777" w:rsidR="00BF14A8" w:rsidRDefault="00BF14A8" w:rsidP="000123BA">
            <w:pPr>
              <w:pStyle w:val="Tab1FirstColNonGras"/>
              <w:rPr>
                <w:lang w:val="fr-FR"/>
              </w:rPr>
            </w:pPr>
            <w:r>
              <w:rPr>
                <w:lang w:val="fr-FR"/>
              </w:rPr>
              <w:t>Obligations</w:t>
            </w:r>
          </w:p>
        </w:tc>
        <w:tc>
          <w:tcPr>
            <w:tcW w:w="1680" w:type="dxa"/>
            <w:tcBorders>
              <w:left w:val="single" w:sz="4" w:space="0" w:color="000000"/>
            </w:tcBorders>
            <w:tcMar>
              <w:top w:w="0" w:type="dxa"/>
              <w:left w:w="0" w:type="dxa"/>
              <w:bottom w:w="22" w:type="dxa"/>
              <w:right w:w="0" w:type="dxa"/>
            </w:tcMar>
            <w:vAlign w:val="center"/>
          </w:tcPr>
          <w:p w14:paraId="27C77A05" w14:textId="77777777" w:rsidR="00BF14A8" w:rsidRDefault="00BF14A8" w:rsidP="000123BA">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2AA0DA6C" w14:textId="77777777" w:rsidR="00BF14A8" w:rsidRDefault="00BF14A8" w:rsidP="000123BA">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77E83B72" w14:textId="77777777" w:rsidR="00BF14A8" w:rsidRDefault="00BF14A8" w:rsidP="000123BA">
            <w:pPr>
              <w:pStyle w:val="Tab1LastColNonGras"/>
              <w:rPr>
                <w:lang w:val="fr-FR"/>
              </w:rPr>
            </w:pPr>
            <w:r>
              <w:rPr>
                <w:lang w:val="fr-FR"/>
              </w:rPr>
              <w:t xml:space="preserve"> </w:t>
            </w:r>
          </w:p>
        </w:tc>
      </w:tr>
      <w:tr w:rsidR="00BF14A8" w14:paraId="5467D53E" w14:textId="77777777" w:rsidTr="000123BA">
        <w:trPr>
          <w:trHeight w:val="262"/>
        </w:trPr>
        <w:tc>
          <w:tcPr>
            <w:tcW w:w="2600" w:type="dxa"/>
            <w:tcBorders>
              <w:left w:val="single" w:sz="4" w:space="0" w:color="000000"/>
            </w:tcBorders>
            <w:tcMar>
              <w:top w:w="0" w:type="dxa"/>
              <w:left w:w="0" w:type="dxa"/>
              <w:bottom w:w="22" w:type="dxa"/>
              <w:right w:w="0" w:type="dxa"/>
            </w:tcMar>
            <w:vAlign w:val="center"/>
          </w:tcPr>
          <w:p w14:paraId="08550753" w14:textId="77777777" w:rsidR="00BF14A8" w:rsidRDefault="00BF14A8" w:rsidP="000123BA">
            <w:pPr>
              <w:pStyle w:val="Tab1FirstColNonGras"/>
              <w:rPr>
                <w:lang w:val="fr-FR"/>
              </w:rPr>
            </w:pPr>
            <w:r>
              <w:rPr>
                <w:lang w:val="fr-FR"/>
              </w:rPr>
              <w:t>TCN</w:t>
            </w:r>
          </w:p>
        </w:tc>
        <w:tc>
          <w:tcPr>
            <w:tcW w:w="1680" w:type="dxa"/>
            <w:tcBorders>
              <w:left w:val="single" w:sz="4" w:space="0" w:color="000000"/>
            </w:tcBorders>
            <w:tcMar>
              <w:top w:w="0" w:type="dxa"/>
              <w:left w:w="0" w:type="dxa"/>
              <w:bottom w:w="22" w:type="dxa"/>
              <w:right w:w="0" w:type="dxa"/>
            </w:tcMar>
            <w:vAlign w:val="center"/>
          </w:tcPr>
          <w:p w14:paraId="4106ABDB" w14:textId="77777777" w:rsidR="00BF14A8" w:rsidRDefault="00BF14A8" w:rsidP="000123BA">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37FBCCF2" w14:textId="77777777" w:rsidR="00BF14A8" w:rsidRDefault="00BF14A8" w:rsidP="000123BA">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51F23854" w14:textId="77777777" w:rsidR="00BF14A8" w:rsidRDefault="00BF14A8" w:rsidP="000123BA">
            <w:pPr>
              <w:pStyle w:val="Tab1LastColNonGras"/>
              <w:rPr>
                <w:lang w:val="fr-FR"/>
              </w:rPr>
            </w:pPr>
            <w:r>
              <w:rPr>
                <w:lang w:val="fr-FR"/>
              </w:rPr>
              <w:t xml:space="preserve"> </w:t>
            </w:r>
          </w:p>
        </w:tc>
      </w:tr>
      <w:tr w:rsidR="00BF14A8" w14:paraId="26223929" w14:textId="77777777" w:rsidTr="000123BA">
        <w:trPr>
          <w:trHeight w:val="262"/>
        </w:trPr>
        <w:tc>
          <w:tcPr>
            <w:tcW w:w="2600" w:type="dxa"/>
            <w:tcBorders>
              <w:left w:val="single" w:sz="4" w:space="0" w:color="000000"/>
            </w:tcBorders>
            <w:tcMar>
              <w:top w:w="0" w:type="dxa"/>
              <w:left w:w="0" w:type="dxa"/>
              <w:bottom w:w="22" w:type="dxa"/>
              <w:right w:w="0" w:type="dxa"/>
            </w:tcMar>
            <w:vAlign w:val="center"/>
          </w:tcPr>
          <w:p w14:paraId="2E6C867D" w14:textId="77777777" w:rsidR="00BF14A8" w:rsidRDefault="00BF14A8" w:rsidP="000123BA">
            <w:pPr>
              <w:pStyle w:val="Tab1FirstColNonGras"/>
              <w:rPr>
                <w:lang w:val="fr-FR"/>
              </w:rPr>
            </w:pPr>
            <w:r>
              <w:rPr>
                <w:lang w:val="fr-FR"/>
              </w:rPr>
              <w:t>OPC</w:t>
            </w:r>
          </w:p>
        </w:tc>
        <w:tc>
          <w:tcPr>
            <w:tcW w:w="1680" w:type="dxa"/>
            <w:tcBorders>
              <w:left w:val="single" w:sz="4" w:space="0" w:color="000000"/>
            </w:tcBorders>
            <w:tcMar>
              <w:top w:w="0" w:type="dxa"/>
              <w:left w:w="0" w:type="dxa"/>
              <w:bottom w:w="22" w:type="dxa"/>
              <w:right w:w="0" w:type="dxa"/>
            </w:tcMar>
            <w:vAlign w:val="center"/>
          </w:tcPr>
          <w:p w14:paraId="14703085" w14:textId="77777777" w:rsidR="00BF14A8" w:rsidRDefault="00BF14A8" w:rsidP="000123BA">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2F022041" w14:textId="77777777" w:rsidR="00BF14A8" w:rsidRDefault="00BF14A8" w:rsidP="000123BA">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7F9C3174" w14:textId="77777777" w:rsidR="00BF14A8" w:rsidRDefault="00BF14A8" w:rsidP="000123BA">
            <w:pPr>
              <w:pStyle w:val="Tab1LastColNonGras"/>
              <w:rPr>
                <w:lang w:val="fr-FR"/>
              </w:rPr>
            </w:pPr>
            <w:r>
              <w:rPr>
                <w:lang w:val="fr-FR"/>
              </w:rPr>
              <w:t xml:space="preserve"> </w:t>
            </w:r>
          </w:p>
        </w:tc>
      </w:tr>
      <w:tr w:rsidR="00BF14A8" w14:paraId="652F34E6" w14:textId="77777777" w:rsidTr="000123BA">
        <w:trPr>
          <w:trHeight w:val="262"/>
        </w:trPr>
        <w:tc>
          <w:tcPr>
            <w:tcW w:w="2600" w:type="dxa"/>
            <w:tcBorders>
              <w:left w:val="single" w:sz="4" w:space="0" w:color="000000"/>
            </w:tcBorders>
            <w:tcMar>
              <w:top w:w="0" w:type="dxa"/>
              <w:left w:w="0" w:type="dxa"/>
              <w:bottom w:w="22" w:type="dxa"/>
              <w:right w:w="0" w:type="dxa"/>
            </w:tcMar>
            <w:vAlign w:val="center"/>
          </w:tcPr>
          <w:p w14:paraId="09F7A3DA" w14:textId="77777777" w:rsidR="00BF14A8" w:rsidRDefault="00BF14A8" w:rsidP="000123BA">
            <w:pPr>
              <w:pStyle w:val="Tab1FirstColNonGras"/>
              <w:rPr>
                <w:lang w:val="fr-FR"/>
              </w:rPr>
            </w:pPr>
            <w:r>
              <w:rPr>
                <w:lang w:val="fr-FR"/>
              </w:rPr>
              <w:t>Instruments financiers à terme</w:t>
            </w:r>
          </w:p>
        </w:tc>
        <w:tc>
          <w:tcPr>
            <w:tcW w:w="1680" w:type="dxa"/>
            <w:tcBorders>
              <w:left w:val="single" w:sz="4" w:space="0" w:color="000000"/>
            </w:tcBorders>
            <w:tcMar>
              <w:top w:w="0" w:type="dxa"/>
              <w:left w:w="0" w:type="dxa"/>
              <w:bottom w:w="22" w:type="dxa"/>
              <w:right w:w="0" w:type="dxa"/>
            </w:tcMar>
            <w:vAlign w:val="center"/>
          </w:tcPr>
          <w:p w14:paraId="7C55A062" w14:textId="77777777" w:rsidR="00BF14A8" w:rsidRDefault="00BF14A8" w:rsidP="000123BA">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7BF6C6A9" w14:textId="77777777" w:rsidR="00BF14A8" w:rsidRDefault="00BF14A8" w:rsidP="000123BA">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4530335C" w14:textId="77777777" w:rsidR="00BF14A8" w:rsidRDefault="00BF14A8" w:rsidP="000123BA">
            <w:pPr>
              <w:pStyle w:val="Tab1LastColNonGras"/>
              <w:rPr>
                <w:lang w:val="fr-FR"/>
              </w:rPr>
            </w:pPr>
            <w:r>
              <w:rPr>
                <w:lang w:val="fr-FR"/>
              </w:rPr>
              <w:t xml:space="preserve"> </w:t>
            </w:r>
          </w:p>
        </w:tc>
      </w:tr>
      <w:tr w:rsidR="00BF14A8" w14:paraId="125265D3" w14:textId="77777777" w:rsidTr="000123BA">
        <w:trPr>
          <w:trHeight w:hRule="exact" w:val="38"/>
        </w:trPr>
        <w:tc>
          <w:tcPr>
            <w:tcW w:w="2600" w:type="dxa"/>
            <w:tcBorders>
              <w:left w:val="single" w:sz="4" w:space="0" w:color="000000"/>
            </w:tcBorders>
            <w:tcMar>
              <w:top w:w="0" w:type="dxa"/>
              <w:left w:w="0" w:type="dxa"/>
              <w:bottom w:w="22" w:type="dxa"/>
              <w:right w:w="0" w:type="dxa"/>
            </w:tcMar>
            <w:vAlign w:val="center"/>
          </w:tcPr>
          <w:p w14:paraId="5F0D4BA5" w14:textId="77777777" w:rsidR="00BF14A8" w:rsidRDefault="00BF14A8" w:rsidP="000123BA">
            <w:pPr>
              <w:pStyle w:val="Tab1FirstColNonGrasNoContentNoContent"/>
              <w:rPr>
                <w:sz w:val="16"/>
                <w:lang w:val="fr-FR"/>
              </w:rPr>
            </w:pPr>
          </w:p>
        </w:tc>
        <w:tc>
          <w:tcPr>
            <w:tcW w:w="1680" w:type="dxa"/>
            <w:tcBorders>
              <w:left w:val="single" w:sz="4" w:space="0" w:color="000000"/>
            </w:tcBorders>
            <w:tcMar>
              <w:top w:w="0" w:type="dxa"/>
              <w:left w:w="0" w:type="dxa"/>
              <w:bottom w:w="22" w:type="dxa"/>
              <w:right w:w="0" w:type="dxa"/>
            </w:tcMar>
            <w:vAlign w:val="center"/>
          </w:tcPr>
          <w:p w14:paraId="1C1BEEF5" w14:textId="77777777" w:rsidR="00BF14A8" w:rsidRDefault="00BF14A8" w:rsidP="000123BA">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76AAE3B3" w14:textId="77777777" w:rsidR="00BF14A8" w:rsidRDefault="00BF14A8" w:rsidP="000123BA">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14EE3ACC" w14:textId="77777777" w:rsidR="00BF14A8" w:rsidRDefault="00BF14A8" w:rsidP="000123BA">
            <w:pPr>
              <w:pStyle w:val="Tab1LastColNonGrasNoContentNoContent"/>
              <w:rPr>
                <w:sz w:val="16"/>
                <w:lang w:val="fr-FR"/>
              </w:rPr>
            </w:pPr>
          </w:p>
        </w:tc>
      </w:tr>
      <w:tr w:rsidR="00BF14A8" w14:paraId="140944FD" w14:textId="77777777" w:rsidTr="000123BA">
        <w:trPr>
          <w:trHeight w:val="281"/>
        </w:trPr>
        <w:tc>
          <w:tcPr>
            <w:tcW w:w="26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E190E97" w14:textId="77777777" w:rsidR="00BF14A8" w:rsidRDefault="00BF14A8" w:rsidP="000123BA">
            <w:pPr>
              <w:pStyle w:val="TotalTabFirstColBordure"/>
              <w:rPr>
                <w:lang w:val="fr-FR"/>
              </w:rPr>
            </w:pPr>
            <w:r>
              <w:rPr>
                <w:lang w:val="fr-FR"/>
              </w:rPr>
              <w:t>Total des titres du groupe</w:t>
            </w:r>
          </w:p>
        </w:tc>
        <w:tc>
          <w:tcPr>
            <w:tcW w:w="16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251A6E0" w14:textId="77777777" w:rsidR="00BF14A8" w:rsidRDefault="00BF14A8" w:rsidP="000123BA">
            <w:pPr>
              <w:pStyle w:val="TotalTabFirstColBordureNoContentNoContent"/>
              <w:rPr>
                <w:sz w:val="16"/>
                <w:lang w:val="fr-FR"/>
              </w:rPr>
            </w:pPr>
          </w:p>
        </w:tc>
        <w:tc>
          <w:tcPr>
            <w:tcW w:w="356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17BA822" w14:textId="77777777" w:rsidR="00BF14A8" w:rsidRDefault="00BF14A8" w:rsidP="000123BA">
            <w:pPr>
              <w:pStyle w:val="TotalTabFirstColBordureNoContentNoContent"/>
              <w:rPr>
                <w:sz w:val="16"/>
                <w:lang w:val="fr-FR"/>
              </w:rPr>
            </w:pPr>
          </w:p>
        </w:tc>
        <w:tc>
          <w:tcPr>
            <w:tcW w:w="18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6FEDE223" w14:textId="77777777" w:rsidR="00BF14A8" w:rsidRDefault="00BF14A8" w:rsidP="000123BA">
            <w:pPr>
              <w:pStyle w:val="TotalTabLastColBordure"/>
              <w:rPr>
                <w:lang w:val="fr-FR"/>
              </w:rPr>
            </w:pPr>
            <w:r>
              <w:rPr>
                <w:lang w:val="fr-FR"/>
              </w:rPr>
              <w:t>3 564 309,42</w:t>
            </w:r>
          </w:p>
        </w:tc>
      </w:tr>
    </w:tbl>
    <w:p w14:paraId="42A86385" w14:textId="77777777" w:rsidR="00BF14A8" w:rsidRDefault="00BF14A8" w:rsidP="00BF14A8">
      <w:pPr>
        <w:pStyle w:val="TechnicalBookmark"/>
        <w:rPr>
          <w:lang w:val="fr-FR"/>
        </w:rPr>
      </w:pPr>
    </w:p>
    <w:p w14:paraId="50FEB557" w14:textId="77777777" w:rsidR="00BF14A8" w:rsidRDefault="00BF14A8" w:rsidP="00BF14A8">
      <w:pPr>
        <w:pStyle w:val="BreakLine"/>
        <w:rPr>
          <w:lang w:val="fr-FR"/>
        </w:rPr>
        <w:sectPr w:rsidR="00BF14A8" w:rsidSect="00BF14A8">
          <w:headerReference w:type="default" r:id="rId204"/>
          <w:footerReference w:type="default" r:id="rId205"/>
          <w:pgSz w:w="11900" w:h="16840"/>
          <w:pgMar w:top="2154" w:right="1134" w:bottom="1134" w:left="1134" w:header="400" w:footer="400" w:gutter="0"/>
          <w:cols w:space="720"/>
        </w:sectPr>
      </w:pPr>
      <w:r>
        <w:rPr>
          <w:lang w:val="fr-FR"/>
        </w:rPr>
        <w:t xml:space="preserve"> </w:t>
      </w:r>
      <w:r>
        <w:rPr>
          <w:lang w:val="fr-FR"/>
        </w:rPr>
        <w:cr/>
      </w:r>
    </w:p>
    <w:p w14:paraId="567FA425" w14:textId="77777777" w:rsidR="00BF14A8" w:rsidRDefault="00BF14A8" w:rsidP="00BF14A8">
      <w:pPr>
        <w:spacing w:line="60" w:lineRule="exact"/>
        <w:rPr>
          <w:sz w:val="6"/>
        </w:rPr>
      </w:pPr>
    </w:p>
    <w:p w14:paraId="79C8FB9A" w14:textId="77777777" w:rsidR="00BF14A8" w:rsidRDefault="00BF14A8" w:rsidP="00BF14A8">
      <w:pPr>
        <w:pStyle w:val="TechnicalBookmark"/>
        <w:rPr>
          <w:lang w:val="fr-FR"/>
        </w:rPr>
      </w:pPr>
      <w:r>
        <w:rPr>
          <w:lang w:val="fr-FR"/>
        </w:rPr>
        <w:fldChar w:fldCharType="begin"/>
      </w:r>
      <w:r>
        <w:rPr>
          <w:lang w:val="fr-FR"/>
        </w:rPr>
        <w:instrText xml:space="preserve"> SET 0E625135EF56423D0155CD5E21A0601A "" </w:instrText>
      </w:r>
      <w:r>
        <w:rPr>
          <w:lang w:val="fr-FR"/>
        </w:rPr>
        <w:fldChar w:fldCharType="separate"/>
      </w:r>
      <w:bookmarkStart w:id="555" w:name="0E625135EF56423D0155CD5E21A0601A"/>
      <w:bookmarkEnd w:id="555"/>
      <w:r>
        <w:rPr>
          <w:lang w:val="fr-FR"/>
        </w:rPr>
        <w:fldChar w:fldCharType="end"/>
      </w:r>
    </w:p>
    <w:p w14:paraId="2E692CD2" w14:textId="77777777" w:rsidR="00BF14A8" w:rsidRDefault="00BF14A8" w:rsidP="00BF14A8">
      <w:pPr>
        <w:pStyle w:val="H4SPACEBEFORE"/>
        <w:ind w:right="2400"/>
        <w:rPr>
          <w:lang w:val="fr-FR"/>
        </w:rPr>
      </w:pPr>
      <w:r>
        <w:rPr>
          <w:lang w:val="fr-FR"/>
        </w:rPr>
        <w:t>|</w:t>
      </w:r>
    </w:p>
    <w:p w14:paraId="13E94118" w14:textId="77777777" w:rsidR="00BF14A8" w:rsidRDefault="00BF14A8" w:rsidP="00BF14A8">
      <w:pPr>
        <w:pStyle w:val="Titre3"/>
        <w:rPr>
          <w:lang w:val="fr-FR"/>
        </w:rPr>
      </w:pPr>
      <w:r>
        <w:rPr>
          <w:lang w:val="fr-FR"/>
        </w:rPr>
        <w:t>D5. Détermination et ventilation des sommes distribuables</w:t>
      </w:r>
    </w:p>
    <w:p w14:paraId="7672F029" w14:textId="77777777" w:rsidR="00BF14A8" w:rsidRDefault="00BF14A8" w:rsidP="00BF14A8">
      <w:pPr>
        <w:pStyle w:val="RefToc4"/>
        <w:rPr>
          <w:lang w:val="fr-FR"/>
        </w:rPr>
      </w:pPr>
    </w:p>
    <w:p w14:paraId="327448CF" w14:textId="77777777" w:rsidR="00BF14A8" w:rsidRDefault="00BF14A8" w:rsidP="00BF14A8">
      <w:pPr>
        <w:pStyle w:val="TechnicalBookmark"/>
        <w:rPr>
          <w:lang w:val="fr-FR"/>
        </w:rPr>
      </w:pPr>
      <w:r>
        <w:rPr>
          <w:lang w:val="fr-FR"/>
        </w:rPr>
        <w:fldChar w:fldCharType="begin"/>
      </w:r>
      <w:r>
        <w:rPr>
          <w:lang w:val="fr-FR"/>
        </w:rPr>
        <w:instrText xml:space="preserve"> SET 653F69457095EBF39D9019765E614E9B "" </w:instrText>
      </w:r>
      <w:r>
        <w:rPr>
          <w:lang w:val="fr-FR"/>
        </w:rPr>
        <w:fldChar w:fldCharType="separate"/>
      </w:r>
      <w:bookmarkStart w:id="556" w:name="653F69457095EBF39D9019765E614E9B"/>
      <w:bookmarkEnd w:id="556"/>
      <w:r>
        <w:rPr>
          <w:lang w:val="fr-FR"/>
        </w:rPr>
        <w:fldChar w:fldCharType="end"/>
      </w:r>
    </w:p>
    <w:p w14:paraId="321A070A" w14:textId="77777777" w:rsidR="00BF14A8" w:rsidRDefault="00BF14A8" w:rsidP="00BF14A8">
      <w:pPr>
        <w:pStyle w:val="TechnicalBookmark"/>
        <w:rPr>
          <w:lang w:val="fr-FR"/>
        </w:rPr>
      </w:pPr>
      <w:r>
        <w:rPr>
          <w:lang w:val="fr-FR"/>
        </w:rPr>
        <w:fldChar w:fldCharType="begin"/>
      </w:r>
      <w:r>
        <w:rPr>
          <w:lang w:val="fr-FR"/>
        </w:rPr>
        <w:instrText xml:space="preserve"> SET FE1A40A8495AE38D153C1DE293793ABA "" </w:instrText>
      </w:r>
      <w:r>
        <w:rPr>
          <w:lang w:val="fr-FR"/>
        </w:rPr>
        <w:fldChar w:fldCharType="separate"/>
      </w:r>
      <w:bookmarkStart w:id="557" w:name="FE1A40A8495AE38D153C1DE293793ABA"/>
      <w:bookmarkEnd w:id="557"/>
      <w:r>
        <w:rPr>
          <w:lang w:val="fr-FR"/>
        </w:rPr>
        <w:fldChar w:fldCharType="end"/>
      </w:r>
    </w:p>
    <w:p w14:paraId="2B8CDC4E" w14:textId="77777777" w:rsidR="00BF14A8" w:rsidRDefault="00BF14A8" w:rsidP="00BF14A8">
      <w:pPr>
        <w:pStyle w:val="Titre4"/>
        <w:rPr>
          <w:lang w:val="fr-FR"/>
        </w:rPr>
      </w:pPr>
      <w:r>
        <w:rPr>
          <w:lang w:val="fr-FR"/>
        </w:rPr>
        <w:t>D5a. Affectation des sommes distribuables afférentes aux revenus nets</w:t>
      </w:r>
    </w:p>
    <w:p w14:paraId="55EC75B9" w14:textId="77777777" w:rsidR="00BF14A8" w:rsidRDefault="00BF14A8" w:rsidP="00BF14A8">
      <w:pPr>
        <w:pStyle w:val="RefToc5"/>
        <w:rPr>
          <w:lang w:val="fr-FR"/>
        </w:rPr>
      </w:pPr>
    </w:p>
    <w:p w14:paraId="6B6D2ECB" w14:textId="77777777" w:rsidR="00BF14A8" w:rsidRDefault="00BF14A8" w:rsidP="00BF14A8">
      <w:pPr>
        <w:pStyle w:val="TechnicalBookmark"/>
        <w:rPr>
          <w:lang w:val="fr-FR"/>
        </w:rPr>
      </w:pPr>
      <w:r>
        <w:rPr>
          <w:lang w:val="fr-FR"/>
        </w:rPr>
        <w:fldChar w:fldCharType="begin"/>
      </w:r>
      <w:r>
        <w:rPr>
          <w:lang w:val="fr-FR"/>
        </w:rPr>
        <w:instrText xml:space="preserve"> SET 670991DBCC6D87F122EF2F68B65BCAC3 "" </w:instrText>
      </w:r>
      <w:r>
        <w:rPr>
          <w:lang w:val="fr-FR"/>
        </w:rPr>
        <w:fldChar w:fldCharType="separate"/>
      </w:r>
      <w:bookmarkStart w:id="558" w:name="670991DBCC6D87F122EF2F68B65BCAC3"/>
      <w:bookmarkEnd w:id="558"/>
      <w:r>
        <w:rPr>
          <w:lang w:val="fr-FR"/>
        </w:rPr>
        <w:fldChar w:fldCharType="end"/>
      </w:r>
    </w:p>
    <w:p w14:paraId="56A913DC"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BF14A8" w14:paraId="0B85411F"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F6BD157" w14:textId="77777777" w:rsidR="00BF14A8" w:rsidRDefault="00BF14A8" w:rsidP="000123BA">
            <w:pPr>
              <w:pStyle w:val="EnteteTabFirstColBordure"/>
              <w:rPr>
                <w:lang w:val="fr-FR"/>
              </w:rPr>
            </w:pPr>
            <w:r>
              <w:rPr>
                <w:lang w:val="fr-FR"/>
              </w:rPr>
              <w:t>Affectation des sommes distribuables afférentes aux revenus nets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64AB817" w14:textId="77777777" w:rsidR="00BF14A8" w:rsidRDefault="00BF14A8" w:rsidP="000123BA">
            <w:pPr>
              <w:pStyle w:val="EnteteTabMiddleColBordure"/>
              <w:rPr>
                <w:lang w:val="fr-FR"/>
              </w:rPr>
            </w:pPr>
            <w:r>
              <w:rPr>
                <w:lang w:val="fr-FR"/>
              </w:rPr>
              <w:t>30/06/2025</w:t>
            </w:r>
          </w:p>
        </w:tc>
      </w:tr>
      <w:tr w:rsidR="00BF14A8" w14:paraId="3A54EED8"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121FF1EB"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E908BED" w14:textId="77777777" w:rsidR="00BF14A8" w:rsidRDefault="00BF14A8" w:rsidP="000123BA">
            <w:pPr>
              <w:pStyle w:val="Tab1MiddleColGrasNoContentNoContent"/>
              <w:rPr>
                <w:sz w:val="16"/>
                <w:lang w:val="fr-FR"/>
              </w:rPr>
            </w:pPr>
          </w:p>
        </w:tc>
      </w:tr>
      <w:tr w:rsidR="00BF14A8" w14:paraId="110CC089"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675BB619" w14:textId="77777777" w:rsidR="00BF14A8" w:rsidRDefault="00BF14A8" w:rsidP="000123BA">
            <w:pPr>
              <w:pStyle w:val="Tab1FirstColGras"/>
              <w:rPr>
                <w:lang w:val="fr-FR"/>
              </w:rPr>
            </w:pPr>
            <w:r>
              <w:rPr>
                <w:lang w:val="fr-FR"/>
              </w:rPr>
              <w:t>Revenus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465D0EC" w14:textId="77777777" w:rsidR="00BF14A8" w:rsidRDefault="00BF14A8" w:rsidP="000123BA">
            <w:pPr>
              <w:pStyle w:val="Tab1MiddleColGras"/>
              <w:rPr>
                <w:lang w:val="fr-FR"/>
              </w:rPr>
            </w:pPr>
            <w:r>
              <w:rPr>
                <w:lang w:val="fr-FR"/>
              </w:rPr>
              <w:t>8 597 300,79</w:t>
            </w:r>
          </w:p>
        </w:tc>
      </w:tr>
      <w:tr w:rsidR="00BF14A8" w:rsidRPr="00BF14A8" w14:paraId="537B8669"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142F03B" w14:textId="77777777" w:rsidR="00BF14A8" w:rsidRDefault="00BF14A8" w:rsidP="000123BA">
            <w:pPr>
              <w:pStyle w:val="Tab1FirstColNonGras"/>
              <w:rPr>
                <w:lang w:val="fr-FR"/>
              </w:rPr>
            </w:pPr>
            <w:r>
              <w:rPr>
                <w:lang w:val="fr-FR"/>
              </w:rPr>
              <w:t>Acomptes sur revenus nets versés au titre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006E491" w14:textId="77777777" w:rsidR="00BF14A8" w:rsidRDefault="00BF14A8" w:rsidP="000123BA">
            <w:pPr>
              <w:pStyle w:val="Tab1MiddleColNonGras"/>
              <w:rPr>
                <w:lang w:val="fr-FR"/>
              </w:rPr>
            </w:pPr>
            <w:r>
              <w:rPr>
                <w:lang w:val="fr-FR"/>
              </w:rPr>
              <w:t xml:space="preserve"> </w:t>
            </w:r>
          </w:p>
        </w:tc>
      </w:tr>
      <w:tr w:rsidR="00BF14A8" w14:paraId="36873ADD"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44E04E2C" w14:textId="77777777" w:rsidR="00BF14A8" w:rsidRDefault="00BF14A8" w:rsidP="000123BA">
            <w:pPr>
              <w:pStyle w:val="Tab1FirstColGras"/>
              <w:rPr>
                <w:lang w:val="fr-FR"/>
              </w:rPr>
            </w:pPr>
            <w:r>
              <w:rPr>
                <w:lang w:val="fr-FR"/>
              </w:rPr>
              <w:t>Revenus de l'exercice à affecter</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C23DAA1" w14:textId="77777777" w:rsidR="00BF14A8" w:rsidRDefault="00BF14A8" w:rsidP="000123BA">
            <w:pPr>
              <w:pStyle w:val="Tab1MiddleColGras"/>
              <w:rPr>
                <w:lang w:val="fr-FR"/>
              </w:rPr>
            </w:pPr>
            <w:r>
              <w:rPr>
                <w:lang w:val="fr-FR"/>
              </w:rPr>
              <w:t>8 597 300,79</w:t>
            </w:r>
          </w:p>
        </w:tc>
      </w:tr>
      <w:tr w:rsidR="00BF14A8" w14:paraId="68C9EA77"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7CEA0B2B" w14:textId="77777777" w:rsidR="00BF14A8" w:rsidRDefault="00BF14A8" w:rsidP="000123BA">
            <w:pPr>
              <w:pStyle w:val="Tab1FirstColNonGras"/>
              <w:rPr>
                <w:lang w:val="fr-FR"/>
              </w:rPr>
            </w:pPr>
            <w:r>
              <w:rPr>
                <w:lang w:val="fr-FR"/>
              </w:rPr>
              <w:t>Report à nouveau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9BB7D7D" w14:textId="77777777" w:rsidR="00BF14A8" w:rsidRDefault="00BF14A8" w:rsidP="000123BA">
            <w:pPr>
              <w:pStyle w:val="Tab1MiddleColNonGras"/>
              <w:rPr>
                <w:lang w:val="fr-FR"/>
              </w:rPr>
            </w:pPr>
            <w:r>
              <w:rPr>
                <w:lang w:val="fr-FR"/>
              </w:rPr>
              <w:t>14,84</w:t>
            </w:r>
          </w:p>
        </w:tc>
      </w:tr>
      <w:tr w:rsidR="00BF14A8" w14:paraId="58CE7D52"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2534D111" w14:textId="77777777" w:rsidR="00BF14A8" w:rsidRDefault="00BF14A8" w:rsidP="000123BA">
            <w:pPr>
              <w:pStyle w:val="Tab1FirstColGras"/>
              <w:rPr>
                <w:lang w:val="fr-FR"/>
              </w:rPr>
            </w:pPr>
            <w:r>
              <w:rPr>
                <w:lang w:val="fr-FR"/>
              </w:rPr>
              <w:t>Sommes distribuables au titre du revenu net</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64539FC" w14:textId="77777777" w:rsidR="00BF14A8" w:rsidRDefault="00BF14A8" w:rsidP="000123BA">
            <w:pPr>
              <w:pStyle w:val="Tab1MiddleColGras"/>
              <w:rPr>
                <w:lang w:val="fr-FR"/>
              </w:rPr>
            </w:pPr>
            <w:r>
              <w:rPr>
                <w:lang w:val="fr-FR"/>
              </w:rPr>
              <w:t>8 597 315,63</w:t>
            </w:r>
          </w:p>
        </w:tc>
      </w:tr>
      <w:tr w:rsidR="00BF14A8" w14:paraId="2FFAB3B8" w14:textId="77777777" w:rsidTr="000123BA">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04AA8789" w14:textId="77777777" w:rsidR="00BF14A8" w:rsidRDefault="00BF14A8" w:rsidP="000123BA">
            <w:pPr>
              <w:pStyle w:val="TotalTabFirstColNoBordureUpNoContentNoContent"/>
              <w:rPr>
                <w:sz w:val="16"/>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D1E56F5" w14:textId="77777777" w:rsidR="00BF14A8" w:rsidRDefault="00BF14A8" w:rsidP="000123BA">
            <w:pPr>
              <w:pStyle w:val="TotalTabMiddleColNoBordureUpNoContentNoContent"/>
              <w:rPr>
                <w:sz w:val="16"/>
                <w:lang w:val="fr-FR"/>
              </w:rPr>
            </w:pPr>
          </w:p>
        </w:tc>
      </w:tr>
    </w:tbl>
    <w:p w14:paraId="3FCD74F5" w14:textId="77777777" w:rsidR="00BF14A8" w:rsidRDefault="00BF14A8" w:rsidP="00BF14A8">
      <w:pPr>
        <w:pStyle w:val="TechnicalBookmark"/>
        <w:rPr>
          <w:lang w:val="fr-FR"/>
        </w:rPr>
      </w:pPr>
    </w:p>
    <w:p w14:paraId="480CB00C" w14:textId="77777777" w:rsidR="00BF14A8" w:rsidRDefault="00BF14A8" w:rsidP="00BF14A8">
      <w:pPr>
        <w:pStyle w:val="BreakLine"/>
        <w:rPr>
          <w:lang w:val="fr-FR"/>
        </w:rPr>
      </w:pPr>
      <w:r>
        <w:rPr>
          <w:lang w:val="fr-FR"/>
        </w:rPr>
        <w:t xml:space="preserve"> </w:t>
      </w:r>
    </w:p>
    <w:p w14:paraId="29CA9C6B" w14:textId="77777777" w:rsidR="00BF14A8" w:rsidRDefault="00BF14A8" w:rsidP="00BF14A8">
      <w:pPr>
        <w:pStyle w:val="TechnicalBookmark"/>
        <w:rPr>
          <w:lang w:val="fr-FR"/>
        </w:rPr>
      </w:pPr>
    </w:p>
    <w:p w14:paraId="5CDF8977" w14:textId="77777777" w:rsidR="00BF14A8" w:rsidRDefault="00BF14A8" w:rsidP="00BF14A8">
      <w:pPr>
        <w:pStyle w:val="DefaultEmptyStyle"/>
        <w:ind w:right="740"/>
        <w:rPr>
          <w:lang w:val="fr-FR"/>
        </w:rPr>
      </w:pPr>
    </w:p>
    <w:p w14:paraId="06A976D8" w14:textId="77777777" w:rsidR="00BF14A8" w:rsidRDefault="00BF14A8" w:rsidP="00BF14A8">
      <w:pPr>
        <w:pStyle w:val="TextBold"/>
        <w:rPr>
          <w:lang w:val="fr-FR"/>
        </w:rPr>
      </w:pPr>
      <w:r>
        <w:rPr>
          <w:lang w:val="fr-FR"/>
        </w:rPr>
        <w:t>Part CPR ACTIONS EURO RESPONSABLE - IC</w:t>
      </w:r>
    </w:p>
    <w:tbl>
      <w:tblPr>
        <w:tblW w:w="5000" w:type="pct"/>
        <w:tblLayout w:type="fixed"/>
        <w:tblLook w:val="04A0" w:firstRow="1" w:lastRow="0" w:firstColumn="1" w:lastColumn="0" w:noHBand="0" w:noVBand="1"/>
      </w:tblPr>
      <w:tblGrid>
        <w:gridCol w:w="7888"/>
        <w:gridCol w:w="1734"/>
      </w:tblGrid>
      <w:tr w:rsidR="00BF14A8" w14:paraId="57082774"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E41036D" w14:textId="77777777" w:rsidR="00BF14A8" w:rsidRDefault="00BF14A8" w:rsidP="000123BA">
            <w:pPr>
              <w:pStyle w:val="EnteteTabFirstColBordure"/>
              <w:rPr>
                <w:lang w:val="fr-FR"/>
              </w:rPr>
            </w:pPr>
            <w:r>
              <w:rPr>
                <w:lang w:val="fr-FR"/>
              </w:rPr>
              <w:t>Affectation des sommes distribuables afférentes aux revenus nets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F2D46F7" w14:textId="77777777" w:rsidR="00BF14A8" w:rsidRDefault="00BF14A8" w:rsidP="000123BA">
            <w:pPr>
              <w:pStyle w:val="EnteteTabMiddleColBordure"/>
              <w:rPr>
                <w:lang w:val="fr-FR"/>
              </w:rPr>
            </w:pPr>
            <w:r>
              <w:rPr>
                <w:lang w:val="fr-FR"/>
              </w:rPr>
              <w:t>30/06/2025</w:t>
            </w:r>
          </w:p>
        </w:tc>
      </w:tr>
      <w:tr w:rsidR="00BF14A8" w14:paraId="7007C3CA"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6EDE700B"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67D4D34" w14:textId="77777777" w:rsidR="00BF14A8" w:rsidRDefault="00BF14A8" w:rsidP="000123BA">
            <w:pPr>
              <w:pStyle w:val="Tab1MiddleColGrasNoContentNoContent"/>
              <w:rPr>
                <w:sz w:val="16"/>
                <w:lang w:val="fr-FR"/>
              </w:rPr>
            </w:pPr>
          </w:p>
        </w:tc>
      </w:tr>
      <w:tr w:rsidR="00BF14A8" w14:paraId="4A234F13"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74EF1EE8" w14:textId="77777777" w:rsidR="00BF14A8" w:rsidRDefault="00BF14A8" w:rsidP="000123BA">
            <w:pPr>
              <w:pStyle w:val="Tab1FirstColGras"/>
              <w:rPr>
                <w:lang w:val="fr-FR"/>
              </w:rPr>
            </w:pPr>
            <w:r>
              <w:rPr>
                <w:lang w:val="fr-FR"/>
              </w:rPr>
              <w:t>Revenus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481944F" w14:textId="77777777" w:rsidR="00BF14A8" w:rsidRDefault="00BF14A8" w:rsidP="000123BA">
            <w:pPr>
              <w:pStyle w:val="Tab1MiddleColGras"/>
              <w:rPr>
                <w:lang w:val="fr-FR"/>
              </w:rPr>
            </w:pPr>
            <w:r>
              <w:rPr>
                <w:lang w:val="fr-FR"/>
              </w:rPr>
              <w:t>2 254 564,13</w:t>
            </w:r>
          </w:p>
        </w:tc>
      </w:tr>
      <w:tr w:rsidR="00BF14A8" w:rsidRPr="00BF14A8" w14:paraId="109BACEA"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79D6478" w14:textId="77777777" w:rsidR="00BF14A8" w:rsidRDefault="00BF14A8" w:rsidP="000123BA">
            <w:pPr>
              <w:pStyle w:val="Tab1FirstColNonGras"/>
              <w:rPr>
                <w:lang w:val="fr-FR"/>
              </w:rPr>
            </w:pPr>
            <w:r>
              <w:rPr>
                <w:lang w:val="fr-FR"/>
              </w:rPr>
              <w:t>Acomptes sur revenus nets versés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C241DE4" w14:textId="77777777" w:rsidR="00BF14A8" w:rsidRDefault="00BF14A8" w:rsidP="000123BA">
            <w:pPr>
              <w:pStyle w:val="Tab1MiddleColNonGras"/>
              <w:rPr>
                <w:lang w:val="fr-FR"/>
              </w:rPr>
            </w:pPr>
            <w:r>
              <w:rPr>
                <w:lang w:val="fr-FR"/>
              </w:rPr>
              <w:t xml:space="preserve"> </w:t>
            </w:r>
          </w:p>
        </w:tc>
      </w:tr>
      <w:tr w:rsidR="00BF14A8" w14:paraId="57243C7E"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3F4554DD" w14:textId="77777777" w:rsidR="00BF14A8" w:rsidRDefault="00BF14A8" w:rsidP="000123BA">
            <w:pPr>
              <w:pStyle w:val="Tab1FirstColGras"/>
              <w:rPr>
                <w:lang w:val="fr-FR"/>
              </w:rPr>
            </w:pPr>
            <w:r>
              <w:rPr>
                <w:lang w:val="fr-FR"/>
              </w:rPr>
              <w:t>Revenus de l'exercice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1D5838A" w14:textId="77777777" w:rsidR="00BF14A8" w:rsidRDefault="00BF14A8" w:rsidP="000123BA">
            <w:pPr>
              <w:pStyle w:val="Tab1MiddleColGras"/>
              <w:rPr>
                <w:lang w:val="fr-FR"/>
              </w:rPr>
            </w:pPr>
            <w:r>
              <w:rPr>
                <w:lang w:val="fr-FR"/>
              </w:rPr>
              <w:t>2 254 564,13</w:t>
            </w:r>
          </w:p>
        </w:tc>
      </w:tr>
      <w:tr w:rsidR="00BF14A8" w14:paraId="08C2CE5B"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431952D" w14:textId="77777777" w:rsidR="00BF14A8" w:rsidRDefault="00BF14A8" w:rsidP="000123BA">
            <w:pPr>
              <w:pStyle w:val="Tab1FirstColNonGras"/>
              <w:rPr>
                <w:lang w:val="fr-FR"/>
              </w:rPr>
            </w:pPr>
            <w:r>
              <w:rPr>
                <w:lang w:val="fr-FR"/>
              </w:rPr>
              <w:t>Report à nouveau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D34AC4D" w14:textId="77777777" w:rsidR="00BF14A8" w:rsidRDefault="00BF14A8" w:rsidP="000123BA">
            <w:pPr>
              <w:pStyle w:val="Tab1MiddleColNonGras"/>
              <w:rPr>
                <w:lang w:val="fr-FR"/>
              </w:rPr>
            </w:pPr>
            <w:r>
              <w:rPr>
                <w:lang w:val="fr-FR"/>
              </w:rPr>
              <w:t xml:space="preserve"> </w:t>
            </w:r>
          </w:p>
        </w:tc>
      </w:tr>
      <w:tr w:rsidR="00BF14A8" w14:paraId="78D11B6A"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34733E5E" w14:textId="77777777" w:rsidR="00BF14A8" w:rsidRDefault="00BF14A8" w:rsidP="000123BA">
            <w:pPr>
              <w:pStyle w:val="Tab1FirstColGras"/>
              <w:rPr>
                <w:lang w:val="fr-FR"/>
              </w:rPr>
            </w:pPr>
            <w:r>
              <w:rPr>
                <w:lang w:val="fr-FR"/>
              </w:rPr>
              <w:t>Sommes distribuables au titre du revenu net</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42C76A9" w14:textId="77777777" w:rsidR="00BF14A8" w:rsidRDefault="00BF14A8" w:rsidP="000123BA">
            <w:pPr>
              <w:pStyle w:val="Tab1MiddleColGras"/>
              <w:rPr>
                <w:lang w:val="fr-FR"/>
              </w:rPr>
            </w:pPr>
            <w:r>
              <w:rPr>
                <w:lang w:val="fr-FR"/>
              </w:rPr>
              <w:t>2 254 564,13</w:t>
            </w:r>
          </w:p>
        </w:tc>
      </w:tr>
      <w:tr w:rsidR="00BF14A8" w14:paraId="5DE6BF4F"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915B28A" w14:textId="77777777" w:rsidR="00BF14A8" w:rsidRDefault="00BF14A8" w:rsidP="000123BA">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06F0385" w14:textId="77777777" w:rsidR="00BF14A8" w:rsidRDefault="00BF14A8" w:rsidP="000123BA">
            <w:pPr>
              <w:pStyle w:val="Tab1MiddleColGrasNoContentNoContent"/>
              <w:rPr>
                <w:sz w:val="16"/>
                <w:lang w:val="fr-FR"/>
              </w:rPr>
            </w:pPr>
          </w:p>
        </w:tc>
      </w:tr>
      <w:tr w:rsidR="00BF14A8" w14:paraId="5E4DB134"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78462A2A" w14:textId="77777777" w:rsidR="00BF14A8" w:rsidRDefault="00BF14A8" w:rsidP="000123BA">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6CC7FC0" w14:textId="77777777" w:rsidR="00BF14A8" w:rsidRDefault="00BF14A8" w:rsidP="000123BA">
            <w:pPr>
              <w:pStyle w:val="Tab1MiddleColNonGras"/>
              <w:rPr>
                <w:lang w:val="fr-FR"/>
              </w:rPr>
            </w:pPr>
            <w:r>
              <w:rPr>
                <w:lang w:val="fr-FR"/>
              </w:rPr>
              <w:t xml:space="preserve"> </w:t>
            </w:r>
          </w:p>
        </w:tc>
      </w:tr>
      <w:tr w:rsidR="00BF14A8" w:rsidRPr="00BF14A8" w14:paraId="67045181"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65940A87" w14:textId="77777777" w:rsidR="00BF14A8" w:rsidRDefault="00BF14A8" w:rsidP="000123BA">
            <w:pPr>
              <w:pStyle w:val="Tab1FirstColNonGras"/>
              <w:rPr>
                <w:lang w:val="fr-FR"/>
              </w:rPr>
            </w:pPr>
            <w:r>
              <w:rPr>
                <w:lang w:val="fr-FR"/>
              </w:rPr>
              <w:t>Report à nouveau du revenu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B64D9CC" w14:textId="77777777" w:rsidR="00BF14A8" w:rsidRDefault="00BF14A8" w:rsidP="000123BA">
            <w:pPr>
              <w:pStyle w:val="Tab1MiddleColNonGras"/>
              <w:rPr>
                <w:lang w:val="fr-FR"/>
              </w:rPr>
            </w:pPr>
            <w:r>
              <w:rPr>
                <w:lang w:val="fr-FR"/>
              </w:rPr>
              <w:t xml:space="preserve"> </w:t>
            </w:r>
          </w:p>
        </w:tc>
      </w:tr>
      <w:tr w:rsidR="00BF14A8" w14:paraId="712A9528"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BB7BF5F" w14:textId="77777777" w:rsidR="00BF14A8" w:rsidRDefault="00BF14A8" w:rsidP="000123BA">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3355C81" w14:textId="77777777" w:rsidR="00BF14A8" w:rsidRDefault="00BF14A8" w:rsidP="000123BA">
            <w:pPr>
              <w:pStyle w:val="Tab1MiddleColNonGras"/>
              <w:rPr>
                <w:lang w:val="fr-FR"/>
              </w:rPr>
            </w:pPr>
            <w:r>
              <w:rPr>
                <w:lang w:val="fr-FR"/>
              </w:rPr>
              <w:t>2 254 564,13</w:t>
            </w:r>
          </w:p>
        </w:tc>
      </w:tr>
      <w:tr w:rsidR="00BF14A8" w14:paraId="532BB21C" w14:textId="77777777" w:rsidTr="000123BA">
        <w:trPr>
          <w:trHeight w:hRule="exact" w:val="38"/>
        </w:trPr>
        <w:tc>
          <w:tcPr>
            <w:tcW w:w="7920" w:type="dxa"/>
            <w:tcBorders>
              <w:left w:val="single" w:sz="4" w:space="0" w:color="000000"/>
            </w:tcBorders>
            <w:tcMar>
              <w:top w:w="0" w:type="dxa"/>
              <w:left w:w="0" w:type="dxa"/>
              <w:bottom w:w="22" w:type="dxa"/>
              <w:right w:w="0" w:type="dxa"/>
            </w:tcMar>
            <w:vAlign w:val="center"/>
          </w:tcPr>
          <w:p w14:paraId="09A906A3" w14:textId="77777777" w:rsidR="00BF14A8" w:rsidRDefault="00BF14A8" w:rsidP="000123BA">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34704C4B" w14:textId="77777777" w:rsidR="00BF14A8" w:rsidRDefault="00BF14A8" w:rsidP="000123BA">
            <w:pPr>
              <w:pStyle w:val="Tab1MiddleColNonGrasNoContentNoContent"/>
              <w:rPr>
                <w:sz w:val="16"/>
                <w:lang w:val="fr-FR"/>
              </w:rPr>
            </w:pPr>
          </w:p>
        </w:tc>
      </w:tr>
      <w:tr w:rsidR="00BF14A8" w14:paraId="1232D866"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4E5CC658" w14:textId="77777777" w:rsidR="00BF14A8" w:rsidRDefault="00BF14A8" w:rsidP="000123BA">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8320691" w14:textId="77777777" w:rsidR="00BF14A8" w:rsidRDefault="00BF14A8" w:rsidP="000123BA">
            <w:pPr>
              <w:pStyle w:val="TotalTabMiddleColBordure"/>
              <w:rPr>
                <w:lang w:val="fr-FR"/>
              </w:rPr>
            </w:pPr>
            <w:r>
              <w:rPr>
                <w:lang w:val="fr-FR"/>
              </w:rPr>
              <w:t>2 254 564,13</w:t>
            </w:r>
          </w:p>
        </w:tc>
      </w:tr>
      <w:tr w:rsidR="00BF14A8" w14:paraId="1EF9A363"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43A46DDD"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6178297" w14:textId="77777777" w:rsidR="00BF14A8" w:rsidRDefault="00BF14A8" w:rsidP="000123BA">
            <w:pPr>
              <w:pStyle w:val="Tab1MiddleColGrasNoContentNoContent"/>
              <w:rPr>
                <w:sz w:val="16"/>
                <w:lang w:val="fr-FR"/>
              </w:rPr>
            </w:pPr>
          </w:p>
        </w:tc>
      </w:tr>
      <w:tr w:rsidR="00BF14A8" w:rsidRPr="00BF14A8" w14:paraId="5312743D"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69FDE035" w14:textId="77777777" w:rsidR="00BF14A8" w:rsidRDefault="00BF14A8" w:rsidP="000123BA">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B8F49E3" w14:textId="77777777" w:rsidR="00BF14A8" w:rsidRDefault="00BF14A8" w:rsidP="000123BA">
            <w:pPr>
              <w:pStyle w:val="Tab1MiddleColGrasNoContentNoContent"/>
              <w:rPr>
                <w:sz w:val="16"/>
                <w:lang w:val="fr-FR"/>
              </w:rPr>
            </w:pPr>
          </w:p>
        </w:tc>
      </w:tr>
      <w:tr w:rsidR="00BF14A8" w14:paraId="3DC6E9F3"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6021BC9" w14:textId="77777777" w:rsidR="00BF14A8" w:rsidRDefault="00BF14A8" w:rsidP="000123BA">
            <w:pPr>
              <w:pStyle w:val="Tab1FirstColNonGras"/>
              <w:rPr>
                <w:lang w:val="fr-FR"/>
              </w:rPr>
            </w:pPr>
            <w:r>
              <w:rPr>
                <w:lang w:val="fr-FR"/>
              </w:rPr>
              <w:t>Montant unitaire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9F09669" w14:textId="77777777" w:rsidR="00BF14A8" w:rsidRDefault="00BF14A8" w:rsidP="000123BA">
            <w:pPr>
              <w:pStyle w:val="Tab1MiddleColNonGras"/>
              <w:rPr>
                <w:lang w:val="fr-FR"/>
              </w:rPr>
            </w:pPr>
            <w:r>
              <w:rPr>
                <w:lang w:val="fr-FR"/>
              </w:rPr>
              <w:t xml:space="preserve"> </w:t>
            </w:r>
          </w:p>
        </w:tc>
      </w:tr>
      <w:tr w:rsidR="00BF14A8" w14:paraId="2125BDC6"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309E4C6" w14:textId="77777777" w:rsidR="00BF14A8" w:rsidRDefault="00BF14A8" w:rsidP="000123BA">
            <w:pPr>
              <w:pStyle w:val="Tab1FirstColNonGras"/>
              <w:rPr>
                <w:lang w:val="fr-FR"/>
              </w:rPr>
            </w:pPr>
            <w:r>
              <w:rPr>
                <w:lang w:val="fr-FR"/>
              </w:rPr>
              <w:t>Crédits d'impôt totaux</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D9A3D11" w14:textId="77777777" w:rsidR="00BF14A8" w:rsidRDefault="00BF14A8" w:rsidP="000123BA">
            <w:pPr>
              <w:pStyle w:val="Tab1MiddleColNonGras"/>
              <w:rPr>
                <w:lang w:val="fr-FR"/>
              </w:rPr>
            </w:pPr>
            <w:r>
              <w:rPr>
                <w:lang w:val="fr-FR"/>
              </w:rPr>
              <w:t xml:space="preserve"> </w:t>
            </w:r>
          </w:p>
        </w:tc>
      </w:tr>
      <w:tr w:rsidR="00BF14A8" w14:paraId="5C3A0F18"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FEE0D80" w14:textId="77777777" w:rsidR="00BF14A8" w:rsidRDefault="00BF14A8" w:rsidP="000123BA">
            <w:pPr>
              <w:pStyle w:val="Tab1FirstColNonGras"/>
              <w:rPr>
                <w:lang w:val="fr-FR"/>
              </w:rPr>
            </w:pPr>
            <w:r>
              <w:rPr>
                <w:lang w:val="fr-FR"/>
              </w:rPr>
              <w:t>Crédits d’impôt unitaires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A88C6A9" w14:textId="77777777" w:rsidR="00BF14A8" w:rsidRDefault="00BF14A8" w:rsidP="000123BA">
            <w:pPr>
              <w:pStyle w:val="Tab1MiddleColNonGras"/>
              <w:rPr>
                <w:lang w:val="fr-FR"/>
              </w:rPr>
            </w:pPr>
            <w:r>
              <w:rPr>
                <w:lang w:val="fr-FR"/>
              </w:rPr>
              <w:t xml:space="preserve"> </w:t>
            </w:r>
          </w:p>
        </w:tc>
      </w:tr>
      <w:tr w:rsidR="00BF14A8" w:rsidRPr="00BF14A8" w14:paraId="34BFE2ED"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3A61F36C" w14:textId="77777777" w:rsidR="00BF14A8" w:rsidRDefault="00BF14A8" w:rsidP="000123BA">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AC438B2" w14:textId="77777777" w:rsidR="00BF14A8" w:rsidRDefault="00BF14A8" w:rsidP="000123BA">
            <w:pPr>
              <w:pStyle w:val="Tab1MiddleColGrasNoContentNoContent"/>
              <w:rPr>
                <w:sz w:val="16"/>
                <w:lang w:val="fr-FR"/>
              </w:rPr>
            </w:pPr>
          </w:p>
        </w:tc>
      </w:tr>
      <w:tr w:rsidR="00BF14A8" w14:paraId="76AAD814"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07164E8" w14:textId="77777777" w:rsidR="00BF14A8" w:rsidRDefault="00BF14A8" w:rsidP="000123BA">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938E4B5" w14:textId="77777777" w:rsidR="00BF14A8" w:rsidRDefault="00BF14A8" w:rsidP="000123BA">
            <w:pPr>
              <w:pStyle w:val="Tab1MiddleColNonGras"/>
              <w:rPr>
                <w:lang w:val="fr-FR"/>
              </w:rPr>
            </w:pPr>
            <w:r>
              <w:rPr>
                <w:lang w:val="fr-FR"/>
              </w:rPr>
              <w:t xml:space="preserve"> </w:t>
            </w:r>
          </w:p>
        </w:tc>
      </w:tr>
      <w:tr w:rsidR="00BF14A8" w:rsidRPr="00BF14A8" w14:paraId="7A2B9BB2"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3307FCA" w14:textId="77777777" w:rsidR="00BF14A8" w:rsidRDefault="00BF14A8" w:rsidP="000123BA">
            <w:pPr>
              <w:pStyle w:val="Tab1FirstColNonGras"/>
              <w:rPr>
                <w:lang w:val="fr-FR"/>
              </w:rPr>
            </w:pPr>
            <w:r>
              <w:rPr>
                <w:lang w:val="fr-FR"/>
              </w:rPr>
              <w:t>Distribution unitaire restant à 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6A31A0F" w14:textId="77777777" w:rsidR="00BF14A8" w:rsidRDefault="00BF14A8" w:rsidP="000123BA">
            <w:pPr>
              <w:pStyle w:val="Tab1MiddleColNonGras"/>
              <w:rPr>
                <w:lang w:val="fr-FR"/>
              </w:rPr>
            </w:pPr>
            <w:r>
              <w:rPr>
                <w:lang w:val="fr-FR"/>
              </w:rPr>
              <w:t xml:space="preserve"> </w:t>
            </w:r>
          </w:p>
        </w:tc>
      </w:tr>
      <w:tr w:rsidR="00BF14A8" w:rsidRPr="00BF14A8" w14:paraId="56224065"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7600EB3B" w14:textId="77777777" w:rsidR="00BF14A8" w:rsidRDefault="00BF14A8" w:rsidP="000123BA">
            <w:pPr>
              <w:pStyle w:val="Tab1FirstColNonGras"/>
              <w:rPr>
                <w:lang w:val="fr-FR"/>
              </w:rPr>
            </w:pPr>
            <w:r>
              <w:rPr>
                <w:lang w:val="fr-FR"/>
              </w:rPr>
              <w:t>Crédits d’impôt attachés à la distribution du revenu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C4D221C" w14:textId="77777777" w:rsidR="00BF14A8" w:rsidRDefault="00BF14A8" w:rsidP="000123BA">
            <w:pPr>
              <w:pStyle w:val="Tab1MiddleColNonGras"/>
              <w:rPr>
                <w:lang w:val="fr-FR"/>
              </w:rPr>
            </w:pPr>
            <w:r>
              <w:rPr>
                <w:lang w:val="fr-FR"/>
              </w:rPr>
              <w:t xml:space="preserve"> </w:t>
            </w:r>
          </w:p>
        </w:tc>
      </w:tr>
      <w:tr w:rsidR="00BF14A8" w:rsidRPr="00BF14A8" w14:paraId="255F4BF2" w14:textId="77777777" w:rsidTr="000123BA">
        <w:tc>
          <w:tcPr>
            <w:tcW w:w="7920" w:type="dxa"/>
            <w:tcBorders>
              <w:left w:val="single" w:sz="4" w:space="0" w:color="000000"/>
              <w:bottom w:val="single" w:sz="4" w:space="0" w:color="000000"/>
            </w:tcBorders>
            <w:tcMar>
              <w:top w:w="0" w:type="dxa"/>
              <w:left w:w="0" w:type="dxa"/>
              <w:bottom w:w="45" w:type="dxa"/>
              <w:right w:w="0" w:type="dxa"/>
            </w:tcMar>
            <w:vAlign w:val="center"/>
          </w:tcPr>
          <w:p w14:paraId="7B0D53AE" w14:textId="77777777" w:rsidR="00BF14A8" w:rsidRDefault="00BF14A8" w:rsidP="000123BA">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4950371E" w14:textId="77777777" w:rsidR="00BF14A8" w:rsidRDefault="00BF14A8" w:rsidP="000123BA">
            <w:pPr>
              <w:pStyle w:val="TotalTabMiddleColNoBordureUpNonGras"/>
              <w:rPr>
                <w:sz w:val="2"/>
                <w:lang w:val="fr-FR"/>
              </w:rPr>
            </w:pPr>
          </w:p>
        </w:tc>
      </w:tr>
    </w:tbl>
    <w:p w14:paraId="53F158C8" w14:textId="77777777" w:rsidR="00BF14A8" w:rsidRPr="00504CAA" w:rsidRDefault="00BF14A8" w:rsidP="00BF14A8">
      <w:pPr>
        <w:rPr>
          <w:lang w:val="fr-FR"/>
        </w:rPr>
        <w:sectPr w:rsidR="00BF14A8" w:rsidRPr="00504CAA" w:rsidSect="00BF14A8">
          <w:headerReference w:type="default" r:id="rId206"/>
          <w:footerReference w:type="default" r:id="rId207"/>
          <w:pgSz w:w="11900" w:h="16840"/>
          <w:pgMar w:top="2154" w:right="1134" w:bottom="1134" w:left="1134" w:header="400" w:footer="400" w:gutter="0"/>
          <w:cols w:space="720"/>
        </w:sectPr>
      </w:pPr>
    </w:p>
    <w:p w14:paraId="6CE7D0A3" w14:textId="77777777" w:rsidR="00BF14A8" w:rsidRPr="00504CAA" w:rsidRDefault="00BF14A8" w:rsidP="00BF14A8">
      <w:pPr>
        <w:spacing w:line="75" w:lineRule="exact"/>
        <w:rPr>
          <w:sz w:val="8"/>
          <w:lang w:val="fr-FR"/>
        </w:rPr>
      </w:pPr>
    </w:p>
    <w:p w14:paraId="143BF135" w14:textId="77777777" w:rsidR="00BF14A8" w:rsidRDefault="00BF14A8" w:rsidP="00BF14A8">
      <w:pPr>
        <w:pStyle w:val="TechnicalBookmark"/>
        <w:rPr>
          <w:lang w:val="fr-FR"/>
        </w:rPr>
      </w:pPr>
    </w:p>
    <w:p w14:paraId="5AA1389F" w14:textId="77777777" w:rsidR="00BF14A8" w:rsidRDefault="00BF14A8" w:rsidP="00BF14A8">
      <w:pPr>
        <w:pStyle w:val="DefaultEmptyStyle"/>
        <w:ind w:right="740"/>
        <w:rPr>
          <w:lang w:val="fr-FR"/>
        </w:rPr>
      </w:pPr>
    </w:p>
    <w:p w14:paraId="760618B4" w14:textId="77777777" w:rsidR="00BF14A8" w:rsidRDefault="00BF14A8" w:rsidP="00BF14A8">
      <w:pPr>
        <w:pStyle w:val="TextBold"/>
        <w:rPr>
          <w:lang w:val="fr-FR"/>
        </w:rPr>
      </w:pPr>
      <w:r>
        <w:rPr>
          <w:lang w:val="fr-FR"/>
        </w:rPr>
        <w:t>Part CPR ACTIONS EURO RESPONSABLE - O</w:t>
      </w:r>
    </w:p>
    <w:tbl>
      <w:tblPr>
        <w:tblW w:w="5000" w:type="pct"/>
        <w:tblLayout w:type="fixed"/>
        <w:tblLook w:val="04A0" w:firstRow="1" w:lastRow="0" w:firstColumn="1" w:lastColumn="0" w:noHBand="0" w:noVBand="1"/>
      </w:tblPr>
      <w:tblGrid>
        <w:gridCol w:w="7888"/>
        <w:gridCol w:w="1734"/>
      </w:tblGrid>
      <w:tr w:rsidR="00BF14A8" w14:paraId="77A06B2E"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2EEB5A3" w14:textId="77777777" w:rsidR="00BF14A8" w:rsidRDefault="00BF14A8" w:rsidP="000123BA">
            <w:pPr>
              <w:pStyle w:val="EnteteTabFirstColBordure"/>
              <w:rPr>
                <w:lang w:val="fr-FR"/>
              </w:rPr>
            </w:pPr>
            <w:r>
              <w:rPr>
                <w:lang w:val="fr-FR"/>
              </w:rPr>
              <w:t>Affectation des sommes distribuables afférentes aux revenus nets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ABB1EFB" w14:textId="77777777" w:rsidR="00BF14A8" w:rsidRDefault="00BF14A8" w:rsidP="000123BA">
            <w:pPr>
              <w:pStyle w:val="EnteteTabMiddleColBordure"/>
              <w:rPr>
                <w:lang w:val="fr-FR"/>
              </w:rPr>
            </w:pPr>
            <w:r>
              <w:rPr>
                <w:lang w:val="fr-FR"/>
              </w:rPr>
              <w:t>30/06/2025</w:t>
            </w:r>
          </w:p>
        </w:tc>
      </w:tr>
      <w:tr w:rsidR="00BF14A8" w14:paraId="5847D2E9"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603CC868"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6E131FF" w14:textId="77777777" w:rsidR="00BF14A8" w:rsidRDefault="00BF14A8" w:rsidP="000123BA">
            <w:pPr>
              <w:pStyle w:val="Tab1MiddleColGrasNoContentNoContent"/>
              <w:rPr>
                <w:sz w:val="16"/>
                <w:lang w:val="fr-FR"/>
              </w:rPr>
            </w:pPr>
          </w:p>
        </w:tc>
      </w:tr>
      <w:tr w:rsidR="00BF14A8" w14:paraId="2721B265"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5673153A" w14:textId="77777777" w:rsidR="00BF14A8" w:rsidRDefault="00BF14A8" w:rsidP="000123BA">
            <w:pPr>
              <w:pStyle w:val="Tab1FirstColGras"/>
              <w:rPr>
                <w:lang w:val="fr-FR"/>
              </w:rPr>
            </w:pPr>
            <w:r>
              <w:rPr>
                <w:lang w:val="fr-FR"/>
              </w:rPr>
              <w:t>Revenus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8023115" w14:textId="77777777" w:rsidR="00BF14A8" w:rsidRDefault="00BF14A8" w:rsidP="000123BA">
            <w:pPr>
              <w:pStyle w:val="Tab1MiddleColGras"/>
              <w:rPr>
                <w:lang w:val="fr-FR"/>
              </w:rPr>
            </w:pPr>
            <w:r>
              <w:rPr>
                <w:lang w:val="fr-FR"/>
              </w:rPr>
              <w:t>4 324 727,17</w:t>
            </w:r>
          </w:p>
        </w:tc>
      </w:tr>
      <w:tr w:rsidR="00BF14A8" w:rsidRPr="00BF14A8" w14:paraId="2CBEF362"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2C59645" w14:textId="77777777" w:rsidR="00BF14A8" w:rsidRDefault="00BF14A8" w:rsidP="000123BA">
            <w:pPr>
              <w:pStyle w:val="Tab1FirstColNonGras"/>
              <w:rPr>
                <w:lang w:val="fr-FR"/>
              </w:rPr>
            </w:pPr>
            <w:r>
              <w:rPr>
                <w:lang w:val="fr-FR"/>
              </w:rPr>
              <w:t>Acomptes sur revenus nets versés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122BD25" w14:textId="77777777" w:rsidR="00BF14A8" w:rsidRDefault="00BF14A8" w:rsidP="000123BA">
            <w:pPr>
              <w:pStyle w:val="Tab1MiddleColNonGras"/>
              <w:rPr>
                <w:lang w:val="fr-FR"/>
              </w:rPr>
            </w:pPr>
            <w:r>
              <w:rPr>
                <w:lang w:val="fr-FR"/>
              </w:rPr>
              <w:t xml:space="preserve"> </w:t>
            </w:r>
          </w:p>
        </w:tc>
      </w:tr>
      <w:tr w:rsidR="00BF14A8" w14:paraId="001D865E"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348BC042" w14:textId="77777777" w:rsidR="00BF14A8" w:rsidRDefault="00BF14A8" w:rsidP="000123BA">
            <w:pPr>
              <w:pStyle w:val="Tab1FirstColGras"/>
              <w:rPr>
                <w:lang w:val="fr-FR"/>
              </w:rPr>
            </w:pPr>
            <w:r>
              <w:rPr>
                <w:lang w:val="fr-FR"/>
              </w:rPr>
              <w:t>Revenus de l'exercice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05B7828" w14:textId="77777777" w:rsidR="00BF14A8" w:rsidRDefault="00BF14A8" w:rsidP="000123BA">
            <w:pPr>
              <w:pStyle w:val="Tab1MiddleColGras"/>
              <w:rPr>
                <w:lang w:val="fr-FR"/>
              </w:rPr>
            </w:pPr>
            <w:r>
              <w:rPr>
                <w:lang w:val="fr-FR"/>
              </w:rPr>
              <w:t>4 324 727,17</w:t>
            </w:r>
          </w:p>
        </w:tc>
      </w:tr>
      <w:tr w:rsidR="00BF14A8" w14:paraId="163F462F"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7B86858" w14:textId="77777777" w:rsidR="00BF14A8" w:rsidRDefault="00BF14A8" w:rsidP="000123BA">
            <w:pPr>
              <w:pStyle w:val="Tab1FirstColNonGras"/>
              <w:rPr>
                <w:lang w:val="fr-FR"/>
              </w:rPr>
            </w:pPr>
            <w:r>
              <w:rPr>
                <w:lang w:val="fr-FR"/>
              </w:rPr>
              <w:t>Report à nouveau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887A12E" w14:textId="77777777" w:rsidR="00BF14A8" w:rsidRDefault="00BF14A8" w:rsidP="000123BA">
            <w:pPr>
              <w:pStyle w:val="Tab1MiddleColNonGras"/>
              <w:rPr>
                <w:lang w:val="fr-FR"/>
              </w:rPr>
            </w:pPr>
            <w:r>
              <w:rPr>
                <w:lang w:val="fr-FR"/>
              </w:rPr>
              <w:t>14,84</w:t>
            </w:r>
          </w:p>
        </w:tc>
      </w:tr>
      <w:tr w:rsidR="00BF14A8" w14:paraId="37B7186A"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14743385" w14:textId="77777777" w:rsidR="00BF14A8" w:rsidRDefault="00BF14A8" w:rsidP="000123BA">
            <w:pPr>
              <w:pStyle w:val="Tab1FirstColGras"/>
              <w:rPr>
                <w:lang w:val="fr-FR"/>
              </w:rPr>
            </w:pPr>
            <w:r>
              <w:rPr>
                <w:lang w:val="fr-FR"/>
              </w:rPr>
              <w:t>Sommes distribuables au titre du revenu net</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8E942DE" w14:textId="77777777" w:rsidR="00BF14A8" w:rsidRDefault="00BF14A8" w:rsidP="000123BA">
            <w:pPr>
              <w:pStyle w:val="Tab1MiddleColGras"/>
              <w:rPr>
                <w:lang w:val="fr-FR"/>
              </w:rPr>
            </w:pPr>
            <w:r>
              <w:rPr>
                <w:lang w:val="fr-FR"/>
              </w:rPr>
              <w:t>4 324 742,01</w:t>
            </w:r>
          </w:p>
        </w:tc>
      </w:tr>
      <w:tr w:rsidR="00BF14A8" w14:paraId="7F9D0DD6"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6306537" w14:textId="77777777" w:rsidR="00BF14A8" w:rsidRDefault="00BF14A8" w:rsidP="000123BA">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9A7A622" w14:textId="77777777" w:rsidR="00BF14A8" w:rsidRDefault="00BF14A8" w:rsidP="000123BA">
            <w:pPr>
              <w:pStyle w:val="Tab1MiddleColGrasNoContentNoContent"/>
              <w:rPr>
                <w:sz w:val="16"/>
                <w:lang w:val="fr-FR"/>
              </w:rPr>
            </w:pPr>
          </w:p>
        </w:tc>
      </w:tr>
      <w:tr w:rsidR="00BF14A8" w14:paraId="3A7BFC0A"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728C061" w14:textId="77777777" w:rsidR="00BF14A8" w:rsidRDefault="00BF14A8" w:rsidP="000123BA">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16929FA" w14:textId="77777777" w:rsidR="00BF14A8" w:rsidRDefault="00BF14A8" w:rsidP="000123BA">
            <w:pPr>
              <w:pStyle w:val="Tab1MiddleColNonGras"/>
              <w:rPr>
                <w:lang w:val="fr-FR"/>
              </w:rPr>
            </w:pPr>
            <w:r>
              <w:rPr>
                <w:lang w:val="fr-FR"/>
              </w:rPr>
              <w:t>4 324 611,00</w:t>
            </w:r>
          </w:p>
        </w:tc>
      </w:tr>
      <w:tr w:rsidR="00BF14A8" w14:paraId="444C3030"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180E985" w14:textId="77777777" w:rsidR="00BF14A8" w:rsidRDefault="00BF14A8" w:rsidP="000123BA">
            <w:pPr>
              <w:pStyle w:val="Tab1FirstColNonGras"/>
              <w:rPr>
                <w:lang w:val="fr-FR"/>
              </w:rPr>
            </w:pPr>
            <w:r>
              <w:rPr>
                <w:lang w:val="fr-FR"/>
              </w:rPr>
              <w:t>Report à nouveau du revenu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98B691D" w14:textId="77777777" w:rsidR="00BF14A8" w:rsidRDefault="00BF14A8" w:rsidP="000123BA">
            <w:pPr>
              <w:pStyle w:val="Tab1MiddleColNonGras"/>
              <w:rPr>
                <w:lang w:val="fr-FR"/>
              </w:rPr>
            </w:pPr>
            <w:r>
              <w:rPr>
                <w:lang w:val="fr-FR"/>
              </w:rPr>
              <w:t>131,01</w:t>
            </w:r>
          </w:p>
        </w:tc>
      </w:tr>
      <w:tr w:rsidR="00BF14A8" w14:paraId="1726166E"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9E1732F" w14:textId="77777777" w:rsidR="00BF14A8" w:rsidRDefault="00BF14A8" w:rsidP="000123BA">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90CB26F" w14:textId="77777777" w:rsidR="00BF14A8" w:rsidRDefault="00BF14A8" w:rsidP="000123BA">
            <w:pPr>
              <w:pStyle w:val="Tab1MiddleColNonGras"/>
              <w:rPr>
                <w:lang w:val="fr-FR"/>
              </w:rPr>
            </w:pPr>
            <w:r>
              <w:rPr>
                <w:lang w:val="fr-FR"/>
              </w:rPr>
              <w:t xml:space="preserve"> </w:t>
            </w:r>
          </w:p>
        </w:tc>
      </w:tr>
      <w:tr w:rsidR="00BF14A8" w14:paraId="4FC0FFD7" w14:textId="77777777" w:rsidTr="000123BA">
        <w:trPr>
          <w:trHeight w:hRule="exact" w:val="38"/>
        </w:trPr>
        <w:tc>
          <w:tcPr>
            <w:tcW w:w="7920" w:type="dxa"/>
            <w:tcBorders>
              <w:left w:val="single" w:sz="4" w:space="0" w:color="000000"/>
            </w:tcBorders>
            <w:tcMar>
              <w:top w:w="0" w:type="dxa"/>
              <w:left w:w="0" w:type="dxa"/>
              <w:bottom w:w="22" w:type="dxa"/>
              <w:right w:w="0" w:type="dxa"/>
            </w:tcMar>
            <w:vAlign w:val="center"/>
          </w:tcPr>
          <w:p w14:paraId="2B374617" w14:textId="77777777" w:rsidR="00BF14A8" w:rsidRDefault="00BF14A8" w:rsidP="000123BA">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0288A8D1" w14:textId="77777777" w:rsidR="00BF14A8" w:rsidRDefault="00BF14A8" w:rsidP="000123BA">
            <w:pPr>
              <w:pStyle w:val="Tab1MiddleColNonGrasNoContentNoContent"/>
              <w:rPr>
                <w:sz w:val="16"/>
                <w:lang w:val="fr-FR"/>
              </w:rPr>
            </w:pPr>
          </w:p>
        </w:tc>
      </w:tr>
      <w:tr w:rsidR="00BF14A8" w14:paraId="45CDBA35"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A23B180" w14:textId="77777777" w:rsidR="00BF14A8" w:rsidRDefault="00BF14A8" w:rsidP="000123BA">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65D568B" w14:textId="77777777" w:rsidR="00BF14A8" w:rsidRDefault="00BF14A8" w:rsidP="000123BA">
            <w:pPr>
              <w:pStyle w:val="TotalTabMiddleColBordure"/>
              <w:rPr>
                <w:lang w:val="fr-FR"/>
              </w:rPr>
            </w:pPr>
            <w:r>
              <w:rPr>
                <w:lang w:val="fr-FR"/>
              </w:rPr>
              <w:t>4 324 742,01</w:t>
            </w:r>
          </w:p>
        </w:tc>
      </w:tr>
      <w:tr w:rsidR="00BF14A8" w14:paraId="484A71A1"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006D6770"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025E18C" w14:textId="77777777" w:rsidR="00BF14A8" w:rsidRDefault="00BF14A8" w:rsidP="000123BA">
            <w:pPr>
              <w:pStyle w:val="Tab1MiddleColGrasNoContentNoContent"/>
              <w:rPr>
                <w:sz w:val="16"/>
                <w:lang w:val="fr-FR"/>
              </w:rPr>
            </w:pPr>
          </w:p>
        </w:tc>
      </w:tr>
      <w:tr w:rsidR="00BF14A8" w:rsidRPr="00BF14A8" w14:paraId="149D8642"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6AF6148C" w14:textId="77777777" w:rsidR="00BF14A8" w:rsidRDefault="00BF14A8" w:rsidP="000123BA">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D7F383D" w14:textId="77777777" w:rsidR="00BF14A8" w:rsidRDefault="00BF14A8" w:rsidP="000123BA">
            <w:pPr>
              <w:pStyle w:val="Tab1MiddleColGrasNoContentNoContent"/>
              <w:rPr>
                <w:sz w:val="16"/>
                <w:lang w:val="fr-FR"/>
              </w:rPr>
            </w:pPr>
          </w:p>
        </w:tc>
      </w:tr>
      <w:tr w:rsidR="00BF14A8" w14:paraId="44B01639"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7A343C75" w14:textId="77777777" w:rsidR="00BF14A8" w:rsidRDefault="00BF14A8" w:rsidP="000123BA">
            <w:pPr>
              <w:pStyle w:val="Tab1FirstColNonGras"/>
              <w:rPr>
                <w:lang w:val="fr-FR"/>
              </w:rPr>
            </w:pPr>
            <w:r>
              <w:rPr>
                <w:lang w:val="fr-FR"/>
              </w:rPr>
              <w:t>Montant unitaire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1005455" w14:textId="77777777" w:rsidR="00BF14A8" w:rsidRDefault="00BF14A8" w:rsidP="000123BA">
            <w:pPr>
              <w:pStyle w:val="Tab1MiddleColNonGras"/>
              <w:rPr>
                <w:lang w:val="fr-FR"/>
              </w:rPr>
            </w:pPr>
            <w:r>
              <w:rPr>
                <w:lang w:val="fr-FR"/>
              </w:rPr>
              <w:t xml:space="preserve"> </w:t>
            </w:r>
          </w:p>
        </w:tc>
      </w:tr>
      <w:tr w:rsidR="00BF14A8" w14:paraId="2242B508"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2515E47" w14:textId="77777777" w:rsidR="00BF14A8" w:rsidRDefault="00BF14A8" w:rsidP="000123BA">
            <w:pPr>
              <w:pStyle w:val="Tab1FirstColNonGras"/>
              <w:rPr>
                <w:lang w:val="fr-FR"/>
              </w:rPr>
            </w:pPr>
            <w:r>
              <w:rPr>
                <w:lang w:val="fr-FR"/>
              </w:rPr>
              <w:t>Crédits d'impôt totaux</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69A8DE6" w14:textId="77777777" w:rsidR="00BF14A8" w:rsidRDefault="00BF14A8" w:rsidP="000123BA">
            <w:pPr>
              <w:pStyle w:val="Tab1MiddleColNonGras"/>
              <w:rPr>
                <w:lang w:val="fr-FR"/>
              </w:rPr>
            </w:pPr>
            <w:r>
              <w:rPr>
                <w:lang w:val="fr-FR"/>
              </w:rPr>
              <w:t xml:space="preserve"> </w:t>
            </w:r>
          </w:p>
        </w:tc>
      </w:tr>
      <w:tr w:rsidR="00BF14A8" w14:paraId="1F761B19"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7427ACC6" w14:textId="77777777" w:rsidR="00BF14A8" w:rsidRDefault="00BF14A8" w:rsidP="000123BA">
            <w:pPr>
              <w:pStyle w:val="Tab1FirstColNonGras"/>
              <w:rPr>
                <w:lang w:val="fr-FR"/>
              </w:rPr>
            </w:pPr>
            <w:r>
              <w:rPr>
                <w:lang w:val="fr-FR"/>
              </w:rPr>
              <w:t>Crédits d’impôt unitaires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11C22F7" w14:textId="77777777" w:rsidR="00BF14A8" w:rsidRDefault="00BF14A8" w:rsidP="000123BA">
            <w:pPr>
              <w:pStyle w:val="Tab1MiddleColNonGras"/>
              <w:rPr>
                <w:lang w:val="fr-FR"/>
              </w:rPr>
            </w:pPr>
            <w:r>
              <w:rPr>
                <w:lang w:val="fr-FR"/>
              </w:rPr>
              <w:t xml:space="preserve"> </w:t>
            </w:r>
          </w:p>
        </w:tc>
      </w:tr>
      <w:tr w:rsidR="00BF14A8" w:rsidRPr="00BF14A8" w14:paraId="0EF55467"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10FA5EDC" w14:textId="77777777" w:rsidR="00BF14A8" w:rsidRDefault="00BF14A8" w:rsidP="000123BA">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015CA0D" w14:textId="77777777" w:rsidR="00BF14A8" w:rsidRDefault="00BF14A8" w:rsidP="000123BA">
            <w:pPr>
              <w:pStyle w:val="Tab1MiddleColGrasNoContentNoContent"/>
              <w:rPr>
                <w:sz w:val="16"/>
                <w:lang w:val="fr-FR"/>
              </w:rPr>
            </w:pPr>
          </w:p>
        </w:tc>
      </w:tr>
      <w:tr w:rsidR="00BF14A8" w14:paraId="4F91DAF5"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74B3BAAC" w14:textId="77777777" w:rsidR="00BF14A8" w:rsidRDefault="00BF14A8" w:rsidP="000123BA">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E0D4EB9" w14:textId="77777777" w:rsidR="00BF14A8" w:rsidRDefault="00BF14A8" w:rsidP="000123BA">
            <w:pPr>
              <w:pStyle w:val="Tab1MiddleColNonGras"/>
              <w:rPr>
                <w:lang w:val="fr-FR"/>
              </w:rPr>
            </w:pPr>
            <w:r>
              <w:rPr>
                <w:lang w:val="fr-FR"/>
              </w:rPr>
              <w:t>14 100</w:t>
            </w:r>
          </w:p>
        </w:tc>
      </w:tr>
      <w:tr w:rsidR="00BF14A8" w14:paraId="1AF142B8"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989DB59" w14:textId="77777777" w:rsidR="00BF14A8" w:rsidRDefault="00BF14A8" w:rsidP="000123BA">
            <w:pPr>
              <w:pStyle w:val="Tab1FirstColNonGras"/>
              <w:rPr>
                <w:lang w:val="fr-FR"/>
              </w:rPr>
            </w:pPr>
            <w:r>
              <w:rPr>
                <w:lang w:val="fr-FR"/>
              </w:rPr>
              <w:t>Distribution unitaire restant à 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8B09FDA" w14:textId="77777777" w:rsidR="00BF14A8" w:rsidRDefault="00BF14A8" w:rsidP="000123BA">
            <w:pPr>
              <w:pStyle w:val="Tab1MiddleColNonGras"/>
              <w:rPr>
                <w:lang w:val="fr-FR"/>
              </w:rPr>
            </w:pPr>
            <w:r>
              <w:rPr>
                <w:lang w:val="fr-FR"/>
              </w:rPr>
              <w:t>306,71</w:t>
            </w:r>
          </w:p>
        </w:tc>
      </w:tr>
      <w:tr w:rsidR="00BF14A8" w14:paraId="3E6B6D61"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4993C20" w14:textId="77777777" w:rsidR="00BF14A8" w:rsidRDefault="00BF14A8" w:rsidP="000123BA">
            <w:pPr>
              <w:pStyle w:val="Tab1FirstColNonGras"/>
              <w:rPr>
                <w:lang w:val="fr-FR"/>
              </w:rPr>
            </w:pPr>
            <w:r>
              <w:rPr>
                <w:lang w:val="fr-FR"/>
              </w:rPr>
              <w:t>Crédits d’impôt attachés à la distribution du revenu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5A462B3" w14:textId="77777777" w:rsidR="00BF14A8" w:rsidRDefault="00BF14A8" w:rsidP="000123BA">
            <w:pPr>
              <w:pStyle w:val="Tab1MiddleColNonGras"/>
              <w:rPr>
                <w:lang w:val="fr-FR"/>
              </w:rPr>
            </w:pPr>
            <w:r>
              <w:rPr>
                <w:lang w:val="fr-FR"/>
              </w:rPr>
              <w:t>331 477,82</w:t>
            </w:r>
          </w:p>
        </w:tc>
      </w:tr>
      <w:tr w:rsidR="00BF14A8" w14:paraId="3C1C800D" w14:textId="77777777" w:rsidTr="000123BA">
        <w:tc>
          <w:tcPr>
            <w:tcW w:w="7920" w:type="dxa"/>
            <w:tcBorders>
              <w:left w:val="single" w:sz="4" w:space="0" w:color="000000"/>
              <w:bottom w:val="single" w:sz="4" w:space="0" w:color="000000"/>
            </w:tcBorders>
            <w:tcMar>
              <w:top w:w="0" w:type="dxa"/>
              <w:left w:w="0" w:type="dxa"/>
              <w:bottom w:w="45" w:type="dxa"/>
              <w:right w:w="0" w:type="dxa"/>
            </w:tcMar>
            <w:vAlign w:val="center"/>
          </w:tcPr>
          <w:p w14:paraId="3A5001EC" w14:textId="77777777" w:rsidR="00BF14A8" w:rsidRDefault="00BF14A8" w:rsidP="000123BA">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A6692DA" w14:textId="77777777" w:rsidR="00BF14A8" w:rsidRDefault="00BF14A8" w:rsidP="000123BA">
            <w:pPr>
              <w:pStyle w:val="TotalTabMiddleColNoBordureUpNonGras"/>
              <w:rPr>
                <w:sz w:val="2"/>
                <w:lang w:val="fr-FR"/>
              </w:rPr>
            </w:pPr>
          </w:p>
        </w:tc>
      </w:tr>
    </w:tbl>
    <w:p w14:paraId="2C6937CF" w14:textId="77777777" w:rsidR="00BF14A8" w:rsidRDefault="00BF14A8" w:rsidP="00BF14A8">
      <w:pPr>
        <w:spacing w:line="75" w:lineRule="exact"/>
        <w:rPr>
          <w:sz w:val="8"/>
        </w:rPr>
      </w:pPr>
      <w:r>
        <w:t xml:space="preserve"> </w:t>
      </w:r>
    </w:p>
    <w:p w14:paraId="5B8EC5CE" w14:textId="77777777" w:rsidR="00BF14A8" w:rsidRDefault="00BF14A8" w:rsidP="00BF14A8">
      <w:pPr>
        <w:pStyle w:val="DefaultEmptyStyle"/>
        <w:ind w:right="740"/>
        <w:rPr>
          <w:lang w:val="fr-FR"/>
        </w:rPr>
      </w:pPr>
    </w:p>
    <w:p w14:paraId="0F47663A" w14:textId="77777777" w:rsidR="00BF14A8" w:rsidRDefault="00BF14A8" w:rsidP="00BF14A8">
      <w:pPr>
        <w:pStyle w:val="TextBold"/>
        <w:rPr>
          <w:lang w:val="fr-FR"/>
        </w:rPr>
      </w:pPr>
      <w:r>
        <w:rPr>
          <w:lang w:val="fr-FR"/>
        </w:rPr>
        <w:t>Part CPR ACTIONS EURO RESPONSABLE - PC</w:t>
      </w:r>
    </w:p>
    <w:tbl>
      <w:tblPr>
        <w:tblW w:w="5000" w:type="pct"/>
        <w:tblLayout w:type="fixed"/>
        <w:tblLook w:val="04A0" w:firstRow="1" w:lastRow="0" w:firstColumn="1" w:lastColumn="0" w:noHBand="0" w:noVBand="1"/>
      </w:tblPr>
      <w:tblGrid>
        <w:gridCol w:w="7888"/>
        <w:gridCol w:w="1734"/>
      </w:tblGrid>
      <w:tr w:rsidR="00BF14A8" w14:paraId="124B313C"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129723F" w14:textId="77777777" w:rsidR="00BF14A8" w:rsidRDefault="00BF14A8" w:rsidP="000123BA">
            <w:pPr>
              <w:pStyle w:val="EnteteTabFirstColBordure"/>
              <w:rPr>
                <w:lang w:val="fr-FR"/>
              </w:rPr>
            </w:pPr>
            <w:r>
              <w:rPr>
                <w:lang w:val="fr-FR"/>
              </w:rPr>
              <w:t>Affectation des sommes distribuables afférentes aux revenus nets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E10B70C" w14:textId="77777777" w:rsidR="00BF14A8" w:rsidRDefault="00BF14A8" w:rsidP="000123BA">
            <w:pPr>
              <w:pStyle w:val="EnteteTabMiddleColBordure"/>
              <w:rPr>
                <w:lang w:val="fr-FR"/>
              </w:rPr>
            </w:pPr>
            <w:r>
              <w:rPr>
                <w:lang w:val="fr-FR"/>
              </w:rPr>
              <w:t>30/06/2025</w:t>
            </w:r>
          </w:p>
        </w:tc>
      </w:tr>
      <w:tr w:rsidR="00BF14A8" w14:paraId="54AF2EE1"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69AC9799"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D40A964" w14:textId="77777777" w:rsidR="00BF14A8" w:rsidRDefault="00BF14A8" w:rsidP="000123BA">
            <w:pPr>
              <w:pStyle w:val="Tab1MiddleColGrasNoContentNoContent"/>
              <w:rPr>
                <w:sz w:val="16"/>
                <w:lang w:val="fr-FR"/>
              </w:rPr>
            </w:pPr>
          </w:p>
        </w:tc>
      </w:tr>
      <w:tr w:rsidR="00BF14A8" w14:paraId="0F609A31"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5FA64780" w14:textId="77777777" w:rsidR="00BF14A8" w:rsidRDefault="00BF14A8" w:rsidP="000123BA">
            <w:pPr>
              <w:pStyle w:val="Tab1FirstColGras"/>
              <w:rPr>
                <w:lang w:val="fr-FR"/>
              </w:rPr>
            </w:pPr>
            <w:r>
              <w:rPr>
                <w:lang w:val="fr-FR"/>
              </w:rPr>
              <w:t>Revenus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911EA92" w14:textId="77777777" w:rsidR="00BF14A8" w:rsidRDefault="00BF14A8" w:rsidP="000123BA">
            <w:pPr>
              <w:pStyle w:val="Tab1MiddleColGras"/>
              <w:rPr>
                <w:lang w:val="fr-FR"/>
              </w:rPr>
            </w:pPr>
            <w:r>
              <w:rPr>
                <w:lang w:val="fr-FR"/>
              </w:rPr>
              <w:t>2 017 953,39</w:t>
            </w:r>
          </w:p>
        </w:tc>
      </w:tr>
      <w:tr w:rsidR="00BF14A8" w:rsidRPr="00BF14A8" w14:paraId="790EA61C"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807F14B" w14:textId="77777777" w:rsidR="00BF14A8" w:rsidRDefault="00BF14A8" w:rsidP="000123BA">
            <w:pPr>
              <w:pStyle w:val="Tab1FirstColNonGras"/>
              <w:rPr>
                <w:lang w:val="fr-FR"/>
              </w:rPr>
            </w:pPr>
            <w:r>
              <w:rPr>
                <w:lang w:val="fr-FR"/>
              </w:rPr>
              <w:t>Acomptes sur revenus nets versés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3C07328" w14:textId="77777777" w:rsidR="00BF14A8" w:rsidRDefault="00BF14A8" w:rsidP="000123BA">
            <w:pPr>
              <w:pStyle w:val="Tab1MiddleColNonGras"/>
              <w:rPr>
                <w:lang w:val="fr-FR"/>
              </w:rPr>
            </w:pPr>
            <w:r>
              <w:rPr>
                <w:lang w:val="fr-FR"/>
              </w:rPr>
              <w:t xml:space="preserve"> </w:t>
            </w:r>
          </w:p>
        </w:tc>
      </w:tr>
      <w:tr w:rsidR="00BF14A8" w14:paraId="1819C2B5"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4207858B" w14:textId="77777777" w:rsidR="00BF14A8" w:rsidRDefault="00BF14A8" w:rsidP="000123BA">
            <w:pPr>
              <w:pStyle w:val="Tab1FirstColGras"/>
              <w:rPr>
                <w:lang w:val="fr-FR"/>
              </w:rPr>
            </w:pPr>
            <w:r>
              <w:rPr>
                <w:lang w:val="fr-FR"/>
              </w:rPr>
              <w:t>Revenus de l'exercice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59B0BA0" w14:textId="77777777" w:rsidR="00BF14A8" w:rsidRDefault="00BF14A8" w:rsidP="000123BA">
            <w:pPr>
              <w:pStyle w:val="Tab1MiddleColGras"/>
              <w:rPr>
                <w:lang w:val="fr-FR"/>
              </w:rPr>
            </w:pPr>
            <w:r>
              <w:rPr>
                <w:lang w:val="fr-FR"/>
              </w:rPr>
              <w:t>2 017 953,39</w:t>
            </w:r>
          </w:p>
        </w:tc>
      </w:tr>
      <w:tr w:rsidR="00BF14A8" w14:paraId="2564566D"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F4F5B78" w14:textId="77777777" w:rsidR="00BF14A8" w:rsidRDefault="00BF14A8" w:rsidP="000123BA">
            <w:pPr>
              <w:pStyle w:val="Tab1FirstColNonGras"/>
              <w:rPr>
                <w:lang w:val="fr-FR"/>
              </w:rPr>
            </w:pPr>
            <w:r>
              <w:rPr>
                <w:lang w:val="fr-FR"/>
              </w:rPr>
              <w:t>Report à nouveau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274C989" w14:textId="77777777" w:rsidR="00BF14A8" w:rsidRDefault="00BF14A8" w:rsidP="000123BA">
            <w:pPr>
              <w:pStyle w:val="Tab1MiddleColNonGras"/>
              <w:rPr>
                <w:lang w:val="fr-FR"/>
              </w:rPr>
            </w:pPr>
            <w:r>
              <w:rPr>
                <w:lang w:val="fr-FR"/>
              </w:rPr>
              <w:t xml:space="preserve"> </w:t>
            </w:r>
          </w:p>
        </w:tc>
      </w:tr>
      <w:tr w:rsidR="00BF14A8" w14:paraId="1B7D70DA"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15545C48" w14:textId="77777777" w:rsidR="00BF14A8" w:rsidRDefault="00BF14A8" w:rsidP="000123BA">
            <w:pPr>
              <w:pStyle w:val="Tab1FirstColGras"/>
              <w:rPr>
                <w:lang w:val="fr-FR"/>
              </w:rPr>
            </w:pPr>
            <w:r>
              <w:rPr>
                <w:lang w:val="fr-FR"/>
              </w:rPr>
              <w:t>Sommes distribuables au titre du revenu net</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064F0F9" w14:textId="77777777" w:rsidR="00BF14A8" w:rsidRDefault="00BF14A8" w:rsidP="000123BA">
            <w:pPr>
              <w:pStyle w:val="Tab1MiddleColGras"/>
              <w:rPr>
                <w:lang w:val="fr-FR"/>
              </w:rPr>
            </w:pPr>
            <w:r>
              <w:rPr>
                <w:lang w:val="fr-FR"/>
              </w:rPr>
              <w:t>2 017 953,39</w:t>
            </w:r>
          </w:p>
        </w:tc>
      </w:tr>
      <w:tr w:rsidR="00BF14A8" w14:paraId="2B89AC1E"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365F205B" w14:textId="77777777" w:rsidR="00BF14A8" w:rsidRDefault="00BF14A8" w:rsidP="000123BA">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A690FA2" w14:textId="77777777" w:rsidR="00BF14A8" w:rsidRDefault="00BF14A8" w:rsidP="000123BA">
            <w:pPr>
              <w:pStyle w:val="Tab1MiddleColGrasNoContentNoContent"/>
              <w:rPr>
                <w:sz w:val="16"/>
                <w:lang w:val="fr-FR"/>
              </w:rPr>
            </w:pPr>
          </w:p>
        </w:tc>
      </w:tr>
      <w:tr w:rsidR="00BF14A8" w14:paraId="5396F20C"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B9CD4E3" w14:textId="77777777" w:rsidR="00BF14A8" w:rsidRDefault="00BF14A8" w:rsidP="000123BA">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A9FE813" w14:textId="77777777" w:rsidR="00BF14A8" w:rsidRDefault="00BF14A8" w:rsidP="000123BA">
            <w:pPr>
              <w:pStyle w:val="Tab1MiddleColNonGras"/>
              <w:rPr>
                <w:lang w:val="fr-FR"/>
              </w:rPr>
            </w:pPr>
            <w:r>
              <w:rPr>
                <w:lang w:val="fr-FR"/>
              </w:rPr>
              <w:t xml:space="preserve"> </w:t>
            </w:r>
          </w:p>
        </w:tc>
      </w:tr>
      <w:tr w:rsidR="00BF14A8" w:rsidRPr="00BF14A8" w14:paraId="000A39CB"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60D0ABB2" w14:textId="77777777" w:rsidR="00BF14A8" w:rsidRDefault="00BF14A8" w:rsidP="000123BA">
            <w:pPr>
              <w:pStyle w:val="Tab1FirstColNonGras"/>
              <w:rPr>
                <w:lang w:val="fr-FR"/>
              </w:rPr>
            </w:pPr>
            <w:r>
              <w:rPr>
                <w:lang w:val="fr-FR"/>
              </w:rPr>
              <w:t>Report à nouveau du revenu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057B6BD" w14:textId="77777777" w:rsidR="00BF14A8" w:rsidRDefault="00BF14A8" w:rsidP="000123BA">
            <w:pPr>
              <w:pStyle w:val="Tab1MiddleColNonGras"/>
              <w:rPr>
                <w:lang w:val="fr-FR"/>
              </w:rPr>
            </w:pPr>
            <w:r>
              <w:rPr>
                <w:lang w:val="fr-FR"/>
              </w:rPr>
              <w:t xml:space="preserve"> </w:t>
            </w:r>
          </w:p>
        </w:tc>
      </w:tr>
      <w:tr w:rsidR="00BF14A8" w14:paraId="689AE085"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357DF03" w14:textId="77777777" w:rsidR="00BF14A8" w:rsidRDefault="00BF14A8" w:rsidP="000123BA">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D134DC1" w14:textId="77777777" w:rsidR="00BF14A8" w:rsidRDefault="00BF14A8" w:rsidP="000123BA">
            <w:pPr>
              <w:pStyle w:val="Tab1MiddleColNonGras"/>
              <w:rPr>
                <w:lang w:val="fr-FR"/>
              </w:rPr>
            </w:pPr>
            <w:r>
              <w:rPr>
                <w:lang w:val="fr-FR"/>
              </w:rPr>
              <w:t>2 017 953,39</w:t>
            </w:r>
          </w:p>
        </w:tc>
      </w:tr>
      <w:tr w:rsidR="00BF14A8" w14:paraId="4D505B18" w14:textId="77777777" w:rsidTr="000123BA">
        <w:trPr>
          <w:trHeight w:hRule="exact" w:val="38"/>
        </w:trPr>
        <w:tc>
          <w:tcPr>
            <w:tcW w:w="7920" w:type="dxa"/>
            <w:tcBorders>
              <w:left w:val="single" w:sz="4" w:space="0" w:color="000000"/>
            </w:tcBorders>
            <w:tcMar>
              <w:top w:w="0" w:type="dxa"/>
              <w:left w:w="0" w:type="dxa"/>
              <w:bottom w:w="22" w:type="dxa"/>
              <w:right w:w="0" w:type="dxa"/>
            </w:tcMar>
            <w:vAlign w:val="center"/>
          </w:tcPr>
          <w:p w14:paraId="18A42E74" w14:textId="77777777" w:rsidR="00BF14A8" w:rsidRDefault="00BF14A8" w:rsidP="000123BA">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6D96CD56" w14:textId="77777777" w:rsidR="00BF14A8" w:rsidRDefault="00BF14A8" w:rsidP="000123BA">
            <w:pPr>
              <w:pStyle w:val="Tab1MiddleColNonGrasNoContentNoContent"/>
              <w:rPr>
                <w:sz w:val="16"/>
                <w:lang w:val="fr-FR"/>
              </w:rPr>
            </w:pPr>
          </w:p>
        </w:tc>
      </w:tr>
      <w:tr w:rsidR="00BF14A8" w14:paraId="5DD6E011"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EC3957E" w14:textId="77777777" w:rsidR="00BF14A8" w:rsidRDefault="00BF14A8" w:rsidP="000123BA">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04ABA38" w14:textId="77777777" w:rsidR="00BF14A8" w:rsidRDefault="00BF14A8" w:rsidP="000123BA">
            <w:pPr>
              <w:pStyle w:val="TotalTabMiddleColBordure"/>
              <w:rPr>
                <w:lang w:val="fr-FR"/>
              </w:rPr>
            </w:pPr>
            <w:r>
              <w:rPr>
                <w:lang w:val="fr-FR"/>
              </w:rPr>
              <w:t>2 017 953,39</w:t>
            </w:r>
          </w:p>
        </w:tc>
      </w:tr>
      <w:tr w:rsidR="00BF14A8" w14:paraId="03F36F82"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175ED155"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B916599" w14:textId="77777777" w:rsidR="00BF14A8" w:rsidRDefault="00BF14A8" w:rsidP="000123BA">
            <w:pPr>
              <w:pStyle w:val="Tab1MiddleColGrasNoContentNoContent"/>
              <w:rPr>
                <w:sz w:val="16"/>
                <w:lang w:val="fr-FR"/>
              </w:rPr>
            </w:pPr>
          </w:p>
        </w:tc>
      </w:tr>
      <w:tr w:rsidR="00BF14A8" w:rsidRPr="00BF14A8" w14:paraId="688DAD94"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2D09884C" w14:textId="77777777" w:rsidR="00BF14A8" w:rsidRDefault="00BF14A8" w:rsidP="000123BA">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1BE9CAE" w14:textId="77777777" w:rsidR="00BF14A8" w:rsidRDefault="00BF14A8" w:rsidP="000123BA">
            <w:pPr>
              <w:pStyle w:val="Tab1MiddleColGrasNoContentNoContent"/>
              <w:rPr>
                <w:sz w:val="16"/>
                <w:lang w:val="fr-FR"/>
              </w:rPr>
            </w:pPr>
          </w:p>
        </w:tc>
      </w:tr>
      <w:tr w:rsidR="00BF14A8" w14:paraId="49E83869"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E48F5F6" w14:textId="77777777" w:rsidR="00BF14A8" w:rsidRDefault="00BF14A8" w:rsidP="000123BA">
            <w:pPr>
              <w:pStyle w:val="Tab1FirstColNonGras"/>
              <w:rPr>
                <w:lang w:val="fr-FR"/>
              </w:rPr>
            </w:pPr>
            <w:r>
              <w:rPr>
                <w:lang w:val="fr-FR"/>
              </w:rPr>
              <w:t>Montant unitaire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010A71F" w14:textId="77777777" w:rsidR="00BF14A8" w:rsidRDefault="00BF14A8" w:rsidP="000123BA">
            <w:pPr>
              <w:pStyle w:val="Tab1MiddleColNonGras"/>
              <w:rPr>
                <w:lang w:val="fr-FR"/>
              </w:rPr>
            </w:pPr>
            <w:r>
              <w:rPr>
                <w:lang w:val="fr-FR"/>
              </w:rPr>
              <w:t xml:space="preserve"> </w:t>
            </w:r>
          </w:p>
        </w:tc>
      </w:tr>
      <w:tr w:rsidR="00BF14A8" w14:paraId="668508C4"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6CC90090" w14:textId="77777777" w:rsidR="00BF14A8" w:rsidRDefault="00BF14A8" w:rsidP="000123BA">
            <w:pPr>
              <w:pStyle w:val="Tab1FirstColNonGras"/>
              <w:rPr>
                <w:lang w:val="fr-FR"/>
              </w:rPr>
            </w:pPr>
            <w:r>
              <w:rPr>
                <w:lang w:val="fr-FR"/>
              </w:rPr>
              <w:t>Crédits d'impôt totaux</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6278E25" w14:textId="77777777" w:rsidR="00BF14A8" w:rsidRDefault="00BF14A8" w:rsidP="000123BA">
            <w:pPr>
              <w:pStyle w:val="Tab1MiddleColNonGras"/>
              <w:rPr>
                <w:lang w:val="fr-FR"/>
              </w:rPr>
            </w:pPr>
            <w:r>
              <w:rPr>
                <w:lang w:val="fr-FR"/>
              </w:rPr>
              <w:t xml:space="preserve"> </w:t>
            </w:r>
          </w:p>
        </w:tc>
      </w:tr>
      <w:tr w:rsidR="00BF14A8" w14:paraId="775D3264"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8AE33A1" w14:textId="77777777" w:rsidR="00BF14A8" w:rsidRDefault="00BF14A8" w:rsidP="000123BA">
            <w:pPr>
              <w:pStyle w:val="Tab1FirstColNonGras"/>
              <w:rPr>
                <w:lang w:val="fr-FR"/>
              </w:rPr>
            </w:pPr>
            <w:r>
              <w:rPr>
                <w:lang w:val="fr-FR"/>
              </w:rPr>
              <w:t>Crédits d’impôt unitaires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DFF5498" w14:textId="77777777" w:rsidR="00BF14A8" w:rsidRDefault="00BF14A8" w:rsidP="000123BA">
            <w:pPr>
              <w:pStyle w:val="Tab1MiddleColNonGras"/>
              <w:rPr>
                <w:lang w:val="fr-FR"/>
              </w:rPr>
            </w:pPr>
            <w:r>
              <w:rPr>
                <w:lang w:val="fr-FR"/>
              </w:rPr>
              <w:t xml:space="preserve"> </w:t>
            </w:r>
          </w:p>
        </w:tc>
      </w:tr>
      <w:tr w:rsidR="00BF14A8" w:rsidRPr="00BF14A8" w14:paraId="68A8BABF"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4D632B2D" w14:textId="77777777" w:rsidR="00BF14A8" w:rsidRDefault="00BF14A8" w:rsidP="000123BA">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07C3922" w14:textId="77777777" w:rsidR="00BF14A8" w:rsidRDefault="00BF14A8" w:rsidP="000123BA">
            <w:pPr>
              <w:pStyle w:val="Tab1MiddleColGrasNoContentNoContent"/>
              <w:rPr>
                <w:sz w:val="16"/>
                <w:lang w:val="fr-FR"/>
              </w:rPr>
            </w:pPr>
          </w:p>
        </w:tc>
      </w:tr>
      <w:tr w:rsidR="00BF14A8" w14:paraId="1A478C7B"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C1112B8" w14:textId="77777777" w:rsidR="00BF14A8" w:rsidRDefault="00BF14A8" w:rsidP="000123BA">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607F4D0" w14:textId="77777777" w:rsidR="00BF14A8" w:rsidRDefault="00BF14A8" w:rsidP="000123BA">
            <w:pPr>
              <w:pStyle w:val="Tab1MiddleColNonGras"/>
              <w:rPr>
                <w:lang w:val="fr-FR"/>
              </w:rPr>
            </w:pPr>
            <w:r>
              <w:rPr>
                <w:lang w:val="fr-FR"/>
              </w:rPr>
              <w:t xml:space="preserve"> </w:t>
            </w:r>
          </w:p>
        </w:tc>
      </w:tr>
      <w:tr w:rsidR="00BF14A8" w:rsidRPr="00BF14A8" w14:paraId="50C01458"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5E51802" w14:textId="77777777" w:rsidR="00BF14A8" w:rsidRDefault="00BF14A8" w:rsidP="000123BA">
            <w:pPr>
              <w:pStyle w:val="Tab1FirstColNonGras"/>
              <w:rPr>
                <w:lang w:val="fr-FR"/>
              </w:rPr>
            </w:pPr>
            <w:r>
              <w:rPr>
                <w:lang w:val="fr-FR"/>
              </w:rPr>
              <w:t>Distribution unitaire restant à 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0D6EFF4" w14:textId="77777777" w:rsidR="00BF14A8" w:rsidRDefault="00BF14A8" w:rsidP="000123BA">
            <w:pPr>
              <w:pStyle w:val="Tab1MiddleColNonGras"/>
              <w:rPr>
                <w:lang w:val="fr-FR"/>
              </w:rPr>
            </w:pPr>
            <w:r>
              <w:rPr>
                <w:lang w:val="fr-FR"/>
              </w:rPr>
              <w:t xml:space="preserve"> </w:t>
            </w:r>
          </w:p>
        </w:tc>
      </w:tr>
      <w:tr w:rsidR="00BF14A8" w:rsidRPr="00BF14A8" w14:paraId="796753F8"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73D9505B" w14:textId="77777777" w:rsidR="00BF14A8" w:rsidRDefault="00BF14A8" w:rsidP="000123BA">
            <w:pPr>
              <w:pStyle w:val="Tab1FirstColNonGras"/>
              <w:rPr>
                <w:lang w:val="fr-FR"/>
              </w:rPr>
            </w:pPr>
            <w:r>
              <w:rPr>
                <w:lang w:val="fr-FR"/>
              </w:rPr>
              <w:t>Crédits d’impôt attachés à la distribution du revenu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2EC96EF" w14:textId="77777777" w:rsidR="00BF14A8" w:rsidRDefault="00BF14A8" w:rsidP="000123BA">
            <w:pPr>
              <w:pStyle w:val="Tab1MiddleColNonGras"/>
              <w:rPr>
                <w:lang w:val="fr-FR"/>
              </w:rPr>
            </w:pPr>
            <w:r>
              <w:rPr>
                <w:lang w:val="fr-FR"/>
              </w:rPr>
              <w:t xml:space="preserve"> </w:t>
            </w:r>
          </w:p>
        </w:tc>
      </w:tr>
      <w:tr w:rsidR="00BF14A8" w:rsidRPr="00BF14A8" w14:paraId="29AA35E2" w14:textId="77777777" w:rsidTr="000123BA">
        <w:tc>
          <w:tcPr>
            <w:tcW w:w="7920" w:type="dxa"/>
            <w:tcBorders>
              <w:left w:val="single" w:sz="4" w:space="0" w:color="000000"/>
              <w:bottom w:val="single" w:sz="4" w:space="0" w:color="000000"/>
            </w:tcBorders>
            <w:tcMar>
              <w:top w:w="0" w:type="dxa"/>
              <w:left w:w="0" w:type="dxa"/>
              <w:bottom w:w="45" w:type="dxa"/>
              <w:right w:w="0" w:type="dxa"/>
            </w:tcMar>
            <w:vAlign w:val="center"/>
          </w:tcPr>
          <w:p w14:paraId="0C0D48C2" w14:textId="77777777" w:rsidR="00BF14A8" w:rsidRDefault="00BF14A8" w:rsidP="000123BA">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4ACF119" w14:textId="77777777" w:rsidR="00BF14A8" w:rsidRDefault="00BF14A8" w:rsidP="000123BA">
            <w:pPr>
              <w:pStyle w:val="TotalTabMiddleColNoBordureUpNonGras"/>
              <w:rPr>
                <w:sz w:val="2"/>
                <w:lang w:val="fr-FR"/>
              </w:rPr>
            </w:pPr>
          </w:p>
        </w:tc>
      </w:tr>
    </w:tbl>
    <w:p w14:paraId="01E1E4DD" w14:textId="77777777" w:rsidR="00BF14A8" w:rsidRPr="00504CAA" w:rsidRDefault="00BF14A8" w:rsidP="00BF14A8">
      <w:pPr>
        <w:rPr>
          <w:lang w:val="fr-FR"/>
        </w:rPr>
        <w:sectPr w:rsidR="00BF14A8" w:rsidRPr="00504CAA" w:rsidSect="00BF14A8">
          <w:headerReference w:type="default" r:id="rId208"/>
          <w:footerReference w:type="default" r:id="rId209"/>
          <w:pgSz w:w="11900" w:h="16840"/>
          <w:pgMar w:top="2154" w:right="1134" w:bottom="1134" w:left="1134" w:header="400" w:footer="400" w:gutter="0"/>
          <w:cols w:space="720"/>
        </w:sectPr>
      </w:pPr>
    </w:p>
    <w:p w14:paraId="5215A9E2" w14:textId="77777777" w:rsidR="00BF14A8" w:rsidRPr="00504CAA" w:rsidRDefault="00BF14A8" w:rsidP="00BF14A8">
      <w:pPr>
        <w:spacing w:line="75" w:lineRule="exact"/>
        <w:rPr>
          <w:sz w:val="8"/>
          <w:lang w:val="fr-FR"/>
        </w:rPr>
      </w:pPr>
    </w:p>
    <w:p w14:paraId="24231467" w14:textId="77777777" w:rsidR="00BF14A8" w:rsidRDefault="00BF14A8" w:rsidP="00BF14A8">
      <w:pPr>
        <w:pStyle w:val="TechnicalBookmark"/>
        <w:rPr>
          <w:lang w:val="fr-FR"/>
        </w:rPr>
      </w:pPr>
    </w:p>
    <w:p w14:paraId="70D280F7" w14:textId="77777777" w:rsidR="00BF14A8" w:rsidRDefault="00BF14A8" w:rsidP="00BF14A8">
      <w:pPr>
        <w:pStyle w:val="DefaultEmptyStyle"/>
        <w:ind w:right="740"/>
        <w:rPr>
          <w:lang w:val="fr-FR"/>
        </w:rPr>
      </w:pPr>
    </w:p>
    <w:p w14:paraId="56AA83DB" w14:textId="77777777" w:rsidR="00BF14A8" w:rsidRDefault="00BF14A8" w:rsidP="00BF14A8">
      <w:pPr>
        <w:pStyle w:val="TextBold"/>
        <w:rPr>
          <w:lang w:val="fr-FR"/>
        </w:rPr>
      </w:pPr>
      <w:r>
        <w:rPr>
          <w:lang w:val="fr-FR"/>
        </w:rPr>
        <w:t>Part CPR EUROLAND ESG PM</w:t>
      </w:r>
    </w:p>
    <w:tbl>
      <w:tblPr>
        <w:tblW w:w="5000" w:type="pct"/>
        <w:tblLayout w:type="fixed"/>
        <w:tblLook w:val="04A0" w:firstRow="1" w:lastRow="0" w:firstColumn="1" w:lastColumn="0" w:noHBand="0" w:noVBand="1"/>
      </w:tblPr>
      <w:tblGrid>
        <w:gridCol w:w="7888"/>
        <w:gridCol w:w="1734"/>
      </w:tblGrid>
      <w:tr w:rsidR="00BF14A8" w14:paraId="09D20ADA"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69159C6" w14:textId="77777777" w:rsidR="00BF14A8" w:rsidRDefault="00BF14A8" w:rsidP="000123BA">
            <w:pPr>
              <w:pStyle w:val="EnteteTabFirstColBordure"/>
              <w:rPr>
                <w:lang w:val="fr-FR"/>
              </w:rPr>
            </w:pPr>
            <w:r>
              <w:rPr>
                <w:lang w:val="fr-FR"/>
              </w:rPr>
              <w:t>Affectation des sommes distribuables afférentes aux revenus nets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12DEC60" w14:textId="77777777" w:rsidR="00BF14A8" w:rsidRDefault="00BF14A8" w:rsidP="000123BA">
            <w:pPr>
              <w:pStyle w:val="EnteteTabMiddleColBordure"/>
              <w:rPr>
                <w:lang w:val="fr-FR"/>
              </w:rPr>
            </w:pPr>
            <w:r>
              <w:rPr>
                <w:lang w:val="fr-FR"/>
              </w:rPr>
              <w:t>30/06/2025</w:t>
            </w:r>
          </w:p>
        </w:tc>
      </w:tr>
      <w:tr w:rsidR="00BF14A8" w14:paraId="30D54A23"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59F6F6EE"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26BE8F7" w14:textId="77777777" w:rsidR="00BF14A8" w:rsidRDefault="00BF14A8" w:rsidP="000123BA">
            <w:pPr>
              <w:pStyle w:val="Tab1MiddleColGrasNoContentNoContent"/>
              <w:rPr>
                <w:sz w:val="16"/>
                <w:lang w:val="fr-FR"/>
              </w:rPr>
            </w:pPr>
          </w:p>
        </w:tc>
      </w:tr>
      <w:tr w:rsidR="00BF14A8" w14:paraId="56C6544B"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189E4AE" w14:textId="77777777" w:rsidR="00BF14A8" w:rsidRDefault="00BF14A8" w:rsidP="000123BA">
            <w:pPr>
              <w:pStyle w:val="Tab1FirstColGras"/>
              <w:rPr>
                <w:lang w:val="fr-FR"/>
              </w:rPr>
            </w:pPr>
            <w:r>
              <w:rPr>
                <w:lang w:val="fr-FR"/>
              </w:rPr>
              <w:t>Revenus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2169106" w14:textId="77777777" w:rsidR="00BF14A8" w:rsidRDefault="00BF14A8" w:rsidP="000123BA">
            <w:pPr>
              <w:pStyle w:val="Tab1MiddleColGras"/>
              <w:rPr>
                <w:lang w:val="fr-FR"/>
              </w:rPr>
            </w:pPr>
            <w:r>
              <w:rPr>
                <w:lang w:val="fr-FR"/>
              </w:rPr>
              <w:t>50,98</w:t>
            </w:r>
          </w:p>
        </w:tc>
      </w:tr>
      <w:tr w:rsidR="00BF14A8" w:rsidRPr="00BF14A8" w14:paraId="032FF012"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19CA0AC" w14:textId="77777777" w:rsidR="00BF14A8" w:rsidRDefault="00BF14A8" w:rsidP="000123BA">
            <w:pPr>
              <w:pStyle w:val="Tab1FirstColNonGras"/>
              <w:rPr>
                <w:lang w:val="fr-FR"/>
              </w:rPr>
            </w:pPr>
            <w:r>
              <w:rPr>
                <w:lang w:val="fr-FR"/>
              </w:rPr>
              <w:t>Acomptes sur revenus nets versés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0CC92FE" w14:textId="77777777" w:rsidR="00BF14A8" w:rsidRDefault="00BF14A8" w:rsidP="000123BA">
            <w:pPr>
              <w:pStyle w:val="Tab1MiddleColNonGras"/>
              <w:rPr>
                <w:lang w:val="fr-FR"/>
              </w:rPr>
            </w:pPr>
            <w:r>
              <w:rPr>
                <w:lang w:val="fr-FR"/>
              </w:rPr>
              <w:t xml:space="preserve"> </w:t>
            </w:r>
          </w:p>
        </w:tc>
      </w:tr>
      <w:tr w:rsidR="00BF14A8" w14:paraId="3AA1D439"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61199530" w14:textId="77777777" w:rsidR="00BF14A8" w:rsidRDefault="00BF14A8" w:rsidP="000123BA">
            <w:pPr>
              <w:pStyle w:val="Tab1FirstColGras"/>
              <w:rPr>
                <w:lang w:val="fr-FR"/>
              </w:rPr>
            </w:pPr>
            <w:r>
              <w:rPr>
                <w:lang w:val="fr-FR"/>
              </w:rPr>
              <w:t>Revenus de l'exercice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D7D4A8D" w14:textId="77777777" w:rsidR="00BF14A8" w:rsidRDefault="00BF14A8" w:rsidP="000123BA">
            <w:pPr>
              <w:pStyle w:val="Tab1MiddleColGras"/>
              <w:rPr>
                <w:lang w:val="fr-FR"/>
              </w:rPr>
            </w:pPr>
            <w:r>
              <w:rPr>
                <w:lang w:val="fr-FR"/>
              </w:rPr>
              <w:t>50,98</w:t>
            </w:r>
          </w:p>
        </w:tc>
      </w:tr>
      <w:tr w:rsidR="00BF14A8" w14:paraId="5F0E150F"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6D574FBE" w14:textId="77777777" w:rsidR="00BF14A8" w:rsidRDefault="00BF14A8" w:rsidP="000123BA">
            <w:pPr>
              <w:pStyle w:val="Tab1FirstColNonGras"/>
              <w:rPr>
                <w:lang w:val="fr-FR"/>
              </w:rPr>
            </w:pPr>
            <w:r>
              <w:rPr>
                <w:lang w:val="fr-FR"/>
              </w:rPr>
              <w:t>Report à nouveau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99B1F56" w14:textId="77777777" w:rsidR="00BF14A8" w:rsidRDefault="00BF14A8" w:rsidP="000123BA">
            <w:pPr>
              <w:pStyle w:val="Tab1MiddleColNonGras"/>
              <w:rPr>
                <w:lang w:val="fr-FR"/>
              </w:rPr>
            </w:pPr>
            <w:r>
              <w:rPr>
                <w:lang w:val="fr-FR"/>
              </w:rPr>
              <w:t xml:space="preserve"> </w:t>
            </w:r>
          </w:p>
        </w:tc>
      </w:tr>
      <w:tr w:rsidR="00BF14A8" w14:paraId="4A4A5CC9"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3A4AD317" w14:textId="77777777" w:rsidR="00BF14A8" w:rsidRDefault="00BF14A8" w:rsidP="000123BA">
            <w:pPr>
              <w:pStyle w:val="Tab1FirstColGras"/>
              <w:rPr>
                <w:lang w:val="fr-FR"/>
              </w:rPr>
            </w:pPr>
            <w:r>
              <w:rPr>
                <w:lang w:val="fr-FR"/>
              </w:rPr>
              <w:t>Sommes distribuables au titre du revenu net</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390EFBF" w14:textId="77777777" w:rsidR="00BF14A8" w:rsidRDefault="00BF14A8" w:rsidP="000123BA">
            <w:pPr>
              <w:pStyle w:val="Tab1MiddleColGras"/>
              <w:rPr>
                <w:lang w:val="fr-FR"/>
              </w:rPr>
            </w:pPr>
            <w:r>
              <w:rPr>
                <w:lang w:val="fr-FR"/>
              </w:rPr>
              <w:t>50,98</w:t>
            </w:r>
          </w:p>
        </w:tc>
      </w:tr>
      <w:tr w:rsidR="00BF14A8" w14:paraId="39DD458C"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21D6622A" w14:textId="77777777" w:rsidR="00BF14A8" w:rsidRDefault="00BF14A8" w:rsidP="000123BA">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880A240" w14:textId="77777777" w:rsidR="00BF14A8" w:rsidRDefault="00BF14A8" w:rsidP="000123BA">
            <w:pPr>
              <w:pStyle w:val="Tab1MiddleColGrasNoContentNoContent"/>
              <w:rPr>
                <w:sz w:val="16"/>
                <w:lang w:val="fr-FR"/>
              </w:rPr>
            </w:pPr>
          </w:p>
        </w:tc>
      </w:tr>
      <w:tr w:rsidR="00BF14A8" w14:paraId="5E0F7C1E"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78C1CC98" w14:textId="77777777" w:rsidR="00BF14A8" w:rsidRDefault="00BF14A8" w:rsidP="000123BA">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DD2E106" w14:textId="77777777" w:rsidR="00BF14A8" w:rsidRDefault="00BF14A8" w:rsidP="000123BA">
            <w:pPr>
              <w:pStyle w:val="Tab1MiddleColNonGras"/>
              <w:rPr>
                <w:lang w:val="fr-FR"/>
              </w:rPr>
            </w:pPr>
            <w:r>
              <w:rPr>
                <w:lang w:val="fr-FR"/>
              </w:rPr>
              <w:t xml:space="preserve"> </w:t>
            </w:r>
          </w:p>
        </w:tc>
      </w:tr>
      <w:tr w:rsidR="00BF14A8" w:rsidRPr="00BF14A8" w14:paraId="65B1D243"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3197C0B" w14:textId="77777777" w:rsidR="00BF14A8" w:rsidRDefault="00BF14A8" w:rsidP="000123BA">
            <w:pPr>
              <w:pStyle w:val="Tab1FirstColNonGras"/>
              <w:rPr>
                <w:lang w:val="fr-FR"/>
              </w:rPr>
            </w:pPr>
            <w:r>
              <w:rPr>
                <w:lang w:val="fr-FR"/>
              </w:rPr>
              <w:t>Report à nouveau du revenu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3B8701C" w14:textId="77777777" w:rsidR="00BF14A8" w:rsidRDefault="00BF14A8" w:rsidP="000123BA">
            <w:pPr>
              <w:pStyle w:val="Tab1MiddleColNonGras"/>
              <w:rPr>
                <w:lang w:val="fr-FR"/>
              </w:rPr>
            </w:pPr>
            <w:r>
              <w:rPr>
                <w:lang w:val="fr-FR"/>
              </w:rPr>
              <w:t xml:space="preserve"> </w:t>
            </w:r>
          </w:p>
        </w:tc>
      </w:tr>
      <w:tr w:rsidR="00BF14A8" w14:paraId="1B8A4C08"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71DC4A59" w14:textId="77777777" w:rsidR="00BF14A8" w:rsidRDefault="00BF14A8" w:rsidP="000123BA">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B1D3BC2" w14:textId="77777777" w:rsidR="00BF14A8" w:rsidRDefault="00BF14A8" w:rsidP="000123BA">
            <w:pPr>
              <w:pStyle w:val="Tab1MiddleColNonGras"/>
              <w:rPr>
                <w:lang w:val="fr-FR"/>
              </w:rPr>
            </w:pPr>
            <w:r>
              <w:rPr>
                <w:lang w:val="fr-FR"/>
              </w:rPr>
              <w:t>50,98</w:t>
            </w:r>
          </w:p>
        </w:tc>
      </w:tr>
      <w:tr w:rsidR="00BF14A8" w14:paraId="662B62D1" w14:textId="77777777" w:rsidTr="000123BA">
        <w:trPr>
          <w:trHeight w:hRule="exact" w:val="38"/>
        </w:trPr>
        <w:tc>
          <w:tcPr>
            <w:tcW w:w="7920" w:type="dxa"/>
            <w:tcBorders>
              <w:left w:val="single" w:sz="4" w:space="0" w:color="000000"/>
            </w:tcBorders>
            <w:tcMar>
              <w:top w:w="0" w:type="dxa"/>
              <w:left w:w="0" w:type="dxa"/>
              <w:bottom w:w="22" w:type="dxa"/>
              <w:right w:w="0" w:type="dxa"/>
            </w:tcMar>
            <w:vAlign w:val="center"/>
          </w:tcPr>
          <w:p w14:paraId="23939E7B" w14:textId="77777777" w:rsidR="00BF14A8" w:rsidRDefault="00BF14A8" w:rsidP="000123BA">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7133AAC6" w14:textId="77777777" w:rsidR="00BF14A8" w:rsidRDefault="00BF14A8" w:rsidP="000123BA">
            <w:pPr>
              <w:pStyle w:val="Tab1MiddleColNonGrasNoContentNoContent"/>
              <w:rPr>
                <w:sz w:val="16"/>
                <w:lang w:val="fr-FR"/>
              </w:rPr>
            </w:pPr>
          </w:p>
        </w:tc>
      </w:tr>
      <w:tr w:rsidR="00BF14A8" w14:paraId="2F13A3A6"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97AD38E" w14:textId="77777777" w:rsidR="00BF14A8" w:rsidRDefault="00BF14A8" w:rsidP="000123BA">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812AA14" w14:textId="77777777" w:rsidR="00BF14A8" w:rsidRDefault="00BF14A8" w:rsidP="000123BA">
            <w:pPr>
              <w:pStyle w:val="TotalTabMiddleColBordure"/>
              <w:rPr>
                <w:lang w:val="fr-FR"/>
              </w:rPr>
            </w:pPr>
            <w:r>
              <w:rPr>
                <w:lang w:val="fr-FR"/>
              </w:rPr>
              <w:t>50,98</w:t>
            </w:r>
          </w:p>
        </w:tc>
      </w:tr>
      <w:tr w:rsidR="00BF14A8" w14:paraId="25F9123F"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1F79DDBD"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13C6B9C" w14:textId="77777777" w:rsidR="00BF14A8" w:rsidRDefault="00BF14A8" w:rsidP="000123BA">
            <w:pPr>
              <w:pStyle w:val="Tab1MiddleColGrasNoContentNoContent"/>
              <w:rPr>
                <w:sz w:val="16"/>
                <w:lang w:val="fr-FR"/>
              </w:rPr>
            </w:pPr>
          </w:p>
        </w:tc>
      </w:tr>
      <w:tr w:rsidR="00BF14A8" w:rsidRPr="00BF14A8" w14:paraId="1B07AF7E"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5F3DB4CE" w14:textId="77777777" w:rsidR="00BF14A8" w:rsidRDefault="00BF14A8" w:rsidP="000123BA">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D4E2C55" w14:textId="77777777" w:rsidR="00BF14A8" w:rsidRDefault="00BF14A8" w:rsidP="000123BA">
            <w:pPr>
              <w:pStyle w:val="Tab1MiddleColGrasNoContentNoContent"/>
              <w:rPr>
                <w:sz w:val="16"/>
                <w:lang w:val="fr-FR"/>
              </w:rPr>
            </w:pPr>
          </w:p>
        </w:tc>
      </w:tr>
      <w:tr w:rsidR="00BF14A8" w14:paraId="4813270E"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0E43CDC" w14:textId="77777777" w:rsidR="00BF14A8" w:rsidRDefault="00BF14A8" w:rsidP="000123BA">
            <w:pPr>
              <w:pStyle w:val="Tab1FirstColNonGras"/>
              <w:rPr>
                <w:lang w:val="fr-FR"/>
              </w:rPr>
            </w:pPr>
            <w:r>
              <w:rPr>
                <w:lang w:val="fr-FR"/>
              </w:rPr>
              <w:t>Montant unitaire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EFF6D5C" w14:textId="77777777" w:rsidR="00BF14A8" w:rsidRDefault="00BF14A8" w:rsidP="000123BA">
            <w:pPr>
              <w:pStyle w:val="Tab1MiddleColNonGras"/>
              <w:rPr>
                <w:lang w:val="fr-FR"/>
              </w:rPr>
            </w:pPr>
            <w:r>
              <w:rPr>
                <w:lang w:val="fr-FR"/>
              </w:rPr>
              <w:t xml:space="preserve"> </w:t>
            </w:r>
          </w:p>
        </w:tc>
      </w:tr>
      <w:tr w:rsidR="00BF14A8" w14:paraId="6F7E1786"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1CE2C9D" w14:textId="77777777" w:rsidR="00BF14A8" w:rsidRDefault="00BF14A8" w:rsidP="000123BA">
            <w:pPr>
              <w:pStyle w:val="Tab1FirstColNonGras"/>
              <w:rPr>
                <w:lang w:val="fr-FR"/>
              </w:rPr>
            </w:pPr>
            <w:r>
              <w:rPr>
                <w:lang w:val="fr-FR"/>
              </w:rPr>
              <w:t>Crédits d'impôt totaux</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D92456B" w14:textId="77777777" w:rsidR="00BF14A8" w:rsidRDefault="00BF14A8" w:rsidP="000123BA">
            <w:pPr>
              <w:pStyle w:val="Tab1MiddleColNonGras"/>
              <w:rPr>
                <w:lang w:val="fr-FR"/>
              </w:rPr>
            </w:pPr>
            <w:r>
              <w:rPr>
                <w:lang w:val="fr-FR"/>
              </w:rPr>
              <w:t xml:space="preserve"> </w:t>
            </w:r>
          </w:p>
        </w:tc>
      </w:tr>
      <w:tr w:rsidR="00BF14A8" w14:paraId="67D238D6"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359610C" w14:textId="77777777" w:rsidR="00BF14A8" w:rsidRDefault="00BF14A8" w:rsidP="000123BA">
            <w:pPr>
              <w:pStyle w:val="Tab1FirstColNonGras"/>
              <w:rPr>
                <w:lang w:val="fr-FR"/>
              </w:rPr>
            </w:pPr>
            <w:r>
              <w:rPr>
                <w:lang w:val="fr-FR"/>
              </w:rPr>
              <w:t>Crédits d’impôt unitaires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6ECDC75" w14:textId="77777777" w:rsidR="00BF14A8" w:rsidRDefault="00BF14A8" w:rsidP="000123BA">
            <w:pPr>
              <w:pStyle w:val="Tab1MiddleColNonGras"/>
              <w:rPr>
                <w:lang w:val="fr-FR"/>
              </w:rPr>
            </w:pPr>
            <w:r>
              <w:rPr>
                <w:lang w:val="fr-FR"/>
              </w:rPr>
              <w:t xml:space="preserve"> </w:t>
            </w:r>
          </w:p>
        </w:tc>
      </w:tr>
      <w:tr w:rsidR="00BF14A8" w:rsidRPr="00BF14A8" w14:paraId="2A779920"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6DB5CC3" w14:textId="77777777" w:rsidR="00BF14A8" w:rsidRDefault="00BF14A8" w:rsidP="000123BA">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8825159" w14:textId="77777777" w:rsidR="00BF14A8" w:rsidRDefault="00BF14A8" w:rsidP="000123BA">
            <w:pPr>
              <w:pStyle w:val="Tab1MiddleColGrasNoContentNoContent"/>
              <w:rPr>
                <w:sz w:val="16"/>
                <w:lang w:val="fr-FR"/>
              </w:rPr>
            </w:pPr>
          </w:p>
        </w:tc>
      </w:tr>
      <w:tr w:rsidR="00BF14A8" w14:paraId="0678C284"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93A39A4" w14:textId="77777777" w:rsidR="00BF14A8" w:rsidRDefault="00BF14A8" w:rsidP="000123BA">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9C21A53" w14:textId="77777777" w:rsidR="00BF14A8" w:rsidRDefault="00BF14A8" w:rsidP="000123BA">
            <w:pPr>
              <w:pStyle w:val="Tab1MiddleColNonGras"/>
              <w:rPr>
                <w:lang w:val="fr-FR"/>
              </w:rPr>
            </w:pPr>
            <w:r>
              <w:rPr>
                <w:lang w:val="fr-FR"/>
              </w:rPr>
              <w:t xml:space="preserve"> </w:t>
            </w:r>
          </w:p>
        </w:tc>
      </w:tr>
      <w:tr w:rsidR="00BF14A8" w:rsidRPr="00BF14A8" w14:paraId="42B09934"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61CAE5B1" w14:textId="77777777" w:rsidR="00BF14A8" w:rsidRDefault="00BF14A8" w:rsidP="000123BA">
            <w:pPr>
              <w:pStyle w:val="Tab1FirstColNonGras"/>
              <w:rPr>
                <w:lang w:val="fr-FR"/>
              </w:rPr>
            </w:pPr>
            <w:r>
              <w:rPr>
                <w:lang w:val="fr-FR"/>
              </w:rPr>
              <w:t>Distribution unitaire restant à 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FDAA9CB" w14:textId="77777777" w:rsidR="00BF14A8" w:rsidRDefault="00BF14A8" w:rsidP="000123BA">
            <w:pPr>
              <w:pStyle w:val="Tab1MiddleColNonGras"/>
              <w:rPr>
                <w:lang w:val="fr-FR"/>
              </w:rPr>
            </w:pPr>
            <w:r>
              <w:rPr>
                <w:lang w:val="fr-FR"/>
              </w:rPr>
              <w:t xml:space="preserve"> </w:t>
            </w:r>
          </w:p>
        </w:tc>
      </w:tr>
      <w:tr w:rsidR="00BF14A8" w:rsidRPr="00BF14A8" w14:paraId="4D5F117D"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BF22C2C" w14:textId="77777777" w:rsidR="00BF14A8" w:rsidRDefault="00BF14A8" w:rsidP="000123BA">
            <w:pPr>
              <w:pStyle w:val="Tab1FirstColNonGras"/>
              <w:rPr>
                <w:lang w:val="fr-FR"/>
              </w:rPr>
            </w:pPr>
            <w:r>
              <w:rPr>
                <w:lang w:val="fr-FR"/>
              </w:rPr>
              <w:t>Crédits d’impôt attachés à la distribution du revenu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4954403" w14:textId="77777777" w:rsidR="00BF14A8" w:rsidRDefault="00BF14A8" w:rsidP="000123BA">
            <w:pPr>
              <w:pStyle w:val="Tab1MiddleColNonGras"/>
              <w:rPr>
                <w:lang w:val="fr-FR"/>
              </w:rPr>
            </w:pPr>
            <w:r>
              <w:rPr>
                <w:lang w:val="fr-FR"/>
              </w:rPr>
              <w:t xml:space="preserve"> </w:t>
            </w:r>
          </w:p>
        </w:tc>
      </w:tr>
      <w:tr w:rsidR="00BF14A8" w:rsidRPr="00BF14A8" w14:paraId="56CD6D0F" w14:textId="77777777" w:rsidTr="000123BA">
        <w:tc>
          <w:tcPr>
            <w:tcW w:w="7920" w:type="dxa"/>
            <w:tcBorders>
              <w:left w:val="single" w:sz="4" w:space="0" w:color="000000"/>
              <w:bottom w:val="single" w:sz="4" w:space="0" w:color="000000"/>
            </w:tcBorders>
            <w:tcMar>
              <w:top w:w="0" w:type="dxa"/>
              <w:left w:w="0" w:type="dxa"/>
              <w:bottom w:w="45" w:type="dxa"/>
              <w:right w:w="0" w:type="dxa"/>
            </w:tcMar>
            <w:vAlign w:val="center"/>
          </w:tcPr>
          <w:p w14:paraId="532EBF8D" w14:textId="77777777" w:rsidR="00BF14A8" w:rsidRDefault="00BF14A8" w:rsidP="000123BA">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43776794" w14:textId="77777777" w:rsidR="00BF14A8" w:rsidRDefault="00BF14A8" w:rsidP="000123BA">
            <w:pPr>
              <w:pStyle w:val="TotalTabMiddleColNoBordureUpNonGras"/>
              <w:rPr>
                <w:sz w:val="2"/>
                <w:lang w:val="fr-FR"/>
              </w:rPr>
            </w:pPr>
          </w:p>
        </w:tc>
      </w:tr>
    </w:tbl>
    <w:p w14:paraId="21DDBF8D" w14:textId="77777777" w:rsidR="00BF14A8" w:rsidRPr="00504CAA" w:rsidRDefault="00BF14A8" w:rsidP="00BF14A8">
      <w:pPr>
        <w:spacing w:line="75" w:lineRule="exact"/>
        <w:rPr>
          <w:sz w:val="8"/>
          <w:lang w:val="fr-FR"/>
        </w:rPr>
      </w:pPr>
      <w:r w:rsidRPr="00504CAA">
        <w:rPr>
          <w:lang w:val="fr-FR"/>
        </w:rPr>
        <w:t xml:space="preserve"> </w:t>
      </w:r>
    </w:p>
    <w:p w14:paraId="530A5BAA" w14:textId="77777777" w:rsidR="00BF14A8" w:rsidRDefault="00BF14A8" w:rsidP="00BF14A8">
      <w:pPr>
        <w:pStyle w:val="DefaultEmptyStyle"/>
        <w:ind w:right="740"/>
        <w:rPr>
          <w:lang w:val="fr-FR"/>
        </w:rPr>
      </w:pPr>
    </w:p>
    <w:p w14:paraId="4F6B619F" w14:textId="77777777" w:rsidR="00BF14A8" w:rsidRDefault="00BF14A8" w:rsidP="00BF14A8">
      <w:pPr>
        <w:pStyle w:val="TextBold"/>
        <w:rPr>
          <w:lang w:val="fr-FR"/>
        </w:rPr>
      </w:pPr>
      <w:r>
        <w:rPr>
          <w:lang w:val="fr-FR"/>
        </w:rPr>
        <w:t>Part CPR EUROLAND ESG RC</w:t>
      </w:r>
    </w:p>
    <w:tbl>
      <w:tblPr>
        <w:tblW w:w="5000" w:type="pct"/>
        <w:tblLayout w:type="fixed"/>
        <w:tblLook w:val="04A0" w:firstRow="1" w:lastRow="0" w:firstColumn="1" w:lastColumn="0" w:noHBand="0" w:noVBand="1"/>
      </w:tblPr>
      <w:tblGrid>
        <w:gridCol w:w="7888"/>
        <w:gridCol w:w="1734"/>
      </w:tblGrid>
      <w:tr w:rsidR="00BF14A8" w14:paraId="0D889DF5"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58CFAEF" w14:textId="77777777" w:rsidR="00BF14A8" w:rsidRDefault="00BF14A8" w:rsidP="000123BA">
            <w:pPr>
              <w:pStyle w:val="EnteteTabFirstColBordure"/>
              <w:rPr>
                <w:lang w:val="fr-FR"/>
              </w:rPr>
            </w:pPr>
            <w:r>
              <w:rPr>
                <w:lang w:val="fr-FR"/>
              </w:rPr>
              <w:t>Affectation des sommes distribuables afférentes aux revenus nets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C838B6C" w14:textId="77777777" w:rsidR="00BF14A8" w:rsidRDefault="00BF14A8" w:rsidP="000123BA">
            <w:pPr>
              <w:pStyle w:val="EnteteTabMiddleColBordure"/>
              <w:rPr>
                <w:lang w:val="fr-FR"/>
              </w:rPr>
            </w:pPr>
            <w:r>
              <w:rPr>
                <w:lang w:val="fr-FR"/>
              </w:rPr>
              <w:t>30/06/2025</w:t>
            </w:r>
          </w:p>
        </w:tc>
      </w:tr>
      <w:tr w:rsidR="00BF14A8" w14:paraId="0121A113"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4D206CE3"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FFE12BC" w14:textId="77777777" w:rsidR="00BF14A8" w:rsidRDefault="00BF14A8" w:rsidP="000123BA">
            <w:pPr>
              <w:pStyle w:val="Tab1MiddleColGrasNoContentNoContent"/>
              <w:rPr>
                <w:sz w:val="16"/>
                <w:lang w:val="fr-FR"/>
              </w:rPr>
            </w:pPr>
          </w:p>
        </w:tc>
      </w:tr>
      <w:tr w:rsidR="00BF14A8" w14:paraId="5CEEA77F"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22D033D" w14:textId="77777777" w:rsidR="00BF14A8" w:rsidRDefault="00BF14A8" w:rsidP="000123BA">
            <w:pPr>
              <w:pStyle w:val="Tab1FirstColGras"/>
              <w:rPr>
                <w:lang w:val="fr-FR"/>
              </w:rPr>
            </w:pPr>
            <w:r>
              <w:rPr>
                <w:lang w:val="fr-FR"/>
              </w:rPr>
              <w:t>Revenus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3E1EA85" w14:textId="77777777" w:rsidR="00BF14A8" w:rsidRDefault="00BF14A8" w:rsidP="000123BA">
            <w:pPr>
              <w:pStyle w:val="Tab1MiddleColGras"/>
              <w:rPr>
                <w:lang w:val="fr-FR"/>
              </w:rPr>
            </w:pPr>
            <w:r>
              <w:rPr>
                <w:lang w:val="fr-FR"/>
              </w:rPr>
              <w:t>5,12</w:t>
            </w:r>
          </w:p>
        </w:tc>
      </w:tr>
      <w:tr w:rsidR="00BF14A8" w:rsidRPr="00BF14A8" w14:paraId="3FEFFC1B"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A9CA703" w14:textId="77777777" w:rsidR="00BF14A8" w:rsidRDefault="00BF14A8" w:rsidP="000123BA">
            <w:pPr>
              <w:pStyle w:val="Tab1FirstColNonGras"/>
              <w:rPr>
                <w:lang w:val="fr-FR"/>
              </w:rPr>
            </w:pPr>
            <w:r>
              <w:rPr>
                <w:lang w:val="fr-FR"/>
              </w:rPr>
              <w:t>Acomptes sur revenus nets versés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6C00796" w14:textId="77777777" w:rsidR="00BF14A8" w:rsidRDefault="00BF14A8" w:rsidP="000123BA">
            <w:pPr>
              <w:pStyle w:val="Tab1MiddleColNonGras"/>
              <w:rPr>
                <w:lang w:val="fr-FR"/>
              </w:rPr>
            </w:pPr>
            <w:r>
              <w:rPr>
                <w:lang w:val="fr-FR"/>
              </w:rPr>
              <w:t xml:space="preserve"> </w:t>
            </w:r>
          </w:p>
        </w:tc>
      </w:tr>
      <w:tr w:rsidR="00BF14A8" w14:paraId="6C24B829"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74A75FF6" w14:textId="77777777" w:rsidR="00BF14A8" w:rsidRDefault="00BF14A8" w:rsidP="000123BA">
            <w:pPr>
              <w:pStyle w:val="Tab1FirstColGras"/>
              <w:rPr>
                <w:lang w:val="fr-FR"/>
              </w:rPr>
            </w:pPr>
            <w:r>
              <w:rPr>
                <w:lang w:val="fr-FR"/>
              </w:rPr>
              <w:t>Revenus de l'exercice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4195D7F" w14:textId="77777777" w:rsidR="00BF14A8" w:rsidRDefault="00BF14A8" w:rsidP="000123BA">
            <w:pPr>
              <w:pStyle w:val="Tab1MiddleColGras"/>
              <w:rPr>
                <w:lang w:val="fr-FR"/>
              </w:rPr>
            </w:pPr>
            <w:r>
              <w:rPr>
                <w:lang w:val="fr-FR"/>
              </w:rPr>
              <w:t>5,12</w:t>
            </w:r>
          </w:p>
        </w:tc>
      </w:tr>
      <w:tr w:rsidR="00BF14A8" w14:paraId="0102C5EA"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7B9F3BB" w14:textId="77777777" w:rsidR="00BF14A8" w:rsidRDefault="00BF14A8" w:rsidP="000123BA">
            <w:pPr>
              <w:pStyle w:val="Tab1FirstColNonGras"/>
              <w:rPr>
                <w:lang w:val="fr-FR"/>
              </w:rPr>
            </w:pPr>
            <w:r>
              <w:rPr>
                <w:lang w:val="fr-FR"/>
              </w:rPr>
              <w:t>Report à nouveau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3C82A13" w14:textId="77777777" w:rsidR="00BF14A8" w:rsidRDefault="00BF14A8" w:rsidP="000123BA">
            <w:pPr>
              <w:pStyle w:val="Tab1MiddleColNonGras"/>
              <w:rPr>
                <w:lang w:val="fr-FR"/>
              </w:rPr>
            </w:pPr>
            <w:r>
              <w:rPr>
                <w:lang w:val="fr-FR"/>
              </w:rPr>
              <w:t xml:space="preserve"> </w:t>
            </w:r>
          </w:p>
        </w:tc>
      </w:tr>
      <w:tr w:rsidR="00BF14A8" w14:paraId="3DBAB00C"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626F5F86" w14:textId="77777777" w:rsidR="00BF14A8" w:rsidRDefault="00BF14A8" w:rsidP="000123BA">
            <w:pPr>
              <w:pStyle w:val="Tab1FirstColGras"/>
              <w:rPr>
                <w:lang w:val="fr-FR"/>
              </w:rPr>
            </w:pPr>
            <w:r>
              <w:rPr>
                <w:lang w:val="fr-FR"/>
              </w:rPr>
              <w:t>Sommes distribuables au titre du revenu net</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5B07663" w14:textId="77777777" w:rsidR="00BF14A8" w:rsidRDefault="00BF14A8" w:rsidP="000123BA">
            <w:pPr>
              <w:pStyle w:val="Tab1MiddleColGras"/>
              <w:rPr>
                <w:lang w:val="fr-FR"/>
              </w:rPr>
            </w:pPr>
            <w:r>
              <w:rPr>
                <w:lang w:val="fr-FR"/>
              </w:rPr>
              <w:t>5,12</w:t>
            </w:r>
          </w:p>
        </w:tc>
      </w:tr>
      <w:tr w:rsidR="00BF14A8" w14:paraId="35A01D4A"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3E008E68" w14:textId="77777777" w:rsidR="00BF14A8" w:rsidRDefault="00BF14A8" w:rsidP="000123BA">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66401A6" w14:textId="77777777" w:rsidR="00BF14A8" w:rsidRDefault="00BF14A8" w:rsidP="000123BA">
            <w:pPr>
              <w:pStyle w:val="Tab1MiddleColGrasNoContentNoContent"/>
              <w:rPr>
                <w:sz w:val="16"/>
                <w:lang w:val="fr-FR"/>
              </w:rPr>
            </w:pPr>
          </w:p>
        </w:tc>
      </w:tr>
      <w:tr w:rsidR="00BF14A8" w14:paraId="525347F3"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A906D82" w14:textId="77777777" w:rsidR="00BF14A8" w:rsidRDefault="00BF14A8" w:rsidP="000123BA">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1C5F4F5" w14:textId="77777777" w:rsidR="00BF14A8" w:rsidRDefault="00BF14A8" w:rsidP="000123BA">
            <w:pPr>
              <w:pStyle w:val="Tab1MiddleColNonGras"/>
              <w:rPr>
                <w:lang w:val="fr-FR"/>
              </w:rPr>
            </w:pPr>
            <w:r>
              <w:rPr>
                <w:lang w:val="fr-FR"/>
              </w:rPr>
              <w:t xml:space="preserve"> </w:t>
            </w:r>
          </w:p>
        </w:tc>
      </w:tr>
      <w:tr w:rsidR="00BF14A8" w:rsidRPr="00BF14A8" w14:paraId="46AEBB4E"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FFC1350" w14:textId="77777777" w:rsidR="00BF14A8" w:rsidRDefault="00BF14A8" w:rsidP="000123BA">
            <w:pPr>
              <w:pStyle w:val="Tab1FirstColNonGras"/>
              <w:rPr>
                <w:lang w:val="fr-FR"/>
              </w:rPr>
            </w:pPr>
            <w:r>
              <w:rPr>
                <w:lang w:val="fr-FR"/>
              </w:rPr>
              <w:t>Report à nouveau du revenu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47DBC53" w14:textId="77777777" w:rsidR="00BF14A8" w:rsidRDefault="00BF14A8" w:rsidP="000123BA">
            <w:pPr>
              <w:pStyle w:val="Tab1MiddleColNonGras"/>
              <w:rPr>
                <w:lang w:val="fr-FR"/>
              </w:rPr>
            </w:pPr>
            <w:r>
              <w:rPr>
                <w:lang w:val="fr-FR"/>
              </w:rPr>
              <w:t xml:space="preserve"> </w:t>
            </w:r>
          </w:p>
        </w:tc>
      </w:tr>
      <w:tr w:rsidR="00BF14A8" w14:paraId="0F929E8B"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854828B" w14:textId="77777777" w:rsidR="00BF14A8" w:rsidRDefault="00BF14A8" w:rsidP="000123BA">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D20D4DB" w14:textId="77777777" w:rsidR="00BF14A8" w:rsidRDefault="00BF14A8" w:rsidP="000123BA">
            <w:pPr>
              <w:pStyle w:val="Tab1MiddleColNonGras"/>
              <w:rPr>
                <w:lang w:val="fr-FR"/>
              </w:rPr>
            </w:pPr>
            <w:r>
              <w:rPr>
                <w:lang w:val="fr-FR"/>
              </w:rPr>
              <w:t>5,12</w:t>
            </w:r>
          </w:p>
        </w:tc>
      </w:tr>
      <w:tr w:rsidR="00BF14A8" w14:paraId="3011DAF9" w14:textId="77777777" w:rsidTr="000123BA">
        <w:trPr>
          <w:trHeight w:hRule="exact" w:val="38"/>
        </w:trPr>
        <w:tc>
          <w:tcPr>
            <w:tcW w:w="7920" w:type="dxa"/>
            <w:tcBorders>
              <w:left w:val="single" w:sz="4" w:space="0" w:color="000000"/>
            </w:tcBorders>
            <w:tcMar>
              <w:top w:w="0" w:type="dxa"/>
              <w:left w:w="0" w:type="dxa"/>
              <w:bottom w:w="22" w:type="dxa"/>
              <w:right w:w="0" w:type="dxa"/>
            </w:tcMar>
            <w:vAlign w:val="center"/>
          </w:tcPr>
          <w:p w14:paraId="06D8EAD4" w14:textId="77777777" w:rsidR="00BF14A8" w:rsidRDefault="00BF14A8" w:rsidP="000123BA">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4AB5808F" w14:textId="77777777" w:rsidR="00BF14A8" w:rsidRDefault="00BF14A8" w:rsidP="000123BA">
            <w:pPr>
              <w:pStyle w:val="Tab1MiddleColNonGrasNoContentNoContent"/>
              <w:rPr>
                <w:sz w:val="16"/>
                <w:lang w:val="fr-FR"/>
              </w:rPr>
            </w:pPr>
          </w:p>
        </w:tc>
      </w:tr>
      <w:tr w:rsidR="00BF14A8" w14:paraId="1A6A2675"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80A40F3" w14:textId="77777777" w:rsidR="00BF14A8" w:rsidRDefault="00BF14A8" w:rsidP="000123BA">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C6A707B" w14:textId="77777777" w:rsidR="00BF14A8" w:rsidRDefault="00BF14A8" w:rsidP="000123BA">
            <w:pPr>
              <w:pStyle w:val="TotalTabMiddleColBordure"/>
              <w:rPr>
                <w:lang w:val="fr-FR"/>
              </w:rPr>
            </w:pPr>
            <w:r>
              <w:rPr>
                <w:lang w:val="fr-FR"/>
              </w:rPr>
              <w:t>5,12</w:t>
            </w:r>
          </w:p>
        </w:tc>
      </w:tr>
      <w:tr w:rsidR="00BF14A8" w14:paraId="2895D2AA"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75520F12"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8192B0F" w14:textId="77777777" w:rsidR="00BF14A8" w:rsidRDefault="00BF14A8" w:rsidP="000123BA">
            <w:pPr>
              <w:pStyle w:val="Tab1MiddleColGrasNoContentNoContent"/>
              <w:rPr>
                <w:sz w:val="16"/>
                <w:lang w:val="fr-FR"/>
              </w:rPr>
            </w:pPr>
          </w:p>
        </w:tc>
      </w:tr>
      <w:tr w:rsidR="00BF14A8" w:rsidRPr="00BF14A8" w14:paraId="7EFFEC6A"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16BF9309" w14:textId="77777777" w:rsidR="00BF14A8" w:rsidRDefault="00BF14A8" w:rsidP="000123BA">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E787A7D" w14:textId="77777777" w:rsidR="00BF14A8" w:rsidRDefault="00BF14A8" w:rsidP="000123BA">
            <w:pPr>
              <w:pStyle w:val="Tab1MiddleColGrasNoContentNoContent"/>
              <w:rPr>
                <w:sz w:val="16"/>
                <w:lang w:val="fr-FR"/>
              </w:rPr>
            </w:pPr>
          </w:p>
        </w:tc>
      </w:tr>
      <w:tr w:rsidR="00BF14A8" w14:paraId="3B2B3DB6"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B1DAB00" w14:textId="77777777" w:rsidR="00BF14A8" w:rsidRDefault="00BF14A8" w:rsidP="000123BA">
            <w:pPr>
              <w:pStyle w:val="Tab1FirstColNonGras"/>
              <w:rPr>
                <w:lang w:val="fr-FR"/>
              </w:rPr>
            </w:pPr>
            <w:r>
              <w:rPr>
                <w:lang w:val="fr-FR"/>
              </w:rPr>
              <w:t>Montant unitaire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C35E8A7" w14:textId="77777777" w:rsidR="00BF14A8" w:rsidRDefault="00BF14A8" w:rsidP="000123BA">
            <w:pPr>
              <w:pStyle w:val="Tab1MiddleColNonGras"/>
              <w:rPr>
                <w:lang w:val="fr-FR"/>
              </w:rPr>
            </w:pPr>
            <w:r>
              <w:rPr>
                <w:lang w:val="fr-FR"/>
              </w:rPr>
              <w:t xml:space="preserve"> </w:t>
            </w:r>
          </w:p>
        </w:tc>
      </w:tr>
      <w:tr w:rsidR="00BF14A8" w14:paraId="32BA134E"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4EB5074" w14:textId="77777777" w:rsidR="00BF14A8" w:rsidRDefault="00BF14A8" w:rsidP="000123BA">
            <w:pPr>
              <w:pStyle w:val="Tab1FirstColNonGras"/>
              <w:rPr>
                <w:lang w:val="fr-FR"/>
              </w:rPr>
            </w:pPr>
            <w:r>
              <w:rPr>
                <w:lang w:val="fr-FR"/>
              </w:rPr>
              <w:t>Crédits d'impôt totaux</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27A23BE" w14:textId="77777777" w:rsidR="00BF14A8" w:rsidRDefault="00BF14A8" w:rsidP="000123BA">
            <w:pPr>
              <w:pStyle w:val="Tab1MiddleColNonGras"/>
              <w:rPr>
                <w:lang w:val="fr-FR"/>
              </w:rPr>
            </w:pPr>
            <w:r>
              <w:rPr>
                <w:lang w:val="fr-FR"/>
              </w:rPr>
              <w:t xml:space="preserve"> </w:t>
            </w:r>
          </w:p>
        </w:tc>
      </w:tr>
      <w:tr w:rsidR="00BF14A8" w14:paraId="483A8E77"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78364AA" w14:textId="77777777" w:rsidR="00BF14A8" w:rsidRDefault="00BF14A8" w:rsidP="000123BA">
            <w:pPr>
              <w:pStyle w:val="Tab1FirstColNonGras"/>
              <w:rPr>
                <w:lang w:val="fr-FR"/>
              </w:rPr>
            </w:pPr>
            <w:r>
              <w:rPr>
                <w:lang w:val="fr-FR"/>
              </w:rPr>
              <w:t>Crédits d’impôt unitaires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6B9929D" w14:textId="77777777" w:rsidR="00BF14A8" w:rsidRDefault="00BF14A8" w:rsidP="000123BA">
            <w:pPr>
              <w:pStyle w:val="Tab1MiddleColNonGras"/>
              <w:rPr>
                <w:lang w:val="fr-FR"/>
              </w:rPr>
            </w:pPr>
            <w:r>
              <w:rPr>
                <w:lang w:val="fr-FR"/>
              </w:rPr>
              <w:t xml:space="preserve"> </w:t>
            </w:r>
          </w:p>
        </w:tc>
      </w:tr>
      <w:tr w:rsidR="00BF14A8" w:rsidRPr="00BF14A8" w14:paraId="7495F611"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97847C5" w14:textId="77777777" w:rsidR="00BF14A8" w:rsidRDefault="00BF14A8" w:rsidP="000123BA">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666108E" w14:textId="77777777" w:rsidR="00BF14A8" w:rsidRDefault="00BF14A8" w:rsidP="000123BA">
            <w:pPr>
              <w:pStyle w:val="Tab1MiddleColGrasNoContentNoContent"/>
              <w:rPr>
                <w:sz w:val="16"/>
                <w:lang w:val="fr-FR"/>
              </w:rPr>
            </w:pPr>
          </w:p>
        </w:tc>
      </w:tr>
      <w:tr w:rsidR="00BF14A8" w14:paraId="270A874D"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80DEC41" w14:textId="77777777" w:rsidR="00BF14A8" w:rsidRDefault="00BF14A8" w:rsidP="000123BA">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92D39AE" w14:textId="77777777" w:rsidR="00BF14A8" w:rsidRDefault="00BF14A8" w:rsidP="000123BA">
            <w:pPr>
              <w:pStyle w:val="Tab1MiddleColNonGras"/>
              <w:rPr>
                <w:lang w:val="fr-FR"/>
              </w:rPr>
            </w:pPr>
            <w:r>
              <w:rPr>
                <w:lang w:val="fr-FR"/>
              </w:rPr>
              <w:t xml:space="preserve"> </w:t>
            </w:r>
          </w:p>
        </w:tc>
      </w:tr>
      <w:tr w:rsidR="00BF14A8" w:rsidRPr="00BF14A8" w14:paraId="7B47B577"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9F56C90" w14:textId="77777777" w:rsidR="00BF14A8" w:rsidRDefault="00BF14A8" w:rsidP="000123BA">
            <w:pPr>
              <w:pStyle w:val="Tab1FirstColNonGras"/>
              <w:rPr>
                <w:lang w:val="fr-FR"/>
              </w:rPr>
            </w:pPr>
            <w:r>
              <w:rPr>
                <w:lang w:val="fr-FR"/>
              </w:rPr>
              <w:t>Distribution unitaire restant à 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752B71D" w14:textId="77777777" w:rsidR="00BF14A8" w:rsidRDefault="00BF14A8" w:rsidP="000123BA">
            <w:pPr>
              <w:pStyle w:val="Tab1MiddleColNonGras"/>
              <w:rPr>
                <w:lang w:val="fr-FR"/>
              </w:rPr>
            </w:pPr>
            <w:r>
              <w:rPr>
                <w:lang w:val="fr-FR"/>
              </w:rPr>
              <w:t xml:space="preserve"> </w:t>
            </w:r>
          </w:p>
        </w:tc>
      </w:tr>
      <w:tr w:rsidR="00BF14A8" w:rsidRPr="00BF14A8" w14:paraId="085E341E"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9097F95" w14:textId="77777777" w:rsidR="00BF14A8" w:rsidRDefault="00BF14A8" w:rsidP="000123BA">
            <w:pPr>
              <w:pStyle w:val="Tab1FirstColNonGras"/>
              <w:rPr>
                <w:lang w:val="fr-FR"/>
              </w:rPr>
            </w:pPr>
            <w:r>
              <w:rPr>
                <w:lang w:val="fr-FR"/>
              </w:rPr>
              <w:t>Crédits d’impôt attachés à la distribution du revenu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C703997" w14:textId="77777777" w:rsidR="00BF14A8" w:rsidRDefault="00BF14A8" w:rsidP="000123BA">
            <w:pPr>
              <w:pStyle w:val="Tab1MiddleColNonGras"/>
              <w:rPr>
                <w:lang w:val="fr-FR"/>
              </w:rPr>
            </w:pPr>
            <w:r>
              <w:rPr>
                <w:lang w:val="fr-FR"/>
              </w:rPr>
              <w:t xml:space="preserve"> </w:t>
            </w:r>
          </w:p>
        </w:tc>
      </w:tr>
      <w:tr w:rsidR="00BF14A8" w:rsidRPr="00BF14A8" w14:paraId="7F93B609" w14:textId="77777777" w:rsidTr="000123BA">
        <w:tc>
          <w:tcPr>
            <w:tcW w:w="7920" w:type="dxa"/>
            <w:tcBorders>
              <w:left w:val="single" w:sz="4" w:space="0" w:color="000000"/>
              <w:bottom w:val="single" w:sz="4" w:space="0" w:color="000000"/>
            </w:tcBorders>
            <w:tcMar>
              <w:top w:w="0" w:type="dxa"/>
              <w:left w:w="0" w:type="dxa"/>
              <w:bottom w:w="45" w:type="dxa"/>
              <w:right w:w="0" w:type="dxa"/>
            </w:tcMar>
            <w:vAlign w:val="center"/>
          </w:tcPr>
          <w:p w14:paraId="210229B5" w14:textId="77777777" w:rsidR="00BF14A8" w:rsidRDefault="00BF14A8" w:rsidP="000123BA">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6B06D12E" w14:textId="77777777" w:rsidR="00BF14A8" w:rsidRDefault="00BF14A8" w:rsidP="000123BA">
            <w:pPr>
              <w:pStyle w:val="TotalTabMiddleColNoBordureUpNonGras"/>
              <w:rPr>
                <w:sz w:val="2"/>
                <w:lang w:val="fr-FR"/>
              </w:rPr>
            </w:pPr>
          </w:p>
        </w:tc>
      </w:tr>
    </w:tbl>
    <w:p w14:paraId="60BB7FDD" w14:textId="77777777" w:rsidR="00BF14A8" w:rsidRPr="00504CAA" w:rsidRDefault="00BF14A8" w:rsidP="00BF14A8">
      <w:pPr>
        <w:spacing w:line="75" w:lineRule="exact"/>
        <w:rPr>
          <w:sz w:val="8"/>
          <w:lang w:val="fr-FR"/>
        </w:rPr>
      </w:pPr>
      <w:r w:rsidRPr="00504CAA">
        <w:rPr>
          <w:lang w:val="fr-FR"/>
        </w:rPr>
        <w:t xml:space="preserve"> </w:t>
      </w:r>
    </w:p>
    <w:p w14:paraId="14252039" w14:textId="77777777" w:rsidR="00BF14A8" w:rsidRDefault="00BF14A8" w:rsidP="00BF14A8">
      <w:pPr>
        <w:pStyle w:val="TechnicalBookmark"/>
        <w:rPr>
          <w:lang w:val="fr-FR"/>
        </w:rPr>
      </w:pPr>
    </w:p>
    <w:p w14:paraId="6F51E380" w14:textId="77777777" w:rsidR="00BF14A8" w:rsidRDefault="00BF14A8" w:rsidP="00BF14A8">
      <w:pPr>
        <w:pStyle w:val="BreakLine"/>
        <w:rPr>
          <w:lang w:val="fr-FR"/>
        </w:rPr>
        <w:sectPr w:rsidR="00BF14A8" w:rsidSect="00BF14A8">
          <w:headerReference w:type="default" r:id="rId210"/>
          <w:footerReference w:type="default" r:id="rId211"/>
          <w:pgSz w:w="11900" w:h="16840"/>
          <w:pgMar w:top="2154" w:right="1134" w:bottom="1134" w:left="1134" w:header="400" w:footer="400" w:gutter="0"/>
          <w:cols w:space="720"/>
        </w:sectPr>
      </w:pPr>
    </w:p>
    <w:p w14:paraId="33919991" w14:textId="77777777" w:rsidR="00BF14A8" w:rsidRPr="00504CAA" w:rsidRDefault="00BF14A8" w:rsidP="00BF14A8">
      <w:pPr>
        <w:spacing w:line="75" w:lineRule="exact"/>
        <w:rPr>
          <w:sz w:val="8"/>
          <w:lang w:val="fr-FR"/>
        </w:rPr>
      </w:pPr>
    </w:p>
    <w:p w14:paraId="73BD1116" w14:textId="77777777" w:rsidR="00BF14A8" w:rsidRDefault="00BF14A8" w:rsidP="00BF14A8">
      <w:pPr>
        <w:pStyle w:val="TechnicalBookmark"/>
        <w:rPr>
          <w:lang w:val="fr-FR"/>
        </w:rPr>
      </w:pPr>
      <w:r>
        <w:rPr>
          <w:lang w:val="fr-FR"/>
        </w:rPr>
        <w:fldChar w:fldCharType="begin"/>
      </w:r>
      <w:r>
        <w:rPr>
          <w:lang w:val="fr-FR"/>
        </w:rPr>
        <w:instrText xml:space="preserve"> SET 38E775417072E9CF8FA0931266CB3F9C "" </w:instrText>
      </w:r>
      <w:r>
        <w:rPr>
          <w:lang w:val="fr-FR"/>
        </w:rPr>
        <w:fldChar w:fldCharType="separate"/>
      </w:r>
      <w:bookmarkStart w:id="559" w:name="38E775417072E9CF8FA0931266CB3F9C"/>
      <w:bookmarkEnd w:id="559"/>
      <w:r>
        <w:rPr>
          <w:lang w:val="fr-FR"/>
        </w:rPr>
        <w:fldChar w:fldCharType="end"/>
      </w:r>
    </w:p>
    <w:p w14:paraId="374568C9" w14:textId="77777777" w:rsidR="00BF14A8" w:rsidRDefault="00BF14A8" w:rsidP="00BF14A8">
      <w:pPr>
        <w:pStyle w:val="Titre4"/>
        <w:rPr>
          <w:lang w:val="fr-FR"/>
        </w:rPr>
      </w:pPr>
      <w:r>
        <w:rPr>
          <w:lang w:val="fr-FR"/>
        </w:rPr>
        <w:t>D5b. Affectation des sommes distribuables afférentes aux plus et moins-values réalisées nettes</w:t>
      </w:r>
    </w:p>
    <w:p w14:paraId="7CD1C128" w14:textId="77777777" w:rsidR="00BF14A8" w:rsidRDefault="00BF14A8" w:rsidP="00BF14A8">
      <w:pPr>
        <w:pStyle w:val="RefToc5"/>
        <w:rPr>
          <w:lang w:val="fr-FR"/>
        </w:rPr>
      </w:pPr>
    </w:p>
    <w:p w14:paraId="15EC0914" w14:textId="77777777" w:rsidR="00BF14A8" w:rsidRDefault="00BF14A8" w:rsidP="00BF14A8">
      <w:pPr>
        <w:pStyle w:val="TechnicalBookmark"/>
        <w:rPr>
          <w:lang w:val="fr-FR"/>
        </w:rPr>
      </w:pPr>
      <w:r>
        <w:rPr>
          <w:lang w:val="fr-FR"/>
        </w:rPr>
        <w:fldChar w:fldCharType="begin"/>
      </w:r>
      <w:r>
        <w:rPr>
          <w:lang w:val="fr-FR"/>
        </w:rPr>
        <w:instrText xml:space="preserve"> SET 895F2BB8CEB11369D653AAB459E51528 "" </w:instrText>
      </w:r>
      <w:r>
        <w:rPr>
          <w:lang w:val="fr-FR"/>
        </w:rPr>
        <w:fldChar w:fldCharType="separate"/>
      </w:r>
      <w:bookmarkStart w:id="560" w:name="895F2BB8CEB11369D653AAB459E51528"/>
      <w:bookmarkEnd w:id="560"/>
      <w:r>
        <w:rPr>
          <w:lang w:val="fr-FR"/>
        </w:rPr>
        <w:fldChar w:fldCharType="end"/>
      </w:r>
    </w:p>
    <w:p w14:paraId="1B250D53"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BF14A8" w14:paraId="44E52CF5"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77CE072" w14:textId="77777777" w:rsidR="00BF14A8" w:rsidRDefault="00BF14A8" w:rsidP="000123BA">
            <w:pPr>
              <w:pStyle w:val="EnteteTabFirstColBordure"/>
              <w:rPr>
                <w:lang w:val="fr-FR"/>
              </w:rPr>
            </w:pPr>
            <w:r>
              <w:rPr>
                <w:lang w:val="fr-FR"/>
              </w:rPr>
              <w:t>Affectation des sommes distribuables afférentes aux plus et moins-values</w:t>
            </w:r>
          </w:p>
          <w:p w14:paraId="0CBB7791" w14:textId="77777777" w:rsidR="00BF14A8" w:rsidRDefault="00BF14A8" w:rsidP="000123BA">
            <w:pPr>
              <w:pStyle w:val="EnteteTabFirstColBordure"/>
              <w:rPr>
                <w:lang w:val="fr-FR"/>
              </w:rPr>
            </w:pPr>
            <w:r>
              <w:rPr>
                <w:lang w:val="fr-FR"/>
              </w:rPr>
              <w:t>réalisées nettes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EE6BCC9" w14:textId="77777777" w:rsidR="00BF14A8" w:rsidRDefault="00BF14A8" w:rsidP="000123BA">
            <w:pPr>
              <w:pStyle w:val="EnteteTabMiddleColBordure"/>
              <w:rPr>
                <w:lang w:val="fr-FR"/>
              </w:rPr>
            </w:pPr>
            <w:r>
              <w:rPr>
                <w:lang w:val="fr-FR"/>
              </w:rPr>
              <w:t>30/06/2025</w:t>
            </w:r>
          </w:p>
        </w:tc>
      </w:tr>
      <w:tr w:rsidR="00BF14A8" w14:paraId="41AF8337"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26FA86DA"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414167C" w14:textId="77777777" w:rsidR="00BF14A8" w:rsidRDefault="00BF14A8" w:rsidP="000123BA">
            <w:pPr>
              <w:pStyle w:val="Tab1MiddleColGrasNoContentNoContent"/>
              <w:rPr>
                <w:sz w:val="16"/>
                <w:lang w:val="fr-FR"/>
              </w:rPr>
            </w:pPr>
          </w:p>
        </w:tc>
      </w:tr>
      <w:tr w:rsidR="00BF14A8" w14:paraId="53E07A59"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549ABAD" w14:textId="77777777" w:rsidR="00BF14A8" w:rsidRDefault="00BF14A8" w:rsidP="000123BA">
            <w:pPr>
              <w:pStyle w:val="Tab1FirstColGras"/>
              <w:rPr>
                <w:lang w:val="fr-FR"/>
              </w:rPr>
            </w:pPr>
            <w:r>
              <w:rPr>
                <w:lang w:val="fr-FR"/>
              </w:rPr>
              <w:t>Plus ou moins-values réalisées nettes de l'exercice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64BC564" w14:textId="77777777" w:rsidR="00BF14A8" w:rsidRDefault="00BF14A8" w:rsidP="000123BA">
            <w:pPr>
              <w:pStyle w:val="Tab1MiddleColGras"/>
              <w:rPr>
                <w:lang w:val="fr-FR"/>
              </w:rPr>
            </w:pPr>
            <w:r>
              <w:rPr>
                <w:lang w:val="fr-FR"/>
              </w:rPr>
              <w:t>26 987 095,10</w:t>
            </w:r>
          </w:p>
        </w:tc>
      </w:tr>
      <w:tr w:rsidR="00BF14A8" w:rsidRPr="00BF14A8" w14:paraId="1130753E"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65C28D42" w14:textId="77777777" w:rsidR="00BF14A8" w:rsidRDefault="00BF14A8" w:rsidP="000123BA">
            <w:pPr>
              <w:pStyle w:val="Tab1FirstColNonGras"/>
              <w:rPr>
                <w:lang w:val="fr-FR"/>
              </w:rPr>
            </w:pPr>
            <w:r>
              <w:rPr>
                <w:lang w:val="fr-FR"/>
              </w:rPr>
              <w:t>Acomptes sur plus et moins-values réalisées nettes versées au titre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3B21083" w14:textId="77777777" w:rsidR="00BF14A8" w:rsidRDefault="00BF14A8" w:rsidP="000123BA">
            <w:pPr>
              <w:pStyle w:val="Tab1MiddleColNonGras"/>
              <w:rPr>
                <w:lang w:val="fr-FR"/>
              </w:rPr>
            </w:pPr>
            <w:r>
              <w:rPr>
                <w:lang w:val="fr-FR"/>
              </w:rPr>
              <w:t xml:space="preserve"> </w:t>
            </w:r>
          </w:p>
        </w:tc>
      </w:tr>
      <w:tr w:rsidR="00BF14A8" w14:paraId="5953DFC8"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B0E848C" w14:textId="77777777" w:rsidR="00BF14A8" w:rsidRDefault="00BF14A8" w:rsidP="000123BA">
            <w:pPr>
              <w:pStyle w:val="Tab1FirstColGras"/>
              <w:rPr>
                <w:lang w:val="fr-FR"/>
              </w:rPr>
            </w:pPr>
            <w:r>
              <w:rPr>
                <w:lang w:val="fr-FR"/>
              </w:rPr>
              <w:t>Plus ou moins-values réalisées nettes à affecter</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6FFAB1A" w14:textId="77777777" w:rsidR="00BF14A8" w:rsidRDefault="00BF14A8" w:rsidP="000123BA">
            <w:pPr>
              <w:pStyle w:val="Tab1MiddleColGras"/>
              <w:rPr>
                <w:lang w:val="fr-FR"/>
              </w:rPr>
            </w:pPr>
            <w:r>
              <w:rPr>
                <w:lang w:val="fr-FR"/>
              </w:rPr>
              <w:t>26 987 095,10</w:t>
            </w:r>
          </w:p>
        </w:tc>
      </w:tr>
      <w:tr w:rsidR="00BF14A8" w14:paraId="7E9ADF15"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1BCE59C" w14:textId="77777777" w:rsidR="00BF14A8" w:rsidRDefault="00BF14A8" w:rsidP="000123BA">
            <w:pPr>
              <w:pStyle w:val="Tab1FirstColNonGras"/>
              <w:rPr>
                <w:lang w:val="fr-FR"/>
              </w:rPr>
            </w:pPr>
            <w:r>
              <w:rPr>
                <w:lang w:val="fr-FR"/>
              </w:rPr>
              <w:t>Plus et moins-values réalisées nettes antérieures non distribuées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6C13F01" w14:textId="77777777" w:rsidR="00BF14A8" w:rsidRDefault="00BF14A8" w:rsidP="000123BA">
            <w:pPr>
              <w:pStyle w:val="Tab1MiddleColNonGras"/>
              <w:rPr>
                <w:lang w:val="fr-FR"/>
              </w:rPr>
            </w:pPr>
            <w:r>
              <w:rPr>
                <w:lang w:val="fr-FR"/>
              </w:rPr>
              <w:t>47,20</w:t>
            </w:r>
          </w:p>
        </w:tc>
      </w:tr>
      <w:tr w:rsidR="00BF14A8" w14:paraId="0DA1CCA4"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166D11AE" w14:textId="77777777" w:rsidR="00BF14A8" w:rsidRDefault="00BF14A8" w:rsidP="000123BA">
            <w:pPr>
              <w:pStyle w:val="Tab1FirstColGras"/>
              <w:rPr>
                <w:lang w:val="fr-FR"/>
              </w:rPr>
            </w:pPr>
            <w:r>
              <w:rPr>
                <w:lang w:val="fr-FR"/>
              </w:rPr>
              <w:t>Sommes distribuables au titre des plus ou moins-values réalisées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14C0D29" w14:textId="77777777" w:rsidR="00BF14A8" w:rsidRDefault="00BF14A8" w:rsidP="000123BA">
            <w:pPr>
              <w:pStyle w:val="Tab1MiddleColGras"/>
              <w:rPr>
                <w:lang w:val="fr-FR"/>
              </w:rPr>
            </w:pPr>
            <w:r>
              <w:rPr>
                <w:lang w:val="fr-FR"/>
              </w:rPr>
              <w:t>26 987 142,30</w:t>
            </w:r>
          </w:p>
        </w:tc>
      </w:tr>
      <w:tr w:rsidR="00BF14A8" w14:paraId="268CEEA1" w14:textId="77777777" w:rsidTr="000123BA">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1334750A" w14:textId="77777777" w:rsidR="00BF14A8" w:rsidRDefault="00BF14A8" w:rsidP="000123BA">
            <w:pPr>
              <w:pStyle w:val="TotalTabFirstColNoBordureUpNoContentNoContent"/>
              <w:rPr>
                <w:sz w:val="16"/>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E7AC2B8" w14:textId="77777777" w:rsidR="00BF14A8" w:rsidRDefault="00BF14A8" w:rsidP="000123BA">
            <w:pPr>
              <w:pStyle w:val="TotalTabMiddleColNoBordureUpNoContentNoContent"/>
              <w:rPr>
                <w:sz w:val="16"/>
                <w:lang w:val="fr-FR"/>
              </w:rPr>
            </w:pPr>
          </w:p>
        </w:tc>
      </w:tr>
    </w:tbl>
    <w:p w14:paraId="07AB4B8B" w14:textId="77777777" w:rsidR="00BF14A8" w:rsidRDefault="00BF14A8" w:rsidP="00BF14A8">
      <w:pPr>
        <w:pStyle w:val="TechnicalBookmark"/>
        <w:rPr>
          <w:lang w:val="fr-FR"/>
        </w:rPr>
      </w:pPr>
    </w:p>
    <w:p w14:paraId="517DB7B0" w14:textId="77777777" w:rsidR="00BF14A8" w:rsidRDefault="00BF14A8" w:rsidP="00BF14A8">
      <w:pPr>
        <w:pStyle w:val="BreakLine"/>
        <w:rPr>
          <w:lang w:val="fr-FR"/>
        </w:rPr>
      </w:pPr>
      <w:r>
        <w:rPr>
          <w:lang w:val="fr-FR"/>
        </w:rPr>
        <w:t xml:space="preserve"> </w:t>
      </w:r>
    </w:p>
    <w:p w14:paraId="5EFCAA83" w14:textId="77777777" w:rsidR="00BF14A8" w:rsidRDefault="00BF14A8" w:rsidP="00BF14A8">
      <w:pPr>
        <w:pStyle w:val="TechnicalBookmark"/>
        <w:rPr>
          <w:lang w:val="fr-FR"/>
        </w:rPr>
      </w:pPr>
    </w:p>
    <w:p w14:paraId="1E2639AF" w14:textId="77777777" w:rsidR="00BF14A8" w:rsidRDefault="00BF14A8" w:rsidP="00BF14A8">
      <w:pPr>
        <w:pStyle w:val="DefaultEmptyStyle"/>
        <w:ind w:right="740"/>
        <w:rPr>
          <w:lang w:val="fr-FR"/>
        </w:rPr>
      </w:pPr>
    </w:p>
    <w:p w14:paraId="3B7FBD1A" w14:textId="77777777" w:rsidR="00BF14A8" w:rsidRDefault="00BF14A8" w:rsidP="00BF14A8">
      <w:pPr>
        <w:pStyle w:val="TextBold"/>
        <w:rPr>
          <w:lang w:val="fr-FR"/>
        </w:rPr>
      </w:pPr>
      <w:r>
        <w:rPr>
          <w:lang w:val="fr-FR"/>
        </w:rPr>
        <w:t>Part CPR ACTIONS EURO RESPONSABLE - IC</w:t>
      </w:r>
    </w:p>
    <w:tbl>
      <w:tblPr>
        <w:tblW w:w="5000" w:type="pct"/>
        <w:tblLayout w:type="fixed"/>
        <w:tblLook w:val="04A0" w:firstRow="1" w:lastRow="0" w:firstColumn="1" w:lastColumn="0" w:noHBand="0" w:noVBand="1"/>
      </w:tblPr>
      <w:tblGrid>
        <w:gridCol w:w="7888"/>
        <w:gridCol w:w="1734"/>
      </w:tblGrid>
      <w:tr w:rsidR="00BF14A8" w14:paraId="66AA8A97"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E864FB6" w14:textId="77777777" w:rsidR="00BF14A8" w:rsidRDefault="00BF14A8" w:rsidP="000123BA">
            <w:pPr>
              <w:pStyle w:val="EnteteTabFirstColBordure"/>
              <w:rPr>
                <w:lang w:val="fr-FR"/>
              </w:rPr>
            </w:pPr>
            <w:r>
              <w:rPr>
                <w:lang w:val="fr-FR"/>
              </w:rPr>
              <w:t>Affectation des sommes distribuables afférentes aux plus et moins-values</w:t>
            </w:r>
          </w:p>
          <w:p w14:paraId="71ACB49C" w14:textId="77777777" w:rsidR="00BF14A8" w:rsidRDefault="00BF14A8" w:rsidP="000123BA">
            <w:pPr>
              <w:pStyle w:val="EnteteTabFirstColBordure"/>
              <w:rPr>
                <w:lang w:val="fr-FR"/>
              </w:rPr>
            </w:pPr>
            <w:r>
              <w:rPr>
                <w:lang w:val="fr-FR"/>
              </w:rPr>
              <w:t>réalisées nettes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99A70E" w14:textId="77777777" w:rsidR="00BF14A8" w:rsidRDefault="00BF14A8" w:rsidP="000123BA">
            <w:pPr>
              <w:pStyle w:val="EnteteTabMiddleColBordure"/>
              <w:rPr>
                <w:lang w:val="fr-FR"/>
              </w:rPr>
            </w:pPr>
            <w:r>
              <w:rPr>
                <w:lang w:val="fr-FR"/>
              </w:rPr>
              <w:t>30/06/2025</w:t>
            </w:r>
          </w:p>
        </w:tc>
      </w:tr>
      <w:tr w:rsidR="00BF14A8" w14:paraId="1651A4EB"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3793C023"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A3ECD2A" w14:textId="77777777" w:rsidR="00BF14A8" w:rsidRDefault="00BF14A8" w:rsidP="000123BA">
            <w:pPr>
              <w:pStyle w:val="Tab1MiddleColGrasNoContentNoContent"/>
              <w:rPr>
                <w:sz w:val="16"/>
                <w:lang w:val="fr-FR"/>
              </w:rPr>
            </w:pPr>
          </w:p>
        </w:tc>
      </w:tr>
      <w:tr w:rsidR="00BF14A8" w14:paraId="30045C8B"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55308AFC" w14:textId="77777777" w:rsidR="00BF14A8" w:rsidRDefault="00BF14A8" w:rsidP="000123BA">
            <w:pPr>
              <w:pStyle w:val="Tab1FirstColGras"/>
              <w:rPr>
                <w:lang w:val="fr-FR"/>
              </w:rPr>
            </w:pPr>
            <w:r>
              <w:rPr>
                <w:lang w:val="fr-FR"/>
              </w:rPr>
              <w:t>Plus ou moins-values réalisées nettes de l'exercice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250C78E" w14:textId="77777777" w:rsidR="00BF14A8" w:rsidRDefault="00BF14A8" w:rsidP="000123BA">
            <w:pPr>
              <w:pStyle w:val="Tab1MiddleColGras"/>
              <w:rPr>
                <w:lang w:val="fr-FR"/>
              </w:rPr>
            </w:pPr>
            <w:r>
              <w:rPr>
                <w:lang w:val="fr-FR"/>
              </w:rPr>
              <w:t>7 084 704,43</w:t>
            </w:r>
          </w:p>
        </w:tc>
      </w:tr>
      <w:tr w:rsidR="00BF14A8" w:rsidRPr="00BF14A8" w14:paraId="799D16BD"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25EFEB0" w14:textId="77777777" w:rsidR="00BF14A8" w:rsidRDefault="00BF14A8" w:rsidP="000123BA">
            <w:pPr>
              <w:pStyle w:val="Tab1FirstColNonGras"/>
              <w:rPr>
                <w:lang w:val="fr-FR"/>
              </w:rPr>
            </w:pPr>
            <w:r>
              <w:rPr>
                <w:lang w:val="fr-FR"/>
              </w:rPr>
              <w:t>Acomptes sur plus et moins-values réalisées nettes versées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15D76A4" w14:textId="77777777" w:rsidR="00BF14A8" w:rsidRDefault="00BF14A8" w:rsidP="000123BA">
            <w:pPr>
              <w:pStyle w:val="Tab1MiddleColNonGras"/>
              <w:rPr>
                <w:lang w:val="fr-FR"/>
              </w:rPr>
            </w:pPr>
            <w:r>
              <w:rPr>
                <w:lang w:val="fr-FR"/>
              </w:rPr>
              <w:t xml:space="preserve"> </w:t>
            </w:r>
          </w:p>
        </w:tc>
      </w:tr>
      <w:tr w:rsidR="00BF14A8" w14:paraId="39899A1A"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1A7E5476" w14:textId="77777777" w:rsidR="00BF14A8" w:rsidRDefault="00BF14A8" w:rsidP="000123BA">
            <w:pPr>
              <w:pStyle w:val="Tab1FirstColGras"/>
              <w:rPr>
                <w:lang w:val="fr-FR"/>
              </w:rPr>
            </w:pPr>
            <w:r>
              <w:rPr>
                <w:lang w:val="fr-FR"/>
              </w:rPr>
              <w:t>Plus ou moins-values réalisées nettes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B7B055C" w14:textId="77777777" w:rsidR="00BF14A8" w:rsidRDefault="00BF14A8" w:rsidP="000123BA">
            <w:pPr>
              <w:pStyle w:val="Tab1MiddleColGras"/>
              <w:rPr>
                <w:lang w:val="fr-FR"/>
              </w:rPr>
            </w:pPr>
            <w:r>
              <w:rPr>
                <w:lang w:val="fr-FR"/>
              </w:rPr>
              <w:t>7 084 704,43</w:t>
            </w:r>
          </w:p>
        </w:tc>
      </w:tr>
      <w:tr w:rsidR="00BF14A8" w:rsidRPr="00BF14A8" w14:paraId="51740F74"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6EE99EB3" w14:textId="77777777" w:rsidR="00BF14A8" w:rsidRDefault="00BF14A8" w:rsidP="000123BA">
            <w:pPr>
              <w:pStyle w:val="Tab1FirstColNonGras"/>
              <w:rPr>
                <w:lang w:val="fr-FR"/>
              </w:rPr>
            </w:pPr>
            <w:r>
              <w:rPr>
                <w:lang w:val="fr-FR"/>
              </w:rPr>
              <w:t>Plus et moins-values réalisées nettes antérieures non distribuées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37A2F44" w14:textId="77777777" w:rsidR="00BF14A8" w:rsidRDefault="00BF14A8" w:rsidP="000123BA">
            <w:pPr>
              <w:pStyle w:val="Tab1MiddleColNonGras"/>
              <w:rPr>
                <w:lang w:val="fr-FR"/>
              </w:rPr>
            </w:pPr>
            <w:r>
              <w:rPr>
                <w:lang w:val="fr-FR"/>
              </w:rPr>
              <w:t xml:space="preserve"> </w:t>
            </w:r>
          </w:p>
        </w:tc>
      </w:tr>
      <w:tr w:rsidR="00BF14A8" w14:paraId="160C8146"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6C81C77B" w14:textId="77777777" w:rsidR="00BF14A8" w:rsidRDefault="00BF14A8" w:rsidP="000123BA">
            <w:pPr>
              <w:pStyle w:val="Tab1FirstColGras"/>
              <w:rPr>
                <w:lang w:val="fr-FR"/>
              </w:rPr>
            </w:pPr>
            <w:r>
              <w:rPr>
                <w:lang w:val="fr-FR"/>
              </w:rPr>
              <w:t>Sommes distribuables au titre des plus ou moins-values réalisées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9CE9A91" w14:textId="77777777" w:rsidR="00BF14A8" w:rsidRDefault="00BF14A8" w:rsidP="000123BA">
            <w:pPr>
              <w:pStyle w:val="Tab1MiddleColGras"/>
              <w:rPr>
                <w:lang w:val="fr-FR"/>
              </w:rPr>
            </w:pPr>
            <w:r>
              <w:rPr>
                <w:lang w:val="fr-FR"/>
              </w:rPr>
              <w:t>7 084 704,43</w:t>
            </w:r>
          </w:p>
        </w:tc>
      </w:tr>
      <w:tr w:rsidR="00BF14A8" w14:paraId="35710E0F"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78C810AD" w14:textId="77777777" w:rsidR="00BF14A8" w:rsidRDefault="00BF14A8" w:rsidP="000123BA">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E34AA2B" w14:textId="77777777" w:rsidR="00BF14A8" w:rsidRDefault="00BF14A8" w:rsidP="000123BA">
            <w:pPr>
              <w:pStyle w:val="Tab1MiddleColGrasNoContentNoContent"/>
              <w:rPr>
                <w:sz w:val="16"/>
                <w:lang w:val="fr-FR"/>
              </w:rPr>
            </w:pPr>
          </w:p>
        </w:tc>
      </w:tr>
      <w:tr w:rsidR="00BF14A8" w14:paraId="6E8B3086"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D353881" w14:textId="77777777" w:rsidR="00BF14A8" w:rsidRDefault="00BF14A8" w:rsidP="000123BA">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DC58BA7" w14:textId="77777777" w:rsidR="00BF14A8" w:rsidRDefault="00BF14A8" w:rsidP="000123BA">
            <w:pPr>
              <w:pStyle w:val="Tab1MiddleColNonGras"/>
              <w:rPr>
                <w:lang w:val="fr-FR"/>
              </w:rPr>
            </w:pPr>
            <w:r>
              <w:rPr>
                <w:lang w:val="fr-FR"/>
              </w:rPr>
              <w:t xml:space="preserve"> </w:t>
            </w:r>
          </w:p>
        </w:tc>
      </w:tr>
      <w:tr w:rsidR="00BF14A8" w:rsidRPr="00BF14A8" w14:paraId="1DC419F4"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6CD180FC" w14:textId="77777777" w:rsidR="00BF14A8" w:rsidRDefault="00BF14A8" w:rsidP="000123BA">
            <w:pPr>
              <w:pStyle w:val="Tab1FirstColNonGras"/>
              <w:rPr>
                <w:lang w:val="fr-FR"/>
              </w:rPr>
            </w:pPr>
            <w:r>
              <w:rPr>
                <w:lang w:val="fr-FR"/>
              </w:rPr>
              <w:t>Report à nouveau des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C4E2A93" w14:textId="77777777" w:rsidR="00BF14A8" w:rsidRDefault="00BF14A8" w:rsidP="000123BA">
            <w:pPr>
              <w:pStyle w:val="Tab1MiddleColNonGras"/>
              <w:rPr>
                <w:lang w:val="fr-FR"/>
              </w:rPr>
            </w:pPr>
            <w:r>
              <w:rPr>
                <w:lang w:val="fr-FR"/>
              </w:rPr>
              <w:t xml:space="preserve"> </w:t>
            </w:r>
          </w:p>
        </w:tc>
      </w:tr>
      <w:tr w:rsidR="00BF14A8" w14:paraId="01AD82AC"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724633C" w14:textId="77777777" w:rsidR="00BF14A8" w:rsidRDefault="00BF14A8" w:rsidP="000123BA">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9FFB41D" w14:textId="77777777" w:rsidR="00BF14A8" w:rsidRDefault="00BF14A8" w:rsidP="000123BA">
            <w:pPr>
              <w:pStyle w:val="Tab1MiddleColNonGras"/>
              <w:rPr>
                <w:lang w:val="fr-FR"/>
              </w:rPr>
            </w:pPr>
            <w:r>
              <w:rPr>
                <w:lang w:val="fr-FR"/>
              </w:rPr>
              <w:t>7 084 704,43</w:t>
            </w:r>
          </w:p>
        </w:tc>
      </w:tr>
      <w:tr w:rsidR="00BF14A8" w14:paraId="09C5DD3B" w14:textId="77777777" w:rsidTr="000123BA">
        <w:trPr>
          <w:trHeight w:hRule="exact" w:val="38"/>
        </w:trPr>
        <w:tc>
          <w:tcPr>
            <w:tcW w:w="7920" w:type="dxa"/>
            <w:tcBorders>
              <w:left w:val="single" w:sz="4" w:space="0" w:color="000000"/>
            </w:tcBorders>
            <w:tcMar>
              <w:top w:w="0" w:type="dxa"/>
              <w:left w:w="0" w:type="dxa"/>
              <w:bottom w:w="22" w:type="dxa"/>
              <w:right w:w="0" w:type="dxa"/>
            </w:tcMar>
            <w:vAlign w:val="center"/>
          </w:tcPr>
          <w:p w14:paraId="787AB48E" w14:textId="77777777" w:rsidR="00BF14A8" w:rsidRDefault="00BF14A8" w:rsidP="000123BA">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166DB502" w14:textId="77777777" w:rsidR="00BF14A8" w:rsidRDefault="00BF14A8" w:rsidP="000123BA">
            <w:pPr>
              <w:pStyle w:val="Tab1MiddleColNonGrasNoContentNoContent"/>
              <w:rPr>
                <w:sz w:val="16"/>
                <w:lang w:val="fr-FR"/>
              </w:rPr>
            </w:pPr>
          </w:p>
        </w:tc>
      </w:tr>
      <w:tr w:rsidR="00BF14A8" w14:paraId="0553CD74"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06C4C933" w14:textId="77777777" w:rsidR="00BF14A8" w:rsidRDefault="00BF14A8" w:rsidP="000123BA">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66755CF" w14:textId="77777777" w:rsidR="00BF14A8" w:rsidRDefault="00BF14A8" w:rsidP="000123BA">
            <w:pPr>
              <w:pStyle w:val="TotalTabMiddleColBordure"/>
              <w:rPr>
                <w:lang w:val="fr-FR"/>
              </w:rPr>
            </w:pPr>
            <w:r>
              <w:rPr>
                <w:lang w:val="fr-FR"/>
              </w:rPr>
              <w:t>7 084 704,43</w:t>
            </w:r>
          </w:p>
        </w:tc>
      </w:tr>
      <w:tr w:rsidR="00BF14A8" w14:paraId="6D71E017"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7AFD9A27"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E0FC127" w14:textId="77777777" w:rsidR="00BF14A8" w:rsidRDefault="00BF14A8" w:rsidP="000123BA">
            <w:pPr>
              <w:pStyle w:val="Tab1MiddleColGrasNoContentNoContent"/>
              <w:rPr>
                <w:sz w:val="16"/>
                <w:lang w:val="fr-FR"/>
              </w:rPr>
            </w:pPr>
          </w:p>
        </w:tc>
      </w:tr>
      <w:tr w:rsidR="00BF14A8" w:rsidRPr="00BF14A8" w14:paraId="78068EA1"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44AEB3FD" w14:textId="77777777" w:rsidR="00BF14A8" w:rsidRDefault="00BF14A8" w:rsidP="000123BA">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D3BBE75" w14:textId="77777777" w:rsidR="00BF14A8" w:rsidRDefault="00BF14A8" w:rsidP="000123BA">
            <w:pPr>
              <w:pStyle w:val="Tab1MiddleColGrasNoContentNoContent"/>
              <w:rPr>
                <w:sz w:val="16"/>
                <w:lang w:val="fr-FR"/>
              </w:rPr>
            </w:pPr>
          </w:p>
        </w:tc>
      </w:tr>
      <w:tr w:rsidR="00BF14A8" w14:paraId="423DD096"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E9AA7B5" w14:textId="77777777" w:rsidR="00BF14A8" w:rsidRDefault="00BF14A8" w:rsidP="000123BA">
            <w:pPr>
              <w:pStyle w:val="Tab1FirstColNonGras"/>
              <w:rPr>
                <w:lang w:val="fr-FR"/>
              </w:rPr>
            </w:pPr>
            <w:r>
              <w:rPr>
                <w:lang w:val="fr-FR"/>
              </w:rPr>
              <w:t>Acomptes unitaires versés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E208FE9" w14:textId="77777777" w:rsidR="00BF14A8" w:rsidRDefault="00BF14A8" w:rsidP="000123BA">
            <w:pPr>
              <w:pStyle w:val="Tab1MiddleColNonGras"/>
              <w:rPr>
                <w:lang w:val="fr-FR"/>
              </w:rPr>
            </w:pPr>
            <w:r>
              <w:rPr>
                <w:lang w:val="fr-FR"/>
              </w:rPr>
              <w:t xml:space="preserve"> </w:t>
            </w:r>
          </w:p>
        </w:tc>
      </w:tr>
      <w:tr w:rsidR="00BF14A8" w:rsidRPr="00BF14A8" w14:paraId="115878BC"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5877D68B" w14:textId="77777777" w:rsidR="00BF14A8" w:rsidRDefault="00BF14A8" w:rsidP="000123BA">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86E7A5A" w14:textId="77777777" w:rsidR="00BF14A8" w:rsidRDefault="00BF14A8" w:rsidP="000123BA">
            <w:pPr>
              <w:pStyle w:val="Tab1MiddleColGrasNoContentNoContent"/>
              <w:rPr>
                <w:sz w:val="16"/>
                <w:lang w:val="fr-FR"/>
              </w:rPr>
            </w:pPr>
          </w:p>
        </w:tc>
      </w:tr>
      <w:tr w:rsidR="00BF14A8" w14:paraId="0D4EACEA"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A1C73F4" w14:textId="77777777" w:rsidR="00BF14A8" w:rsidRDefault="00BF14A8" w:rsidP="000123BA">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0991F34" w14:textId="77777777" w:rsidR="00BF14A8" w:rsidRDefault="00BF14A8" w:rsidP="000123BA">
            <w:pPr>
              <w:pStyle w:val="Tab1MiddleColNonGras"/>
              <w:rPr>
                <w:lang w:val="fr-FR"/>
              </w:rPr>
            </w:pPr>
            <w:r>
              <w:rPr>
                <w:lang w:val="fr-FR"/>
              </w:rPr>
              <w:t xml:space="preserve"> </w:t>
            </w:r>
          </w:p>
        </w:tc>
      </w:tr>
      <w:tr w:rsidR="00BF14A8" w:rsidRPr="00BF14A8" w14:paraId="659A273A"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E4C4821" w14:textId="77777777" w:rsidR="00BF14A8" w:rsidRDefault="00BF14A8" w:rsidP="000123BA">
            <w:pPr>
              <w:pStyle w:val="Tab1FirstColNonGras"/>
              <w:rPr>
                <w:lang w:val="fr-FR"/>
              </w:rPr>
            </w:pPr>
            <w:r>
              <w:rPr>
                <w:lang w:val="fr-FR"/>
              </w:rPr>
              <w:t>Distribution unitaire restant à 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F77E507" w14:textId="77777777" w:rsidR="00BF14A8" w:rsidRDefault="00BF14A8" w:rsidP="000123BA">
            <w:pPr>
              <w:pStyle w:val="Tab1MiddleColNonGras"/>
              <w:rPr>
                <w:lang w:val="fr-FR"/>
              </w:rPr>
            </w:pPr>
            <w:r>
              <w:rPr>
                <w:lang w:val="fr-FR"/>
              </w:rPr>
              <w:t xml:space="preserve"> </w:t>
            </w:r>
          </w:p>
        </w:tc>
      </w:tr>
      <w:tr w:rsidR="00BF14A8" w:rsidRPr="00BF14A8" w14:paraId="3130223D" w14:textId="77777777" w:rsidTr="000123BA">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65DFD108" w14:textId="77777777" w:rsidR="00BF14A8" w:rsidRDefault="00BF14A8" w:rsidP="000123BA">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6630E80" w14:textId="77777777" w:rsidR="00BF14A8" w:rsidRDefault="00BF14A8" w:rsidP="000123BA">
            <w:pPr>
              <w:pStyle w:val="TotalTabMiddleColNoBordureUpNonGras"/>
              <w:rPr>
                <w:sz w:val="2"/>
                <w:lang w:val="fr-FR"/>
              </w:rPr>
            </w:pPr>
          </w:p>
        </w:tc>
      </w:tr>
    </w:tbl>
    <w:p w14:paraId="1E9E3A8E" w14:textId="77777777" w:rsidR="00BF14A8" w:rsidRPr="00504CAA" w:rsidRDefault="00BF14A8" w:rsidP="00BF14A8">
      <w:pPr>
        <w:rPr>
          <w:lang w:val="fr-FR"/>
        </w:rPr>
        <w:sectPr w:rsidR="00BF14A8" w:rsidRPr="00504CAA" w:rsidSect="00BF14A8">
          <w:headerReference w:type="default" r:id="rId212"/>
          <w:footerReference w:type="default" r:id="rId213"/>
          <w:pgSz w:w="11900" w:h="16840"/>
          <w:pgMar w:top="2154" w:right="1134" w:bottom="1134" w:left="1134" w:header="400" w:footer="400" w:gutter="0"/>
          <w:cols w:space="720"/>
        </w:sectPr>
      </w:pPr>
    </w:p>
    <w:p w14:paraId="37391C7F" w14:textId="77777777" w:rsidR="00BF14A8" w:rsidRPr="00504CAA" w:rsidRDefault="00BF14A8" w:rsidP="00BF14A8">
      <w:pPr>
        <w:spacing w:line="75" w:lineRule="exact"/>
        <w:rPr>
          <w:sz w:val="8"/>
          <w:lang w:val="fr-FR"/>
        </w:rPr>
      </w:pPr>
    </w:p>
    <w:p w14:paraId="250715D8" w14:textId="77777777" w:rsidR="00BF14A8" w:rsidRDefault="00BF14A8" w:rsidP="00BF14A8">
      <w:pPr>
        <w:pStyle w:val="TechnicalBookmark"/>
        <w:rPr>
          <w:lang w:val="fr-FR"/>
        </w:rPr>
      </w:pPr>
    </w:p>
    <w:p w14:paraId="1BDDD3EA" w14:textId="77777777" w:rsidR="00BF14A8" w:rsidRDefault="00BF14A8" w:rsidP="00BF14A8">
      <w:pPr>
        <w:pStyle w:val="DefaultEmptyStyle"/>
        <w:ind w:right="740"/>
        <w:rPr>
          <w:lang w:val="fr-FR"/>
        </w:rPr>
      </w:pPr>
    </w:p>
    <w:p w14:paraId="281786AF" w14:textId="77777777" w:rsidR="00BF14A8" w:rsidRDefault="00BF14A8" w:rsidP="00BF14A8">
      <w:pPr>
        <w:pStyle w:val="TextBold"/>
        <w:rPr>
          <w:lang w:val="fr-FR"/>
        </w:rPr>
      </w:pPr>
      <w:r>
        <w:rPr>
          <w:lang w:val="fr-FR"/>
        </w:rPr>
        <w:t>Part CPR ACTIONS EURO RESPONSABLE - O</w:t>
      </w:r>
    </w:p>
    <w:tbl>
      <w:tblPr>
        <w:tblW w:w="5000" w:type="pct"/>
        <w:tblLayout w:type="fixed"/>
        <w:tblLook w:val="04A0" w:firstRow="1" w:lastRow="0" w:firstColumn="1" w:lastColumn="0" w:noHBand="0" w:noVBand="1"/>
      </w:tblPr>
      <w:tblGrid>
        <w:gridCol w:w="7888"/>
        <w:gridCol w:w="1734"/>
      </w:tblGrid>
      <w:tr w:rsidR="00BF14A8" w14:paraId="7B4355E0"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996B6C6" w14:textId="77777777" w:rsidR="00BF14A8" w:rsidRDefault="00BF14A8" w:rsidP="000123BA">
            <w:pPr>
              <w:pStyle w:val="EnteteTabFirstColBordure"/>
              <w:rPr>
                <w:lang w:val="fr-FR"/>
              </w:rPr>
            </w:pPr>
            <w:r>
              <w:rPr>
                <w:lang w:val="fr-FR"/>
              </w:rPr>
              <w:t>Affectation des sommes distribuables afférentes aux plus et moins-values</w:t>
            </w:r>
          </w:p>
          <w:p w14:paraId="15EEA38C" w14:textId="77777777" w:rsidR="00BF14A8" w:rsidRDefault="00BF14A8" w:rsidP="000123BA">
            <w:pPr>
              <w:pStyle w:val="EnteteTabFirstColBordure"/>
              <w:rPr>
                <w:lang w:val="fr-FR"/>
              </w:rPr>
            </w:pPr>
            <w:r>
              <w:rPr>
                <w:lang w:val="fr-FR"/>
              </w:rPr>
              <w:t>réalisées nettes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F04EE9F" w14:textId="77777777" w:rsidR="00BF14A8" w:rsidRDefault="00BF14A8" w:rsidP="000123BA">
            <w:pPr>
              <w:pStyle w:val="EnteteTabMiddleColBordure"/>
              <w:rPr>
                <w:lang w:val="fr-FR"/>
              </w:rPr>
            </w:pPr>
            <w:r>
              <w:rPr>
                <w:lang w:val="fr-FR"/>
              </w:rPr>
              <w:t>30/06/2025</w:t>
            </w:r>
          </w:p>
        </w:tc>
      </w:tr>
      <w:tr w:rsidR="00BF14A8" w14:paraId="43D12951"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614265FD"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B4F7F3D" w14:textId="77777777" w:rsidR="00BF14A8" w:rsidRDefault="00BF14A8" w:rsidP="000123BA">
            <w:pPr>
              <w:pStyle w:val="Tab1MiddleColGrasNoContentNoContent"/>
              <w:rPr>
                <w:sz w:val="16"/>
                <w:lang w:val="fr-FR"/>
              </w:rPr>
            </w:pPr>
          </w:p>
        </w:tc>
      </w:tr>
      <w:tr w:rsidR="00BF14A8" w14:paraId="2C21A71C"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4A2AE051" w14:textId="77777777" w:rsidR="00BF14A8" w:rsidRDefault="00BF14A8" w:rsidP="000123BA">
            <w:pPr>
              <w:pStyle w:val="Tab1FirstColGras"/>
              <w:rPr>
                <w:lang w:val="fr-FR"/>
              </w:rPr>
            </w:pPr>
            <w:r>
              <w:rPr>
                <w:lang w:val="fr-FR"/>
              </w:rPr>
              <w:t>Plus ou moins-values réalisées nettes de l'exercice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9EC5FBC" w14:textId="77777777" w:rsidR="00BF14A8" w:rsidRDefault="00BF14A8" w:rsidP="000123BA">
            <w:pPr>
              <w:pStyle w:val="Tab1MiddleColGras"/>
              <w:rPr>
                <w:lang w:val="fr-FR"/>
              </w:rPr>
            </w:pPr>
            <w:r>
              <w:rPr>
                <w:lang w:val="fr-FR"/>
              </w:rPr>
              <w:t>11 656 533,95</w:t>
            </w:r>
          </w:p>
        </w:tc>
      </w:tr>
      <w:tr w:rsidR="00BF14A8" w:rsidRPr="00BF14A8" w14:paraId="390E9264"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214A1A9" w14:textId="77777777" w:rsidR="00BF14A8" w:rsidRDefault="00BF14A8" w:rsidP="000123BA">
            <w:pPr>
              <w:pStyle w:val="Tab1FirstColNonGras"/>
              <w:rPr>
                <w:lang w:val="fr-FR"/>
              </w:rPr>
            </w:pPr>
            <w:r>
              <w:rPr>
                <w:lang w:val="fr-FR"/>
              </w:rPr>
              <w:t>Acomptes sur plus et moins-values réalisées nettes versées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C8A849F" w14:textId="77777777" w:rsidR="00BF14A8" w:rsidRDefault="00BF14A8" w:rsidP="000123BA">
            <w:pPr>
              <w:pStyle w:val="Tab1MiddleColNonGras"/>
              <w:rPr>
                <w:lang w:val="fr-FR"/>
              </w:rPr>
            </w:pPr>
            <w:r>
              <w:rPr>
                <w:lang w:val="fr-FR"/>
              </w:rPr>
              <w:t xml:space="preserve"> </w:t>
            </w:r>
          </w:p>
        </w:tc>
      </w:tr>
      <w:tr w:rsidR="00BF14A8" w14:paraId="2E211A99"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7F12DCDE" w14:textId="77777777" w:rsidR="00BF14A8" w:rsidRDefault="00BF14A8" w:rsidP="000123BA">
            <w:pPr>
              <w:pStyle w:val="Tab1FirstColGras"/>
              <w:rPr>
                <w:lang w:val="fr-FR"/>
              </w:rPr>
            </w:pPr>
            <w:r>
              <w:rPr>
                <w:lang w:val="fr-FR"/>
              </w:rPr>
              <w:t>Plus ou moins-values réalisées nettes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1B028FD" w14:textId="77777777" w:rsidR="00BF14A8" w:rsidRDefault="00BF14A8" w:rsidP="000123BA">
            <w:pPr>
              <w:pStyle w:val="Tab1MiddleColGras"/>
              <w:rPr>
                <w:lang w:val="fr-FR"/>
              </w:rPr>
            </w:pPr>
            <w:r>
              <w:rPr>
                <w:lang w:val="fr-FR"/>
              </w:rPr>
              <w:t>11 656 533,95</w:t>
            </w:r>
          </w:p>
        </w:tc>
      </w:tr>
      <w:tr w:rsidR="00BF14A8" w14:paraId="3BB43156"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7062B42" w14:textId="77777777" w:rsidR="00BF14A8" w:rsidRDefault="00BF14A8" w:rsidP="000123BA">
            <w:pPr>
              <w:pStyle w:val="Tab1FirstColNonGras"/>
              <w:rPr>
                <w:lang w:val="fr-FR"/>
              </w:rPr>
            </w:pPr>
            <w:r>
              <w:rPr>
                <w:lang w:val="fr-FR"/>
              </w:rPr>
              <w:t>Plus et moins-values réalisées nettes antérieures non distribuées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2B66E59" w14:textId="77777777" w:rsidR="00BF14A8" w:rsidRDefault="00BF14A8" w:rsidP="000123BA">
            <w:pPr>
              <w:pStyle w:val="Tab1MiddleColNonGras"/>
              <w:rPr>
                <w:lang w:val="fr-FR"/>
              </w:rPr>
            </w:pPr>
            <w:r>
              <w:rPr>
                <w:lang w:val="fr-FR"/>
              </w:rPr>
              <w:t>47,20</w:t>
            </w:r>
          </w:p>
        </w:tc>
      </w:tr>
      <w:tr w:rsidR="00BF14A8" w14:paraId="303308AC"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AD58464" w14:textId="77777777" w:rsidR="00BF14A8" w:rsidRDefault="00BF14A8" w:rsidP="000123BA">
            <w:pPr>
              <w:pStyle w:val="Tab1FirstColGras"/>
              <w:rPr>
                <w:lang w:val="fr-FR"/>
              </w:rPr>
            </w:pPr>
            <w:r>
              <w:rPr>
                <w:lang w:val="fr-FR"/>
              </w:rPr>
              <w:t>Sommes distribuables au titre des plus ou moins-values réalisées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C44A321" w14:textId="77777777" w:rsidR="00BF14A8" w:rsidRDefault="00BF14A8" w:rsidP="000123BA">
            <w:pPr>
              <w:pStyle w:val="Tab1MiddleColGras"/>
              <w:rPr>
                <w:lang w:val="fr-FR"/>
              </w:rPr>
            </w:pPr>
            <w:r>
              <w:rPr>
                <w:lang w:val="fr-FR"/>
              </w:rPr>
              <w:t>11 656 581,15</w:t>
            </w:r>
          </w:p>
        </w:tc>
      </w:tr>
      <w:tr w:rsidR="00BF14A8" w14:paraId="675E598E"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30E0869A" w14:textId="77777777" w:rsidR="00BF14A8" w:rsidRDefault="00BF14A8" w:rsidP="000123BA">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0988CCD" w14:textId="77777777" w:rsidR="00BF14A8" w:rsidRDefault="00BF14A8" w:rsidP="000123BA">
            <w:pPr>
              <w:pStyle w:val="Tab1MiddleColGrasNoContentNoContent"/>
              <w:rPr>
                <w:sz w:val="16"/>
                <w:lang w:val="fr-FR"/>
              </w:rPr>
            </w:pPr>
          </w:p>
        </w:tc>
      </w:tr>
      <w:tr w:rsidR="00BF14A8" w14:paraId="3B911AFF"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99E888F" w14:textId="77777777" w:rsidR="00BF14A8" w:rsidRDefault="00BF14A8" w:rsidP="000123BA">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1E9A5F9" w14:textId="77777777" w:rsidR="00BF14A8" w:rsidRDefault="00BF14A8" w:rsidP="000123BA">
            <w:pPr>
              <w:pStyle w:val="Tab1MiddleColNonGras"/>
              <w:rPr>
                <w:lang w:val="fr-FR"/>
              </w:rPr>
            </w:pPr>
            <w:r>
              <w:rPr>
                <w:lang w:val="fr-FR"/>
              </w:rPr>
              <w:t>11 656 470,00</w:t>
            </w:r>
          </w:p>
        </w:tc>
      </w:tr>
      <w:tr w:rsidR="00BF14A8" w14:paraId="5FC8E346"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8C584CC" w14:textId="77777777" w:rsidR="00BF14A8" w:rsidRDefault="00BF14A8" w:rsidP="000123BA">
            <w:pPr>
              <w:pStyle w:val="Tab1FirstColNonGras"/>
              <w:rPr>
                <w:lang w:val="fr-FR"/>
              </w:rPr>
            </w:pPr>
            <w:r>
              <w:rPr>
                <w:lang w:val="fr-FR"/>
              </w:rPr>
              <w:t>Report à nouveau des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C846FFB" w14:textId="77777777" w:rsidR="00BF14A8" w:rsidRDefault="00BF14A8" w:rsidP="000123BA">
            <w:pPr>
              <w:pStyle w:val="Tab1MiddleColNonGras"/>
              <w:rPr>
                <w:lang w:val="fr-FR"/>
              </w:rPr>
            </w:pPr>
            <w:r>
              <w:rPr>
                <w:lang w:val="fr-FR"/>
              </w:rPr>
              <w:t>111,15</w:t>
            </w:r>
          </w:p>
        </w:tc>
      </w:tr>
      <w:tr w:rsidR="00BF14A8" w14:paraId="3555720D"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8C3CE45" w14:textId="77777777" w:rsidR="00BF14A8" w:rsidRDefault="00BF14A8" w:rsidP="000123BA">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ACCFEBD" w14:textId="77777777" w:rsidR="00BF14A8" w:rsidRDefault="00BF14A8" w:rsidP="000123BA">
            <w:pPr>
              <w:pStyle w:val="Tab1MiddleColNonGras"/>
              <w:rPr>
                <w:lang w:val="fr-FR"/>
              </w:rPr>
            </w:pPr>
            <w:r>
              <w:rPr>
                <w:lang w:val="fr-FR"/>
              </w:rPr>
              <w:t xml:space="preserve"> </w:t>
            </w:r>
          </w:p>
        </w:tc>
      </w:tr>
      <w:tr w:rsidR="00BF14A8" w14:paraId="6E0296E2" w14:textId="77777777" w:rsidTr="000123BA">
        <w:trPr>
          <w:trHeight w:hRule="exact" w:val="38"/>
        </w:trPr>
        <w:tc>
          <w:tcPr>
            <w:tcW w:w="7920" w:type="dxa"/>
            <w:tcBorders>
              <w:left w:val="single" w:sz="4" w:space="0" w:color="000000"/>
            </w:tcBorders>
            <w:tcMar>
              <w:top w:w="0" w:type="dxa"/>
              <w:left w:w="0" w:type="dxa"/>
              <w:bottom w:w="22" w:type="dxa"/>
              <w:right w:w="0" w:type="dxa"/>
            </w:tcMar>
            <w:vAlign w:val="center"/>
          </w:tcPr>
          <w:p w14:paraId="2A052AF3" w14:textId="77777777" w:rsidR="00BF14A8" w:rsidRDefault="00BF14A8" w:rsidP="000123BA">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234D7808" w14:textId="77777777" w:rsidR="00BF14A8" w:rsidRDefault="00BF14A8" w:rsidP="000123BA">
            <w:pPr>
              <w:pStyle w:val="Tab1MiddleColNonGrasNoContentNoContent"/>
              <w:rPr>
                <w:sz w:val="16"/>
                <w:lang w:val="fr-FR"/>
              </w:rPr>
            </w:pPr>
          </w:p>
        </w:tc>
      </w:tr>
      <w:tr w:rsidR="00BF14A8" w14:paraId="683995C3"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4633CFB" w14:textId="77777777" w:rsidR="00BF14A8" w:rsidRDefault="00BF14A8" w:rsidP="000123BA">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E276425" w14:textId="77777777" w:rsidR="00BF14A8" w:rsidRDefault="00BF14A8" w:rsidP="000123BA">
            <w:pPr>
              <w:pStyle w:val="TotalTabMiddleColBordure"/>
              <w:rPr>
                <w:lang w:val="fr-FR"/>
              </w:rPr>
            </w:pPr>
            <w:r>
              <w:rPr>
                <w:lang w:val="fr-FR"/>
              </w:rPr>
              <w:t>11 656 581,15</w:t>
            </w:r>
          </w:p>
        </w:tc>
      </w:tr>
      <w:tr w:rsidR="00BF14A8" w14:paraId="731999E4"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04334E22"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F491E3B" w14:textId="77777777" w:rsidR="00BF14A8" w:rsidRDefault="00BF14A8" w:rsidP="000123BA">
            <w:pPr>
              <w:pStyle w:val="Tab1MiddleColGrasNoContentNoContent"/>
              <w:rPr>
                <w:sz w:val="16"/>
                <w:lang w:val="fr-FR"/>
              </w:rPr>
            </w:pPr>
          </w:p>
        </w:tc>
      </w:tr>
      <w:tr w:rsidR="00BF14A8" w:rsidRPr="00BF14A8" w14:paraId="7DFFB6EE"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3831C593" w14:textId="77777777" w:rsidR="00BF14A8" w:rsidRDefault="00BF14A8" w:rsidP="000123BA">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8757B15" w14:textId="77777777" w:rsidR="00BF14A8" w:rsidRDefault="00BF14A8" w:rsidP="000123BA">
            <w:pPr>
              <w:pStyle w:val="Tab1MiddleColGrasNoContentNoContent"/>
              <w:rPr>
                <w:sz w:val="16"/>
                <w:lang w:val="fr-FR"/>
              </w:rPr>
            </w:pPr>
          </w:p>
        </w:tc>
      </w:tr>
      <w:tr w:rsidR="00BF14A8" w14:paraId="6E13AABA"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619D4A7" w14:textId="77777777" w:rsidR="00BF14A8" w:rsidRDefault="00BF14A8" w:rsidP="000123BA">
            <w:pPr>
              <w:pStyle w:val="Tab1FirstColNonGras"/>
              <w:rPr>
                <w:lang w:val="fr-FR"/>
              </w:rPr>
            </w:pPr>
            <w:r>
              <w:rPr>
                <w:lang w:val="fr-FR"/>
              </w:rPr>
              <w:t>Acomptes unitaires versés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7FFDED0" w14:textId="77777777" w:rsidR="00BF14A8" w:rsidRDefault="00BF14A8" w:rsidP="000123BA">
            <w:pPr>
              <w:pStyle w:val="Tab1MiddleColNonGras"/>
              <w:rPr>
                <w:lang w:val="fr-FR"/>
              </w:rPr>
            </w:pPr>
            <w:r>
              <w:rPr>
                <w:lang w:val="fr-FR"/>
              </w:rPr>
              <w:t xml:space="preserve"> </w:t>
            </w:r>
          </w:p>
        </w:tc>
      </w:tr>
      <w:tr w:rsidR="00BF14A8" w:rsidRPr="00BF14A8" w14:paraId="56B11AA8"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3898142" w14:textId="77777777" w:rsidR="00BF14A8" w:rsidRDefault="00BF14A8" w:rsidP="000123BA">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D3072CE" w14:textId="77777777" w:rsidR="00BF14A8" w:rsidRDefault="00BF14A8" w:rsidP="000123BA">
            <w:pPr>
              <w:pStyle w:val="Tab1MiddleColGrasNoContentNoContent"/>
              <w:rPr>
                <w:sz w:val="16"/>
                <w:lang w:val="fr-FR"/>
              </w:rPr>
            </w:pPr>
          </w:p>
        </w:tc>
      </w:tr>
      <w:tr w:rsidR="00BF14A8" w14:paraId="3A6B8B49"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6358865B" w14:textId="77777777" w:rsidR="00BF14A8" w:rsidRDefault="00BF14A8" w:rsidP="000123BA">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6273D67" w14:textId="77777777" w:rsidR="00BF14A8" w:rsidRDefault="00BF14A8" w:rsidP="000123BA">
            <w:pPr>
              <w:pStyle w:val="Tab1MiddleColNonGras"/>
              <w:rPr>
                <w:lang w:val="fr-FR"/>
              </w:rPr>
            </w:pPr>
            <w:r>
              <w:rPr>
                <w:lang w:val="fr-FR"/>
              </w:rPr>
              <w:t>14 100</w:t>
            </w:r>
          </w:p>
        </w:tc>
      </w:tr>
      <w:tr w:rsidR="00BF14A8" w14:paraId="7D80AA9C"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ACB3474" w14:textId="77777777" w:rsidR="00BF14A8" w:rsidRDefault="00BF14A8" w:rsidP="000123BA">
            <w:pPr>
              <w:pStyle w:val="Tab1FirstColNonGras"/>
              <w:rPr>
                <w:lang w:val="fr-FR"/>
              </w:rPr>
            </w:pPr>
            <w:r>
              <w:rPr>
                <w:lang w:val="fr-FR"/>
              </w:rPr>
              <w:t>Distribution unitaire restant à 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0A8242C" w14:textId="77777777" w:rsidR="00BF14A8" w:rsidRDefault="00BF14A8" w:rsidP="000123BA">
            <w:pPr>
              <w:pStyle w:val="Tab1MiddleColNonGras"/>
              <w:rPr>
                <w:lang w:val="fr-FR"/>
              </w:rPr>
            </w:pPr>
            <w:r>
              <w:rPr>
                <w:lang w:val="fr-FR"/>
              </w:rPr>
              <w:t>826,70</w:t>
            </w:r>
          </w:p>
        </w:tc>
      </w:tr>
      <w:tr w:rsidR="00BF14A8" w14:paraId="131337EF" w14:textId="77777777" w:rsidTr="000123BA">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4C1E21FA" w14:textId="77777777" w:rsidR="00BF14A8" w:rsidRDefault="00BF14A8" w:rsidP="000123BA">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B0A3EAD" w14:textId="77777777" w:rsidR="00BF14A8" w:rsidRDefault="00BF14A8" w:rsidP="000123BA">
            <w:pPr>
              <w:pStyle w:val="TotalTabMiddleColNoBordureUpNonGras"/>
              <w:rPr>
                <w:sz w:val="2"/>
                <w:lang w:val="fr-FR"/>
              </w:rPr>
            </w:pPr>
          </w:p>
        </w:tc>
      </w:tr>
    </w:tbl>
    <w:p w14:paraId="6355916E" w14:textId="77777777" w:rsidR="00BF14A8" w:rsidRDefault="00BF14A8" w:rsidP="00BF14A8">
      <w:pPr>
        <w:spacing w:line="75" w:lineRule="exact"/>
        <w:rPr>
          <w:sz w:val="8"/>
        </w:rPr>
      </w:pPr>
      <w:r>
        <w:t xml:space="preserve"> </w:t>
      </w:r>
    </w:p>
    <w:p w14:paraId="64B91F59" w14:textId="77777777" w:rsidR="00BF14A8" w:rsidRDefault="00BF14A8" w:rsidP="00BF14A8">
      <w:pPr>
        <w:pStyle w:val="DefaultEmptyStyle"/>
        <w:ind w:right="740"/>
        <w:rPr>
          <w:lang w:val="fr-FR"/>
        </w:rPr>
      </w:pPr>
    </w:p>
    <w:p w14:paraId="2CF472DF" w14:textId="77777777" w:rsidR="00BF14A8" w:rsidRDefault="00BF14A8" w:rsidP="00BF14A8">
      <w:pPr>
        <w:pStyle w:val="TextBold"/>
        <w:rPr>
          <w:lang w:val="fr-FR"/>
        </w:rPr>
      </w:pPr>
      <w:r>
        <w:rPr>
          <w:lang w:val="fr-FR"/>
        </w:rPr>
        <w:t>Part CPR ACTIONS EURO RESPONSABLE - PC</w:t>
      </w:r>
    </w:p>
    <w:tbl>
      <w:tblPr>
        <w:tblW w:w="5000" w:type="pct"/>
        <w:tblLayout w:type="fixed"/>
        <w:tblLook w:val="04A0" w:firstRow="1" w:lastRow="0" w:firstColumn="1" w:lastColumn="0" w:noHBand="0" w:noVBand="1"/>
      </w:tblPr>
      <w:tblGrid>
        <w:gridCol w:w="7888"/>
        <w:gridCol w:w="1734"/>
      </w:tblGrid>
      <w:tr w:rsidR="00BF14A8" w14:paraId="2F39AC25"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8E7B12D" w14:textId="77777777" w:rsidR="00BF14A8" w:rsidRDefault="00BF14A8" w:rsidP="000123BA">
            <w:pPr>
              <w:pStyle w:val="EnteteTabFirstColBordure"/>
              <w:rPr>
                <w:lang w:val="fr-FR"/>
              </w:rPr>
            </w:pPr>
            <w:r>
              <w:rPr>
                <w:lang w:val="fr-FR"/>
              </w:rPr>
              <w:t>Affectation des sommes distribuables afférentes aux plus et moins-values</w:t>
            </w:r>
          </w:p>
          <w:p w14:paraId="2B84CEDC" w14:textId="77777777" w:rsidR="00BF14A8" w:rsidRDefault="00BF14A8" w:rsidP="000123BA">
            <w:pPr>
              <w:pStyle w:val="EnteteTabFirstColBordure"/>
              <w:rPr>
                <w:lang w:val="fr-FR"/>
              </w:rPr>
            </w:pPr>
            <w:r>
              <w:rPr>
                <w:lang w:val="fr-FR"/>
              </w:rPr>
              <w:t>réalisées nettes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009AA7" w14:textId="77777777" w:rsidR="00BF14A8" w:rsidRDefault="00BF14A8" w:rsidP="000123BA">
            <w:pPr>
              <w:pStyle w:val="EnteteTabMiddleColBordure"/>
              <w:rPr>
                <w:lang w:val="fr-FR"/>
              </w:rPr>
            </w:pPr>
            <w:r>
              <w:rPr>
                <w:lang w:val="fr-FR"/>
              </w:rPr>
              <w:t>30/06/2025</w:t>
            </w:r>
          </w:p>
        </w:tc>
      </w:tr>
      <w:tr w:rsidR="00BF14A8" w14:paraId="6F498052"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528DD91D"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6CF06ED" w14:textId="77777777" w:rsidR="00BF14A8" w:rsidRDefault="00BF14A8" w:rsidP="000123BA">
            <w:pPr>
              <w:pStyle w:val="Tab1MiddleColGrasNoContentNoContent"/>
              <w:rPr>
                <w:sz w:val="16"/>
                <w:lang w:val="fr-FR"/>
              </w:rPr>
            </w:pPr>
          </w:p>
        </w:tc>
      </w:tr>
      <w:tr w:rsidR="00BF14A8" w14:paraId="0F8EC7CF"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71CCBBE7" w14:textId="77777777" w:rsidR="00BF14A8" w:rsidRDefault="00BF14A8" w:rsidP="000123BA">
            <w:pPr>
              <w:pStyle w:val="Tab1FirstColGras"/>
              <w:rPr>
                <w:lang w:val="fr-FR"/>
              </w:rPr>
            </w:pPr>
            <w:r>
              <w:rPr>
                <w:lang w:val="fr-FR"/>
              </w:rPr>
              <w:t>Plus ou moins-values réalisées nettes de l'exercice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6517F55" w14:textId="77777777" w:rsidR="00BF14A8" w:rsidRDefault="00BF14A8" w:rsidP="000123BA">
            <w:pPr>
              <w:pStyle w:val="Tab1MiddleColGras"/>
              <w:rPr>
                <w:lang w:val="fr-FR"/>
              </w:rPr>
            </w:pPr>
            <w:r>
              <w:rPr>
                <w:lang w:val="fr-FR"/>
              </w:rPr>
              <w:t>8 245 631,72</w:t>
            </w:r>
          </w:p>
        </w:tc>
      </w:tr>
      <w:tr w:rsidR="00BF14A8" w:rsidRPr="00BF14A8" w14:paraId="43C18264"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73940133" w14:textId="77777777" w:rsidR="00BF14A8" w:rsidRDefault="00BF14A8" w:rsidP="000123BA">
            <w:pPr>
              <w:pStyle w:val="Tab1FirstColNonGras"/>
              <w:rPr>
                <w:lang w:val="fr-FR"/>
              </w:rPr>
            </w:pPr>
            <w:r>
              <w:rPr>
                <w:lang w:val="fr-FR"/>
              </w:rPr>
              <w:t>Acomptes sur plus et moins-values réalisées nettes versées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FFEF9CA" w14:textId="77777777" w:rsidR="00BF14A8" w:rsidRDefault="00BF14A8" w:rsidP="000123BA">
            <w:pPr>
              <w:pStyle w:val="Tab1MiddleColNonGras"/>
              <w:rPr>
                <w:lang w:val="fr-FR"/>
              </w:rPr>
            </w:pPr>
            <w:r>
              <w:rPr>
                <w:lang w:val="fr-FR"/>
              </w:rPr>
              <w:t xml:space="preserve"> </w:t>
            </w:r>
          </w:p>
        </w:tc>
      </w:tr>
      <w:tr w:rsidR="00BF14A8" w14:paraId="2ACA1888"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71B3FF28" w14:textId="77777777" w:rsidR="00BF14A8" w:rsidRDefault="00BF14A8" w:rsidP="000123BA">
            <w:pPr>
              <w:pStyle w:val="Tab1FirstColGras"/>
              <w:rPr>
                <w:lang w:val="fr-FR"/>
              </w:rPr>
            </w:pPr>
            <w:r>
              <w:rPr>
                <w:lang w:val="fr-FR"/>
              </w:rPr>
              <w:t>Plus ou moins-values réalisées nettes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15090A7" w14:textId="77777777" w:rsidR="00BF14A8" w:rsidRDefault="00BF14A8" w:rsidP="000123BA">
            <w:pPr>
              <w:pStyle w:val="Tab1MiddleColGras"/>
              <w:rPr>
                <w:lang w:val="fr-FR"/>
              </w:rPr>
            </w:pPr>
            <w:r>
              <w:rPr>
                <w:lang w:val="fr-FR"/>
              </w:rPr>
              <w:t>8 245 631,72</w:t>
            </w:r>
          </w:p>
        </w:tc>
      </w:tr>
      <w:tr w:rsidR="00BF14A8" w:rsidRPr="00BF14A8" w14:paraId="15C77D42"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61BE649" w14:textId="77777777" w:rsidR="00BF14A8" w:rsidRDefault="00BF14A8" w:rsidP="000123BA">
            <w:pPr>
              <w:pStyle w:val="Tab1FirstColNonGras"/>
              <w:rPr>
                <w:lang w:val="fr-FR"/>
              </w:rPr>
            </w:pPr>
            <w:r>
              <w:rPr>
                <w:lang w:val="fr-FR"/>
              </w:rPr>
              <w:t>Plus et moins-values réalisées nettes antérieures non distribuées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75E3FEF" w14:textId="77777777" w:rsidR="00BF14A8" w:rsidRDefault="00BF14A8" w:rsidP="000123BA">
            <w:pPr>
              <w:pStyle w:val="Tab1MiddleColNonGras"/>
              <w:rPr>
                <w:lang w:val="fr-FR"/>
              </w:rPr>
            </w:pPr>
            <w:r>
              <w:rPr>
                <w:lang w:val="fr-FR"/>
              </w:rPr>
              <w:t xml:space="preserve"> </w:t>
            </w:r>
          </w:p>
        </w:tc>
      </w:tr>
      <w:tr w:rsidR="00BF14A8" w14:paraId="12953385"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211D00C1" w14:textId="77777777" w:rsidR="00BF14A8" w:rsidRDefault="00BF14A8" w:rsidP="000123BA">
            <w:pPr>
              <w:pStyle w:val="Tab1FirstColGras"/>
              <w:rPr>
                <w:lang w:val="fr-FR"/>
              </w:rPr>
            </w:pPr>
            <w:r>
              <w:rPr>
                <w:lang w:val="fr-FR"/>
              </w:rPr>
              <w:t>Sommes distribuables au titre des plus ou moins-values réalisées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0B2B34B" w14:textId="77777777" w:rsidR="00BF14A8" w:rsidRDefault="00BF14A8" w:rsidP="000123BA">
            <w:pPr>
              <w:pStyle w:val="Tab1MiddleColGras"/>
              <w:rPr>
                <w:lang w:val="fr-FR"/>
              </w:rPr>
            </w:pPr>
            <w:r>
              <w:rPr>
                <w:lang w:val="fr-FR"/>
              </w:rPr>
              <w:t>8 245 631,72</w:t>
            </w:r>
          </w:p>
        </w:tc>
      </w:tr>
      <w:tr w:rsidR="00BF14A8" w14:paraId="244205EA"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0E61EC2" w14:textId="77777777" w:rsidR="00BF14A8" w:rsidRDefault="00BF14A8" w:rsidP="000123BA">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73696C0" w14:textId="77777777" w:rsidR="00BF14A8" w:rsidRDefault="00BF14A8" w:rsidP="000123BA">
            <w:pPr>
              <w:pStyle w:val="Tab1MiddleColGrasNoContentNoContent"/>
              <w:rPr>
                <w:sz w:val="16"/>
                <w:lang w:val="fr-FR"/>
              </w:rPr>
            </w:pPr>
          </w:p>
        </w:tc>
      </w:tr>
      <w:tr w:rsidR="00BF14A8" w14:paraId="371045B1"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3E9AFE6" w14:textId="77777777" w:rsidR="00BF14A8" w:rsidRDefault="00BF14A8" w:rsidP="000123BA">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70DCA23" w14:textId="77777777" w:rsidR="00BF14A8" w:rsidRDefault="00BF14A8" w:rsidP="000123BA">
            <w:pPr>
              <w:pStyle w:val="Tab1MiddleColNonGras"/>
              <w:rPr>
                <w:lang w:val="fr-FR"/>
              </w:rPr>
            </w:pPr>
            <w:r>
              <w:rPr>
                <w:lang w:val="fr-FR"/>
              </w:rPr>
              <w:t xml:space="preserve"> </w:t>
            </w:r>
          </w:p>
        </w:tc>
      </w:tr>
      <w:tr w:rsidR="00BF14A8" w:rsidRPr="00BF14A8" w14:paraId="1D7AF942"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64E7680" w14:textId="77777777" w:rsidR="00BF14A8" w:rsidRDefault="00BF14A8" w:rsidP="000123BA">
            <w:pPr>
              <w:pStyle w:val="Tab1FirstColNonGras"/>
              <w:rPr>
                <w:lang w:val="fr-FR"/>
              </w:rPr>
            </w:pPr>
            <w:r>
              <w:rPr>
                <w:lang w:val="fr-FR"/>
              </w:rPr>
              <w:t>Report à nouveau des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B24CA8B" w14:textId="77777777" w:rsidR="00BF14A8" w:rsidRDefault="00BF14A8" w:rsidP="000123BA">
            <w:pPr>
              <w:pStyle w:val="Tab1MiddleColNonGras"/>
              <w:rPr>
                <w:lang w:val="fr-FR"/>
              </w:rPr>
            </w:pPr>
            <w:r>
              <w:rPr>
                <w:lang w:val="fr-FR"/>
              </w:rPr>
              <w:t xml:space="preserve"> </w:t>
            </w:r>
          </w:p>
        </w:tc>
      </w:tr>
      <w:tr w:rsidR="00BF14A8" w14:paraId="15693ED5"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11B92CC0" w14:textId="77777777" w:rsidR="00BF14A8" w:rsidRDefault="00BF14A8" w:rsidP="000123BA">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7F67814" w14:textId="77777777" w:rsidR="00BF14A8" w:rsidRDefault="00BF14A8" w:rsidP="000123BA">
            <w:pPr>
              <w:pStyle w:val="Tab1MiddleColNonGras"/>
              <w:rPr>
                <w:lang w:val="fr-FR"/>
              </w:rPr>
            </w:pPr>
            <w:r>
              <w:rPr>
                <w:lang w:val="fr-FR"/>
              </w:rPr>
              <w:t>8 245 631,72</w:t>
            </w:r>
          </w:p>
        </w:tc>
      </w:tr>
      <w:tr w:rsidR="00BF14A8" w14:paraId="79D45112" w14:textId="77777777" w:rsidTr="000123BA">
        <w:trPr>
          <w:trHeight w:hRule="exact" w:val="38"/>
        </w:trPr>
        <w:tc>
          <w:tcPr>
            <w:tcW w:w="7920" w:type="dxa"/>
            <w:tcBorders>
              <w:left w:val="single" w:sz="4" w:space="0" w:color="000000"/>
            </w:tcBorders>
            <w:tcMar>
              <w:top w:w="0" w:type="dxa"/>
              <w:left w:w="0" w:type="dxa"/>
              <w:bottom w:w="22" w:type="dxa"/>
              <w:right w:w="0" w:type="dxa"/>
            </w:tcMar>
            <w:vAlign w:val="center"/>
          </w:tcPr>
          <w:p w14:paraId="019C2143" w14:textId="77777777" w:rsidR="00BF14A8" w:rsidRDefault="00BF14A8" w:rsidP="000123BA">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5DB4BD70" w14:textId="77777777" w:rsidR="00BF14A8" w:rsidRDefault="00BF14A8" w:rsidP="000123BA">
            <w:pPr>
              <w:pStyle w:val="Tab1MiddleColNonGrasNoContentNoContent"/>
              <w:rPr>
                <w:sz w:val="16"/>
                <w:lang w:val="fr-FR"/>
              </w:rPr>
            </w:pPr>
          </w:p>
        </w:tc>
      </w:tr>
      <w:tr w:rsidR="00BF14A8" w14:paraId="02C08563"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1370D9B" w14:textId="77777777" w:rsidR="00BF14A8" w:rsidRDefault="00BF14A8" w:rsidP="000123BA">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811ED12" w14:textId="77777777" w:rsidR="00BF14A8" w:rsidRDefault="00BF14A8" w:rsidP="000123BA">
            <w:pPr>
              <w:pStyle w:val="TotalTabMiddleColBordure"/>
              <w:rPr>
                <w:lang w:val="fr-FR"/>
              </w:rPr>
            </w:pPr>
            <w:r>
              <w:rPr>
                <w:lang w:val="fr-FR"/>
              </w:rPr>
              <w:t>8 245 631,72</w:t>
            </w:r>
          </w:p>
        </w:tc>
      </w:tr>
      <w:tr w:rsidR="00BF14A8" w14:paraId="3FCD8EEB"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2EC9E322"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21B63BA" w14:textId="77777777" w:rsidR="00BF14A8" w:rsidRDefault="00BF14A8" w:rsidP="000123BA">
            <w:pPr>
              <w:pStyle w:val="Tab1MiddleColGrasNoContentNoContent"/>
              <w:rPr>
                <w:sz w:val="16"/>
                <w:lang w:val="fr-FR"/>
              </w:rPr>
            </w:pPr>
          </w:p>
        </w:tc>
      </w:tr>
      <w:tr w:rsidR="00BF14A8" w:rsidRPr="00BF14A8" w14:paraId="574EAB03"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4BF097A0" w14:textId="77777777" w:rsidR="00BF14A8" w:rsidRDefault="00BF14A8" w:rsidP="000123BA">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7F5AF30" w14:textId="77777777" w:rsidR="00BF14A8" w:rsidRDefault="00BF14A8" w:rsidP="000123BA">
            <w:pPr>
              <w:pStyle w:val="Tab1MiddleColGrasNoContentNoContent"/>
              <w:rPr>
                <w:sz w:val="16"/>
                <w:lang w:val="fr-FR"/>
              </w:rPr>
            </w:pPr>
          </w:p>
        </w:tc>
      </w:tr>
      <w:tr w:rsidR="00BF14A8" w14:paraId="6F900D75"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003857C" w14:textId="77777777" w:rsidR="00BF14A8" w:rsidRDefault="00BF14A8" w:rsidP="000123BA">
            <w:pPr>
              <w:pStyle w:val="Tab1FirstColNonGras"/>
              <w:rPr>
                <w:lang w:val="fr-FR"/>
              </w:rPr>
            </w:pPr>
            <w:r>
              <w:rPr>
                <w:lang w:val="fr-FR"/>
              </w:rPr>
              <w:t>Acomptes unitaires versés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2248F09" w14:textId="77777777" w:rsidR="00BF14A8" w:rsidRDefault="00BF14A8" w:rsidP="000123BA">
            <w:pPr>
              <w:pStyle w:val="Tab1MiddleColNonGras"/>
              <w:rPr>
                <w:lang w:val="fr-FR"/>
              </w:rPr>
            </w:pPr>
            <w:r>
              <w:rPr>
                <w:lang w:val="fr-FR"/>
              </w:rPr>
              <w:t xml:space="preserve"> </w:t>
            </w:r>
          </w:p>
        </w:tc>
      </w:tr>
      <w:tr w:rsidR="00BF14A8" w:rsidRPr="00BF14A8" w14:paraId="17858834"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4612A38" w14:textId="77777777" w:rsidR="00BF14A8" w:rsidRDefault="00BF14A8" w:rsidP="000123BA">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E9D6702" w14:textId="77777777" w:rsidR="00BF14A8" w:rsidRDefault="00BF14A8" w:rsidP="000123BA">
            <w:pPr>
              <w:pStyle w:val="Tab1MiddleColGrasNoContentNoContent"/>
              <w:rPr>
                <w:sz w:val="16"/>
                <w:lang w:val="fr-FR"/>
              </w:rPr>
            </w:pPr>
          </w:p>
        </w:tc>
      </w:tr>
      <w:tr w:rsidR="00BF14A8" w14:paraId="4FC23216"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78C6E983" w14:textId="77777777" w:rsidR="00BF14A8" w:rsidRDefault="00BF14A8" w:rsidP="000123BA">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1F93065" w14:textId="77777777" w:rsidR="00BF14A8" w:rsidRDefault="00BF14A8" w:rsidP="000123BA">
            <w:pPr>
              <w:pStyle w:val="Tab1MiddleColNonGras"/>
              <w:rPr>
                <w:lang w:val="fr-FR"/>
              </w:rPr>
            </w:pPr>
            <w:r>
              <w:rPr>
                <w:lang w:val="fr-FR"/>
              </w:rPr>
              <w:t xml:space="preserve"> </w:t>
            </w:r>
          </w:p>
        </w:tc>
      </w:tr>
      <w:tr w:rsidR="00BF14A8" w:rsidRPr="00BF14A8" w14:paraId="14C9B466"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680853F4" w14:textId="77777777" w:rsidR="00BF14A8" w:rsidRDefault="00BF14A8" w:rsidP="000123BA">
            <w:pPr>
              <w:pStyle w:val="Tab1FirstColNonGras"/>
              <w:rPr>
                <w:lang w:val="fr-FR"/>
              </w:rPr>
            </w:pPr>
            <w:r>
              <w:rPr>
                <w:lang w:val="fr-FR"/>
              </w:rPr>
              <w:t>Distribution unitaire restant à 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2899FF1" w14:textId="77777777" w:rsidR="00BF14A8" w:rsidRDefault="00BF14A8" w:rsidP="000123BA">
            <w:pPr>
              <w:pStyle w:val="Tab1MiddleColNonGras"/>
              <w:rPr>
                <w:lang w:val="fr-FR"/>
              </w:rPr>
            </w:pPr>
            <w:r>
              <w:rPr>
                <w:lang w:val="fr-FR"/>
              </w:rPr>
              <w:t xml:space="preserve"> </w:t>
            </w:r>
          </w:p>
        </w:tc>
      </w:tr>
      <w:tr w:rsidR="00BF14A8" w:rsidRPr="00BF14A8" w14:paraId="204EEF56" w14:textId="77777777" w:rsidTr="000123BA">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191A6A59" w14:textId="77777777" w:rsidR="00BF14A8" w:rsidRDefault="00BF14A8" w:rsidP="000123BA">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56EA223" w14:textId="77777777" w:rsidR="00BF14A8" w:rsidRDefault="00BF14A8" w:rsidP="000123BA">
            <w:pPr>
              <w:pStyle w:val="TotalTabMiddleColNoBordureUpNonGras"/>
              <w:rPr>
                <w:sz w:val="2"/>
                <w:lang w:val="fr-FR"/>
              </w:rPr>
            </w:pPr>
          </w:p>
        </w:tc>
      </w:tr>
    </w:tbl>
    <w:p w14:paraId="0F4068D2" w14:textId="77777777" w:rsidR="00BF14A8" w:rsidRPr="00504CAA" w:rsidRDefault="00BF14A8" w:rsidP="00BF14A8">
      <w:pPr>
        <w:rPr>
          <w:lang w:val="fr-FR"/>
        </w:rPr>
        <w:sectPr w:rsidR="00BF14A8" w:rsidRPr="00504CAA" w:rsidSect="00BF14A8">
          <w:headerReference w:type="default" r:id="rId214"/>
          <w:footerReference w:type="default" r:id="rId215"/>
          <w:pgSz w:w="11900" w:h="16840"/>
          <w:pgMar w:top="2154" w:right="1134" w:bottom="1134" w:left="1134" w:header="400" w:footer="400" w:gutter="0"/>
          <w:cols w:space="720"/>
        </w:sectPr>
      </w:pPr>
    </w:p>
    <w:p w14:paraId="35020B12" w14:textId="77777777" w:rsidR="00BF14A8" w:rsidRPr="00504CAA" w:rsidRDefault="00BF14A8" w:rsidP="00BF14A8">
      <w:pPr>
        <w:spacing w:line="75" w:lineRule="exact"/>
        <w:rPr>
          <w:sz w:val="8"/>
          <w:lang w:val="fr-FR"/>
        </w:rPr>
      </w:pPr>
    </w:p>
    <w:p w14:paraId="2A6F6FA8" w14:textId="77777777" w:rsidR="00BF14A8" w:rsidRDefault="00BF14A8" w:rsidP="00BF14A8">
      <w:pPr>
        <w:pStyle w:val="TechnicalBookmark"/>
        <w:rPr>
          <w:lang w:val="fr-FR"/>
        </w:rPr>
      </w:pPr>
    </w:p>
    <w:p w14:paraId="101B49C4" w14:textId="77777777" w:rsidR="00BF14A8" w:rsidRDefault="00BF14A8" w:rsidP="00BF14A8">
      <w:pPr>
        <w:pStyle w:val="DefaultEmptyStyle"/>
        <w:ind w:right="740"/>
        <w:rPr>
          <w:lang w:val="fr-FR"/>
        </w:rPr>
      </w:pPr>
    </w:p>
    <w:p w14:paraId="01E98D7E" w14:textId="77777777" w:rsidR="00BF14A8" w:rsidRDefault="00BF14A8" w:rsidP="00BF14A8">
      <w:pPr>
        <w:pStyle w:val="TextBold"/>
        <w:rPr>
          <w:lang w:val="fr-FR"/>
        </w:rPr>
      </w:pPr>
      <w:r>
        <w:rPr>
          <w:lang w:val="fr-FR"/>
        </w:rPr>
        <w:t>Part CPR EUROLAND ESG PM</w:t>
      </w:r>
    </w:p>
    <w:tbl>
      <w:tblPr>
        <w:tblW w:w="5000" w:type="pct"/>
        <w:tblLayout w:type="fixed"/>
        <w:tblLook w:val="04A0" w:firstRow="1" w:lastRow="0" w:firstColumn="1" w:lastColumn="0" w:noHBand="0" w:noVBand="1"/>
      </w:tblPr>
      <w:tblGrid>
        <w:gridCol w:w="7888"/>
        <w:gridCol w:w="1734"/>
      </w:tblGrid>
      <w:tr w:rsidR="00BF14A8" w14:paraId="46D033DE"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7E5D178" w14:textId="77777777" w:rsidR="00BF14A8" w:rsidRDefault="00BF14A8" w:rsidP="000123BA">
            <w:pPr>
              <w:pStyle w:val="EnteteTabFirstColBordure"/>
              <w:rPr>
                <w:lang w:val="fr-FR"/>
              </w:rPr>
            </w:pPr>
            <w:r>
              <w:rPr>
                <w:lang w:val="fr-FR"/>
              </w:rPr>
              <w:t>Affectation des sommes distribuables afférentes aux plus et moins-values</w:t>
            </w:r>
          </w:p>
          <w:p w14:paraId="46A1D95D" w14:textId="77777777" w:rsidR="00BF14A8" w:rsidRDefault="00BF14A8" w:rsidP="000123BA">
            <w:pPr>
              <w:pStyle w:val="EnteteTabFirstColBordure"/>
              <w:rPr>
                <w:lang w:val="fr-FR"/>
              </w:rPr>
            </w:pPr>
            <w:r>
              <w:rPr>
                <w:lang w:val="fr-FR"/>
              </w:rPr>
              <w:t>réalisées nettes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1C9D6D" w14:textId="77777777" w:rsidR="00BF14A8" w:rsidRDefault="00BF14A8" w:rsidP="000123BA">
            <w:pPr>
              <w:pStyle w:val="EnteteTabMiddleColBordure"/>
              <w:rPr>
                <w:lang w:val="fr-FR"/>
              </w:rPr>
            </w:pPr>
            <w:r>
              <w:rPr>
                <w:lang w:val="fr-FR"/>
              </w:rPr>
              <w:t>30/06/2025</w:t>
            </w:r>
          </w:p>
        </w:tc>
      </w:tr>
      <w:tr w:rsidR="00BF14A8" w14:paraId="5F76B96B"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3C629A40"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DC4517B" w14:textId="77777777" w:rsidR="00BF14A8" w:rsidRDefault="00BF14A8" w:rsidP="000123BA">
            <w:pPr>
              <w:pStyle w:val="Tab1MiddleColGrasNoContentNoContent"/>
              <w:rPr>
                <w:sz w:val="16"/>
                <w:lang w:val="fr-FR"/>
              </w:rPr>
            </w:pPr>
          </w:p>
        </w:tc>
      </w:tr>
      <w:tr w:rsidR="00BF14A8" w14:paraId="0241C1C4"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68B420A0" w14:textId="77777777" w:rsidR="00BF14A8" w:rsidRDefault="00BF14A8" w:rsidP="000123BA">
            <w:pPr>
              <w:pStyle w:val="Tab1FirstColGras"/>
              <w:rPr>
                <w:lang w:val="fr-FR"/>
              </w:rPr>
            </w:pPr>
            <w:r>
              <w:rPr>
                <w:lang w:val="fr-FR"/>
              </w:rPr>
              <w:t>Plus ou moins-values réalisées nettes de l'exercice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1548366" w14:textId="77777777" w:rsidR="00BF14A8" w:rsidRDefault="00BF14A8" w:rsidP="000123BA">
            <w:pPr>
              <w:pStyle w:val="Tab1MiddleColGras"/>
              <w:rPr>
                <w:lang w:val="fr-FR"/>
              </w:rPr>
            </w:pPr>
            <w:r>
              <w:rPr>
                <w:lang w:val="fr-FR"/>
              </w:rPr>
              <w:t>209,96</w:t>
            </w:r>
          </w:p>
        </w:tc>
      </w:tr>
      <w:tr w:rsidR="00BF14A8" w:rsidRPr="00BF14A8" w14:paraId="08BCC15F"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FB32A49" w14:textId="77777777" w:rsidR="00BF14A8" w:rsidRDefault="00BF14A8" w:rsidP="000123BA">
            <w:pPr>
              <w:pStyle w:val="Tab1FirstColNonGras"/>
              <w:rPr>
                <w:lang w:val="fr-FR"/>
              </w:rPr>
            </w:pPr>
            <w:r>
              <w:rPr>
                <w:lang w:val="fr-FR"/>
              </w:rPr>
              <w:t>Acomptes sur plus et moins-values réalisées nettes versées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76A0133" w14:textId="77777777" w:rsidR="00BF14A8" w:rsidRDefault="00BF14A8" w:rsidP="000123BA">
            <w:pPr>
              <w:pStyle w:val="Tab1MiddleColNonGras"/>
              <w:rPr>
                <w:lang w:val="fr-FR"/>
              </w:rPr>
            </w:pPr>
            <w:r>
              <w:rPr>
                <w:lang w:val="fr-FR"/>
              </w:rPr>
              <w:t xml:space="preserve"> </w:t>
            </w:r>
          </w:p>
        </w:tc>
      </w:tr>
      <w:tr w:rsidR="00BF14A8" w14:paraId="4B483E13"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4C5303B2" w14:textId="77777777" w:rsidR="00BF14A8" w:rsidRDefault="00BF14A8" w:rsidP="000123BA">
            <w:pPr>
              <w:pStyle w:val="Tab1FirstColGras"/>
              <w:rPr>
                <w:lang w:val="fr-FR"/>
              </w:rPr>
            </w:pPr>
            <w:r>
              <w:rPr>
                <w:lang w:val="fr-FR"/>
              </w:rPr>
              <w:t>Plus ou moins-values réalisées nettes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7C1A79F" w14:textId="77777777" w:rsidR="00BF14A8" w:rsidRDefault="00BF14A8" w:rsidP="000123BA">
            <w:pPr>
              <w:pStyle w:val="Tab1MiddleColGras"/>
              <w:rPr>
                <w:lang w:val="fr-FR"/>
              </w:rPr>
            </w:pPr>
            <w:r>
              <w:rPr>
                <w:lang w:val="fr-FR"/>
              </w:rPr>
              <w:t>209,96</w:t>
            </w:r>
          </w:p>
        </w:tc>
      </w:tr>
      <w:tr w:rsidR="00BF14A8" w:rsidRPr="00BF14A8" w14:paraId="03365ED5"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D824B66" w14:textId="77777777" w:rsidR="00BF14A8" w:rsidRDefault="00BF14A8" w:rsidP="000123BA">
            <w:pPr>
              <w:pStyle w:val="Tab1FirstColNonGras"/>
              <w:rPr>
                <w:lang w:val="fr-FR"/>
              </w:rPr>
            </w:pPr>
            <w:r>
              <w:rPr>
                <w:lang w:val="fr-FR"/>
              </w:rPr>
              <w:t>Plus et moins-values réalisées nettes antérieures non distribuées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A93627D" w14:textId="77777777" w:rsidR="00BF14A8" w:rsidRDefault="00BF14A8" w:rsidP="000123BA">
            <w:pPr>
              <w:pStyle w:val="Tab1MiddleColNonGras"/>
              <w:rPr>
                <w:lang w:val="fr-FR"/>
              </w:rPr>
            </w:pPr>
            <w:r>
              <w:rPr>
                <w:lang w:val="fr-FR"/>
              </w:rPr>
              <w:t xml:space="preserve"> </w:t>
            </w:r>
          </w:p>
        </w:tc>
      </w:tr>
      <w:tr w:rsidR="00BF14A8" w14:paraId="37BE0364"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57E0C9F3" w14:textId="77777777" w:rsidR="00BF14A8" w:rsidRDefault="00BF14A8" w:rsidP="000123BA">
            <w:pPr>
              <w:pStyle w:val="Tab1FirstColGras"/>
              <w:rPr>
                <w:lang w:val="fr-FR"/>
              </w:rPr>
            </w:pPr>
            <w:r>
              <w:rPr>
                <w:lang w:val="fr-FR"/>
              </w:rPr>
              <w:t>Sommes distribuables au titre des plus ou moins-values réalisées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5B04E70" w14:textId="77777777" w:rsidR="00BF14A8" w:rsidRDefault="00BF14A8" w:rsidP="000123BA">
            <w:pPr>
              <w:pStyle w:val="Tab1MiddleColGras"/>
              <w:rPr>
                <w:lang w:val="fr-FR"/>
              </w:rPr>
            </w:pPr>
            <w:r>
              <w:rPr>
                <w:lang w:val="fr-FR"/>
              </w:rPr>
              <w:t>209,96</w:t>
            </w:r>
          </w:p>
        </w:tc>
      </w:tr>
      <w:tr w:rsidR="00BF14A8" w14:paraId="608AFBA3"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0F94F1F7" w14:textId="77777777" w:rsidR="00BF14A8" w:rsidRDefault="00BF14A8" w:rsidP="000123BA">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0135404" w14:textId="77777777" w:rsidR="00BF14A8" w:rsidRDefault="00BF14A8" w:rsidP="000123BA">
            <w:pPr>
              <w:pStyle w:val="Tab1MiddleColGrasNoContentNoContent"/>
              <w:rPr>
                <w:sz w:val="16"/>
                <w:lang w:val="fr-FR"/>
              </w:rPr>
            </w:pPr>
          </w:p>
        </w:tc>
      </w:tr>
      <w:tr w:rsidR="00BF14A8" w14:paraId="6031D3D3"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EE4826B" w14:textId="77777777" w:rsidR="00BF14A8" w:rsidRDefault="00BF14A8" w:rsidP="000123BA">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F6C136C" w14:textId="77777777" w:rsidR="00BF14A8" w:rsidRDefault="00BF14A8" w:rsidP="000123BA">
            <w:pPr>
              <w:pStyle w:val="Tab1MiddleColNonGras"/>
              <w:rPr>
                <w:lang w:val="fr-FR"/>
              </w:rPr>
            </w:pPr>
            <w:r>
              <w:rPr>
                <w:lang w:val="fr-FR"/>
              </w:rPr>
              <w:t xml:space="preserve"> </w:t>
            </w:r>
          </w:p>
        </w:tc>
      </w:tr>
      <w:tr w:rsidR="00BF14A8" w:rsidRPr="00BF14A8" w14:paraId="22FCA788"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72982B54" w14:textId="77777777" w:rsidR="00BF14A8" w:rsidRDefault="00BF14A8" w:rsidP="000123BA">
            <w:pPr>
              <w:pStyle w:val="Tab1FirstColNonGras"/>
              <w:rPr>
                <w:lang w:val="fr-FR"/>
              </w:rPr>
            </w:pPr>
            <w:r>
              <w:rPr>
                <w:lang w:val="fr-FR"/>
              </w:rPr>
              <w:t>Report à nouveau des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2C32203" w14:textId="77777777" w:rsidR="00BF14A8" w:rsidRDefault="00BF14A8" w:rsidP="000123BA">
            <w:pPr>
              <w:pStyle w:val="Tab1MiddleColNonGras"/>
              <w:rPr>
                <w:lang w:val="fr-FR"/>
              </w:rPr>
            </w:pPr>
            <w:r>
              <w:rPr>
                <w:lang w:val="fr-FR"/>
              </w:rPr>
              <w:t xml:space="preserve"> </w:t>
            </w:r>
          </w:p>
        </w:tc>
      </w:tr>
      <w:tr w:rsidR="00BF14A8" w14:paraId="4012EFDF"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1B3C919" w14:textId="77777777" w:rsidR="00BF14A8" w:rsidRDefault="00BF14A8" w:rsidP="000123BA">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936A2DD" w14:textId="77777777" w:rsidR="00BF14A8" w:rsidRDefault="00BF14A8" w:rsidP="000123BA">
            <w:pPr>
              <w:pStyle w:val="Tab1MiddleColNonGras"/>
              <w:rPr>
                <w:lang w:val="fr-FR"/>
              </w:rPr>
            </w:pPr>
            <w:r>
              <w:rPr>
                <w:lang w:val="fr-FR"/>
              </w:rPr>
              <w:t>209,96</w:t>
            </w:r>
          </w:p>
        </w:tc>
      </w:tr>
      <w:tr w:rsidR="00BF14A8" w14:paraId="186CB6BA" w14:textId="77777777" w:rsidTr="000123BA">
        <w:trPr>
          <w:trHeight w:hRule="exact" w:val="38"/>
        </w:trPr>
        <w:tc>
          <w:tcPr>
            <w:tcW w:w="7920" w:type="dxa"/>
            <w:tcBorders>
              <w:left w:val="single" w:sz="4" w:space="0" w:color="000000"/>
            </w:tcBorders>
            <w:tcMar>
              <w:top w:w="0" w:type="dxa"/>
              <w:left w:w="0" w:type="dxa"/>
              <w:bottom w:w="22" w:type="dxa"/>
              <w:right w:w="0" w:type="dxa"/>
            </w:tcMar>
            <w:vAlign w:val="center"/>
          </w:tcPr>
          <w:p w14:paraId="318913F5" w14:textId="77777777" w:rsidR="00BF14A8" w:rsidRDefault="00BF14A8" w:rsidP="000123BA">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72CF5E97" w14:textId="77777777" w:rsidR="00BF14A8" w:rsidRDefault="00BF14A8" w:rsidP="000123BA">
            <w:pPr>
              <w:pStyle w:val="Tab1MiddleColNonGrasNoContentNoContent"/>
              <w:rPr>
                <w:sz w:val="16"/>
                <w:lang w:val="fr-FR"/>
              </w:rPr>
            </w:pPr>
          </w:p>
        </w:tc>
      </w:tr>
      <w:tr w:rsidR="00BF14A8" w14:paraId="3077F495"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DAAB864" w14:textId="77777777" w:rsidR="00BF14A8" w:rsidRDefault="00BF14A8" w:rsidP="000123BA">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9709E5C" w14:textId="77777777" w:rsidR="00BF14A8" w:rsidRDefault="00BF14A8" w:rsidP="000123BA">
            <w:pPr>
              <w:pStyle w:val="TotalTabMiddleColBordure"/>
              <w:rPr>
                <w:lang w:val="fr-FR"/>
              </w:rPr>
            </w:pPr>
            <w:r>
              <w:rPr>
                <w:lang w:val="fr-FR"/>
              </w:rPr>
              <w:t>209,96</w:t>
            </w:r>
          </w:p>
        </w:tc>
      </w:tr>
      <w:tr w:rsidR="00BF14A8" w14:paraId="47B449F2"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04EEC4B6"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6FD1FA8" w14:textId="77777777" w:rsidR="00BF14A8" w:rsidRDefault="00BF14A8" w:rsidP="000123BA">
            <w:pPr>
              <w:pStyle w:val="Tab1MiddleColGrasNoContentNoContent"/>
              <w:rPr>
                <w:sz w:val="16"/>
                <w:lang w:val="fr-FR"/>
              </w:rPr>
            </w:pPr>
          </w:p>
        </w:tc>
      </w:tr>
      <w:tr w:rsidR="00BF14A8" w:rsidRPr="00BF14A8" w14:paraId="70823528"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6A85A18D" w14:textId="77777777" w:rsidR="00BF14A8" w:rsidRDefault="00BF14A8" w:rsidP="000123BA">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39399DB" w14:textId="77777777" w:rsidR="00BF14A8" w:rsidRDefault="00BF14A8" w:rsidP="000123BA">
            <w:pPr>
              <w:pStyle w:val="Tab1MiddleColGrasNoContentNoContent"/>
              <w:rPr>
                <w:sz w:val="16"/>
                <w:lang w:val="fr-FR"/>
              </w:rPr>
            </w:pPr>
          </w:p>
        </w:tc>
      </w:tr>
      <w:tr w:rsidR="00BF14A8" w14:paraId="38632F2E"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E3E2E20" w14:textId="77777777" w:rsidR="00BF14A8" w:rsidRDefault="00BF14A8" w:rsidP="000123BA">
            <w:pPr>
              <w:pStyle w:val="Tab1FirstColNonGras"/>
              <w:rPr>
                <w:lang w:val="fr-FR"/>
              </w:rPr>
            </w:pPr>
            <w:r>
              <w:rPr>
                <w:lang w:val="fr-FR"/>
              </w:rPr>
              <w:t>Acomptes unitaires versés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27C5F5C" w14:textId="77777777" w:rsidR="00BF14A8" w:rsidRDefault="00BF14A8" w:rsidP="000123BA">
            <w:pPr>
              <w:pStyle w:val="Tab1MiddleColNonGras"/>
              <w:rPr>
                <w:lang w:val="fr-FR"/>
              </w:rPr>
            </w:pPr>
            <w:r>
              <w:rPr>
                <w:lang w:val="fr-FR"/>
              </w:rPr>
              <w:t xml:space="preserve"> </w:t>
            </w:r>
          </w:p>
        </w:tc>
      </w:tr>
      <w:tr w:rsidR="00BF14A8" w:rsidRPr="00BF14A8" w14:paraId="1BB39B0A"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5015BA9F" w14:textId="77777777" w:rsidR="00BF14A8" w:rsidRDefault="00BF14A8" w:rsidP="000123BA">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CA54777" w14:textId="77777777" w:rsidR="00BF14A8" w:rsidRDefault="00BF14A8" w:rsidP="000123BA">
            <w:pPr>
              <w:pStyle w:val="Tab1MiddleColGrasNoContentNoContent"/>
              <w:rPr>
                <w:sz w:val="16"/>
                <w:lang w:val="fr-FR"/>
              </w:rPr>
            </w:pPr>
          </w:p>
        </w:tc>
      </w:tr>
      <w:tr w:rsidR="00BF14A8" w14:paraId="2652F110"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44F9D62" w14:textId="77777777" w:rsidR="00BF14A8" w:rsidRDefault="00BF14A8" w:rsidP="000123BA">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D558EC6" w14:textId="77777777" w:rsidR="00BF14A8" w:rsidRDefault="00BF14A8" w:rsidP="000123BA">
            <w:pPr>
              <w:pStyle w:val="Tab1MiddleColNonGras"/>
              <w:rPr>
                <w:lang w:val="fr-FR"/>
              </w:rPr>
            </w:pPr>
            <w:r>
              <w:rPr>
                <w:lang w:val="fr-FR"/>
              </w:rPr>
              <w:t xml:space="preserve"> </w:t>
            </w:r>
          </w:p>
        </w:tc>
      </w:tr>
      <w:tr w:rsidR="00BF14A8" w:rsidRPr="00BF14A8" w14:paraId="4AF31ADF"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56F6AFF4" w14:textId="77777777" w:rsidR="00BF14A8" w:rsidRDefault="00BF14A8" w:rsidP="000123BA">
            <w:pPr>
              <w:pStyle w:val="Tab1FirstColNonGras"/>
              <w:rPr>
                <w:lang w:val="fr-FR"/>
              </w:rPr>
            </w:pPr>
            <w:r>
              <w:rPr>
                <w:lang w:val="fr-FR"/>
              </w:rPr>
              <w:t>Distribution unitaire restant à 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0C905DF" w14:textId="77777777" w:rsidR="00BF14A8" w:rsidRDefault="00BF14A8" w:rsidP="000123BA">
            <w:pPr>
              <w:pStyle w:val="Tab1MiddleColNonGras"/>
              <w:rPr>
                <w:lang w:val="fr-FR"/>
              </w:rPr>
            </w:pPr>
            <w:r>
              <w:rPr>
                <w:lang w:val="fr-FR"/>
              </w:rPr>
              <w:t xml:space="preserve"> </w:t>
            </w:r>
          </w:p>
        </w:tc>
      </w:tr>
      <w:tr w:rsidR="00BF14A8" w:rsidRPr="00BF14A8" w14:paraId="4DA5F671" w14:textId="77777777" w:rsidTr="000123BA">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6B5AB533" w14:textId="77777777" w:rsidR="00BF14A8" w:rsidRDefault="00BF14A8" w:rsidP="000123BA">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1E65DB7" w14:textId="77777777" w:rsidR="00BF14A8" w:rsidRDefault="00BF14A8" w:rsidP="000123BA">
            <w:pPr>
              <w:pStyle w:val="TotalTabMiddleColNoBordureUpNonGras"/>
              <w:rPr>
                <w:sz w:val="2"/>
                <w:lang w:val="fr-FR"/>
              </w:rPr>
            </w:pPr>
          </w:p>
        </w:tc>
      </w:tr>
    </w:tbl>
    <w:p w14:paraId="72EC3965" w14:textId="77777777" w:rsidR="00BF14A8" w:rsidRPr="00504CAA" w:rsidRDefault="00BF14A8" w:rsidP="00BF14A8">
      <w:pPr>
        <w:spacing w:line="75" w:lineRule="exact"/>
        <w:rPr>
          <w:sz w:val="8"/>
          <w:lang w:val="fr-FR"/>
        </w:rPr>
      </w:pPr>
      <w:r w:rsidRPr="00504CAA">
        <w:rPr>
          <w:lang w:val="fr-FR"/>
        </w:rPr>
        <w:t xml:space="preserve"> </w:t>
      </w:r>
    </w:p>
    <w:p w14:paraId="6B62CA8E" w14:textId="77777777" w:rsidR="00BF14A8" w:rsidRDefault="00BF14A8" w:rsidP="00BF14A8">
      <w:pPr>
        <w:pStyle w:val="DefaultEmptyStyle"/>
        <w:ind w:right="740"/>
        <w:rPr>
          <w:lang w:val="fr-FR"/>
        </w:rPr>
      </w:pPr>
    </w:p>
    <w:p w14:paraId="480194F5" w14:textId="77777777" w:rsidR="00BF14A8" w:rsidRDefault="00BF14A8" w:rsidP="00BF14A8">
      <w:pPr>
        <w:pStyle w:val="TextBold"/>
        <w:rPr>
          <w:lang w:val="fr-FR"/>
        </w:rPr>
      </w:pPr>
      <w:r>
        <w:rPr>
          <w:lang w:val="fr-FR"/>
        </w:rPr>
        <w:t>Part CPR EUROLAND ESG RC</w:t>
      </w:r>
    </w:p>
    <w:tbl>
      <w:tblPr>
        <w:tblW w:w="5000" w:type="pct"/>
        <w:tblLayout w:type="fixed"/>
        <w:tblLook w:val="04A0" w:firstRow="1" w:lastRow="0" w:firstColumn="1" w:lastColumn="0" w:noHBand="0" w:noVBand="1"/>
      </w:tblPr>
      <w:tblGrid>
        <w:gridCol w:w="7888"/>
        <w:gridCol w:w="1734"/>
      </w:tblGrid>
      <w:tr w:rsidR="00BF14A8" w14:paraId="73E2A24E" w14:textId="77777777" w:rsidTr="000123BA">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FBC6014" w14:textId="77777777" w:rsidR="00BF14A8" w:rsidRDefault="00BF14A8" w:rsidP="000123BA">
            <w:pPr>
              <w:pStyle w:val="EnteteTabFirstColBordure"/>
              <w:rPr>
                <w:lang w:val="fr-FR"/>
              </w:rPr>
            </w:pPr>
            <w:r>
              <w:rPr>
                <w:lang w:val="fr-FR"/>
              </w:rPr>
              <w:t>Affectation des sommes distribuables afférentes aux plus et moins-values</w:t>
            </w:r>
          </w:p>
          <w:p w14:paraId="78BEE0BD" w14:textId="77777777" w:rsidR="00BF14A8" w:rsidRDefault="00BF14A8" w:rsidP="000123BA">
            <w:pPr>
              <w:pStyle w:val="EnteteTabFirstColBordure"/>
              <w:rPr>
                <w:lang w:val="fr-FR"/>
              </w:rPr>
            </w:pPr>
            <w:r>
              <w:rPr>
                <w:lang w:val="fr-FR"/>
              </w:rPr>
              <w:t>réalisées nettes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DC0AE11" w14:textId="77777777" w:rsidR="00BF14A8" w:rsidRDefault="00BF14A8" w:rsidP="000123BA">
            <w:pPr>
              <w:pStyle w:val="EnteteTabMiddleColBordure"/>
              <w:rPr>
                <w:lang w:val="fr-FR"/>
              </w:rPr>
            </w:pPr>
            <w:r>
              <w:rPr>
                <w:lang w:val="fr-FR"/>
              </w:rPr>
              <w:t>30/06/2025</w:t>
            </w:r>
          </w:p>
        </w:tc>
      </w:tr>
      <w:tr w:rsidR="00BF14A8" w14:paraId="7FD97873"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58798C43"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A06BEFB" w14:textId="77777777" w:rsidR="00BF14A8" w:rsidRDefault="00BF14A8" w:rsidP="000123BA">
            <w:pPr>
              <w:pStyle w:val="Tab1MiddleColGrasNoContentNoContent"/>
              <w:rPr>
                <w:sz w:val="16"/>
                <w:lang w:val="fr-FR"/>
              </w:rPr>
            </w:pPr>
          </w:p>
        </w:tc>
      </w:tr>
      <w:tr w:rsidR="00BF14A8" w14:paraId="49DF2038"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54EEC8BD" w14:textId="77777777" w:rsidR="00BF14A8" w:rsidRDefault="00BF14A8" w:rsidP="000123BA">
            <w:pPr>
              <w:pStyle w:val="Tab1FirstColGras"/>
              <w:rPr>
                <w:lang w:val="fr-FR"/>
              </w:rPr>
            </w:pPr>
            <w:r>
              <w:rPr>
                <w:lang w:val="fr-FR"/>
              </w:rPr>
              <w:t>Plus ou moins-values réalisées nettes de l'exercice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797E954" w14:textId="77777777" w:rsidR="00BF14A8" w:rsidRDefault="00BF14A8" w:rsidP="000123BA">
            <w:pPr>
              <w:pStyle w:val="Tab1MiddleColGras"/>
              <w:rPr>
                <w:lang w:val="fr-FR"/>
              </w:rPr>
            </w:pPr>
            <w:r>
              <w:rPr>
                <w:lang w:val="fr-FR"/>
              </w:rPr>
              <w:t>15,04</w:t>
            </w:r>
          </w:p>
        </w:tc>
      </w:tr>
      <w:tr w:rsidR="00BF14A8" w:rsidRPr="00BF14A8" w14:paraId="4C722BC7"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FE3E2FB" w14:textId="77777777" w:rsidR="00BF14A8" w:rsidRDefault="00BF14A8" w:rsidP="000123BA">
            <w:pPr>
              <w:pStyle w:val="Tab1FirstColNonGras"/>
              <w:rPr>
                <w:lang w:val="fr-FR"/>
              </w:rPr>
            </w:pPr>
            <w:r>
              <w:rPr>
                <w:lang w:val="fr-FR"/>
              </w:rPr>
              <w:t>Acomptes sur plus et moins-values réalisées nettes versées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4877A78" w14:textId="77777777" w:rsidR="00BF14A8" w:rsidRDefault="00BF14A8" w:rsidP="000123BA">
            <w:pPr>
              <w:pStyle w:val="Tab1MiddleColNonGras"/>
              <w:rPr>
                <w:lang w:val="fr-FR"/>
              </w:rPr>
            </w:pPr>
            <w:r>
              <w:rPr>
                <w:lang w:val="fr-FR"/>
              </w:rPr>
              <w:t xml:space="preserve"> </w:t>
            </w:r>
          </w:p>
        </w:tc>
      </w:tr>
      <w:tr w:rsidR="00BF14A8" w14:paraId="76FDE487"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5306577F" w14:textId="77777777" w:rsidR="00BF14A8" w:rsidRDefault="00BF14A8" w:rsidP="000123BA">
            <w:pPr>
              <w:pStyle w:val="Tab1FirstColGras"/>
              <w:rPr>
                <w:lang w:val="fr-FR"/>
              </w:rPr>
            </w:pPr>
            <w:r>
              <w:rPr>
                <w:lang w:val="fr-FR"/>
              </w:rPr>
              <w:t>Plus ou moins-values réalisées nettes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55773B0" w14:textId="77777777" w:rsidR="00BF14A8" w:rsidRDefault="00BF14A8" w:rsidP="000123BA">
            <w:pPr>
              <w:pStyle w:val="Tab1MiddleColGras"/>
              <w:rPr>
                <w:lang w:val="fr-FR"/>
              </w:rPr>
            </w:pPr>
            <w:r>
              <w:rPr>
                <w:lang w:val="fr-FR"/>
              </w:rPr>
              <w:t>15,04</w:t>
            </w:r>
          </w:p>
        </w:tc>
      </w:tr>
      <w:tr w:rsidR="00BF14A8" w:rsidRPr="00BF14A8" w14:paraId="36647AEA"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534F4B9" w14:textId="77777777" w:rsidR="00BF14A8" w:rsidRDefault="00BF14A8" w:rsidP="000123BA">
            <w:pPr>
              <w:pStyle w:val="Tab1FirstColNonGras"/>
              <w:rPr>
                <w:lang w:val="fr-FR"/>
              </w:rPr>
            </w:pPr>
            <w:r>
              <w:rPr>
                <w:lang w:val="fr-FR"/>
              </w:rPr>
              <w:t>Plus et moins-values réalisées nettes antérieures non distribuées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B9D236A" w14:textId="77777777" w:rsidR="00BF14A8" w:rsidRDefault="00BF14A8" w:rsidP="000123BA">
            <w:pPr>
              <w:pStyle w:val="Tab1MiddleColNonGras"/>
              <w:rPr>
                <w:lang w:val="fr-FR"/>
              </w:rPr>
            </w:pPr>
            <w:r>
              <w:rPr>
                <w:lang w:val="fr-FR"/>
              </w:rPr>
              <w:t xml:space="preserve"> </w:t>
            </w:r>
          </w:p>
        </w:tc>
      </w:tr>
      <w:tr w:rsidR="00BF14A8" w14:paraId="6BB7A8D1"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47CC41F1" w14:textId="77777777" w:rsidR="00BF14A8" w:rsidRDefault="00BF14A8" w:rsidP="000123BA">
            <w:pPr>
              <w:pStyle w:val="Tab1FirstColGras"/>
              <w:rPr>
                <w:lang w:val="fr-FR"/>
              </w:rPr>
            </w:pPr>
            <w:r>
              <w:rPr>
                <w:lang w:val="fr-FR"/>
              </w:rPr>
              <w:t>Sommes distribuables au titre des plus ou moins-values réalisées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20A99B7" w14:textId="77777777" w:rsidR="00BF14A8" w:rsidRDefault="00BF14A8" w:rsidP="000123BA">
            <w:pPr>
              <w:pStyle w:val="Tab1MiddleColGras"/>
              <w:rPr>
                <w:lang w:val="fr-FR"/>
              </w:rPr>
            </w:pPr>
            <w:r>
              <w:rPr>
                <w:lang w:val="fr-FR"/>
              </w:rPr>
              <w:t>15,04</w:t>
            </w:r>
          </w:p>
        </w:tc>
      </w:tr>
      <w:tr w:rsidR="00BF14A8" w14:paraId="053CC3C9"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7FD441A0" w14:textId="77777777" w:rsidR="00BF14A8" w:rsidRDefault="00BF14A8" w:rsidP="000123BA">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CE69708" w14:textId="77777777" w:rsidR="00BF14A8" w:rsidRDefault="00BF14A8" w:rsidP="000123BA">
            <w:pPr>
              <w:pStyle w:val="Tab1MiddleColGrasNoContentNoContent"/>
              <w:rPr>
                <w:sz w:val="16"/>
                <w:lang w:val="fr-FR"/>
              </w:rPr>
            </w:pPr>
          </w:p>
        </w:tc>
      </w:tr>
      <w:tr w:rsidR="00BF14A8" w14:paraId="4CC19901"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72F9A24" w14:textId="77777777" w:rsidR="00BF14A8" w:rsidRDefault="00BF14A8" w:rsidP="000123BA">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838F952" w14:textId="77777777" w:rsidR="00BF14A8" w:rsidRDefault="00BF14A8" w:rsidP="000123BA">
            <w:pPr>
              <w:pStyle w:val="Tab1MiddleColNonGras"/>
              <w:rPr>
                <w:lang w:val="fr-FR"/>
              </w:rPr>
            </w:pPr>
            <w:r>
              <w:rPr>
                <w:lang w:val="fr-FR"/>
              </w:rPr>
              <w:t xml:space="preserve"> </w:t>
            </w:r>
          </w:p>
        </w:tc>
      </w:tr>
      <w:tr w:rsidR="00BF14A8" w:rsidRPr="00BF14A8" w14:paraId="7E638FC1"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3A178984" w14:textId="77777777" w:rsidR="00BF14A8" w:rsidRDefault="00BF14A8" w:rsidP="000123BA">
            <w:pPr>
              <w:pStyle w:val="Tab1FirstColNonGras"/>
              <w:rPr>
                <w:lang w:val="fr-FR"/>
              </w:rPr>
            </w:pPr>
            <w:r>
              <w:rPr>
                <w:lang w:val="fr-FR"/>
              </w:rPr>
              <w:t>Report à nouveau des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40351BD" w14:textId="77777777" w:rsidR="00BF14A8" w:rsidRDefault="00BF14A8" w:rsidP="000123BA">
            <w:pPr>
              <w:pStyle w:val="Tab1MiddleColNonGras"/>
              <w:rPr>
                <w:lang w:val="fr-FR"/>
              </w:rPr>
            </w:pPr>
            <w:r>
              <w:rPr>
                <w:lang w:val="fr-FR"/>
              </w:rPr>
              <w:t xml:space="preserve"> </w:t>
            </w:r>
          </w:p>
        </w:tc>
      </w:tr>
      <w:tr w:rsidR="00BF14A8" w14:paraId="75CA80BD"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4C8EE5FC" w14:textId="77777777" w:rsidR="00BF14A8" w:rsidRDefault="00BF14A8" w:rsidP="000123BA">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119CC97" w14:textId="77777777" w:rsidR="00BF14A8" w:rsidRDefault="00BF14A8" w:rsidP="000123BA">
            <w:pPr>
              <w:pStyle w:val="Tab1MiddleColNonGras"/>
              <w:rPr>
                <w:lang w:val="fr-FR"/>
              </w:rPr>
            </w:pPr>
            <w:r>
              <w:rPr>
                <w:lang w:val="fr-FR"/>
              </w:rPr>
              <w:t>15,04</w:t>
            </w:r>
          </w:p>
        </w:tc>
      </w:tr>
      <w:tr w:rsidR="00BF14A8" w14:paraId="2F3E519D" w14:textId="77777777" w:rsidTr="000123BA">
        <w:trPr>
          <w:trHeight w:hRule="exact" w:val="38"/>
        </w:trPr>
        <w:tc>
          <w:tcPr>
            <w:tcW w:w="7920" w:type="dxa"/>
            <w:tcBorders>
              <w:left w:val="single" w:sz="4" w:space="0" w:color="000000"/>
            </w:tcBorders>
            <w:tcMar>
              <w:top w:w="0" w:type="dxa"/>
              <w:left w:w="0" w:type="dxa"/>
              <w:bottom w:w="22" w:type="dxa"/>
              <w:right w:w="0" w:type="dxa"/>
            </w:tcMar>
            <w:vAlign w:val="center"/>
          </w:tcPr>
          <w:p w14:paraId="74B9C23A" w14:textId="77777777" w:rsidR="00BF14A8" w:rsidRDefault="00BF14A8" w:rsidP="000123BA">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155D16BF" w14:textId="77777777" w:rsidR="00BF14A8" w:rsidRDefault="00BF14A8" w:rsidP="000123BA">
            <w:pPr>
              <w:pStyle w:val="Tab1MiddleColNonGrasNoContentNoContent"/>
              <w:rPr>
                <w:sz w:val="16"/>
                <w:lang w:val="fr-FR"/>
              </w:rPr>
            </w:pPr>
          </w:p>
        </w:tc>
      </w:tr>
      <w:tr w:rsidR="00BF14A8" w14:paraId="14B399F2" w14:textId="77777777" w:rsidTr="000123BA">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04CDBEAB" w14:textId="77777777" w:rsidR="00BF14A8" w:rsidRDefault="00BF14A8" w:rsidP="000123BA">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418564C" w14:textId="77777777" w:rsidR="00BF14A8" w:rsidRDefault="00BF14A8" w:rsidP="000123BA">
            <w:pPr>
              <w:pStyle w:val="TotalTabMiddleColBordure"/>
              <w:rPr>
                <w:lang w:val="fr-FR"/>
              </w:rPr>
            </w:pPr>
            <w:r>
              <w:rPr>
                <w:lang w:val="fr-FR"/>
              </w:rPr>
              <w:t>15,04</w:t>
            </w:r>
          </w:p>
        </w:tc>
      </w:tr>
      <w:tr w:rsidR="00BF14A8" w14:paraId="583CFF5F" w14:textId="77777777" w:rsidTr="000123BA">
        <w:trPr>
          <w:trHeight w:hRule="exact" w:val="45"/>
        </w:trPr>
        <w:tc>
          <w:tcPr>
            <w:tcW w:w="7920" w:type="dxa"/>
            <w:tcBorders>
              <w:left w:val="single" w:sz="4" w:space="0" w:color="000000"/>
            </w:tcBorders>
            <w:tcMar>
              <w:top w:w="0" w:type="dxa"/>
              <w:left w:w="0" w:type="dxa"/>
              <w:bottom w:w="0" w:type="dxa"/>
              <w:right w:w="0" w:type="dxa"/>
            </w:tcMar>
            <w:vAlign w:val="center"/>
          </w:tcPr>
          <w:p w14:paraId="4925A7D0" w14:textId="77777777" w:rsidR="00BF14A8" w:rsidRDefault="00BF14A8" w:rsidP="000123BA">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4A3BAAB" w14:textId="77777777" w:rsidR="00BF14A8" w:rsidRDefault="00BF14A8" w:rsidP="000123BA">
            <w:pPr>
              <w:pStyle w:val="Tab1MiddleColGrasNoContentNoContent"/>
              <w:rPr>
                <w:sz w:val="16"/>
                <w:lang w:val="fr-FR"/>
              </w:rPr>
            </w:pPr>
          </w:p>
        </w:tc>
      </w:tr>
      <w:tr w:rsidR="00BF14A8" w:rsidRPr="00BF14A8" w14:paraId="7A640556"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371DC3C4" w14:textId="77777777" w:rsidR="00BF14A8" w:rsidRDefault="00BF14A8" w:rsidP="000123BA">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BEC1165" w14:textId="77777777" w:rsidR="00BF14A8" w:rsidRDefault="00BF14A8" w:rsidP="000123BA">
            <w:pPr>
              <w:pStyle w:val="Tab1MiddleColGrasNoContentNoContent"/>
              <w:rPr>
                <w:sz w:val="16"/>
                <w:lang w:val="fr-FR"/>
              </w:rPr>
            </w:pPr>
          </w:p>
        </w:tc>
      </w:tr>
      <w:tr w:rsidR="00BF14A8" w14:paraId="5CB3D931"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6A2DB68A" w14:textId="77777777" w:rsidR="00BF14A8" w:rsidRDefault="00BF14A8" w:rsidP="000123BA">
            <w:pPr>
              <w:pStyle w:val="Tab1FirstColNonGras"/>
              <w:rPr>
                <w:lang w:val="fr-FR"/>
              </w:rPr>
            </w:pPr>
            <w:r>
              <w:rPr>
                <w:lang w:val="fr-FR"/>
              </w:rPr>
              <w:t>Acomptes unitaires versés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6C0C789" w14:textId="77777777" w:rsidR="00BF14A8" w:rsidRDefault="00BF14A8" w:rsidP="000123BA">
            <w:pPr>
              <w:pStyle w:val="Tab1MiddleColNonGras"/>
              <w:rPr>
                <w:lang w:val="fr-FR"/>
              </w:rPr>
            </w:pPr>
            <w:r>
              <w:rPr>
                <w:lang w:val="fr-FR"/>
              </w:rPr>
              <w:t xml:space="preserve"> </w:t>
            </w:r>
          </w:p>
        </w:tc>
      </w:tr>
      <w:tr w:rsidR="00BF14A8" w:rsidRPr="00BF14A8" w14:paraId="2008B73A" w14:textId="77777777" w:rsidTr="000123BA">
        <w:trPr>
          <w:trHeight w:val="285"/>
        </w:trPr>
        <w:tc>
          <w:tcPr>
            <w:tcW w:w="7920" w:type="dxa"/>
            <w:tcBorders>
              <w:left w:val="single" w:sz="4" w:space="0" w:color="000000"/>
            </w:tcBorders>
            <w:tcMar>
              <w:top w:w="0" w:type="dxa"/>
              <w:left w:w="0" w:type="dxa"/>
              <w:bottom w:w="0" w:type="dxa"/>
              <w:right w:w="0" w:type="dxa"/>
            </w:tcMar>
            <w:vAlign w:val="center"/>
          </w:tcPr>
          <w:p w14:paraId="7AA0018B" w14:textId="77777777" w:rsidR="00BF14A8" w:rsidRDefault="00BF14A8" w:rsidP="000123BA">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7681C0B" w14:textId="77777777" w:rsidR="00BF14A8" w:rsidRDefault="00BF14A8" w:rsidP="000123BA">
            <w:pPr>
              <w:pStyle w:val="Tab1MiddleColGrasNoContentNoContent"/>
              <w:rPr>
                <w:sz w:val="16"/>
                <w:lang w:val="fr-FR"/>
              </w:rPr>
            </w:pPr>
          </w:p>
        </w:tc>
      </w:tr>
      <w:tr w:rsidR="00BF14A8" w14:paraId="5B496599"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0969EEC3" w14:textId="77777777" w:rsidR="00BF14A8" w:rsidRDefault="00BF14A8" w:rsidP="000123BA">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FF95547" w14:textId="77777777" w:rsidR="00BF14A8" w:rsidRDefault="00BF14A8" w:rsidP="000123BA">
            <w:pPr>
              <w:pStyle w:val="Tab1MiddleColNonGras"/>
              <w:rPr>
                <w:lang w:val="fr-FR"/>
              </w:rPr>
            </w:pPr>
            <w:r>
              <w:rPr>
                <w:lang w:val="fr-FR"/>
              </w:rPr>
              <w:t xml:space="preserve"> </w:t>
            </w:r>
          </w:p>
        </w:tc>
      </w:tr>
      <w:tr w:rsidR="00BF14A8" w:rsidRPr="00BF14A8" w14:paraId="3AC9C79F" w14:textId="77777777" w:rsidTr="000123BA">
        <w:trPr>
          <w:trHeight w:val="262"/>
        </w:trPr>
        <w:tc>
          <w:tcPr>
            <w:tcW w:w="7920" w:type="dxa"/>
            <w:tcBorders>
              <w:left w:val="single" w:sz="4" w:space="0" w:color="000000"/>
            </w:tcBorders>
            <w:tcMar>
              <w:top w:w="0" w:type="dxa"/>
              <w:left w:w="0" w:type="dxa"/>
              <w:bottom w:w="22" w:type="dxa"/>
              <w:right w:w="0" w:type="dxa"/>
            </w:tcMar>
            <w:vAlign w:val="center"/>
          </w:tcPr>
          <w:p w14:paraId="29CB927F" w14:textId="77777777" w:rsidR="00BF14A8" w:rsidRDefault="00BF14A8" w:rsidP="000123BA">
            <w:pPr>
              <w:pStyle w:val="Tab1FirstColNonGras"/>
              <w:rPr>
                <w:lang w:val="fr-FR"/>
              </w:rPr>
            </w:pPr>
            <w:r>
              <w:rPr>
                <w:lang w:val="fr-FR"/>
              </w:rPr>
              <w:t>Distribution unitaire restant à 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1BFEBE8" w14:textId="77777777" w:rsidR="00BF14A8" w:rsidRDefault="00BF14A8" w:rsidP="000123BA">
            <w:pPr>
              <w:pStyle w:val="Tab1MiddleColNonGras"/>
              <w:rPr>
                <w:lang w:val="fr-FR"/>
              </w:rPr>
            </w:pPr>
            <w:r>
              <w:rPr>
                <w:lang w:val="fr-FR"/>
              </w:rPr>
              <w:t xml:space="preserve"> </w:t>
            </w:r>
          </w:p>
        </w:tc>
      </w:tr>
      <w:tr w:rsidR="00BF14A8" w:rsidRPr="00BF14A8" w14:paraId="2F072CBB" w14:textId="77777777" w:rsidTr="000123BA">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69FBFC46" w14:textId="77777777" w:rsidR="00BF14A8" w:rsidRDefault="00BF14A8" w:rsidP="000123BA">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309EE4A" w14:textId="77777777" w:rsidR="00BF14A8" w:rsidRDefault="00BF14A8" w:rsidP="000123BA">
            <w:pPr>
              <w:pStyle w:val="TotalTabMiddleColNoBordureUpNonGras"/>
              <w:rPr>
                <w:sz w:val="2"/>
                <w:lang w:val="fr-FR"/>
              </w:rPr>
            </w:pPr>
          </w:p>
        </w:tc>
      </w:tr>
    </w:tbl>
    <w:p w14:paraId="414BBCFB" w14:textId="77777777" w:rsidR="00BF14A8" w:rsidRPr="00504CAA" w:rsidRDefault="00BF14A8" w:rsidP="00BF14A8">
      <w:pPr>
        <w:spacing w:line="75" w:lineRule="exact"/>
        <w:rPr>
          <w:sz w:val="8"/>
          <w:lang w:val="fr-FR"/>
        </w:rPr>
      </w:pPr>
      <w:r w:rsidRPr="00504CAA">
        <w:rPr>
          <w:lang w:val="fr-FR"/>
        </w:rPr>
        <w:t xml:space="preserve"> </w:t>
      </w:r>
    </w:p>
    <w:p w14:paraId="119DB8C3" w14:textId="77777777" w:rsidR="00BF14A8" w:rsidRDefault="00BF14A8" w:rsidP="00BF14A8">
      <w:pPr>
        <w:pStyle w:val="TechnicalBookmark"/>
        <w:rPr>
          <w:lang w:val="fr-FR"/>
        </w:rPr>
      </w:pPr>
    </w:p>
    <w:p w14:paraId="6AC5C091" w14:textId="77777777" w:rsidR="00BF14A8" w:rsidRDefault="00BF14A8" w:rsidP="00BF14A8">
      <w:pPr>
        <w:pStyle w:val="BreakLine"/>
        <w:rPr>
          <w:lang w:val="fr-FR"/>
        </w:rPr>
        <w:sectPr w:rsidR="00BF14A8" w:rsidSect="00BF14A8">
          <w:headerReference w:type="default" r:id="rId216"/>
          <w:footerReference w:type="default" r:id="rId217"/>
          <w:pgSz w:w="11900" w:h="16840"/>
          <w:pgMar w:top="2154" w:right="1134" w:bottom="1134" w:left="1134" w:header="400" w:footer="400" w:gutter="0"/>
          <w:cols w:space="720"/>
        </w:sectPr>
      </w:pPr>
      <w:r>
        <w:rPr>
          <w:lang w:val="fr-FR"/>
        </w:rPr>
        <w:t xml:space="preserve"> </w:t>
      </w:r>
      <w:r>
        <w:rPr>
          <w:lang w:val="fr-FR"/>
        </w:rPr>
        <w:cr/>
      </w:r>
    </w:p>
    <w:p w14:paraId="3F796F90" w14:textId="77777777" w:rsidR="00BF14A8" w:rsidRPr="00504CAA" w:rsidRDefault="00BF14A8" w:rsidP="00BF14A8">
      <w:pPr>
        <w:spacing w:line="75" w:lineRule="exact"/>
        <w:rPr>
          <w:sz w:val="8"/>
          <w:lang w:val="fr-FR"/>
        </w:rPr>
      </w:pPr>
    </w:p>
    <w:p w14:paraId="30B9CEF1" w14:textId="77777777" w:rsidR="00BF14A8" w:rsidRDefault="00BF14A8" w:rsidP="00BF14A8">
      <w:pPr>
        <w:pStyle w:val="TechnicalBookmark"/>
        <w:rPr>
          <w:lang w:val="fr-FR"/>
        </w:rPr>
      </w:pPr>
      <w:r>
        <w:rPr>
          <w:lang w:val="fr-FR"/>
        </w:rPr>
        <w:fldChar w:fldCharType="begin"/>
      </w:r>
      <w:r>
        <w:rPr>
          <w:lang w:val="fr-FR"/>
        </w:rPr>
        <w:instrText xml:space="preserve"> SET 166F952224E9283C48A2958114F52699 "" </w:instrText>
      </w:r>
      <w:r>
        <w:rPr>
          <w:lang w:val="fr-FR"/>
        </w:rPr>
        <w:fldChar w:fldCharType="separate"/>
      </w:r>
      <w:bookmarkStart w:id="561" w:name="166F952224E9283C48A2958114F52699"/>
      <w:bookmarkEnd w:id="561"/>
      <w:r>
        <w:rPr>
          <w:lang w:val="fr-FR"/>
        </w:rPr>
        <w:fldChar w:fldCharType="end"/>
      </w:r>
    </w:p>
    <w:p w14:paraId="6344AF0B" w14:textId="77777777" w:rsidR="00BF14A8" w:rsidRPr="0028017C" w:rsidRDefault="00BF14A8" w:rsidP="00BF14A8">
      <w:pPr>
        <w:pStyle w:val="BreakLine"/>
        <w:rPr>
          <w:sz w:val="5"/>
          <w:lang w:val="fr-FR"/>
        </w:rPr>
      </w:pPr>
    </w:p>
    <w:p w14:paraId="5CFC1B60" w14:textId="77777777" w:rsidR="00BF14A8" w:rsidRDefault="00BF14A8" w:rsidP="00BF14A8">
      <w:pPr>
        <w:pStyle w:val="TechnicalBookmark"/>
        <w:rPr>
          <w:lang w:val="fr-FR"/>
        </w:rPr>
      </w:pPr>
      <w:r>
        <w:rPr>
          <w:lang w:val="fr-FR"/>
        </w:rPr>
        <w:fldChar w:fldCharType="begin"/>
      </w:r>
      <w:r>
        <w:rPr>
          <w:lang w:val="fr-FR"/>
        </w:rPr>
        <w:instrText xml:space="preserve"> SET 99D6042B76CF9F5B7A349051C079D02E "" </w:instrText>
      </w:r>
      <w:r>
        <w:rPr>
          <w:lang w:val="fr-FR"/>
        </w:rPr>
        <w:fldChar w:fldCharType="separate"/>
      </w:r>
      <w:bookmarkStart w:id="562" w:name="99D6042B76CF9F5B7A349051C079D02E"/>
      <w:bookmarkEnd w:id="562"/>
      <w:r>
        <w:rPr>
          <w:lang w:val="fr-FR"/>
        </w:rPr>
        <w:fldChar w:fldCharType="end"/>
      </w:r>
    </w:p>
    <w:p w14:paraId="4EB31EAC" w14:textId="77777777" w:rsidR="00BF14A8" w:rsidRDefault="00BF14A8" w:rsidP="00BF14A8">
      <w:pPr>
        <w:pStyle w:val="Titre2"/>
        <w:rPr>
          <w:i w:val="0"/>
          <w:lang w:val="fr-FR"/>
        </w:rPr>
      </w:pPr>
      <w:r>
        <w:rPr>
          <w:i w:val="0"/>
          <w:lang w:val="fr-FR"/>
        </w:rPr>
        <w:t>E. Inventaire des actifs et passifs en EUR</w:t>
      </w:r>
    </w:p>
    <w:p w14:paraId="48AC7C6F" w14:textId="77777777" w:rsidR="00BF14A8" w:rsidRDefault="00BF14A8" w:rsidP="00BF14A8">
      <w:pPr>
        <w:pStyle w:val="RefToc2"/>
        <w:rPr>
          <w:lang w:val="fr-FR"/>
        </w:rPr>
      </w:pPr>
      <w:bookmarkStart w:id="563" w:name="_Toc256000069"/>
      <w:r>
        <w:rPr>
          <w:lang w:val="fr-FR"/>
        </w:rPr>
        <w:t>Inventaire des actifs et passifs</w:t>
      </w:r>
      <w:bookmarkEnd w:id="563"/>
    </w:p>
    <w:p w14:paraId="1C2E80E6" w14:textId="77777777" w:rsidR="00BF14A8" w:rsidRDefault="00BF14A8" w:rsidP="00BF14A8">
      <w:pPr>
        <w:pStyle w:val="TechnicalBookmark"/>
        <w:rPr>
          <w:lang w:val="fr-FR"/>
        </w:rPr>
      </w:pPr>
      <w:r>
        <w:rPr>
          <w:lang w:val="fr-FR"/>
        </w:rPr>
        <w:fldChar w:fldCharType="begin"/>
      </w:r>
      <w:r>
        <w:rPr>
          <w:lang w:val="fr-FR"/>
        </w:rPr>
        <w:instrText xml:space="preserve"> SET 8B2B773DC4C8DDD9AE3901F7E2AD27C8 "" </w:instrText>
      </w:r>
      <w:r>
        <w:rPr>
          <w:lang w:val="fr-FR"/>
        </w:rPr>
        <w:fldChar w:fldCharType="separate"/>
      </w:r>
      <w:bookmarkStart w:id="564" w:name="8B2B773DC4C8DDD9AE3901F7E2AD27C8"/>
      <w:bookmarkEnd w:id="564"/>
      <w:r>
        <w:rPr>
          <w:lang w:val="fr-FR"/>
        </w:rPr>
        <w:fldChar w:fldCharType="end"/>
      </w:r>
    </w:p>
    <w:p w14:paraId="3F13B17A" w14:textId="77777777" w:rsidR="00BF14A8" w:rsidRDefault="00BF14A8" w:rsidP="00BF14A8">
      <w:pPr>
        <w:pStyle w:val="TechnicalBookmark"/>
        <w:rPr>
          <w:lang w:val="fr-FR"/>
        </w:rPr>
      </w:pPr>
      <w:r>
        <w:rPr>
          <w:lang w:val="fr-FR"/>
        </w:rPr>
        <w:fldChar w:fldCharType="begin"/>
      </w:r>
      <w:r>
        <w:rPr>
          <w:lang w:val="fr-FR"/>
        </w:rPr>
        <w:instrText xml:space="preserve"> SET F50C35E7C5D3EE2414125D312B0C0587 "" </w:instrText>
      </w:r>
      <w:r>
        <w:rPr>
          <w:lang w:val="fr-FR"/>
        </w:rPr>
        <w:fldChar w:fldCharType="separate"/>
      </w:r>
      <w:bookmarkStart w:id="565" w:name="F50C35E7C5D3EE2414125D312B0C0587"/>
      <w:bookmarkEnd w:id="565"/>
      <w:r>
        <w:rPr>
          <w:lang w:val="fr-FR"/>
        </w:rPr>
        <w:fldChar w:fldCharType="end"/>
      </w:r>
    </w:p>
    <w:p w14:paraId="718C5874" w14:textId="77777777" w:rsidR="00BF14A8" w:rsidRDefault="00BF14A8" w:rsidP="00BF14A8">
      <w:pPr>
        <w:pStyle w:val="Titre3"/>
        <w:rPr>
          <w:lang w:val="fr-FR"/>
        </w:rPr>
      </w:pPr>
      <w:r>
        <w:rPr>
          <w:lang w:val="fr-FR"/>
        </w:rPr>
        <w:t>E1. Inventaire des éléments de bilan</w:t>
      </w:r>
    </w:p>
    <w:p w14:paraId="302A50C1" w14:textId="77777777" w:rsidR="00BF14A8" w:rsidRDefault="00BF14A8" w:rsidP="00BF14A8">
      <w:pPr>
        <w:pStyle w:val="RefToc4"/>
        <w:rPr>
          <w:lang w:val="fr-FR"/>
        </w:rPr>
      </w:pPr>
    </w:p>
    <w:p w14:paraId="6268C444" w14:textId="77777777" w:rsidR="00BF14A8" w:rsidRDefault="00BF14A8" w:rsidP="00BF14A8">
      <w:pPr>
        <w:pStyle w:val="TechnicalBookmark"/>
        <w:rPr>
          <w:lang w:val="fr-FR"/>
        </w:rPr>
      </w:pPr>
      <w:r>
        <w:rPr>
          <w:lang w:val="fr-FR"/>
        </w:rPr>
        <w:fldChar w:fldCharType="begin"/>
      </w:r>
      <w:r>
        <w:rPr>
          <w:lang w:val="fr-FR"/>
        </w:rPr>
        <w:instrText xml:space="preserve"> SET AA6D738C83483943B95E21BF19C69678 "" </w:instrText>
      </w:r>
      <w:r>
        <w:rPr>
          <w:lang w:val="fr-FR"/>
        </w:rPr>
        <w:fldChar w:fldCharType="separate"/>
      </w:r>
      <w:bookmarkStart w:id="566" w:name="AA6D738C83483943B95E21BF19C69678"/>
      <w:bookmarkEnd w:id="566"/>
      <w:r>
        <w:rPr>
          <w:lang w:val="fr-FR"/>
        </w:rPr>
        <w:fldChar w:fldCharType="end"/>
      </w:r>
    </w:p>
    <w:p w14:paraId="683E61D5"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5426"/>
        <w:gridCol w:w="796"/>
        <w:gridCol w:w="1213"/>
        <w:gridCol w:w="1471"/>
        <w:gridCol w:w="716"/>
      </w:tblGrid>
      <w:tr w:rsidR="00BF14A8" w14:paraId="68332C9E" w14:textId="77777777" w:rsidTr="000123BA">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C3C0F42" w14:textId="77777777" w:rsidR="00BF14A8" w:rsidRDefault="00BF14A8" w:rsidP="000123BA">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221983" w14:textId="77777777" w:rsidR="00BF14A8" w:rsidRDefault="00BF14A8" w:rsidP="000123BA">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2399BD2" w14:textId="77777777" w:rsidR="00BF14A8" w:rsidRDefault="00BF14A8" w:rsidP="000123BA">
            <w:pPr>
              <w:pStyle w:val="EnteteTabMiddleColBordure"/>
              <w:spacing w:line="184" w:lineRule="exact"/>
              <w:rPr>
                <w:lang w:val="fr-FR"/>
              </w:rPr>
            </w:pPr>
            <w:r>
              <w:rPr>
                <w:lang w:val="fr-FR"/>
              </w:rPr>
              <w:t>Quantité ou</w:t>
            </w:r>
          </w:p>
          <w:p w14:paraId="171B89FA" w14:textId="77777777" w:rsidR="00BF14A8" w:rsidRDefault="00BF14A8" w:rsidP="000123BA">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68908A0" w14:textId="77777777" w:rsidR="00BF14A8" w:rsidRDefault="00BF14A8" w:rsidP="000123BA">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221C9C92" w14:textId="77777777" w:rsidR="00BF14A8" w:rsidRDefault="00BF14A8" w:rsidP="000123BA">
            <w:pPr>
              <w:pStyle w:val="EnteteTabLastColBordure"/>
              <w:spacing w:line="184" w:lineRule="exact"/>
              <w:rPr>
                <w:lang w:val="fr-FR"/>
              </w:rPr>
            </w:pPr>
            <w:r>
              <w:rPr>
                <w:lang w:val="fr-FR"/>
              </w:rPr>
              <w:t>% Actif</w:t>
            </w:r>
          </w:p>
          <w:p w14:paraId="3EAF5A97" w14:textId="77777777" w:rsidR="00BF14A8" w:rsidRDefault="00BF14A8" w:rsidP="000123BA">
            <w:pPr>
              <w:pStyle w:val="EnteteTabLastColBordure"/>
              <w:spacing w:line="184" w:lineRule="exact"/>
              <w:rPr>
                <w:lang w:val="fr-FR"/>
              </w:rPr>
            </w:pPr>
            <w:r>
              <w:rPr>
                <w:lang w:val="fr-FR"/>
              </w:rPr>
              <w:t>Net</w:t>
            </w:r>
          </w:p>
        </w:tc>
      </w:tr>
      <w:tr w:rsidR="00BF14A8" w14:paraId="0288457A" w14:textId="77777777" w:rsidTr="000123BA">
        <w:trPr>
          <w:trHeight w:hRule="exact" w:val="45"/>
        </w:trPr>
        <w:tc>
          <w:tcPr>
            <w:tcW w:w="5460" w:type="dxa"/>
            <w:tcBorders>
              <w:left w:val="single" w:sz="4" w:space="0" w:color="000000"/>
            </w:tcBorders>
            <w:tcMar>
              <w:top w:w="0" w:type="dxa"/>
              <w:left w:w="0" w:type="dxa"/>
              <w:bottom w:w="0" w:type="dxa"/>
              <w:right w:w="0" w:type="dxa"/>
            </w:tcMar>
            <w:vAlign w:val="center"/>
          </w:tcPr>
          <w:p w14:paraId="0E439A78" w14:textId="77777777" w:rsidR="00BF14A8" w:rsidRDefault="00BF14A8" w:rsidP="000123BA">
            <w:pPr>
              <w:pStyle w:val="Tab1FirstColGrasNoContent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14:paraId="5289A4BD"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581DAE1"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61B692A6" w14:textId="77777777" w:rsidR="00BF14A8" w:rsidRDefault="00BF14A8" w:rsidP="000123BA">
            <w:pPr>
              <w:pStyle w:val="Tab1MiddleColGrasNoContent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14:paraId="3424CAE3" w14:textId="77777777" w:rsidR="00BF14A8" w:rsidRDefault="00BF14A8" w:rsidP="000123BA">
            <w:pPr>
              <w:pStyle w:val="Tab1LastColGrasNoContentNoContent"/>
              <w:rPr>
                <w:sz w:val="16"/>
                <w:lang w:val="fr-FR"/>
              </w:rPr>
            </w:pPr>
          </w:p>
        </w:tc>
      </w:tr>
      <w:tr w:rsidR="00BF14A8" w14:paraId="5102A8C5"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40DE1916" w14:textId="77777777" w:rsidR="00BF14A8" w:rsidRDefault="00BF14A8" w:rsidP="000123BA">
            <w:pPr>
              <w:pStyle w:val="Tab1FirstColGras"/>
              <w:rPr>
                <w:lang w:val="fr-FR"/>
              </w:rPr>
            </w:pPr>
            <w:r>
              <w:rPr>
                <w:lang w:val="fr-FR"/>
              </w:rPr>
              <w:t>ACTIONS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3752A94"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60EF221E"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50FCB522" w14:textId="77777777" w:rsidR="00BF14A8" w:rsidRDefault="00BF14A8" w:rsidP="000123BA">
            <w:pPr>
              <w:pStyle w:val="Tab1MiddleColGras"/>
              <w:rPr>
                <w:lang w:val="fr-FR"/>
              </w:rPr>
            </w:pPr>
            <w:r>
              <w:rPr>
                <w:lang w:val="fr-FR"/>
              </w:rPr>
              <w:t>370 547 891,20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9BDCA32" w14:textId="77777777" w:rsidR="00BF14A8" w:rsidRDefault="00BF14A8" w:rsidP="000123BA">
            <w:pPr>
              <w:pStyle w:val="Tab1LastColGras"/>
              <w:rPr>
                <w:lang w:val="fr-FR"/>
              </w:rPr>
            </w:pPr>
            <w:r>
              <w:rPr>
                <w:lang w:val="fr-FR"/>
              </w:rPr>
              <w:t>99,78</w:t>
            </w:r>
          </w:p>
        </w:tc>
      </w:tr>
      <w:tr w:rsidR="00BF14A8" w14:paraId="296A6EC4"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6E1167C7" w14:textId="77777777" w:rsidR="00BF14A8" w:rsidRDefault="00BF14A8" w:rsidP="000123BA">
            <w:pPr>
              <w:pStyle w:val="Tab1FirstColGras"/>
              <w:rPr>
                <w:lang w:val="fr-FR"/>
              </w:rPr>
            </w:pPr>
            <w:r>
              <w:rPr>
                <w:lang w:val="fr-FR"/>
              </w:rPr>
              <w:t>Actions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CC731CF"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0CE970E"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085F184" w14:textId="77777777" w:rsidR="00BF14A8" w:rsidRDefault="00BF14A8" w:rsidP="000123BA">
            <w:pPr>
              <w:pStyle w:val="Tab1MiddleColGras"/>
              <w:rPr>
                <w:lang w:val="fr-FR"/>
              </w:rPr>
            </w:pPr>
            <w:r>
              <w:rPr>
                <w:lang w:val="fr-FR"/>
              </w:rPr>
              <w:t>370 547 891,20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D8F317D" w14:textId="77777777" w:rsidR="00BF14A8" w:rsidRDefault="00BF14A8" w:rsidP="000123BA">
            <w:pPr>
              <w:pStyle w:val="Tab1LastColGras"/>
              <w:rPr>
                <w:lang w:val="fr-FR"/>
              </w:rPr>
            </w:pPr>
            <w:r>
              <w:rPr>
                <w:lang w:val="fr-FR"/>
              </w:rPr>
              <w:t>99,78</w:t>
            </w:r>
          </w:p>
        </w:tc>
      </w:tr>
      <w:tr w:rsidR="00BF14A8" w14:paraId="14392096"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73280D79" w14:textId="77777777" w:rsidR="00BF14A8" w:rsidRDefault="00BF14A8" w:rsidP="000123BA">
            <w:pPr>
              <w:pStyle w:val="Tab1FirstColGras"/>
              <w:rPr>
                <w:lang w:val="fr-FR"/>
              </w:rPr>
            </w:pPr>
            <w:r>
              <w:rPr>
                <w:lang w:val="fr-FR"/>
              </w:rPr>
              <w:t>Assurance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299C49B"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40184CA5"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F4123B7" w14:textId="77777777" w:rsidR="00BF14A8" w:rsidRDefault="00BF14A8" w:rsidP="000123BA">
            <w:pPr>
              <w:pStyle w:val="Tab1MiddleColGras"/>
              <w:rPr>
                <w:lang w:val="fr-FR"/>
              </w:rPr>
            </w:pPr>
            <w:r>
              <w:rPr>
                <w:lang w:val="fr-FR"/>
              </w:rPr>
              <w:t>23 360 308,97</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1041227" w14:textId="77777777" w:rsidR="00BF14A8" w:rsidRDefault="00BF14A8" w:rsidP="000123BA">
            <w:pPr>
              <w:pStyle w:val="Tab1LastColGras"/>
              <w:rPr>
                <w:lang w:val="fr-FR"/>
              </w:rPr>
            </w:pPr>
            <w:r>
              <w:rPr>
                <w:lang w:val="fr-FR"/>
              </w:rPr>
              <w:t>6,29</w:t>
            </w:r>
          </w:p>
        </w:tc>
      </w:tr>
      <w:tr w:rsidR="00BF14A8" w14:paraId="31EE675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EA3D9BB" w14:textId="77777777" w:rsidR="00BF14A8" w:rsidRDefault="00BF14A8" w:rsidP="000123BA">
            <w:pPr>
              <w:pStyle w:val="Tab3FirstColNonGras"/>
              <w:rPr>
                <w:lang w:val="fr-FR"/>
              </w:rPr>
            </w:pPr>
            <w:r>
              <w:rPr>
                <w:lang w:val="fr-FR"/>
              </w:rPr>
              <w:t>AGEAS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EE4CBF7"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A7189B0" w14:textId="77777777" w:rsidR="00BF14A8" w:rsidRDefault="00BF14A8" w:rsidP="000123BA">
            <w:pPr>
              <w:pStyle w:val="Tab3MiddleColNonGras"/>
              <w:rPr>
                <w:lang w:val="fr-FR"/>
              </w:rPr>
            </w:pPr>
            <w:r>
              <w:rPr>
                <w:lang w:val="fr-FR"/>
              </w:rPr>
              <w:t>36 823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0BBFF4E" w14:textId="77777777" w:rsidR="00BF14A8" w:rsidRDefault="00BF14A8" w:rsidP="000123BA">
            <w:pPr>
              <w:pStyle w:val="Tab3MiddleColNonGras"/>
              <w:rPr>
                <w:lang w:val="fr-FR"/>
              </w:rPr>
            </w:pPr>
            <w:r>
              <w:rPr>
                <w:lang w:val="fr-FR"/>
              </w:rPr>
              <w:t>2 111 799,05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73E090F" w14:textId="77777777" w:rsidR="00BF14A8" w:rsidRDefault="00BF14A8" w:rsidP="000123BA">
            <w:pPr>
              <w:pStyle w:val="Tab3LastColNonGras"/>
              <w:rPr>
                <w:lang w:val="fr-FR"/>
              </w:rPr>
            </w:pPr>
            <w:r>
              <w:rPr>
                <w:lang w:val="fr-FR"/>
              </w:rPr>
              <w:t>0,57</w:t>
            </w:r>
          </w:p>
        </w:tc>
      </w:tr>
      <w:tr w:rsidR="00BF14A8" w14:paraId="7BA200A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1FFEA5F" w14:textId="77777777" w:rsidR="00BF14A8" w:rsidRDefault="00BF14A8" w:rsidP="000123BA">
            <w:pPr>
              <w:pStyle w:val="Tab3FirstColNonGras"/>
              <w:rPr>
                <w:lang w:val="fr-FR"/>
              </w:rPr>
            </w:pPr>
            <w:r>
              <w:rPr>
                <w:lang w:val="fr-FR"/>
              </w:rPr>
              <w:t>ALLIANZ SE-REG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1CF0FF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FA414DA" w14:textId="77777777" w:rsidR="00BF14A8" w:rsidRDefault="00BF14A8" w:rsidP="000123BA">
            <w:pPr>
              <w:pStyle w:val="Tab3MiddleColNonGras"/>
              <w:rPr>
                <w:lang w:val="fr-FR"/>
              </w:rPr>
            </w:pPr>
            <w:r>
              <w:rPr>
                <w:lang w:val="fr-FR"/>
              </w:rPr>
              <w:t>25 264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4C0C9EF" w14:textId="77777777" w:rsidR="00BF14A8" w:rsidRDefault="00BF14A8" w:rsidP="000123BA">
            <w:pPr>
              <w:pStyle w:val="Tab3MiddleColNonGras"/>
              <w:rPr>
                <w:lang w:val="fr-FR"/>
              </w:rPr>
            </w:pPr>
            <w:r>
              <w:rPr>
                <w:lang w:val="fr-FR"/>
              </w:rPr>
              <w:t>8 693 342,40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30FAE64" w14:textId="77777777" w:rsidR="00BF14A8" w:rsidRDefault="00BF14A8" w:rsidP="000123BA">
            <w:pPr>
              <w:pStyle w:val="Tab3LastColNonGras"/>
              <w:rPr>
                <w:lang w:val="fr-FR"/>
              </w:rPr>
            </w:pPr>
            <w:r>
              <w:rPr>
                <w:lang w:val="fr-FR"/>
              </w:rPr>
              <w:t>2,35</w:t>
            </w:r>
          </w:p>
        </w:tc>
      </w:tr>
      <w:tr w:rsidR="00BF14A8" w14:paraId="746490A8"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0FEF336" w14:textId="77777777" w:rsidR="00BF14A8" w:rsidRDefault="00BF14A8" w:rsidP="000123BA">
            <w:pPr>
              <w:pStyle w:val="Tab3FirstColNonGras"/>
              <w:rPr>
                <w:lang w:val="fr-FR"/>
              </w:rPr>
            </w:pPr>
            <w:r>
              <w:rPr>
                <w:lang w:val="fr-FR"/>
              </w:rPr>
              <w:t>AXA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FC5267A"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961D136" w14:textId="77777777" w:rsidR="00BF14A8" w:rsidRDefault="00BF14A8" w:rsidP="000123BA">
            <w:pPr>
              <w:pStyle w:val="Tab3MiddleColNonGras"/>
              <w:rPr>
                <w:lang w:val="fr-FR"/>
              </w:rPr>
            </w:pPr>
            <w:r>
              <w:rPr>
                <w:lang w:val="fr-FR"/>
              </w:rPr>
              <w:t>97 521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8A3FBFA" w14:textId="77777777" w:rsidR="00BF14A8" w:rsidRDefault="00BF14A8" w:rsidP="000123BA">
            <w:pPr>
              <w:pStyle w:val="Tab3MiddleColNonGras"/>
              <w:rPr>
                <w:lang w:val="fr-FR"/>
              </w:rPr>
            </w:pPr>
            <w:r>
              <w:rPr>
                <w:lang w:val="fr-FR"/>
              </w:rPr>
              <w:t>4 063 700,07</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6068D38" w14:textId="77777777" w:rsidR="00BF14A8" w:rsidRDefault="00BF14A8" w:rsidP="000123BA">
            <w:pPr>
              <w:pStyle w:val="Tab3LastColNonGras"/>
              <w:rPr>
                <w:lang w:val="fr-FR"/>
              </w:rPr>
            </w:pPr>
            <w:r>
              <w:rPr>
                <w:lang w:val="fr-FR"/>
              </w:rPr>
              <w:t>1,09</w:t>
            </w:r>
          </w:p>
        </w:tc>
      </w:tr>
      <w:tr w:rsidR="00BF14A8" w14:paraId="507A2AA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10E6BD9" w14:textId="77777777" w:rsidR="00BF14A8" w:rsidRDefault="00BF14A8" w:rsidP="000123BA">
            <w:pPr>
              <w:pStyle w:val="Tab3FirstColNonGras"/>
              <w:rPr>
                <w:lang w:val="fr-FR"/>
              </w:rPr>
            </w:pPr>
            <w:r>
              <w:rPr>
                <w:lang w:val="fr-FR"/>
              </w:rPr>
              <w:t>GENERALI</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14C568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8A11638" w14:textId="77777777" w:rsidR="00BF14A8" w:rsidRDefault="00BF14A8" w:rsidP="000123BA">
            <w:pPr>
              <w:pStyle w:val="Tab3MiddleColNonGras"/>
              <w:rPr>
                <w:lang w:val="fr-FR"/>
              </w:rPr>
            </w:pPr>
            <w:r>
              <w:rPr>
                <w:lang w:val="fr-FR"/>
              </w:rPr>
              <w:t>165 025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6DE489F" w14:textId="77777777" w:rsidR="00BF14A8" w:rsidRDefault="00BF14A8" w:rsidP="000123BA">
            <w:pPr>
              <w:pStyle w:val="Tab3MiddleColNonGras"/>
              <w:rPr>
                <w:lang w:val="fr-FR"/>
              </w:rPr>
            </w:pPr>
            <w:r>
              <w:rPr>
                <w:lang w:val="fr-FR"/>
              </w:rPr>
              <w:t>4 985 405,25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894D348" w14:textId="77777777" w:rsidR="00BF14A8" w:rsidRDefault="00BF14A8" w:rsidP="000123BA">
            <w:pPr>
              <w:pStyle w:val="Tab3LastColNonGras"/>
              <w:rPr>
                <w:lang w:val="fr-FR"/>
              </w:rPr>
            </w:pPr>
            <w:r>
              <w:rPr>
                <w:lang w:val="fr-FR"/>
              </w:rPr>
              <w:t>1,34</w:t>
            </w:r>
          </w:p>
        </w:tc>
      </w:tr>
      <w:tr w:rsidR="00BF14A8" w14:paraId="5F7698A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9C2222D" w14:textId="77777777" w:rsidR="00BF14A8" w:rsidRDefault="00BF14A8" w:rsidP="000123BA">
            <w:pPr>
              <w:pStyle w:val="Tab3FirstColNonGras"/>
              <w:rPr>
                <w:lang w:val="fr-FR"/>
              </w:rPr>
            </w:pPr>
            <w:r>
              <w:rPr>
                <w:lang w:val="fr-FR"/>
              </w:rPr>
              <w:t>MUENCHENER RUECKVERSICHERUNG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7A60153"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68D9310" w14:textId="77777777" w:rsidR="00BF14A8" w:rsidRDefault="00BF14A8" w:rsidP="000123BA">
            <w:pPr>
              <w:pStyle w:val="Tab3MiddleColNonGras"/>
              <w:rPr>
                <w:lang w:val="fr-FR"/>
              </w:rPr>
            </w:pPr>
            <w:r>
              <w:rPr>
                <w:lang w:val="fr-FR"/>
              </w:rPr>
              <w:t>2 317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04F9259" w14:textId="77777777" w:rsidR="00BF14A8" w:rsidRDefault="00BF14A8" w:rsidP="000123BA">
            <w:pPr>
              <w:pStyle w:val="Tab3MiddleColNonGras"/>
              <w:rPr>
                <w:lang w:val="fr-FR"/>
              </w:rPr>
            </w:pPr>
            <w:r>
              <w:rPr>
                <w:lang w:val="fr-FR"/>
              </w:rPr>
              <w:t>1 275 740,20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7AE2964" w14:textId="77777777" w:rsidR="00BF14A8" w:rsidRDefault="00BF14A8" w:rsidP="000123BA">
            <w:pPr>
              <w:pStyle w:val="Tab3LastColNonGras"/>
              <w:rPr>
                <w:lang w:val="fr-FR"/>
              </w:rPr>
            </w:pPr>
            <w:r>
              <w:rPr>
                <w:lang w:val="fr-FR"/>
              </w:rPr>
              <w:t>0,34</w:t>
            </w:r>
          </w:p>
        </w:tc>
      </w:tr>
      <w:tr w:rsidR="00BF14A8" w14:paraId="5377383D"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3CA0DE9" w14:textId="77777777" w:rsidR="00BF14A8" w:rsidRDefault="00BF14A8" w:rsidP="000123BA">
            <w:pPr>
              <w:pStyle w:val="Tab3FirstColNonGras"/>
              <w:rPr>
                <w:lang w:val="fr-FR"/>
              </w:rPr>
            </w:pPr>
            <w:r>
              <w:rPr>
                <w:lang w:val="fr-FR"/>
              </w:rPr>
              <w:t>UNIPOL GRUPPO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984910A"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DBD0DF7" w14:textId="77777777" w:rsidR="00BF14A8" w:rsidRDefault="00BF14A8" w:rsidP="000123BA">
            <w:pPr>
              <w:pStyle w:val="Tab3MiddleColNonGras"/>
              <w:rPr>
                <w:lang w:val="fr-FR"/>
              </w:rPr>
            </w:pPr>
            <w:r>
              <w:rPr>
                <w:lang w:val="fr-FR"/>
              </w:rPr>
              <w:t>132 560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8CD94B2" w14:textId="77777777" w:rsidR="00BF14A8" w:rsidRDefault="00BF14A8" w:rsidP="000123BA">
            <w:pPr>
              <w:pStyle w:val="Tab3MiddleColNonGras"/>
              <w:rPr>
                <w:lang w:val="fr-FR"/>
              </w:rPr>
            </w:pPr>
            <w:r>
              <w:rPr>
                <w:lang w:val="fr-FR"/>
              </w:rPr>
              <w:t>2 230 322,00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1CE53F2" w14:textId="77777777" w:rsidR="00BF14A8" w:rsidRDefault="00BF14A8" w:rsidP="000123BA">
            <w:pPr>
              <w:pStyle w:val="Tab3LastColNonGras"/>
              <w:rPr>
                <w:lang w:val="fr-FR"/>
              </w:rPr>
            </w:pPr>
            <w:r>
              <w:rPr>
                <w:lang w:val="fr-FR"/>
              </w:rPr>
              <w:t>0,60</w:t>
            </w:r>
          </w:p>
        </w:tc>
      </w:tr>
      <w:tr w:rsidR="00BF14A8" w14:paraId="7411355F"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1FB56763" w14:textId="77777777" w:rsidR="00BF14A8" w:rsidRDefault="00BF14A8" w:rsidP="000123BA">
            <w:pPr>
              <w:pStyle w:val="Tab1FirstColGras"/>
              <w:rPr>
                <w:lang w:val="fr-FR"/>
              </w:rPr>
            </w:pPr>
            <w:r>
              <w:rPr>
                <w:lang w:val="fr-FR"/>
              </w:rPr>
              <w:t>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D4BF1AC"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35830982"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F1098A3" w14:textId="77777777" w:rsidR="00BF14A8" w:rsidRDefault="00BF14A8" w:rsidP="000123BA">
            <w:pPr>
              <w:pStyle w:val="Tab1MiddleColGras"/>
              <w:rPr>
                <w:lang w:val="fr-FR"/>
              </w:rPr>
            </w:pPr>
            <w:r>
              <w:rPr>
                <w:lang w:val="fr-FR"/>
              </w:rPr>
              <w:t>1 650 182,17</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ABCB24E" w14:textId="77777777" w:rsidR="00BF14A8" w:rsidRDefault="00BF14A8" w:rsidP="000123BA">
            <w:pPr>
              <w:pStyle w:val="Tab1LastColGras"/>
              <w:rPr>
                <w:lang w:val="fr-FR"/>
              </w:rPr>
            </w:pPr>
            <w:r>
              <w:rPr>
                <w:lang w:val="fr-FR"/>
              </w:rPr>
              <w:t>0,44</w:t>
            </w:r>
          </w:p>
        </w:tc>
      </w:tr>
      <w:tr w:rsidR="00BF14A8" w14:paraId="31D461D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33971F3" w14:textId="77777777" w:rsidR="00BF14A8" w:rsidRDefault="00BF14A8" w:rsidP="000123BA">
            <w:pPr>
              <w:pStyle w:val="Tab3FirstColNonGras"/>
              <w:rPr>
                <w:lang w:val="fr-FR"/>
              </w:rPr>
            </w:pPr>
            <w:r>
              <w:rPr>
                <w:lang w:val="fr-FR"/>
              </w:rPr>
              <w:t>DAIMLER TRUCK HOLDING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DD55B9B"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D282B77" w14:textId="77777777" w:rsidR="00BF14A8" w:rsidRDefault="00BF14A8" w:rsidP="000123BA">
            <w:pPr>
              <w:pStyle w:val="Tab3MiddleColNonGras"/>
              <w:rPr>
                <w:lang w:val="fr-FR"/>
              </w:rPr>
            </w:pPr>
            <w:r>
              <w:rPr>
                <w:lang w:val="fr-FR"/>
              </w:rPr>
              <w:t>23 282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9184C1F" w14:textId="77777777" w:rsidR="00BF14A8" w:rsidRDefault="00BF14A8" w:rsidP="000123BA">
            <w:pPr>
              <w:pStyle w:val="Tab3MiddleColNonGras"/>
              <w:rPr>
                <w:lang w:val="fr-FR"/>
              </w:rPr>
            </w:pPr>
            <w:r>
              <w:rPr>
                <w:lang w:val="fr-FR"/>
              </w:rPr>
              <w:t>935 237,94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42D1D92" w14:textId="77777777" w:rsidR="00BF14A8" w:rsidRDefault="00BF14A8" w:rsidP="000123BA">
            <w:pPr>
              <w:pStyle w:val="Tab3LastColNonGras"/>
              <w:rPr>
                <w:lang w:val="fr-FR"/>
              </w:rPr>
            </w:pPr>
            <w:r>
              <w:rPr>
                <w:lang w:val="fr-FR"/>
              </w:rPr>
              <w:t>0,25</w:t>
            </w:r>
          </w:p>
        </w:tc>
      </w:tr>
      <w:tr w:rsidR="00BF14A8" w14:paraId="6105B70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BBAACAE" w14:textId="77777777" w:rsidR="00BF14A8" w:rsidRDefault="00BF14A8" w:rsidP="000123BA">
            <w:pPr>
              <w:pStyle w:val="Tab3FirstColNonGras"/>
              <w:rPr>
                <w:lang w:val="fr-FR"/>
              </w:rPr>
            </w:pPr>
            <w:r>
              <w:rPr>
                <w:lang w:val="fr-FR"/>
              </w:rPr>
              <w:t>RENAULT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37F69CE"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A0AA81A" w14:textId="77777777" w:rsidR="00BF14A8" w:rsidRDefault="00BF14A8" w:rsidP="000123BA">
            <w:pPr>
              <w:pStyle w:val="Tab3MiddleColNonGras"/>
              <w:rPr>
                <w:lang w:val="fr-FR"/>
              </w:rPr>
            </w:pPr>
            <w:r>
              <w:rPr>
                <w:lang w:val="fr-FR"/>
              </w:rPr>
              <w:t>18 271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5DFC3FE" w14:textId="77777777" w:rsidR="00BF14A8" w:rsidRDefault="00BF14A8" w:rsidP="000123BA">
            <w:pPr>
              <w:pStyle w:val="Tab3MiddleColNonGras"/>
              <w:rPr>
                <w:lang w:val="fr-FR"/>
              </w:rPr>
            </w:pPr>
            <w:r>
              <w:rPr>
                <w:lang w:val="fr-FR"/>
              </w:rPr>
              <w:t>714 944,23</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46E92E2" w14:textId="77777777" w:rsidR="00BF14A8" w:rsidRDefault="00BF14A8" w:rsidP="000123BA">
            <w:pPr>
              <w:pStyle w:val="Tab3LastColNonGras"/>
              <w:rPr>
                <w:lang w:val="fr-FR"/>
              </w:rPr>
            </w:pPr>
            <w:r>
              <w:rPr>
                <w:lang w:val="fr-FR"/>
              </w:rPr>
              <w:t>0,19</w:t>
            </w:r>
          </w:p>
        </w:tc>
      </w:tr>
      <w:tr w:rsidR="00BF14A8" w14:paraId="6F591219"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334A5F1B" w14:textId="77777777" w:rsidR="00BF14A8" w:rsidRDefault="00BF14A8" w:rsidP="000123BA">
            <w:pPr>
              <w:pStyle w:val="Tab1FirstColGras"/>
              <w:rPr>
                <w:lang w:val="fr-FR"/>
              </w:rPr>
            </w:pPr>
            <w:r>
              <w:rPr>
                <w:lang w:val="fr-FR"/>
              </w:rPr>
              <w:t>Banques commerciales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472F5C0F"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EEB8FB3"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2DF4C794" w14:textId="77777777" w:rsidR="00BF14A8" w:rsidRDefault="00BF14A8" w:rsidP="000123BA">
            <w:pPr>
              <w:pStyle w:val="Tab1MiddleColGras"/>
              <w:rPr>
                <w:lang w:val="fr-FR"/>
              </w:rPr>
            </w:pPr>
            <w:r>
              <w:rPr>
                <w:lang w:val="fr-FR"/>
              </w:rPr>
              <w:t>34 798 193,24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29954DB" w14:textId="77777777" w:rsidR="00BF14A8" w:rsidRDefault="00BF14A8" w:rsidP="000123BA">
            <w:pPr>
              <w:pStyle w:val="Tab1LastColGras"/>
              <w:rPr>
                <w:lang w:val="fr-FR"/>
              </w:rPr>
            </w:pPr>
            <w:r>
              <w:rPr>
                <w:lang w:val="fr-FR"/>
              </w:rPr>
              <w:t>9,36</w:t>
            </w:r>
          </w:p>
        </w:tc>
      </w:tr>
      <w:tr w:rsidR="00BF14A8" w14:paraId="73FBC40D"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718404B" w14:textId="77777777" w:rsidR="00BF14A8" w:rsidRDefault="00BF14A8" w:rsidP="000123BA">
            <w:pPr>
              <w:pStyle w:val="Tab3FirstColNonGras"/>
              <w:rPr>
                <w:lang w:val="fr-FR"/>
              </w:rPr>
            </w:pPr>
            <w:r>
              <w:rPr>
                <w:lang w:val="fr-FR"/>
              </w:rPr>
              <w:t>BANCO BILBAO VIZCAYA ARGENTA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86756CA"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F79392E" w14:textId="77777777" w:rsidR="00BF14A8" w:rsidRDefault="00BF14A8" w:rsidP="000123BA">
            <w:pPr>
              <w:pStyle w:val="Tab3MiddleColNonGras"/>
              <w:rPr>
                <w:lang w:val="fr-FR"/>
              </w:rPr>
            </w:pPr>
            <w:r>
              <w:rPr>
                <w:lang w:val="fr-FR"/>
              </w:rPr>
              <w:t>151 100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8938395" w14:textId="77777777" w:rsidR="00BF14A8" w:rsidRDefault="00BF14A8" w:rsidP="000123BA">
            <w:pPr>
              <w:pStyle w:val="Tab3MiddleColNonGras"/>
              <w:rPr>
                <w:lang w:val="fr-FR"/>
              </w:rPr>
            </w:pPr>
            <w:r>
              <w:rPr>
                <w:lang w:val="fr-FR"/>
              </w:rPr>
              <w:t>1 972 610,50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E2BDE4A" w14:textId="77777777" w:rsidR="00BF14A8" w:rsidRDefault="00BF14A8" w:rsidP="000123BA">
            <w:pPr>
              <w:pStyle w:val="Tab3LastColNonGras"/>
              <w:rPr>
                <w:lang w:val="fr-FR"/>
              </w:rPr>
            </w:pPr>
            <w:r>
              <w:rPr>
                <w:lang w:val="fr-FR"/>
              </w:rPr>
              <w:t>0,53</w:t>
            </w:r>
          </w:p>
        </w:tc>
      </w:tr>
      <w:tr w:rsidR="00BF14A8" w14:paraId="0AA30522"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C9D1AA4" w14:textId="77777777" w:rsidR="00BF14A8" w:rsidRDefault="00BF14A8" w:rsidP="000123BA">
            <w:pPr>
              <w:pStyle w:val="Tab3FirstColNonGras"/>
              <w:rPr>
                <w:lang w:val="fr-FR"/>
              </w:rPr>
            </w:pPr>
            <w:r>
              <w:rPr>
                <w:lang w:val="fr-FR"/>
              </w:rPr>
              <w:t>BANCO BPM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213B90E"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9AF1FC2" w14:textId="77777777" w:rsidR="00BF14A8" w:rsidRDefault="00BF14A8" w:rsidP="000123BA">
            <w:pPr>
              <w:pStyle w:val="Tab3MiddleColNonGras"/>
              <w:rPr>
                <w:lang w:val="fr-FR"/>
              </w:rPr>
            </w:pPr>
            <w:r>
              <w:rPr>
                <w:lang w:val="fr-FR"/>
              </w:rPr>
              <w:t>45 682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E622EDE" w14:textId="77777777" w:rsidR="00BF14A8" w:rsidRDefault="00BF14A8" w:rsidP="000123BA">
            <w:pPr>
              <w:pStyle w:val="Tab3MiddleColNonGras"/>
              <w:rPr>
                <w:lang w:val="fr-FR"/>
              </w:rPr>
            </w:pPr>
            <w:r>
              <w:rPr>
                <w:lang w:val="fr-FR"/>
              </w:rPr>
              <w:t>452 799,98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7ACC8E1" w14:textId="77777777" w:rsidR="00BF14A8" w:rsidRDefault="00BF14A8" w:rsidP="000123BA">
            <w:pPr>
              <w:pStyle w:val="Tab3LastColNonGras"/>
              <w:rPr>
                <w:lang w:val="fr-FR"/>
              </w:rPr>
            </w:pPr>
            <w:r>
              <w:rPr>
                <w:lang w:val="fr-FR"/>
              </w:rPr>
              <w:t>0,12</w:t>
            </w:r>
          </w:p>
        </w:tc>
      </w:tr>
      <w:tr w:rsidR="00BF14A8" w14:paraId="2524F3E1"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B088EF8" w14:textId="77777777" w:rsidR="00BF14A8" w:rsidRDefault="00BF14A8" w:rsidP="000123BA">
            <w:pPr>
              <w:pStyle w:val="Tab3FirstColNonGras"/>
              <w:rPr>
                <w:lang w:val="fr-FR"/>
              </w:rPr>
            </w:pPr>
            <w:r>
              <w:rPr>
                <w:lang w:val="fr-FR"/>
              </w:rPr>
              <w:t>BANCO DE SABADELL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2617A9E"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0A9AD8D" w14:textId="77777777" w:rsidR="00BF14A8" w:rsidRDefault="00BF14A8" w:rsidP="000123BA">
            <w:pPr>
              <w:pStyle w:val="Tab3MiddleColNonGras"/>
              <w:rPr>
                <w:lang w:val="fr-FR"/>
              </w:rPr>
            </w:pPr>
            <w:r>
              <w:rPr>
                <w:lang w:val="fr-FR"/>
              </w:rPr>
              <w:t>176 766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873F63B" w14:textId="77777777" w:rsidR="00BF14A8" w:rsidRDefault="00BF14A8" w:rsidP="000123BA">
            <w:pPr>
              <w:pStyle w:val="Tab3MiddleColNonGras"/>
              <w:rPr>
                <w:lang w:val="fr-FR"/>
              </w:rPr>
            </w:pPr>
            <w:r>
              <w:rPr>
                <w:lang w:val="fr-FR"/>
              </w:rPr>
              <w:t>477 798,50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3BA1784" w14:textId="77777777" w:rsidR="00BF14A8" w:rsidRDefault="00BF14A8" w:rsidP="000123BA">
            <w:pPr>
              <w:pStyle w:val="Tab3LastColNonGras"/>
              <w:rPr>
                <w:lang w:val="fr-FR"/>
              </w:rPr>
            </w:pPr>
            <w:r>
              <w:rPr>
                <w:lang w:val="fr-FR"/>
              </w:rPr>
              <w:t>0,13</w:t>
            </w:r>
          </w:p>
        </w:tc>
      </w:tr>
      <w:tr w:rsidR="00BF14A8" w14:paraId="3CA655B1"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5ACB8D0" w14:textId="77777777" w:rsidR="00BF14A8" w:rsidRDefault="00BF14A8" w:rsidP="000123BA">
            <w:pPr>
              <w:pStyle w:val="Tab3FirstColNonGras"/>
              <w:rPr>
                <w:lang w:val="fr-FR"/>
              </w:rPr>
            </w:pPr>
            <w:r>
              <w:rPr>
                <w:lang w:val="fr-FR"/>
              </w:rPr>
              <w:t>BNP PARIBAS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E3AAE46"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C3C7B6F" w14:textId="77777777" w:rsidR="00BF14A8" w:rsidRDefault="00BF14A8" w:rsidP="000123BA">
            <w:pPr>
              <w:pStyle w:val="Tab3MiddleColNonGras"/>
              <w:rPr>
                <w:lang w:val="fr-FR"/>
              </w:rPr>
            </w:pPr>
            <w:r>
              <w:rPr>
                <w:lang w:val="fr-FR"/>
              </w:rPr>
              <w:t>56 347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7584085" w14:textId="77777777" w:rsidR="00BF14A8" w:rsidRDefault="00BF14A8" w:rsidP="000123BA">
            <w:pPr>
              <w:pStyle w:val="Tab3MiddleColNonGras"/>
              <w:rPr>
                <w:lang w:val="fr-FR"/>
              </w:rPr>
            </w:pPr>
            <w:r>
              <w:rPr>
                <w:lang w:val="fr-FR"/>
              </w:rPr>
              <w:t>4 300 403,04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FAFF713" w14:textId="77777777" w:rsidR="00BF14A8" w:rsidRDefault="00BF14A8" w:rsidP="000123BA">
            <w:pPr>
              <w:pStyle w:val="Tab3LastColNonGras"/>
              <w:rPr>
                <w:lang w:val="fr-FR"/>
              </w:rPr>
            </w:pPr>
            <w:r>
              <w:rPr>
                <w:lang w:val="fr-FR"/>
              </w:rPr>
              <w:t>1,16</w:t>
            </w:r>
          </w:p>
        </w:tc>
      </w:tr>
      <w:tr w:rsidR="00BF14A8" w14:paraId="67EF2E38"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4322D35" w14:textId="77777777" w:rsidR="00BF14A8" w:rsidRDefault="00BF14A8" w:rsidP="000123BA">
            <w:pPr>
              <w:pStyle w:val="Tab3FirstColNonGras"/>
              <w:rPr>
                <w:lang w:val="fr-FR"/>
              </w:rPr>
            </w:pPr>
            <w:r>
              <w:rPr>
                <w:lang w:val="fr-FR"/>
              </w:rPr>
              <w:t>BPER BANCA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3FD3627"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4133F39" w14:textId="77777777" w:rsidR="00BF14A8" w:rsidRDefault="00BF14A8" w:rsidP="000123BA">
            <w:pPr>
              <w:pStyle w:val="Tab3MiddleColNonGras"/>
              <w:rPr>
                <w:lang w:val="fr-FR"/>
              </w:rPr>
            </w:pPr>
            <w:r>
              <w:rPr>
                <w:lang w:val="fr-FR"/>
              </w:rPr>
              <w:t>234 781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16D4B5E" w14:textId="77777777" w:rsidR="00BF14A8" w:rsidRDefault="00BF14A8" w:rsidP="000123BA">
            <w:pPr>
              <w:pStyle w:val="Tab3MiddleColNonGras"/>
              <w:rPr>
                <w:lang w:val="fr-FR"/>
              </w:rPr>
            </w:pPr>
            <w:r>
              <w:rPr>
                <w:lang w:val="fr-FR"/>
              </w:rPr>
              <w:t>1 811 570,20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8F130EF" w14:textId="77777777" w:rsidR="00BF14A8" w:rsidRDefault="00BF14A8" w:rsidP="000123BA">
            <w:pPr>
              <w:pStyle w:val="Tab3LastColNonGras"/>
              <w:rPr>
                <w:lang w:val="fr-FR"/>
              </w:rPr>
            </w:pPr>
            <w:r>
              <w:rPr>
                <w:lang w:val="fr-FR"/>
              </w:rPr>
              <w:t>0,49</w:t>
            </w:r>
          </w:p>
        </w:tc>
      </w:tr>
      <w:tr w:rsidR="00BF14A8" w14:paraId="6650AB29"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DCCFBAD" w14:textId="77777777" w:rsidR="00BF14A8" w:rsidRDefault="00BF14A8" w:rsidP="000123BA">
            <w:pPr>
              <w:pStyle w:val="Tab3FirstColNonGras"/>
              <w:rPr>
                <w:lang w:val="fr-FR"/>
              </w:rPr>
            </w:pPr>
            <w:r>
              <w:rPr>
                <w:lang w:val="fr-FR"/>
              </w:rPr>
              <w:t>CAIXABANK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BDFF3D1"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99955D7" w14:textId="77777777" w:rsidR="00BF14A8" w:rsidRDefault="00BF14A8" w:rsidP="000123BA">
            <w:pPr>
              <w:pStyle w:val="Tab3MiddleColNonGras"/>
              <w:rPr>
                <w:lang w:val="fr-FR"/>
              </w:rPr>
            </w:pPr>
            <w:r>
              <w:rPr>
                <w:lang w:val="fr-FR"/>
              </w:rPr>
              <w:t>318 316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A7F0CCC" w14:textId="77777777" w:rsidR="00BF14A8" w:rsidRDefault="00BF14A8" w:rsidP="000123BA">
            <w:pPr>
              <w:pStyle w:val="Tab3MiddleColNonGras"/>
              <w:rPr>
                <w:lang w:val="fr-FR"/>
              </w:rPr>
            </w:pPr>
            <w:r>
              <w:rPr>
                <w:lang w:val="fr-FR"/>
              </w:rPr>
              <w:t>2 340 895,86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71AB2F8" w14:textId="77777777" w:rsidR="00BF14A8" w:rsidRDefault="00BF14A8" w:rsidP="000123BA">
            <w:pPr>
              <w:pStyle w:val="Tab3LastColNonGras"/>
              <w:rPr>
                <w:lang w:val="fr-FR"/>
              </w:rPr>
            </w:pPr>
            <w:r>
              <w:rPr>
                <w:lang w:val="fr-FR"/>
              </w:rPr>
              <w:t>0,63</w:t>
            </w:r>
          </w:p>
        </w:tc>
      </w:tr>
      <w:tr w:rsidR="00BF14A8" w14:paraId="3E372E9D"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FC32048" w14:textId="77777777" w:rsidR="00BF14A8" w:rsidRDefault="00BF14A8" w:rsidP="000123BA">
            <w:pPr>
              <w:pStyle w:val="Tab3FirstColNonGras"/>
              <w:rPr>
                <w:lang w:val="fr-FR"/>
              </w:rPr>
            </w:pPr>
            <w:r>
              <w:rPr>
                <w:lang w:val="fr-FR"/>
              </w:rPr>
              <w:t>COMMERZBANK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BBA4292"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398C1C3" w14:textId="77777777" w:rsidR="00BF14A8" w:rsidRDefault="00BF14A8" w:rsidP="000123BA">
            <w:pPr>
              <w:pStyle w:val="Tab3MiddleColNonGras"/>
              <w:rPr>
                <w:lang w:val="fr-FR"/>
              </w:rPr>
            </w:pPr>
            <w:r>
              <w:rPr>
                <w:lang w:val="fr-FR"/>
              </w:rPr>
              <w:t>81 443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64E572B" w14:textId="77777777" w:rsidR="00BF14A8" w:rsidRDefault="00BF14A8" w:rsidP="000123BA">
            <w:pPr>
              <w:pStyle w:val="Tab3MiddleColNonGras"/>
              <w:rPr>
                <w:lang w:val="fr-FR"/>
              </w:rPr>
            </w:pPr>
            <w:r>
              <w:rPr>
                <w:lang w:val="fr-FR"/>
              </w:rPr>
              <w:t>2 181 043,54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672D3E1" w14:textId="77777777" w:rsidR="00BF14A8" w:rsidRDefault="00BF14A8" w:rsidP="000123BA">
            <w:pPr>
              <w:pStyle w:val="Tab3LastColNonGras"/>
              <w:rPr>
                <w:lang w:val="fr-FR"/>
              </w:rPr>
            </w:pPr>
            <w:r>
              <w:rPr>
                <w:lang w:val="fr-FR"/>
              </w:rPr>
              <w:t>0,59</w:t>
            </w:r>
          </w:p>
        </w:tc>
      </w:tr>
      <w:tr w:rsidR="00BF14A8" w14:paraId="004BFA3C"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60408A3" w14:textId="77777777" w:rsidR="00BF14A8" w:rsidRDefault="00BF14A8" w:rsidP="000123BA">
            <w:pPr>
              <w:pStyle w:val="Tab3FirstColNonGras"/>
              <w:rPr>
                <w:lang w:val="fr-FR"/>
              </w:rPr>
            </w:pPr>
            <w:r>
              <w:rPr>
                <w:lang w:val="fr-FR"/>
              </w:rPr>
              <w:t>CREDIT AGRICOLE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3CC399E"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CCB4B87" w14:textId="77777777" w:rsidR="00BF14A8" w:rsidRDefault="00BF14A8" w:rsidP="000123BA">
            <w:pPr>
              <w:pStyle w:val="Tab3MiddleColNonGras"/>
              <w:rPr>
                <w:lang w:val="fr-FR"/>
              </w:rPr>
            </w:pPr>
            <w:r>
              <w:rPr>
                <w:lang w:val="fr-FR"/>
              </w:rPr>
              <w:t>221 868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E1D2772" w14:textId="77777777" w:rsidR="00BF14A8" w:rsidRDefault="00BF14A8" w:rsidP="000123BA">
            <w:pPr>
              <w:pStyle w:val="Tab3MiddleColNonGras"/>
              <w:rPr>
                <w:lang w:val="fr-FR"/>
              </w:rPr>
            </w:pPr>
            <w:r>
              <w:rPr>
                <w:lang w:val="fr-FR"/>
              </w:rPr>
              <w:t>3 564 309,42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F7F4376" w14:textId="77777777" w:rsidR="00BF14A8" w:rsidRDefault="00BF14A8" w:rsidP="000123BA">
            <w:pPr>
              <w:pStyle w:val="Tab3LastColNonGras"/>
              <w:rPr>
                <w:lang w:val="fr-FR"/>
              </w:rPr>
            </w:pPr>
            <w:r>
              <w:rPr>
                <w:lang w:val="fr-FR"/>
              </w:rPr>
              <w:t>0,96</w:t>
            </w:r>
          </w:p>
        </w:tc>
      </w:tr>
      <w:tr w:rsidR="00BF14A8" w14:paraId="4261D12E"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DCB86B7" w14:textId="77777777" w:rsidR="00BF14A8" w:rsidRDefault="00BF14A8" w:rsidP="000123BA">
            <w:pPr>
              <w:pStyle w:val="Tab3FirstColNonGras"/>
              <w:rPr>
                <w:lang w:val="fr-FR"/>
              </w:rPr>
            </w:pPr>
            <w:r>
              <w:rPr>
                <w:lang w:val="fr-FR"/>
              </w:rPr>
              <w:t>INTESA SANPAOLO</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3FC2028"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A6A6230" w14:textId="77777777" w:rsidR="00BF14A8" w:rsidRDefault="00BF14A8" w:rsidP="000123BA">
            <w:pPr>
              <w:pStyle w:val="Tab3MiddleColNonGras"/>
              <w:rPr>
                <w:lang w:val="fr-FR"/>
              </w:rPr>
            </w:pPr>
            <w:r>
              <w:rPr>
                <w:lang w:val="fr-FR"/>
              </w:rPr>
              <w:t>1 664 608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E45CC76" w14:textId="77777777" w:rsidR="00BF14A8" w:rsidRDefault="00BF14A8" w:rsidP="000123BA">
            <w:pPr>
              <w:pStyle w:val="Tab3MiddleColNonGras"/>
              <w:rPr>
                <w:lang w:val="fr-FR"/>
              </w:rPr>
            </w:pPr>
            <w:r>
              <w:rPr>
                <w:lang w:val="fr-FR"/>
              </w:rPr>
              <w:t>8 142 430,03</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6C1C2FA" w14:textId="77777777" w:rsidR="00BF14A8" w:rsidRDefault="00BF14A8" w:rsidP="000123BA">
            <w:pPr>
              <w:pStyle w:val="Tab3LastColNonGras"/>
              <w:rPr>
                <w:lang w:val="fr-FR"/>
              </w:rPr>
            </w:pPr>
            <w:r>
              <w:rPr>
                <w:lang w:val="fr-FR"/>
              </w:rPr>
              <w:t>2,18</w:t>
            </w:r>
          </w:p>
        </w:tc>
      </w:tr>
      <w:tr w:rsidR="00BF14A8" w14:paraId="65E37043"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DA29BD1" w14:textId="77777777" w:rsidR="00BF14A8" w:rsidRDefault="00BF14A8" w:rsidP="000123BA">
            <w:pPr>
              <w:pStyle w:val="Tab3FirstColNonGras"/>
              <w:rPr>
                <w:lang w:val="fr-FR"/>
              </w:rPr>
            </w:pPr>
            <w:r>
              <w:rPr>
                <w:lang w:val="fr-FR"/>
              </w:rPr>
              <w:t>IVECO GROUP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2406D0E"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CA47A8B" w14:textId="77777777" w:rsidR="00BF14A8" w:rsidRDefault="00BF14A8" w:rsidP="000123BA">
            <w:pPr>
              <w:pStyle w:val="Tab3MiddleColNonGras"/>
              <w:rPr>
                <w:lang w:val="fr-FR"/>
              </w:rPr>
            </w:pPr>
            <w:r>
              <w:rPr>
                <w:lang w:val="fr-FR"/>
              </w:rPr>
              <w:t>66 807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CFDF2C5" w14:textId="77777777" w:rsidR="00BF14A8" w:rsidRDefault="00BF14A8" w:rsidP="000123BA">
            <w:pPr>
              <w:pStyle w:val="Tab3MiddleColNonGras"/>
              <w:rPr>
                <w:lang w:val="fr-FR"/>
              </w:rPr>
            </w:pPr>
            <w:r>
              <w:rPr>
                <w:lang w:val="fr-FR"/>
              </w:rPr>
              <w:t>1 115 676,90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5576C52" w14:textId="77777777" w:rsidR="00BF14A8" w:rsidRDefault="00BF14A8" w:rsidP="000123BA">
            <w:pPr>
              <w:pStyle w:val="Tab3LastColNonGras"/>
              <w:rPr>
                <w:lang w:val="fr-FR"/>
              </w:rPr>
            </w:pPr>
            <w:r>
              <w:rPr>
                <w:lang w:val="fr-FR"/>
              </w:rPr>
              <w:t>0,30</w:t>
            </w:r>
          </w:p>
        </w:tc>
      </w:tr>
      <w:tr w:rsidR="00BF14A8" w14:paraId="135DD143"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1569873" w14:textId="77777777" w:rsidR="00BF14A8" w:rsidRDefault="00BF14A8" w:rsidP="000123BA">
            <w:pPr>
              <w:pStyle w:val="Tab3FirstColNonGras"/>
              <w:rPr>
                <w:lang w:val="fr-FR"/>
              </w:rPr>
            </w:pPr>
            <w:r>
              <w:rPr>
                <w:lang w:val="fr-FR"/>
              </w:rPr>
              <w:t>KBC GROUP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2235303"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0346EC3" w14:textId="77777777" w:rsidR="00BF14A8" w:rsidRDefault="00BF14A8" w:rsidP="000123BA">
            <w:pPr>
              <w:pStyle w:val="Tab3MiddleColNonGras"/>
              <w:rPr>
                <w:lang w:val="fr-FR"/>
              </w:rPr>
            </w:pPr>
            <w:r>
              <w:rPr>
                <w:lang w:val="fr-FR"/>
              </w:rPr>
              <w:t>28 087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689EC0E" w14:textId="77777777" w:rsidR="00BF14A8" w:rsidRDefault="00BF14A8" w:rsidP="000123BA">
            <w:pPr>
              <w:pStyle w:val="Tab3MiddleColNonGras"/>
              <w:rPr>
                <w:lang w:val="fr-FR"/>
              </w:rPr>
            </w:pPr>
            <w:r>
              <w:rPr>
                <w:lang w:val="fr-FR"/>
              </w:rPr>
              <w:t>2 462 106,42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431BE49" w14:textId="77777777" w:rsidR="00BF14A8" w:rsidRDefault="00BF14A8" w:rsidP="000123BA">
            <w:pPr>
              <w:pStyle w:val="Tab3LastColNonGras"/>
              <w:rPr>
                <w:lang w:val="fr-FR"/>
              </w:rPr>
            </w:pPr>
            <w:r>
              <w:rPr>
                <w:lang w:val="fr-FR"/>
              </w:rPr>
              <w:t>0,66</w:t>
            </w:r>
          </w:p>
        </w:tc>
      </w:tr>
      <w:tr w:rsidR="00BF14A8" w14:paraId="1E0C2316"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131A98C" w14:textId="77777777" w:rsidR="00BF14A8" w:rsidRDefault="00BF14A8" w:rsidP="000123BA">
            <w:pPr>
              <w:pStyle w:val="Tab3FirstColNonGras"/>
              <w:rPr>
                <w:lang w:val="fr-FR"/>
              </w:rPr>
            </w:pPr>
            <w:r>
              <w:rPr>
                <w:lang w:val="fr-FR"/>
              </w:rPr>
              <w:t>SOCIETE GENERALE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94207C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531EFD5" w14:textId="77777777" w:rsidR="00BF14A8" w:rsidRDefault="00BF14A8" w:rsidP="000123BA">
            <w:pPr>
              <w:pStyle w:val="Tab3MiddleColNonGras"/>
              <w:rPr>
                <w:lang w:val="fr-FR"/>
              </w:rPr>
            </w:pPr>
            <w:r>
              <w:rPr>
                <w:lang w:val="fr-FR"/>
              </w:rPr>
              <w:t>100 923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7CA863C" w14:textId="77777777" w:rsidR="00BF14A8" w:rsidRDefault="00BF14A8" w:rsidP="000123BA">
            <w:pPr>
              <w:pStyle w:val="Tab3MiddleColNonGras"/>
              <w:rPr>
                <w:lang w:val="fr-FR"/>
              </w:rPr>
            </w:pPr>
            <w:r>
              <w:rPr>
                <w:lang w:val="fr-FR"/>
              </w:rPr>
              <w:t>4 899 811,65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F8C8D0F" w14:textId="77777777" w:rsidR="00BF14A8" w:rsidRDefault="00BF14A8" w:rsidP="000123BA">
            <w:pPr>
              <w:pStyle w:val="Tab3LastColNonGras"/>
              <w:rPr>
                <w:lang w:val="fr-FR"/>
              </w:rPr>
            </w:pPr>
            <w:r>
              <w:rPr>
                <w:lang w:val="fr-FR"/>
              </w:rPr>
              <w:t>1,32</w:t>
            </w:r>
          </w:p>
        </w:tc>
      </w:tr>
      <w:tr w:rsidR="00BF14A8" w14:paraId="4DD123F2"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2AAC407" w14:textId="77777777" w:rsidR="00BF14A8" w:rsidRDefault="00BF14A8" w:rsidP="000123BA">
            <w:pPr>
              <w:pStyle w:val="Tab3FirstColNonGras"/>
              <w:rPr>
                <w:lang w:val="fr-FR"/>
              </w:rPr>
            </w:pPr>
            <w:r>
              <w:rPr>
                <w:lang w:val="fr-FR"/>
              </w:rPr>
              <w:t>UNICREDIT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C2F33DB"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9E5474E" w14:textId="77777777" w:rsidR="00BF14A8" w:rsidRDefault="00BF14A8" w:rsidP="000123BA">
            <w:pPr>
              <w:pStyle w:val="Tab3MiddleColNonGras"/>
              <w:rPr>
                <w:lang w:val="fr-FR"/>
              </w:rPr>
            </w:pPr>
            <w:r>
              <w:rPr>
                <w:lang w:val="fr-FR"/>
              </w:rPr>
              <w:t>18 920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BED40CC" w14:textId="77777777" w:rsidR="00BF14A8" w:rsidRDefault="00BF14A8" w:rsidP="000123BA">
            <w:pPr>
              <w:pStyle w:val="Tab3MiddleColNonGras"/>
              <w:rPr>
                <w:lang w:val="fr-FR"/>
              </w:rPr>
            </w:pPr>
            <w:r>
              <w:rPr>
                <w:lang w:val="fr-FR"/>
              </w:rPr>
              <w:t>1 076 737,20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7DB9432" w14:textId="77777777" w:rsidR="00BF14A8" w:rsidRDefault="00BF14A8" w:rsidP="000123BA">
            <w:pPr>
              <w:pStyle w:val="Tab3LastColNonGras"/>
              <w:rPr>
                <w:lang w:val="fr-FR"/>
              </w:rPr>
            </w:pPr>
            <w:r>
              <w:rPr>
                <w:lang w:val="fr-FR"/>
              </w:rPr>
              <w:t>0,29</w:t>
            </w:r>
          </w:p>
        </w:tc>
      </w:tr>
      <w:tr w:rsidR="00BF14A8" w14:paraId="7E6874EA"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6B5CD653" w14:textId="77777777" w:rsidR="00BF14A8" w:rsidRDefault="00BF14A8" w:rsidP="000123BA">
            <w:pPr>
              <w:pStyle w:val="Tab1FirstColGras"/>
              <w:rPr>
                <w:lang w:val="fr-FR"/>
              </w:rPr>
            </w:pPr>
            <w:r>
              <w:rPr>
                <w:lang w:val="fr-FR"/>
              </w:rPr>
              <w:t>Biotechnologie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3971F11"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378FC530"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218C9F80" w14:textId="77777777" w:rsidR="00BF14A8" w:rsidRDefault="00BF14A8" w:rsidP="000123BA">
            <w:pPr>
              <w:pStyle w:val="Tab1MiddleColGras"/>
              <w:rPr>
                <w:lang w:val="fr-FR"/>
              </w:rPr>
            </w:pPr>
            <w:r>
              <w:rPr>
                <w:lang w:val="fr-FR"/>
              </w:rPr>
              <w:t>1 865 106,00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ACFBBE8" w14:textId="77777777" w:rsidR="00BF14A8" w:rsidRDefault="00BF14A8" w:rsidP="000123BA">
            <w:pPr>
              <w:pStyle w:val="Tab1LastColGras"/>
              <w:rPr>
                <w:lang w:val="fr-FR"/>
              </w:rPr>
            </w:pPr>
            <w:r>
              <w:rPr>
                <w:lang w:val="fr-FR"/>
              </w:rPr>
              <w:t>0,50</w:t>
            </w:r>
          </w:p>
        </w:tc>
      </w:tr>
      <w:tr w:rsidR="00BF14A8" w14:paraId="373F65C1"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85A39B6" w14:textId="77777777" w:rsidR="00BF14A8" w:rsidRPr="00504CAA" w:rsidRDefault="00BF14A8" w:rsidP="000123BA">
            <w:pPr>
              <w:pStyle w:val="Tab3FirstColNonGras"/>
            </w:pPr>
            <w:r w:rsidRPr="00504CAA">
              <w:t>ARGEN-X SE - W/I</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864A29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7BEE396" w14:textId="77777777" w:rsidR="00BF14A8" w:rsidRDefault="00BF14A8" w:rsidP="000123BA">
            <w:pPr>
              <w:pStyle w:val="Tab3MiddleColNonGras"/>
              <w:rPr>
                <w:lang w:val="fr-FR"/>
              </w:rPr>
            </w:pPr>
            <w:r>
              <w:rPr>
                <w:lang w:val="fr-FR"/>
              </w:rPr>
              <w:t>3 970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12DABB7" w14:textId="77777777" w:rsidR="00BF14A8" w:rsidRDefault="00BF14A8" w:rsidP="000123BA">
            <w:pPr>
              <w:pStyle w:val="Tab3MiddleColNonGras"/>
              <w:rPr>
                <w:lang w:val="fr-FR"/>
              </w:rPr>
            </w:pPr>
            <w:r>
              <w:rPr>
                <w:lang w:val="fr-FR"/>
              </w:rPr>
              <w:t>1 865 106,00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0214421" w14:textId="77777777" w:rsidR="00BF14A8" w:rsidRDefault="00BF14A8" w:rsidP="000123BA">
            <w:pPr>
              <w:pStyle w:val="Tab3LastColNonGras"/>
              <w:rPr>
                <w:lang w:val="fr-FR"/>
              </w:rPr>
            </w:pPr>
            <w:r>
              <w:rPr>
                <w:lang w:val="fr-FR"/>
              </w:rPr>
              <w:t>0,50</w:t>
            </w:r>
          </w:p>
        </w:tc>
      </w:tr>
      <w:tr w:rsidR="00BF14A8" w14:paraId="31D18E33"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162F66B2" w14:textId="77777777" w:rsidR="00BF14A8" w:rsidRDefault="00BF14A8" w:rsidP="000123BA">
            <w:pPr>
              <w:pStyle w:val="Tab1FirstColGras"/>
              <w:rPr>
                <w:lang w:val="fr-FR"/>
              </w:rPr>
            </w:pPr>
            <w:r>
              <w:rPr>
                <w:lang w:val="fr-FR"/>
              </w:rPr>
              <w:t>Boissons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33837C61"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647542D"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975325E" w14:textId="77777777" w:rsidR="00BF14A8" w:rsidRDefault="00BF14A8" w:rsidP="000123BA">
            <w:pPr>
              <w:pStyle w:val="Tab1MiddleColGras"/>
              <w:rPr>
                <w:lang w:val="fr-FR"/>
              </w:rPr>
            </w:pPr>
            <w:r>
              <w:rPr>
                <w:lang w:val="fr-FR"/>
              </w:rPr>
              <w:t>3 702 559,95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01A08D4" w14:textId="77777777" w:rsidR="00BF14A8" w:rsidRDefault="00BF14A8" w:rsidP="000123BA">
            <w:pPr>
              <w:pStyle w:val="Tab1LastColGras"/>
              <w:rPr>
                <w:lang w:val="fr-FR"/>
              </w:rPr>
            </w:pPr>
            <w:r>
              <w:rPr>
                <w:lang w:val="fr-FR"/>
              </w:rPr>
              <w:t>1,00</w:t>
            </w:r>
          </w:p>
        </w:tc>
      </w:tr>
      <w:tr w:rsidR="00BF14A8" w14:paraId="40F9F5C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F4904A1" w14:textId="77777777" w:rsidR="00BF14A8" w:rsidRDefault="00BF14A8" w:rsidP="000123BA">
            <w:pPr>
              <w:pStyle w:val="Tab3FirstColNonGras"/>
              <w:rPr>
                <w:lang w:val="fr-FR"/>
              </w:rPr>
            </w:pPr>
            <w:r>
              <w:rPr>
                <w:lang w:val="fr-FR"/>
              </w:rPr>
              <w:t>COCA-COLA EUROPACIFIC PARTNE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F4386FB" w14:textId="77777777" w:rsidR="00BF14A8" w:rsidRDefault="00BF14A8" w:rsidP="000123BA">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C9E13A4" w14:textId="77777777" w:rsidR="00BF14A8" w:rsidRDefault="00BF14A8" w:rsidP="000123BA">
            <w:pPr>
              <w:pStyle w:val="Tab3MiddleColNonGras"/>
              <w:rPr>
                <w:lang w:val="fr-FR"/>
              </w:rPr>
            </w:pPr>
            <w:r>
              <w:rPr>
                <w:lang w:val="fr-FR"/>
              </w:rPr>
              <w:t>46 875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76446DA" w14:textId="77777777" w:rsidR="00BF14A8" w:rsidRDefault="00BF14A8" w:rsidP="000123BA">
            <w:pPr>
              <w:pStyle w:val="Tab3MiddleColNonGras"/>
              <w:rPr>
                <w:lang w:val="fr-FR"/>
              </w:rPr>
            </w:pPr>
            <w:r>
              <w:rPr>
                <w:lang w:val="fr-FR"/>
              </w:rPr>
              <w:t>3 702 559,95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CFF15F3" w14:textId="77777777" w:rsidR="00BF14A8" w:rsidRDefault="00BF14A8" w:rsidP="000123BA">
            <w:pPr>
              <w:pStyle w:val="Tab3LastColNonGras"/>
              <w:rPr>
                <w:lang w:val="fr-FR"/>
              </w:rPr>
            </w:pPr>
            <w:r>
              <w:rPr>
                <w:lang w:val="fr-FR"/>
              </w:rPr>
              <w:t>1,00</w:t>
            </w:r>
          </w:p>
        </w:tc>
      </w:tr>
      <w:tr w:rsidR="00BF14A8" w14:paraId="3CB4F67F"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055A4DC" w14:textId="77777777" w:rsidR="00BF14A8" w:rsidRDefault="00BF14A8" w:rsidP="000123BA">
            <w:pPr>
              <w:pStyle w:val="Tab1FirstColGras"/>
              <w:rPr>
                <w:lang w:val="fr-FR"/>
              </w:rPr>
            </w:pPr>
            <w:r>
              <w:rPr>
                <w:lang w:val="fr-FR"/>
              </w:rPr>
              <w:t>Composants 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0A26B29"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1F5B233"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9C2321B" w14:textId="77777777" w:rsidR="00BF14A8" w:rsidRDefault="00BF14A8" w:rsidP="000123BA">
            <w:pPr>
              <w:pStyle w:val="Tab1MiddleColGras"/>
              <w:rPr>
                <w:lang w:val="fr-FR"/>
              </w:rPr>
            </w:pPr>
            <w:r>
              <w:rPr>
                <w:lang w:val="fr-FR"/>
              </w:rPr>
              <w:t>14 085 605,52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A092AA0" w14:textId="77777777" w:rsidR="00BF14A8" w:rsidRDefault="00BF14A8" w:rsidP="000123BA">
            <w:pPr>
              <w:pStyle w:val="Tab1LastColGras"/>
              <w:rPr>
                <w:lang w:val="fr-FR"/>
              </w:rPr>
            </w:pPr>
            <w:r>
              <w:rPr>
                <w:lang w:val="fr-FR"/>
              </w:rPr>
              <w:t>3,79</w:t>
            </w:r>
          </w:p>
        </w:tc>
      </w:tr>
      <w:tr w:rsidR="00BF14A8" w14:paraId="0AA29C8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5612CB9" w14:textId="77777777" w:rsidR="00BF14A8" w:rsidRDefault="00BF14A8" w:rsidP="000123BA">
            <w:pPr>
              <w:pStyle w:val="Tab3FirstColNonGras"/>
              <w:rPr>
                <w:lang w:val="fr-FR"/>
              </w:rPr>
            </w:pPr>
            <w:r>
              <w:rPr>
                <w:lang w:val="fr-FR"/>
              </w:rPr>
              <w:t>FERRARI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BFD6CBA"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4410C43" w14:textId="77777777" w:rsidR="00BF14A8" w:rsidRDefault="00BF14A8" w:rsidP="000123BA">
            <w:pPr>
              <w:pStyle w:val="Tab3MiddleColNonGras"/>
              <w:rPr>
                <w:lang w:val="fr-FR"/>
              </w:rPr>
            </w:pPr>
            <w:r>
              <w:rPr>
                <w:lang w:val="fr-FR"/>
              </w:rPr>
              <w:t>12 353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E804760" w14:textId="77777777" w:rsidR="00BF14A8" w:rsidRDefault="00BF14A8" w:rsidP="000123BA">
            <w:pPr>
              <w:pStyle w:val="Tab3MiddleColNonGras"/>
              <w:rPr>
                <w:lang w:val="fr-FR"/>
              </w:rPr>
            </w:pPr>
            <w:r>
              <w:rPr>
                <w:lang w:val="fr-FR"/>
              </w:rPr>
              <w:t>5 140 083,30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A3EE9F7" w14:textId="77777777" w:rsidR="00BF14A8" w:rsidRDefault="00BF14A8" w:rsidP="000123BA">
            <w:pPr>
              <w:pStyle w:val="Tab3LastColNonGras"/>
              <w:rPr>
                <w:lang w:val="fr-FR"/>
              </w:rPr>
            </w:pPr>
            <w:r>
              <w:rPr>
                <w:lang w:val="fr-FR"/>
              </w:rPr>
              <w:t>1,38</w:t>
            </w:r>
          </w:p>
        </w:tc>
      </w:tr>
      <w:tr w:rsidR="00BF14A8" w14:paraId="243DD1AD"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B5A7FF7" w14:textId="77777777" w:rsidR="00BF14A8" w:rsidRDefault="00BF14A8" w:rsidP="000123BA">
            <w:pPr>
              <w:pStyle w:val="Tab3FirstColNonGras"/>
              <w:rPr>
                <w:lang w:val="fr-FR"/>
              </w:rPr>
            </w:pPr>
            <w:r>
              <w:rPr>
                <w:lang w:val="fr-FR"/>
              </w:rPr>
              <w:t>FORVIA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9EBF9A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CD63E9B" w14:textId="77777777" w:rsidR="00BF14A8" w:rsidRDefault="00BF14A8" w:rsidP="000123BA">
            <w:pPr>
              <w:pStyle w:val="Tab3MiddleColNonGras"/>
              <w:rPr>
                <w:lang w:val="fr-FR"/>
              </w:rPr>
            </w:pPr>
            <w:r>
              <w:rPr>
                <w:lang w:val="fr-FR"/>
              </w:rPr>
              <w:t>196 352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22CBBB6" w14:textId="77777777" w:rsidR="00BF14A8" w:rsidRDefault="00BF14A8" w:rsidP="000123BA">
            <w:pPr>
              <w:pStyle w:val="Tab3MiddleColNonGras"/>
              <w:rPr>
                <w:lang w:val="fr-FR"/>
              </w:rPr>
            </w:pPr>
            <w:r>
              <w:rPr>
                <w:lang w:val="fr-FR"/>
              </w:rPr>
              <w:t>1 690 983,42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92A3B9D" w14:textId="77777777" w:rsidR="00BF14A8" w:rsidRDefault="00BF14A8" w:rsidP="000123BA">
            <w:pPr>
              <w:pStyle w:val="Tab3LastColNonGras"/>
              <w:rPr>
                <w:lang w:val="fr-FR"/>
              </w:rPr>
            </w:pPr>
            <w:r>
              <w:rPr>
                <w:lang w:val="fr-FR"/>
              </w:rPr>
              <w:t>0,46</w:t>
            </w:r>
          </w:p>
        </w:tc>
      </w:tr>
      <w:tr w:rsidR="00BF14A8" w14:paraId="7B60A907"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2A192F1" w14:textId="77777777" w:rsidR="00BF14A8" w:rsidRDefault="00BF14A8" w:rsidP="000123BA">
            <w:pPr>
              <w:pStyle w:val="Tab3FirstColNonGras"/>
              <w:rPr>
                <w:lang w:val="fr-FR"/>
              </w:rPr>
            </w:pPr>
            <w:r>
              <w:rPr>
                <w:lang w:val="fr-FR"/>
              </w:rPr>
              <w:t>MICHELIN (CGDE)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B8F1120"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A90CFEA" w14:textId="77777777" w:rsidR="00BF14A8" w:rsidRDefault="00BF14A8" w:rsidP="000123BA">
            <w:pPr>
              <w:pStyle w:val="Tab3MiddleColNonGras"/>
              <w:rPr>
                <w:lang w:val="fr-FR"/>
              </w:rPr>
            </w:pPr>
            <w:r>
              <w:rPr>
                <w:lang w:val="fr-FR"/>
              </w:rPr>
              <w:t>123 790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085354D" w14:textId="77777777" w:rsidR="00BF14A8" w:rsidRDefault="00BF14A8" w:rsidP="000123BA">
            <w:pPr>
              <w:pStyle w:val="Tab3MiddleColNonGras"/>
              <w:rPr>
                <w:lang w:val="fr-FR"/>
              </w:rPr>
            </w:pPr>
            <w:r>
              <w:rPr>
                <w:lang w:val="fr-FR"/>
              </w:rPr>
              <w:t>3 904 336,60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15A9707" w14:textId="77777777" w:rsidR="00BF14A8" w:rsidRDefault="00BF14A8" w:rsidP="000123BA">
            <w:pPr>
              <w:pStyle w:val="Tab3LastColNonGras"/>
              <w:rPr>
                <w:lang w:val="fr-FR"/>
              </w:rPr>
            </w:pPr>
            <w:r>
              <w:rPr>
                <w:lang w:val="fr-FR"/>
              </w:rPr>
              <w:t>1,05</w:t>
            </w:r>
          </w:p>
        </w:tc>
      </w:tr>
      <w:tr w:rsidR="00BF14A8" w14:paraId="2A986FFD"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641684E" w14:textId="77777777" w:rsidR="00BF14A8" w:rsidRDefault="00BF14A8" w:rsidP="000123BA">
            <w:pPr>
              <w:pStyle w:val="Tab3FirstColNonGras"/>
              <w:rPr>
                <w:lang w:val="fr-FR"/>
              </w:rPr>
            </w:pPr>
            <w:r>
              <w:rPr>
                <w:lang w:val="fr-FR"/>
              </w:rPr>
              <w:t>PIRELLI &amp; C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64B4E6D"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20CA07D" w14:textId="77777777" w:rsidR="00BF14A8" w:rsidRDefault="00BF14A8" w:rsidP="000123BA">
            <w:pPr>
              <w:pStyle w:val="Tab3MiddleColNonGras"/>
              <w:rPr>
                <w:lang w:val="fr-FR"/>
              </w:rPr>
            </w:pPr>
            <w:r>
              <w:rPr>
                <w:lang w:val="fr-FR"/>
              </w:rPr>
              <w:t>377 206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9759CAC" w14:textId="77777777" w:rsidR="00BF14A8" w:rsidRDefault="00BF14A8" w:rsidP="000123BA">
            <w:pPr>
              <w:pStyle w:val="Tab3MiddleColNonGras"/>
              <w:rPr>
                <w:lang w:val="fr-FR"/>
              </w:rPr>
            </w:pPr>
            <w:r>
              <w:rPr>
                <w:lang w:val="fr-FR"/>
              </w:rPr>
              <w:t>2 208 163,92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0085458" w14:textId="77777777" w:rsidR="00BF14A8" w:rsidRDefault="00BF14A8" w:rsidP="000123BA">
            <w:pPr>
              <w:pStyle w:val="Tab3LastColNonGras"/>
              <w:rPr>
                <w:lang w:val="fr-FR"/>
              </w:rPr>
            </w:pPr>
            <w:r>
              <w:rPr>
                <w:lang w:val="fr-FR"/>
              </w:rPr>
              <w:t>0,59</w:t>
            </w:r>
          </w:p>
        </w:tc>
      </w:tr>
      <w:tr w:rsidR="00BF14A8" w14:paraId="0E3953FE"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50D0358" w14:textId="77777777" w:rsidR="00BF14A8" w:rsidRDefault="00BF14A8" w:rsidP="000123BA">
            <w:pPr>
              <w:pStyle w:val="Tab3FirstColNonGras"/>
              <w:rPr>
                <w:lang w:val="fr-FR"/>
              </w:rPr>
            </w:pPr>
            <w:r>
              <w:rPr>
                <w:lang w:val="fr-FR"/>
              </w:rPr>
              <w:t>VALEO</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F4616EB"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EEA07F1" w14:textId="77777777" w:rsidR="00BF14A8" w:rsidRDefault="00BF14A8" w:rsidP="000123BA">
            <w:pPr>
              <w:pStyle w:val="Tab3MiddleColNonGras"/>
              <w:rPr>
                <w:lang w:val="fr-FR"/>
              </w:rPr>
            </w:pPr>
            <w:r>
              <w:rPr>
                <w:lang w:val="fr-FR"/>
              </w:rPr>
              <w:t>122 932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33F88D6" w14:textId="77777777" w:rsidR="00BF14A8" w:rsidRDefault="00BF14A8" w:rsidP="000123BA">
            <w:pPr>
              <w:pStyle w:val="Tab3MiddleColNonGras"/>
              <w:rPr>
                <w:lang w:val="fr-FR"/>
              </w:rPr>
            </w:pPr>
            <w:r>
              <w:rPr>
                <w:lang w:val="fr-FR"/>
              </w:rPr>
              <w:t>1 142 038,28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7713CE1" w14:textId="77777777" w:rsidR="00BF14A8" w:rsidRDefault="00BF14A8" w:rsidP="000123BA">
            <w:pPr>
              <w:pStyle w:val="Tab3LastColNonGras"/>
              <w:rPr>
                <w:lang w:val="fr-FR"/>
              </w:rPr>
            </w:pPr>
            <w:r>
              <w:rPr>
                <w:lang w:val="fr-FR"/>
              </w:rPr>
              <w:t>0,31</w:t>
            </w:r>
          </w:p>
        </w:tc>
      </w:tr>
      <w:tr w:rsidR="00BF14A8" w14:paraId="6FE1FE18"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4857EFFE" w14:textId="77777777" w:rsidR="00BF14A8" w:rsidRDefault="00BF14A8" w:rsidP="000123BA">
            <w:pPr>
              <w:pStyle w:val="Tab1FirstColGras"/>
              <w:rPr>
                <w:lang w:val="fr-FR"/>
              </w:rPr>
            </w:pPr>
            <w:r>
              <w:rPr>
                <w:lang w:val="fr-FR"/>
              </w:rPr>
              <w:t>Conglomérats industriels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09ED05E"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7AC91F9"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5268BF9E" w14:textId="77777777" w:rsidR="00BF14A8" w:rsidRDefault="00BF14A8" w:rsidP="000123BA">
            <w:pPr>
              <w:pStyle w:val="Tab1MiddleColGras"/>
              <w:rPr>
                <w:lang w:val="fr-FR"/>
              </w:rPr>
            </w:pPr>
            <w:r>
              <w:rPr>
                <w:lang w:val="fr-FR"/>
              </w:rPr>
              <w:t>19 198 487,55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78BF927" w14:textId="77777777" w:rsidR="00BF14A8" w:rsidRDefault="00BF14A8" w:rsidP="000123BA">
            <w:pPr>
              <w:pStyle w:val="Tab1LastColGras"/>
              <w:rPr>
                <w:lang w:val="fr-FR"/>
              </w:rPr>
            </w:pPr>
            <w:r>
              <w:rPr>
                <w:lang w:val="fr-FR"/>
              </w:rPr>
              <w:t>5,17</w:t>
            </w:r>
          </w:p>
        </w:tc>
      </w:tr>
      <w:tr w:rsidR="00BF14A8" w14:paraId="3262A31C"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BDDD003" w14:textId="77777777" w:rsidR="00BF14A8" w:rsidRDefault="00BF14A8" w:rsidP="000123BA">
            <w:pPr>
              <w:pStyle w:val="Tab3FirstColNonGras"/>
              <w:rPr>
                <w:lang w:val="fr-FR"/>
              </w:rPr>
            </w:pPr>
            <w:r>
              <w:rPr>
                <w:lang w:val="fr-FR"/>
              </w:rPr>
              <w:t>RHEINMETALL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781CF2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9F47FED" w14:textId="77777777" w:rsidR="00BF14A8" w:rsidRDefault="00BF14A8" w:rsidP="000123BA">
            <w:pPr>
              <w:pStyle w:val="Tab3MiddleColNonGras"/>
              <w:rPr>
                <w:lang w:val="fr-FR"/>
              </w:rPr>
            </w:pPr>
            <w:r>
              <w:rPr>
                <w:lang w:val="fr-FR"/>
              </w:rPr>
              <w:t>2 953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3DC9DDB" w14:textId="77777777" w:rsidR="00BF14A8" w:rsidRDefault="00BF14A8" w:rsidP="000123BA">
            <w:pPr>
              <w:pStyle w:val="Tab3MiddleColNonGras"/>
              <w:rPr>
                <w:lang w:val="fr-FR"/>
              </w:rPr>
            </w:pPr>
            <w:r>
              <w:rPr>
                <w:lang w:val="fr-FR"/>
              </w:rPr>
              <w:t>5 306 541,00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1A0D6F1" w14:textId="77777777" w:rsidR="00BF14A8" w:rsidRDefault="00BF14A8" w:rsidP="000123BA">
            <w:pPr>
              <w:pStyle w:val="Tab3LastColNonGras"/>
              <w:rPr>
                <w:lang w:val="fr-FR"/>
              </w:rPr>
            </w:pPr>
            <w:r>
              <w:rPr>
                <w:lang w:val="fr-FR"/>
              </w:rPr>
              <w:t>1,43</w:t>
            </w:r>
          </w:p>
        </w:tc>
      </w:tr>
    </w:tbl>
    <w:p w14:paraId="0D182E8F" w14:textId="77777777" w:rsidR="00BF14A8" w:rsidRDefault="00BF14A8" w:rsidP="00BF14A8">
      <w:pPr>
        <w:sectPr w:rsidR="00BF14A8" w:rsidSect="00BF14A8">
          <w:headerReference w:type="default" r:id="rId218"/>
          <w:footerReference w:type="default" r:id="rId219"/>
          <w:pgSz w:w="11900" w:h="16840"/>
          <w:pgMar w:top="2154" w:right="1134" w:bottom="1134" w:left="1134" w:header="400" w:footer="400" w:gutter="0"/>
          <w:cols w:space="720"/>
        </w:sectPr>
      </w:pPr>
    </w:p>
    <w:p w14:paraId="73BEDF11" w14:textId="77777777" w:rsidR="00BF14A8" w:rsidRDefault="00BF14A8" w:rsidP="00BF14A8">
      <w:pPr>
        <w:spacing w:line="60" w:lineRule="exact"/>
        <w:rPr>
          <w:sz w:val="6"/>
        </w:rPr>
      </w:pPr>
    </w:p>
    <w:p w14:paraId="7C807513" w14:textId="77777777" w:rsidR="00BF14A8" w:rsidRDefault="00BF14A8" w:rsidP="00BF14A8">
      <w:pPr>
        <w:pStyle w:val="TechnicalBookmark"/>
        <w:rPr>
          <w:lang w:val="fr-FR"/>
        </w:rPr>
      </w:pPr>
      <w:r>
        <w:rPr>
          <w:lang w:val="fr-FR"/>
        </w:rPr>
        <w:fldChar w:fldCharType="begin"/>
      </w:r>
      <w:r>
        <w:rPr>
          <w:lang w:val="fr-FR"/>
        </w:rPr>
        <w:instrText xml:space="preserve"> SET 022049A9CE739B4E76FA537AA0BB96E7 "" </w:instrText>
      </w:r>
      <w:r>
        <w:rPr>
          <w:lang w:val="fr-FR"/>
        </w:rPr>
        <w:fldChar w:fldCharType="separate"/>
      </w:r>
      <w:bookmarkStart w:id="569" w:name="022049A9CE739B4E76FA537AA0BB96E7"/>
      <w:bookmarkEnd w:id="569"/>
      <w:r>
        <w:rPr>
          <w:lang w:val="fr-FR"/>
        </w:rPr>
        <w:fldChar w:fldCharType="end"/>
      </w:r>
    </w:p>
    <w:p w14:paraId="67185B4D" w14:textId="77777777" w:rsidR="00BF14A8" w:rsidRDefault="00BF14A8" w:rsidP="00BF14A8">
      <w:pPr>
        <w:pStyle w:val="Titre3"/>
        <w:rPr>
          <w:lang w:val="fr-FR"/>
        </w:rPr>
      </w:pPr>
      <w:r>
        <w:rPr>
          <w:lang w:val="fr-FR"/>
        </w:rPr>
        <w:t xml:space="preserve">E1. Inventaire des éléments de bilan </w:t>
      </w:r>
    </w:p>
    <w:p w14:paraId="2C738D7D" w14:textId="77777777" w:rsidR="00BF14A8" w:rsidRDefault="00BF14A8" w:rsidP="00BF14A8">
      <w:pPr>
        <w:pStyle w:val="NoRefToc"/>
        <w:rPr>
          <w:lang w:val="fr-FR"/>
        </w:rPr>
      </w:pPr>
    </w:p>
    <w:p w14:paraId="6807B931" w14:textId="77777777" w:rsidR="00BF14A8" w:rsidRDefault="00BF14A8" w:rsidP="00BF14A8">
      <w:pPr>
        <w:pStyle w:val="TechnicalBookmark"/>
        <w:rPr>
          <w:lang w:val="fr-FR"/>
        </w:rPr>
      </w:pPr>
      <w:r>
        <w:rPr>
          <w:lang w:val="fr-FR"/>
        </w:rPr>
        <w:fldChar w:fldCharType="begin"/>
      </w:r>
      <w:r>
        <w:rPr>
          <w:lang w:val="fr-FR"/>
        </w:rPr>
        <w:instrText xml:space="preserve"> SET 70ED053703DC9F8D38587744BE35052C "" </w:instrText>
      </w:r>
      <w:r>
        <w:rPr>
          <w:lang w:val="fr-FR"/>
        </w:rPr>
        <w:fldChar w:fldCharType="separate"/>
      </w:r>
      <w:bookmarkStart w:id="570" w:name="70ED053703DC9F8D38587744BE35052C"/>
      <w:bookmarkEnd w:id="570"/>
      <w:r>
        <w:rPr>
          <w:lang w:val="fr-FR"/>
        </w:rPr>
        <w:fldChar w:fldCharType="end"/>
      </w:r>
    </w:p>
    <w:p w14:paraId="0B588344"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5426"/>
        <w:gridCol w:w="796"/>
        <w:gridCol w:w="1213"/>
        <w:gridCol w:w="1471"/>
        <w:gridCol w:w="716"/>
      </w:tblGrid>
      <w:tr w:rsidR="00BF14A8" w14:paraId="0CE09857" w14:textId="77777777" w:rsidTr="000123BA">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DB081D9" w14:textId="77777777" w:rsidR="00BF14A8" w:rsidRDefault="00BF14A8" w:rsidP="000123BA">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7239DF" w14:textId="77777777" w:rsidR="00BF14A8" w:rsidRDefault="00BF14A8" w:rsidP="000123BA">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4230A42" w14:textId="77777777" w:rsidR="00BF14A8" w:rsidRDefault="00BF14A8" w:rsidP="000123BA">
            <w:pPr>
              <w:pStyle w:val="EnteteTabMiddleColBordure"/>
              <w:spacing w:line="184" w:lineRule="exact"/>
              <w:rPr>
                <w:lang w:val="fr-FR"/>
              </w:rPr>
            </w:pPr>
            <w:r>
              <w:rPr>
                <w:lang w:val="fr-FR"/>
              </w:rPr>
              <w:t>Quantité ou</w:t>
            </w:r>
          </w:p>
          <w:p w14:paraId="5F4D758B" w14:textId="77777777" w:rsidR="00BF14A8" w:rsidRDefault="00BF14A8" w:rsidP="000123BA">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A34118" w14:textId="77777777" w:rsidR="00BF14A8" w:rsidRDefault="00BF14A8" w:rsidP="000123BA">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47050944" w14:textId="77777777" w:rsidR="00BF14A8" w:rsidRDefault="00BF14A8" w:rsidP="000123BA">
            <w:pPr>
              <w:pStyle w:val="EnteteTabLastColBordure"/>
              <w:spacing w:line="184" w:lineRule="exact"/>
              <w:rPr>
                <w:lang w:val="fr-FR"/>
              </w:rPr>
            </w:pPr>
            <w:r>
              <w:rPr>
                <w:lang w:val="fr-FR"/>
              </w:rPr>
              <w:t>% Actif</w:t>
            </w:r>
          </w:p>
          <w:p w14:paraId="27413D7C" w14:textId="77777777" w:rsidR="00BF14A8" w:rsidRDefault="00BF14A8" w:rsidP="000123BA">
            <w:pPr>
              <w:pStyle w:val="EnteteTabLastColBordure"/>
              <w:spacing w:line="184" w:lineRule="exact"/>
              <w:rPr>
                <w:lang w:val="fr-FR"/>
              </w:rPr>
            </w:pPr>
            <w:r>
              <w:rPr>
                <w:lang w:val="fr-FR"/>
              </w:rPr>
              <w:t>Net</w:t>
            </w:r>
          </w:p>
        </w:tc>
      </w:tr>
      <w:tr w:rsidR="00BF14A8" w14:paraId="1898AE37"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F40F05D" w14:textId="77777777" w:rsidR="00BF14A8" w:rsidRDefault="00BF14A8" w:rsidP="000123BA">
            <w:pPr>
              <w:pStyle w:val="Tab3FirstColNonGras"/>
              <w:rPr>
                <w:lang w:val="fr-FR"/>
              </w:rPr>
            </w:pPr>
            <w:r>
              <w:rPr>
                <w:lang w:val="fr-FR"/>
              </w:rPr>
              <w:t>SIEMENS AG-REG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951E073"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51C6C3F" w14:textId="77777777" w:rsidR="00BF14A8" w:rsidRDefault="00BF14A8" w:rsidP="000123BA">
            <w:pPr>
              <w:pStyle w:val="Tab3MiddleColNonGras"/>
              <w:rPr>
                <w:lang w:val="fr-FR"/>
              </w:rPr>
            </w:pPr>
            <w:r>
              <w:rPr>
                <w:lang w:val="fr-FR"/>
              </w:rPr>
              <w:t>63 827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E71B03C" w14:textId="77777777" w:rsidR="00BF14A8" w:rsidRDefault="00BF14A8" w:rsidP="000123BA">
            <w:pPr>
              <w:pStyle w:val="Tab3MiddleColNonGras"/>
              <w:rPr>
                <w:lang w:val="fr-FR"/>
              </w:rPr>
            </w:pPr>
            <w:r>
              <w:rPr>
                <w:lang w:val="fr-FR"/>
              </w:rPr>
              <w:t>13 891 946,55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A82D7AC" w14:textId="77777777" w:rsidR="00BF14A8" w:rsidRDefault="00BF14A8" w:rsidP="000123BA">
            <w:pPr>
              <w:pStyle w:val="Tab3LastColNonGras"/>
              <w:rPr>
                <w:lang w:val="fr-FR"/>
              </w:rPr>
            </w:pPr>
            <w:r>
              <w:rPr>
                <w:lang w:val="fr-FR"/>
              </w:rPr>
              <w:t>3,74</w:t>
            </w:r>
          </w:p>
        </w:tc>
      </w:tr>
      <w:tr w:rsidR="00BF14A8" w14:paraId="7DE06864"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34602775" w14:textId="77777777" w:rsidR="00BF14A8" w:rsidRDefault="00BF14A8" w:rsidP="000123BA">
            <w:pPr>
              <w:pStyle w:val="Tab1FirstColGras"/>
              <w:rPr>
                <w:lang w:val="fr-FR"/>
              </w:rPr>
            </w:pPr>
            <w:r>
              <w:rPr>
                <w:lang w:val="fr-FR"/>
              </w:rPr>
              <w:t>Construction et ingénierie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7D6852C"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2BBFE8BD"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C5068E2" w14:textId="77777777" w:rsidR="00BF14A8" w:rsidRDefault="00BF14A8" w:rsidP="000123BA">
            <w:pPr>
              <w:pStyle w:val="Tab1MiddleColGras"/>
              <w:rPr>
                <w:lang w:val="fr-FR"/>
              </w:rPr>
            </w:pPr>
            <w:r>
              <w:rPr>
                <w:lang w:val="fr-FR"/>
              </w:rPr>
              <w:t>5 546 551,49</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3D49838" w14:textId="77777777" w:rsidR="00BF14A8" w:rsidRDefault="00BF14A8" w:rsidP="000123BA">
            <w:pPr>
              <w:pStyle w:val="Tab1LastColGras"/>
              <w:rPr>
                <w:lang w:val="fr-FR"/>
              </w:rPr>
            </w:pPr>
            <w:r>
              <w:rPr>
                <w:lang w:val="fr-FR"/>
              </w:rPr>
              <w:t>1,49</w:t>
            </w:r>
          </w:p>
        </w:tc>
      </w:tr>
      <w:tr w:rsidR="00BF14A8" w14:paraId="47875527"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511D28B" w14:textId="77777777" w:rsidR="00BF14A8" w:rsidRDefault="00BF14A8" w:rsidP="000123BA">
            <w:pPr>
              <w:pStyle w:val="Tab3FirstColNonGras"/>
              <w:rPr>
                <w:lang w:val="fr-FR"/>
              </w:rPr>
            </w:pPr>
            <w:r>
              <w:rPr>
                <w:lang w:val="fr-FR"/>
              </w:rPr>
              <w:t>ARCADIS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7C6EF0B"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5CD5CF3" w14:textId="77777777" w:rsidR="00BF14A8" w:rsidRDefault="00BF14A8" w:rsidP="000123BA">
            <w:pPr>
              <w:pStyle w:val="Tab3MiddleColNonGras"/>
              <w:rPr>
                <w:lang w:val="fr-FR"/>
              </w:rPr>
            </w:pPr>
            <w:r>
              <w:rPr>
                <w:lang w:val="fr-FR"/>
              </w:rPr>
              <w:t>46 324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273BBF5" w14:textId="77777777" w:rsidR="00BF14A8" w:rsidRDefault="00BF14A8" w:rsidP="000123BA">
            <w:pPr>
              <w:pStyle w:val="Tab3MiddleColNonGras"/>
              <w:rPr>
                <w:lang w:val="fr-FR"/>
              </w:rPr>
            </w:pPr>
            <w:r>
              <w:rPr>
                <w:lang w:val="fr-FR"/>
              </w:rPr>
              <w:t>1 908 548,80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CFE6C22" w14:textId="77777777" w:rsidR="00BF14A8" w:rsidRDefault="00BF14A8" w:rsidP="000123BA">
            <w:pPr>
              <w:pStyle w:val="Tab3LastColNonGras"/>
              <w:rPr>
                <w:lang w:val="fr-FR"/>
              </w:rPr>
            </w:pPr>
            <w:r>
              <w:rPr>
                <w:lang w:val="fr-FR"/>
              </w:rPr>
              <w:t>0,51</w:t>
            </w:r>
          </w:p>
        </w:tc>
      </w:tr>
      <w:tr w:rsidR="00BF14A8" w14:paraId="538FEE41"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DDA9C4D" w14:textId="77777777" w:rsidR="00BF14A8" w:rsidRDefault="00BF14A8" w:rsidP="000123BA">
            <w:pPr>
              <w:pStyle w:val="Tab3FirstColNonGras"/>
              <w:rPr>
                <w:lang w:val="fr-FR"/>
              </w:rPr>
            </w:pPr>
            <w:r>
              <w:rPr>
                <w:lang w:val="fr-FR"/>
              </w:rPr>
              <w:t>HOCHTIEF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6AAF55D"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793BDE3" w14:textId="77777777" w:rsidR="00BF14A8" w:rsidRDefault="00BF14A8" w:rsidP="000123BA">
            <w:pPr>
              <w:pStyle w:val="Tab3MiddleColNonGras"/>
              <w:rPr>
                <w:lang w:val="fr-FR"/>
              </w:rPr>
            </w:pPr>
            <w:r>
              <w:rPr>
                <w:lang w:val="fr-FR"/>
              </w:rPr>
              <w:t>8 697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9E883C8" w14:textId="77777777" w:rsidR="00BF14A8" w:rsidRDefault="00BF14A8" w:rsidP="000123BA">
            <w:pPr>
              <w:pStyle w:val="Tab3MiddleColNonGras"/>
              <w:rPr>
                <w:lang w:val="fr-FR"/>
              </w:rPr>
            </w:pPr>
            <w:r>
              <w:rPr>
                <w:lang w:val="fr-FR"/>
              </w:rPr>
              <w:t>1 455 008,10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8147316" w14:textId="77777777" w:rsidR="00BF14A8" w:rsidRDefault="00BF14A8" w:rsidP="000123BA">
            <w:pPr>
              <w:pStyle w:val="Tab3LastColNonGras"/>
              <w:rPr>
                <w:lang w:val="fr-FR"/>
              </w:rPr>
            </w:pPr>
            <w:r>
              <w:rPr>
                <w:lang w:val="fr-FR"/>
              </w:rPr>
              <w:t>0,39</w:t>
            </w:r>
          </w:p>
        </w:tc>
      </w:tr>
      <w:tr w:rsidR="00BF14A8" w14:paraId="2E817BF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3B41698" w14:textId="77777777" w:rsidR="00BF14A8" w:rsidRDefault="00BF14A8" w:rsidP="000123BA">
            <w:pPr>
              <w:pStyle w:val="Tab3FirstColNonGras"/>
              <w:rPr>
                <w:lang w:val="fr-FR"/>
              </w:rPr>
            </w:pPr>
            <w:r>
              <w:rPr>
                <w:lang w:val="fr-FR"/>
              </w:rPr>
              <w:t>KONINKLIJKE BAM GROEP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ED39D09"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73C379D" w14:textId="77777777" w:rsidR="00BF14A8" w:rsidRDefault="00BF14A8" w:rsidP="000123BA">
            <w:pPr>
              <w:pStyle w:val="Tab3MiddleColNonGras"/>
              <w:rPr>
                <w:lang w:val="fr-FR"/>
              </w:rPr>
            </w:pPr>
            <w:r>
              <w:rPr>
                <w:lang w:val="fr-FR"/>
              </w:rPr>
              <w:t>288 947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C2E579B" w14:textId="77777777" w:rsidR="00BF14A8" w:rsidRDefault="00BF14A8" w:rsidP="000123BA">
            <w:pPr>
              <w:pStyle w:val="Tab3MiddleColNonGras"/>
              <w:rPr>
                <w:lang w:val="fr-FR"/>
              </w:rPr>
            </w:pPr>
            <w:r>
              <w:rPr>
                <w:lang w:val="fr-FR"/>
              </w:rPr>
              <w:t>2 182 994,59</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8E3996B" w14:textId="77777777" w:rsidR="00BF14A8" w:rsidRDefault="00BF14A8" w:rsidP="000123BA">
            <w:pPr>
              <w:pStyle w:val="Tab3LastColNonGras"/>
              <w:rPr>
                <w:lang w:val="fr-FR"/>
              </w:rPr>
            </w:pPr>
            <w:r>
              <w:rPr>
                <w:lang w:val="fr-FR"/>
              </w:rPr>
              <w:t>0,59</w:t>
            </w:r>
          </w:p>
        </w:tc>
      </w:tr>
      <w:tr w:rsidR="00BF14A8" w14:paraId="08E861D4"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387E2B6B" w14:textId="77777777" w:rsidR="00BF14A8" w:rsidRDefault="00BF14A8" w:rsidP="000123BA">
            <w:pPr>
              <w:pStyle w:val="Tab1FirstColGras"/>
              <w:rPr>
                <w:lang w:val="fr-FR"/>
              </w:rPr>
            </w:pPr>
            <w:r>
              <w:rPr>
                <w:lang w:val="fr-FR"/>
              </w:rPr>
              <w:t>Distribution de produits alimentaires de première nécessité</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5B547C8A"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33A9DB6"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AC13852" w14:textId="77777777" w:rsidR="00BF14A8" w:rsidRDefault="00BF14A8" w:rsidP="000123BA">
            <w:pPr>
              <w:pStyle w:val="Tab1MiddleColGras"/>
              <w:rPr>
                <w:lang w:val="fr-FR"/>
              </w:rPr>
            </w:pPr>
            <w:r>
              <w:rPr>
                <w:lang w:val="fr-FR"/>
              </w:rPr>
              <w:t>13 607 383,75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19A562A" w14:textId="77777777" w:rsidR="00BF14A8" w:rsidRDefault="00BF14A8" w:rsidP="000123BA">
            <w:pPr>
              <w:pStyle w:val="Tab1LastColGras"/>
              <w:rPr>
                <w:lang w:val="fr-FR"/>
              </w:rPr>
            </w:pPr>
            <w:r>
              <w:rPr>
                <w:lang w:val="fr-FR"/>
              </w:rPr>
              <w:t>3,66</w:t>
            </w:r>
          </w:p>
        </w:tc>
      </w:tr>
      <w:tr w:rsidR="00BF14A8" w14:paraId="04EBACF5"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5FDA9F4" w14:textId="77777777" w:rsidR="00BF14A8" w:rsidRDefault="00BF14A8" w:rsidP="000123BA">
            <w:pPr>
              <w:pStyle w:val="Tab3FirstColNonGras"/>
              <w:rPr>
                <w:lang w:val="fr-FR"/>
              </w:rPr>
            </w:pPr>
            <w:r>
              <w:rPr>
                <w:lang w:val="fr-FR"/>
              </w:rPr>
              <w:t>ANIMA HOLDING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F6DC85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1AC5FA5" w14:textId="77777777" w:rsidR="00BF14A8" w:rsidRDefault="00BF14A8" w:rsidP="000123BA">
            <w:pPr>
              <w:pStyle w:val="Tab3MiddleColNonGras"/>
              <w:rPr>
                <w:lang w:val="fr-FR"/>
              </w:rPr>
            </w:pPr>
            <w:r>
              <w:rPr>
                <w:lang w:val="fr-FR"/>
              </w:rPr>
              <w:t>293 103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CDDF7E9" w14:textId="77777777" w:rsidR="00BF14A8" w:rsidRDefault="00BF14A8" w:rsidP="000123BA">
            <w:pPr>
              <w:pStyle w:val="Tab3MiddleColNonGras"/>
              <w:rPr>
                <w:lang w:val="fr-FR"/>
              </w:rPr>
            </w:pPr>
            <w:r>
              <w:rPr>
                <w:lang w:val="fr-FR"/>
              </w:rPr>
              <w:t>1 776 204,18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A7C7D9D" w14:textId="77777777" w:rsidR="00BF14A8" w:rsidRDefault="00BF14A8" w:rsidP="000123BA">
            <w:pPr>
              <w:pStyle w:val="Tab3LastColNonGras"/>
              <w:rPr>
                <w:lang w:val="fr-FR"/>
              </w:rPr>
            </w:pPr>
            <w:r>
              <w:rPr>
                <w:lang w:val="fr-FR"/>
              </w:rPr>
              <w:t>0,48</w:t>
            </w:r>
          </w:p>
        </w:tc>
      </w:tr>
      <w:tr w:rsidR="00BF14A8" w14:paraId="6382D748"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056D9F7" w14:textId="77777777" w:rsidR="00BF14A8" w:rsidRDefault="00BF14A8" w:rsidP="000123BA">
            <w:pPr>
              <w:pStyle w:val="Tab3FirstColNonGras"/>
              <w:rPr>
                <w:lang w:val="fr-FR"/>
              </w:rPr>
            </w:pPr>
            <w:r>
              <w:rPr>
                <w:lang w:val="fr-FR"/>
              </w:rPr>
              <w:t>BANCA GENERALI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EF4C3F3"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F0E3EB6" w14:textId="77777777" w:rsidR="00BF14A8" w:rsidRDefault="00BF14A8" w:rsidP="000123BA">
            <w:pPr>
              <w:pStyle w:val="Tab3MiddleColNonGras"/>
              <w:rPr>
                <w:lang w:val="fr-FR"/>
              </w:rPr>
            </w:pPr>
            <w:r>
              <w:rPr>
                <w:lang w:val="fr-FR"/>
              </w:rPr>
              <w:t>45 708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088824B" w14:textId="77777777" w:rsidR="00BF14A8" w:rsidRDefault="00BF14A8" w:rsidP="000123BA">
            <w:pPr>
              <w:pStyle w:val="Tab3MiddleColNonGras"/>
              <w:rPr>
                <w:lang w:val="fr-FR"/>
              </w:rPr>
            </w:pPr>
            <w:r>
              <w:rPr>
                <w:lang w:val="fr-FR"/>
              </w:rPr>
              <w:t>2 156 503,44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FFB373B" w14:textId="77777777" w:rsidR="00BF14A8" w:rsidRDefault="00BF14A8" w:rsidP="000123BA">
            <w:pPr>
              <w:pStyle w:val="Tab3LastColNonGras"/>
              <w:rPr>
                <w:lang w:val="fr-FR"/>
              </w:rPr>
            </w:pPr>
            <w:r>
              <w:rPr>
                <w:lang w:val="fr-FR"/>
              </w:rPr>
              <w:t>0,58</w:t>
            </w:r>
          </w:p>
        </w:tc>
      </w:tr>
      <w:tr w:rsidR="00BF14A8" w14:paraId="18DF9664"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D89C0F2" w14:textId="77777777" w:rsidR="00BF14A8" w:rsidRDefault="00BF14A8" w:rsidP="000123BA">
            <w:pPr>
              <w:pStyle w:val="Tab3FirstColNonGras"/>
              <w:rPr>
                <w:lang w:val="fr-FR"/>
              </w:rPr>
            </w:pPr>
            <w:r>
              <w:rPr>
                <w:lang w:val="fr-FR"/>
              </w:rPr>
              <w:t>FAGRON</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8BBCAF3"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765873E" w14:textId="77777777" w:rsidR="00BF14A8" w:rsidRDefault="00BF14A8" w:rsidP="000123BA">
            <w:pPr>
              <w:pStyle w:val="Tab3MiddleColNonGras"/>
              <w:rPr>
                <w:lang w:val="fr-FR"/>
              </w:rPr>
            </w:pPr>
            <w:r>
              <w:rPr>
                <w:lang w:val="fr-FR"/>
              </w:rPr>
              <w:t>42 234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D0253DB" w14:textId="77777777" w:rsidR="00BF14A8" w:rsidRDefault="00BF14A8" w:rsidP="000123BA">
            <w:pPr>
              <w:pStyle w:val="Tab3MiddleColNonGras"/>
              <w:rPr>
                <w:lang w:val="fr-FR"/>
              </w:rPr>
            </w:pPr>
            <w:r>
              <w:rPr>
                <w:lang w:val="fr-FR"/>
              </w:rPr>
              <w:t>948 153,30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D57B5A0" w14:textId="77777777" w:rsidR="00BF14A8" w:rsidRDefault="00BF14A8" w:rsidP="000123BA">
            <w:pPr>
              <w:pStyle w:val="Tab3LastColNonGras"/>
              <w:rPr>
                <w:lang w:val="fr-FR"/>
              </w:rPr>
            </w:pPr>
            <w:r>
              <w:rPr>
                <w:lang w:val="fr-FR"/>
              </w:rPr>
              <w:t>0,26</w:t>
            </w:r>
          </w:p>
        </w:tc>
      </w:tr>
      <w:tr w:rsidR="00BF14A8" w14:paraId="1D8E874E"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49936F2" w14:textId="77777777" w:rsidR="00BF14A8" w:rsidRDefault="00BF14A8" w:rsidP="000123BA">
            <w:pPr>
              <w:pStyle w:val="Tab3FirstColNonGras"/>
              <w:rPr>
                <w:lang w:val="fr-FR"/>
              </w:rPr>
            </w:pPr>
            <w:r>
              <w:rPr>
                <w:lang w:val="fr-FR"/>
              </w:rPr>
              <w:t>JERONIMO MARTINS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4DDB9B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92B1048" w14:textId="77777777" w:rsidR="00BF14A8" w:rsidRDefault="00BF14A8" w:rsidP="000123BA">
            <w:pPr>
              <w:pStyle w:val="Tab3MiddleColNonGras"/>
              <w:rPr>
                <w:lang w:val="fr-FR"/>
              </w:rPr>
            </w:pPr>
            <w:r>
              <w:rPr>
                <w:lang w:val="fr-FR"/>
              </w:rPr>
              <w:t>93 022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41C495D" w14:textId="77777777" w:rsidR="00BF14A8" w:rsidRDefault="00BF14A8" w:rsidP="000123BA">
            <w:pPr>
              <w:pStyle w:val="Tab3MiddleColNonGras"/>
              <w:rPr>
                <w:lang w:val="fr-FR"/>
              </w:rPr>
            </w:pPr>
            <w:r>
              <w:rPr>
                <w:lang w:val="fr-FR"/>
              </w:rPr>
              <w:t>1 998 112,56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C3738E5" w14:textId="77777777" w:rsidR="00BF14A8" w:rsidRDefault="00BF14A8" w:rsidP="000123BA">
            <w:pPr>
              <w:pStyle w:val="Tab3LastColNonGras"/>
              <w:rPr>
                <w:lang w:val="fr-FR"/>
              </w:rPr>
            </w:pPr>
            <w:r>
              <w:rPr>
                <w:lang w:val="fr-FR"/>
              </w:rPr>
              <w:t>0,54</w:t>
            </w:r>
          </w:p>
        </w:tc>
      </w:tr>
      <w:tr w:rsidR="00BF14A8" w14:paraId="3A93BD3D"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FE97434" w14:textId="77777777" w:rsidR="00BF14A8" w:rsidRDefault="00BF14A8" w:rsidP="000123BA">
            <w:pPr>
              <w:pStyle w:val="Tab3FirstColNonGras"/>
              <w:rPr>
                <w:lang w:val="fr-FR"/>
              </w:rPr>
            </w:pPr>
            <w:r>
              <w:rPr>
                <w:lang w:val="fr-FR"/>
              </w:rPr>
              <w:t>KONINKLIJKE AHOLD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A1BE9E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BE9E676" w14:textId="77777777" w:rsidR="00BF14A8" w:rsidRDefault="00BF14A8" w:rsidP="000123BA">
            <w:pPr>
              <w:pStyle w:val="Tab3MiddleColNonGras"/>
              <w:rPr>
                <w:lang w:val="fr-FR"/>
              </w:rPr>
            </w:pPr>
            <w:r>
              <w:rPr>
                <w:lang w:val="fr-FR"/>
              </w:rPr>
              <w:t>64 287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73B3401" w14:textId="77777777" w:rsidR="00BF14A8" w:rsidRDefault="00BF14A8" w:rsidP="000123BA">
            <w:pPr>
              <w:pStyle w:val="Tab3MiddleColNonGras"/>
              <w:rPr>
                <w:lang w:val="fr-FR"/>
              </w:rPr>
            </w:pPr>
            <w:r>
              <w:rPr>
                <w:lang w:val="fr-FR"/>
              </w:rPr>
              <w:t>2 282 188,50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546DCDB" w14:textId="77777777" w:rsidR="00BF14A8" w:rsidRDefault="00BF14A8" w:rsidP="000123BA">
            <w:pPr>
              <w:pStyle w:val="Tab3LastColNonGras"/>
              <w:rPr>
                <w:lang w:val="fr-FR"/>
              </w:rPr>
            </w:pPr>
            <w:r>
              <w:rPr>
                <w:lang w:val="fr-FR"/>
              </w:rPr>
              <w:t>0,61</w:t>
            </w:r>
          </w:p>
        </w:tc>
      </w:tr>
      <w:tr w:rsidR="00BF14A8" w14:paraId="0B2CBF36"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0CF946B" w14:textId="77777777" w:rsidR="00BF14A8" w:rsidRDefault="00BF14A8" w:rsidP="000123BA">
            <w:pPr>
              <w:pStyle w:val="Tab3FirstColNonGras"/>
              <w:rPr>
                <w:lang w:val="fr-FR"/>
              </w:rPr>
            </w:pPr>
            <w:r>
              <w:rPr>
                <w:lang w:val="fr-FR"/>
              </w:rPr>
              <w:t>NN GROUP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67D9CBF"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BF316FD" w14:textId="77777777" w:rsidR="00BF14A8" w:rsidRDefault="00BF14A8" w:rsidP="000123BA">
            <w:pPr>
              <w:pStyle w:val="Tab3MiddleColNonGras"/>
              <w:rPr>
                <w:lang w:val="fr-FR"/>
              </w:rPr>
            </w:pPr>
            <w:r>
              <w:rPr>
                <w:lang w:val="fr-FR"/>
              </w:rPr>
              <w:t>59 352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7C5CC51" w14:textId="77777777" w:rsidR="00BF14A8" w:rsidRDefault="00BF14A8" w:rsidP="000123BA">
            <w:pPr>
              <w:pStyle w:val="Tab3MiddleColNonGras"/>
              <w:rPr>
                <w:lang w:val="fr-FR"/>
              </w:rPr>
            </w:pPr>
            <w:r>
              <w:rPr>
                <w:lang w:val="fr-FR"/>
              </w:rPr>
              <w:t>3 348 639,84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A3C0231" w14:textId="77777777" w:rsidR="00BF14A8" w:rsidRDefault="00BF14A8" w:rsidP="000123BA">
            <w:pPr>
              <w:pStyle w:val="Tab3LastColNonGras"/>
              <w:rPr>
                <w:lang w:val="fr-FR"/>
              </w:rPr>
            </w:pPr>
            <w:r>
              <w:rPr>
                <w:lang w:val="fr-FR"/>
              </w:rPr>
              <w:t>0,89</w:t>
            </w:r>
          </w:p>
        </w:tc>
      </w:tr>
      <w:tr w:rsidR="00BF14A8" w14:paraId="43CE2FA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EB030F1" w14:textId="77777777" w:rsidR="00BF14A8" w:rsidRDefault="00BF14A8" w:rsidP="000123BA">
            <w:pPr>
              <w:pStyle w:val="Tab3FirstColNonGras"/>
              <w:rPr>
                <w:lang w:val="fr-FR"/>
              </w:rPr>
            </w:pPr>
            <w:r>
              <w:rPr>
                <w:lang w:val="fr-FR"/>
              </w:rPr>
              <w:t>REDES ENERGETICAS NACIONAIS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8525B7A"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A8C2D8F" w14:textId="77777777" w:rsidR="00BF14A8" w:rsidRDefault="00BF14A8" w:rsidP="000123BA">
            <w:pPr>
              <w:pStyle w:val="Tab3MiddleColNonGras"/>
              <w:rPr>
                <w:lang w:val="fr-FR"/>
              </w:rPr>
            </w:pPr>
            <w:r>
              <w:rPr>
                <w:lang w:val="fr-FR"/>
              </w:rPr>
              <w:t>362 837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EBCC9C7" w14:textId="77777777" w:rsidR="00BF14A8" w:rsidRDefault="00BF14A8" w:rsidP="000123BA">
            <w:pPr>
              <w:pStyle w:val="Tab3MiddleColNonGras"/>
              <w:rPr>
                <w:lang w:val="fr-FR"/>
              </w:rPr>
            </w:pPr>
            <w:r>
              <w:rPr>
                <w:lang w:val="fr-FR"/>
              </w:rPr>
              <w:t>1 097 581,93</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B959050" w14:textId="77777777" w:rsidR="00BF14A8" w:rsidRDefault="00BF14A8" w:rsidP="000123BA">
            <w:pPr>
              <w:pStyle w:val="Tab3LastColNonGras"/>
              <w:rPr>
                <w:lang w:val="fr-FR"/>
              </w:rPr>
            </w:pPr>
            <w:r>
              <w:rPr>
                <w:lang w:val="fr-FR"/>
              </w:rPr>
              <w:t>0,30</w:t>
            </w:r>
          </w:p>
        </w:tc>
      </w:tr>
      <w:tr w:rsidR="00BF14A8" w14:paraId="550F56F3"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8078E75" w14:textId="77777777" w:rsidR="00BF14A8" w:rsidRDefault="00BF14A8" w:rsidP="000123BA">
            <w:pPr>
              <w:pStyle w:val="Tab1FirstColGras"/>
              <w:rPr>
                <w:lang w:val="fr-FR"/>
              </w:rPr>
            </w:pPr>
            <w:r>
              <w:rPr>
                <w:lang w:val="fr-FR"/>
              </w:rPr>
              <w:t>Distribution spécialisée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34F10874"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DDE1DD7"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6D2B7075" w14:textId="77777777" w:rsidR="00BF14A8" w:rsidRDefault="00BF14A8" w:rsidP="000123BA">
            <w:pPr>
              <w:pStyle w:val="Tab1MiddleColGras"/>
              <w:rPr>
                <w:lang w:val="fr-FR"/>
              </w:rPr>
            </w:pPr>
            <w:r>
              <w:rPr>
                <w:lang w:val="fr-FR"/>
              </w:rPr>
              <w:t>7 706 226,23</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68630EA" w14:textId="77777777" w:rsidR="00BF14A8" w:rsidRDefault="00BF14A8" w:rsidP="000123BA">
            <w:pPr>
              <w:pStyle w:val="Tab1LastColGras"/>
              <w:rPr>
                <w:lang w:val="fr-FR"/>
              </w:rPr>
            </w:pPr>
            <w:r>
              <w:rPr>
                <w:lang w:val="fr-FR"/>
              </w:rPr>
              <w:t>2,08</w:t>
            </w:r>
          </w:p>
        </w:tc>
      </w:tr>
      <w:tr w:rsidR="00BF14A8" w14:paraId="12A92F69"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8878F3B" w14:textId="77777777" w:rsidR="00BF14A8" w:rsidRDefault="00BF14A8" w:rsidP="000123BA">
            <w:pPr>
              <w:pStyle w:val="Tab3FirstColNonGras"/>
              <w:rPr>
                <w:lang w:val="fr-FR"/>
              </w:rPr>
            </w:pPr>
            <w:r>
              <w:rPr>
                <w:lang w:val="fr-FR"/>
              </w:rPr>
              <w:t>CIE AUTOMOTIVE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38E93F1"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FCE3F4B" w14:textId="77777777" w:rsidR="00BF14A8" w:rsidRDefault="00BF14A8" w:rsidP="000123BA">
            <w:pPr>
              <w:pStyle w:val="Tab3MiddleColNonGras"/>
              <w:rPr>
                <w:lang w:val="fr-FR"/>
              </w:rPr>
            </w:pPr>
            <w:r>
              <w:rPr>
                <w:lang w:val="fr-FR"/>
              </w:rPr>
              <w:t>22 374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65F09AD" w14:textId="77777777" w:rsidR="00BF14A8" w:rsidRDefault="00BF14A8" w:rsidP="000123BA">
            <w:pPr>
              <w:pStyle w:val="Tab3MiddleColNonGras"/>
              <w:rPr>
                <w:lang w:val="fr-FR"/>
              </w:rPr>
            </w:pPr>
            <w:r>
              <w:rPr>
                <w:lang w:val="fr-FR"/>
              </w:rPr>
              <w:t>545 925,60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702D4C5" w14:textId="77777777" w:rsidR="00BF14A8" w:rsidRDefault="00BF14A8" w:rsidP="000123BA">
            <w:pPr>
              <w:pStyle w:val="Tab3LastColNonGras"/>
              <w:rPr>
                <w:lang w:val="fr-FR"/>
              </w:rPr>
            </w:pPr>
            <w:r>
              <w:rPr>
                <w:lang w:val="fr-FR"/>
              </w:rPr>
              <w:t>0,15</w:t>
            </w:r>
          </w:p>
        </w:tc>
      </w:tr>
      <w:tr w:rsidR="00BF14A8" w14:paraId="7D35A27C"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F8C7834" w14:textId="77777777" w:rsidR="00BF14A8" w:rsidRPr="00504CAA" w:rsidRDefault="00BF14A8" w:rsidP="000123BA">
            <w:pPr>
              <w:pStyle w:val="Tab3FirstColNonGras"/>
            </w:pPr>
            <w:r w:rsidRPr="00504CAA">
              <w:t>HORNBACH HOLDING AG &amp; CO KGA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AEC5169"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6FBFFFC" w14:textId="77777777" w:rsidR="00BF14A8" w:rsidRDefault="00BF14A8" w:rsidP="000123BA">
            <w:pPr>
              <w:pStyle w:val="Tab3MiddleColNonGras"/>
              <w:rPr>
                <w:lang w:val="fr-FR"/>
              </w:rPr>
            </w:pPr>
            <w:r>
              <w:rPr>
                <w:lang w:val="fr-FR"/>
              </w:rPr>
              <w:t>4 346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C985464" w14:textId="77777777" w:rsidR="00BF14A8" w:rsidRDefault="00BF14A8" w:rsidP="000123BA">
            <w:pPr>
              <w:pStyle w:val="Tab3MiddleColNonGras"/>
              <w:rPr>
                <w:lang w:val="fr-FR"/>
              </w:rPr>
            </w:pPr>
            <w:r>
              <w:rPr>
                <w:lang w:val="fr-FR"/>
              </w:rPr>
              <w:t>460 676,00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AEA651C" w14:textId="77777777" w:rsidR="00BF14A8" w:rsidRDefault="00BF14A8" w:rsidP="000123BA">
            <w:pPr>
              <w:pStyle w:val="Tab3LastColNonGras"/>
              <w:rPr>
                <w:lang w:val="fr-FR"/>
              </w:rPr>
            </w:pPr>
            <w:r>
              <w:rPr>
                <w:lang w:val="fr-FR"/>
              </w:rPr>
              <w:t>0,12</w:t>
            </w:r>
          </w:p>
        </w:tc>
      </w:tr>
      <w:tr w:rsidR="00BF14A8" w14:paraId="738236DC"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DA75B8C" w14:textId="77777777" w:rsidR="00BF14A8" w:rsidRDefault="00BF14A8" w:rsidP="000123BA">
            <w:pPr>
              <w:pStyle w:val="Tab3FirstColNonGras"/>
              <w:rPr>
                <w:lang w:val="fr-FR"/>
              </w:rPr>
            </w:pPr>
            <w:r>
              <w:rPr>
                <w:lang w:val="fr-FR"/>
              </w:rPr>
              <w:t>INDUSTRIA DE DISENO TEXTIL</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86FBDEF"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1D65CE2" w14:textId="77777777" w:rsidR="00BF14A8" w:rsidRDefault="00BF14A8" w:rsidP="000123BA">
            <w:pPr>
              <w:pStyle w:val="Tab3MiddleColNonGras"/>
              <w:rPr>
                <w:lang w:val="fr-FR"/>
              </w:rPr>
            </w:pPr>
            <w:r>
              <w:rPr>
                <w:lang w:val="fr-FR"/>
              </w:rPr>
              <w:t>134 841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7B60286" w14:textId="77777777" w:rsidR="00BF14A8" w:rsidRDefault="00BF14A8" w:rsidP="000123BA">
            <w:pPr>
              <w:pStyle w:val="Tab3MiddleColNonGras"/>
              <w:rPr>
                <w:lang w:val="fr-FR"/>
              </w:rPr>
            </w:pPr>
            <w:r>
              <w:rPr>
                <w:lang w:val="fr-FR"/>
              </w:rPr>
              <w:t>5 957 275,38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C8B9FE7" w14:textId="77777777" w:rsidR="00BF14A8" w:rsidRDefault="00BF14A8" w:rsidP="000123BA">
            <w:pPr>
              <w:pStyle w:val="Tab3LastColNonGras"/>
              <w:rPr>
                <w:lang w:val="fr-FR"/>
              </w:rPr>
            </w:pPr>
            <w:r>
              <w:rPr>
                <w:lang w:val="fr-FR"/>
              </w:rPr>
              <w:t>1,61</w:t>
            </w:r>
          </w:p>
        </w:tc>
      </w:tr>
      <w:tr w:rsidR="00BF14A8" w14:paraId="6F1D0BE5"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57F7CDF" w14:textId="77777777" w:rsidR="00BF14A8" w:rsidRDefault="00BF14A8" w:rsidP="000123BA">
            <w:pPr>
              <w:pStyle w:val="Tab3FirstColNonGras"/>
              <w:rPr>
                <w:lang w:val="fr-FR"/>
              </w:rPr>
            </w:pPr>
            <w:r>
              <w:rPr>
                <w:lang w:val="fr-FR"/>
              </w:rPr>
              <w:t>PUUILO OYJ</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6E66707"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00B6697" w14:textId="77777777" w:rsidR="00BF14A8" w:rsidRDefault="00BF14A8" w:rsidP="000123BA">
            <w:pPr>
              <w:pStyle w:val="Tab3MiddleColNonGras"/>
              <w:rPr>
                <w:lang w:val="fr-FR"/>
              </w:rPr>
            </w:pPr>
            <w:r>
              <w:rPr>
                <w:lang w:val="fr-FR"/>
              </w:rPr>
              <w:t>56 885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06B69AD" w14:textId="77777777" w:rsidR="00BF14A8" w:rsidRDefault="00BF14A8" w:rsidP="000123BA">
            <w:pPr>
              <w:pStyle w:val="Tab3MiddleColNonGras"/>
              <w:rPr>
                <w:lang w:val="fr-FR"/>
              </w:rPr>
            </w:pPr>
            <w:r>
              <w:rPr>
                <w:lang w:val="fr-FR"/>
              </w:rPr>
              <w:t>742 349,25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3C1DBE0" w14:textId="77777777" w:rsidR="00BF14A8" w:rsidRDefault="00BF14A8" w:rsidP="000123BA">
            <w:pPr>
              <w:pStyle w:val="Tab3LastColNonGras"/>
              <w:rPr>
                <w:lang w:val="fr-FR"/>
              </w:rPr>
            </w:pPr>
            <w:r>
              <w:rPr>
                <w:lang w:val="fr-FR"/>
              </w:rPr>
              <w:t>0,20</w:t>
            </w:r>
          </w:p>
        </w:tc>
      </w:tr>
      <w:tr w:rsidR="00BF14A8" w14:paraId="29B24637"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485E4335" w14:textId="77777777" w:rsidR="00BF14A8" w:rsidRDefault="00BF14A8" w:rsidP="000123BA">
            <w:pPr>
              <w:pStyle w:val="Tab1FirstColGras"/>
              <w:rPr>
                <w:lang w:val="fr-FR"/>
              </w:rPr>
            </w:pPr>
            <w:r>
              <w:rPr>
                <w:lang w:val="fr-FR"/>
              </w:rPr>
              <w:t>Electricité</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3451B33"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6D315049"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7E1FBC8" w14:textId="77777777" w:rsidR="00BF14A8" w:rsidRDefault="00BF14A8" w:rsidP="000123BA">
            <w:pPr>
              <w:pStyle w:val="Tab1MiddleColGras"/>
              <w:rPr>
                <w:lang w:val="fr-FR"/>
              </w:rPr>
            </w:pPr>
            <w:r>
              <w:rPr>
                <w:lang w:val="fr-FR"/>
              </w:rPr>
              <w:t>17 664 078,48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384D37D" w14:textId="77777777" w:rsidR="00BF14A8" w:rsidRDefault="00BF14A8" w:rsidP="000123BA">
            <w:pPr>
              <w:pStyle w:val="Tab1LastColGras"/>
              <w:rPr>
                <w:lang w:val="fr-FR"/>
              </w:rPr>
            </w:pPr>
            <w:r>
              <w:rPr>
                <w:lang w:val="fr-FR"/>
              </w:rPr>
              <w:t>4,76</w:t>
            </w:r>
          </w:p>
        </w:tc>
      </w:tr>
      <w:tr w:rsidR="00BF14A8" w14:paraId="4E36BF1D"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73C83B9" w14:textId="77777777" w:rsidR="00BF14A8" w:rsidRDefault="00BF14A8" w:rsidP="000123BA">
            <w:pPr>
              <w:pStyle w:val="Tab3FirstColNonGras"/>
              <w:rPr>
                <w:lang w:val="fr-FR"/>
              </w:rPr>
            </w:pPr>
            <w:r>
              <w:rPr>
                <w:lang w:val="fr-FR"/>
              </w:rPr>
              <w:t>EDP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7961E9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52013D1" w14:textId="77777777" w:rsidR="00BF14A8" w:rsidRDefault="00BF14A8" w:rsidP="000123BA">
            <w:pPr>
              <w:pStyle w:val="Tab3MiddleColNonGras"/>
              <w:rPr>
                <w:lang w:val="fr-FR"/>
              </w:rPr>
            </w:pPr>
            <w:r>
              <w:rPr>
                <w:lang w:val="fr-FR"/>
              </w:rPr>
              <w:t>922 519</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AA52305" w14:textId="77777777" w:rsidR="00BF14A8" w:rsidRDefault="00BF14A8" w:rsidP="000123BA">
            <w:pPr>
              <w:pStyle w:val="Tab3MiddleColNonGras"/>
              <w:rPr>
                <w:lang w:val="fr-FR"/>
              </w:rPr>
            </w:pPr>
            <w:r>
              <w:rPr>
                <w:lang w:val="fr-FR"/>
              </w:rPr>
              <w:t>3 396 714,96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C3D7ED0" w14:textId="77777777" w:rsidR="00BF14A8" w:rsidRDefault="00BF14A8" w:rsidP="000123BA">
            <w:pPr>
              <w:pStyle w:val="Tab3LastColNonGras"/>
              <w:rPr>
                <w:lang w:val="fr-FR"/>
              </w:rPr>
            </w:pPr>
            <w:r>
              <w:rPr>
                <w:lang w:val="fr-FR"/>
              </w:rPr>
              <w:t>0,91</w:t>
            </w:r>
          </w:p>
        </w:tc>
      </w:tr>
      <w:tr w:rsidR="00BF14A8" w14:paraId="3BA87BF9"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54E954D" w14:textId="77777777" w:rsidR="00BF14A8" w:rsidRDefault="00BF14A8" w:rsidP="000123BA">
            <w:pPr>
              <w:pStyle w:val="Tab3FirstColNonGras"/>
              <w:rPr>
                <w:lang w:val="fr-FR"/>
              </w:rPr>
            </w:pPr>
            <w:r>
              <w:rPr>
                <w:lang w:val="fr-FR"/>
              </w:rPr>
              <w:t>ENDESA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2C275AD"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9294B5D" w14:textId="77777777" w:rsidR="00BF14A8" w:rsidRDefault="00BF14A8" w:rsidP="000123BA">
            <w:pPr>
              <w:pStyle w:val="Tab3MiddleColNonGras"/>
              <w:rPr>
                <w:lang w:val="fr-FR"/>
              </w:rPr>
            </w:pPr>
            <w:r>
              <w:rPr>
                <w:lang w:val="fr-FR"/>
              </w:rPr>
              <w:t>90 350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03CD647" w14:textId="77777777" w:rsidR="00BF14A8" w:rsidRDefault="00BF14A8" w:rsidP="000123BA">
            <w:pPr>
              <w:pStyle w:val="Tab3MiddleColNonGras"/>
              <w:rPr>
                <w:lang w:val="fr-FR"/>
              </w:rPr>
            </w:pPr>
            <w:r>
              <w:rPr>
                <w:lang w:val="fr-FR"/>
              </w:rPr>
              <w:t>2 429 511,50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8F50AB5" w14:textId="77777777" w:rsidR="00BF14A8" w:rsidRDefault="00BF14A8" w:rsidP="000123BA">
            <w:pPr>
              <w:pStyle w:val="Tab3LastColNonGras"/>
              <w:rPr>
                <w:lang w:val="fr-FR"/>
              </w:rPr>
            </w:pPr>
            <w:r>
              <w:rPr>
                <w:lang w:val="fr-FR"/>
              </w:rPr>
              <w:t>0,65</w:t>
            </w:r>
          </w:p>
        </w:tc>
      </w:tr>
      <w:tr w:rsidR="00BF14A8" w14:paraId="6C05CCB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9A8DE77" w14:textId="77777777" w:rsidR="00BF14A8" w:rsidRDefault="00BF14A8" w:rsidP="000123BA">
            <w:pPr>
              <w:pStyle w:val="Tab3FirstColNonGras"/>
              <w:rPr>
                <w:lang w:val="fr-FR"/>
              </w:rPr>
            </w:pPr>
            <w:r>
              <w:rPr>
                <w:lang w:val="fr-FR"/>
              </w:rPr>
              <w:t>ENEL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E6B615B"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882D001" w14:textId="77777777" w:rsidR="00BF14A8" w:rsidRDefault="00BF14A8" w:rsidP="000123BA">
            <w:pPr>
              <w:pStyle w:val="Tab3MiddleColNonGras"/>
              <w:rPr>
                <w:lang w:val="fr-FR"/>
              </w:rPr>
            </w:pPr>
            <w:r>
              <w:rPr>
                <w:lang w:val="fr-FR"/>
              </w:rPr>
              <w:t>241 460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D72783A" w14:textId="77777777" w:rsidR="00BF14A8" w:rsidRDefault="00BF14A8" w:rsidP="000123BA">
            <w:pPr>
              <w:pStyle w:val="Tab3MiddleColNonGras"/>
              <w:rPr>
                <w:lang w:val="fr-FR"/>
              </w:rPr>
            </w:pPr>
            <w:r>
              <w:rPr>
                <w:lang w:val="fr-FR"/>
              </w:rPr>
              <w:t>1 945 201,76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B7B15F2" w14:textId="77777777" w:rsidR="00BF14A8" w:rsidRDefault="00BF14A8" w:rsidP="000123BA">
            <w:pPr>
              <w:pStyle w:val="Tab3LastColNonGras"/>
              <w:rPr>
                <w:lang w:val="fr-FR"/>
              </w:rPr>
            </w:pPr>
            <w:r>
              <w:rPr>
                <w:lang w:val="fr-FR"/>
              </w:rPr>
              <w:t>0,52</w:t>
            </w:r>
          </w:p>
        </w:tc>
      </w:tr>
      <w:tr w:rsidR="00BF14A8" w14:paraId="05BF301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58A6BCE" w14:textId="77777777" w:rsidR="00BF14A8" w:rsidRDefault="00BF14A8" w:rsidP="000123BA">
            <w:pPr>
              <w:pStyle w:val="Tab3FirstColNonGras"/>
              <w:rPr>
                <w:lang w:val="fr-FR"/>
              </w:rPr>
            </w:pPr>
            <w:r>
              <w:rPr>
                <w:lang w:val="fr-FR"/>
              </w:rPr>
              <w:t>IBERDROLA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A569F0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81F4CD9" w14:textId="77777777" w:rsidR="00BF14A8" w:rsidRDefault="00BF14A8" w:rsidP="000123BA">
            <w:pPr>
              <w:pStyle w:val="Tab3MiddleColNonGras"/>
              <w:rPr>
                <w:lang w:val="fr-FR"/>
              </w:rPr>
            </w:pPr>
            <w:r>
              <w:rPr>
                <w:lang w:val="fr-FR"/>
              </w:rPr>
              <w:t>406 544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3D3E5FE" w14:textId="77777777" w:rsidR="00BF14A8" w:rsidRDefault="00BF14A8" w:rsidP="000123BA">
            <w:pPr>
              <w:pStyle w:val="Tab3MiddleColNonGras"/>
              <w:rPr>
                <w:lang w:val="fr-FR"/>
              </w:rPr>
            </w:pPr>
            <w:r>
              <w:rPr>
                <w:lang w:val="fr-FR"/>
              </w:rPr>
              <w:t>6 622 601,76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32B0DD9" w14:textId="77777777" w:rsidR="00BF14A8" w:rsidRDefault="00BF14A8" w:rsidP="000123BA">
            <w:pPr>
              <w:pStyle w:val="Tab3LastColNonGras"/>
              <w:rPr>
                <w:lang w:val="fr-FR"/>
              </w:rPr>
            </w:pPr>
            <w:r>
              <w:rPr>
                <w:lang w:val="fr-FR"/>
              </w:rPr>
              <w:t>1,80</w:t>
            </w:r>
          </w:p>
        </w:tc>
      </w:tr>
      <w:tr w:rsidR="00BF14A8" w14:paraId="1780CA66"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2A50900" w14:textId="77777777" w:rsidR="00BF14A8" w:rsidRDefault="00BF14A8" w:rsidP="000123BA">
            <w:pPr>
              <w:pStyle w:val="Tab3FirstColNonGras"/>
              <w:rPr>
                <w:lang w:val="fr-FR"/>
              </w:rPr>
            </w:pPr>
            <w:r>
              <w:rPr>
                <w:lang w:val="fr-FR"/>
              </w:rPr>
              <w:t>LEGRAND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056F746"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3593411" w14:textId="77777777" w:rsidR="00BF14A8" w:rsidRDefault="00BF14A8" w:rsidP="000123BA">
            <w:pPr>
              <w:pStyle w:val="Tab3MiddleColNonGras"/>
              <w:rPr>
                <w:lang w:val="fr-FR"/>
              </w:rPr>
            </w:pPr>
            <w:r>
              <w:rPr>
                <w:lang w:val="fr-FR"/>
              </w:rPr>
              <w:t>28 811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02F186A" w14:textId="77777777" w:rsidR="00BF14A8" w:rsidRDefault="00BF14A8" w:rsidP="000123BA">
            <w:pPr>
              <w:pStyle w:val="Tab3MiddleColNonGras"/>
              <w:rPr>
                <w:lang w:val="fr-FR"/>
              </w:rPr>
            </w:pPr>
            <w:r>
              <w:rPr>
                <w:lang w:val="fr-FR"/>
              </w:rPr>
              <w:t>3 270 048,50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9C862BC" w14:textId="77777777" w:rsidR="00BF14A8" w:rsidRDefault="00BF14A8" w:rsidP="000123BA">
            <w:pPr>
              <w:pStyle w:val="Tab3LastColNonGras"/>
              <w:rPr>
                <w:lang w:val="fr-FR"/>
              </w:rPr>
            </w:pPr>
            <w:r>
              <w:rPr>
                <w:lang w:val="fr-FR"/>
              </w:rPr>
              <w:t>0,88</w:t>
            </w:r>
          </w:p>
        </w:tc>
      </w:tr>
      <w:tr w:rsidR="00BF14A8" w14:paraId="01CBB5B0"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42E16786" w14:textId="77777777" w:rsidR="00BF14A8" w:rsidRDefault="00BF14A8" w:rsidP="000123BA">
            <w:pPr>
              <w:pStyle w:val="Tab1FirstColGras"/>
              <w:rPr>
                <w:lang w:val="fr-FR"/>
              </w:rPr>
            </w:pPr>
            <w:r>
              <w:rPr>
                <w:lang w:val="fr-FR"/>
              </w:rPr>
              <w:t>Equipements de communication</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5C4D498F"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C0BD08A"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C4BEC98" w14:textId="77777777" w:rsidR="00BF14A8" w:rsidRDefault="00BF14A8" w:rsidP="000123BA">
            <w:pPr>
              <w:pStyle w:val="Tab1MiddleColGras"/>
              <w:rPr>
                <w:lang w:val="fr-FR"/>
              </w:rPr>
            </w:pPr>
            <w:r>
              <w:rPr>
                <w:lang w:val="fr-FR"/>
              </w:rPr>
              <w:t>1 517 739,23</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7C02802" w14:textId="77777777" w:rsidR="00BF14A8" w:rsidRDefault="00BF14A8" w:rsidP="000123BA">
            <w:pPr>
              <w:pStyle w:val="Tab1LastColGras"/>
              <w:rPr>
                <w:lang w:val="fr-FR"/>
              </w:rPr>
            </w:pPr>
            <w:r>
              <w:rPr>
                <w:lang w:val="fr-FR"/>
              </w:rPr>
              <w:t>0,41</w:t>
            </w:r>
          </w:p>
        </w:tc>
      </w:tr>
      <w:tr w:rsidR="00BF14A8" w14:paraId="3865B188"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F05D60F" w14:textId="77777777" w:rsidR="00BF14A8" w:rsidRDefault="00BF14A8" w:rsidP="000123BA">
            <w:pPr>
              <w:pStyle w:val="Tab3FirstColNonGras"/>
              <w:rPr>
                <w:lang w:val="fr-FR"/>
              </w:rPr>
            </w:pPr>
            <w:r>
              <w:rPr>
                <w:lang w:val="fr-FR"/>
              </w:rPr>
              <w:t>NOKIA OYJ</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DF1F557"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65DC6C5" w14:textId="77777777" w:rsidR="00BF14A8" w:rsidRDefault="00BF14A8" w:rsidP="000123BA">
            <w:pPr>
              <w:pStyle w:val="Tab3MiddleColNonGras"/>
              <w:rPr>
                <w:lang w:val="fr-FR"/>
              </w:rPr>
            </w:pPr>
            <w:r>
              <w:rPr>
                <w:lang w:val="fr-FR"/>
              </w:rPr>
              <w:t>344 471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69F6E4D" w14:textId="77777777" w:rsidR="00BF14A8" w:rsidRDefault="00BF14A8" w:rsidP="000123BA">
            <w:pPr>
              <w:pStyle w:val="Tab3MiddleColNonGras"/>
              <w:rPr>
                <w:lang w:val="fr-FR"/>
              </w:rPr>
            </w:pPr>
            <w:r>
              <w:rPr>
                <w:lang w:val="fr-FR"/>
              </w:rPr>
              <w:t>1 517 739,23</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D5747AE" w14:textId="77777777" w:rsidR="00BF14A8" w:rsidRDefault="00BF14A8" w:rsidP="000123BA">
            <w:pPr>
              <w:pStyle w:val="Tab3LastColNonGras"/>
              <w:rPr>
                <w:lang w:val="fr-FR"/>
              </w:rPr>
            </w:pPr>
            <w:r>
              <w:rPr>
                <w:lang w:val="fr-FR"/>
              </w:rPr>
              <w:t>0,41</w:t>
            </w:r>
          </w:p>
        </w:tc>
      </w:tr>
      <w:tr w:rsidR="00BF14A8" w14:paraId="7A004413"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305887A6" w14:textId="77777777" w:rsidR="00BF14A8" w:rsidRDefault="00BF14A8" w:rsidP="000123BA">
            <w:pPr>
              <w:pStyle w:val="Tab1FirstColGras"/>
              <w:rPr>
                <w:lang w:val="fr-FR"/>
              </w:rPr>
            </w:pPr>
            <w:r>
              <w:rPr>
                <w:lang w:val="fr-FR"/>
              </w:rPr>
              <w:t>Equipements électriques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4F58AB98"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7BBBA37"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7E39B36" w14:textId="77777777" w:rsidR="00BF14A8" w:rsidRDefault="00BF14A8" w:rsidP="000123BA">
            <w:pPr>
              <w:pStyle w:val="Tab1MiddleColGras"/>
              <w:rPr>
                <w:lang w:val="fr-FR"/>
              </w:rPr>
            </w:pPr>
            <w:r>
              <w:rPr>
                <w:lang w:val="fr-FR"/>
              </w:rPr>
              <w:t>7 094 410,20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1C6282F" w14:textId="77777777" w:rsidR="00BF14A8" w:rsidRDefault="00BF14A8" w:rsidP="000123BA">
            <w:pPr>
              <w:pStyle w:val="Tab1LastColGras"/>
              <w:rPr>
                <w:lang w:val="fr-FR"/>
              </w:rPr>
            </w:pPr>
            <w:r>
              <w:rPr>
                <w:lang w:val="fr-FR"/>
              </w:rPr>
              <w:t>1,91</w:t>
            </w:r>
          </w:p>
        </w:tc>
      </w:tr>
      <w:tr w:rsidR="00BF14A8" w14:paraId="0065AAB5"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7408529" w14:textId="77777777" w:rsidR="00BF14A8" w:rsidRDefault="00BF14A8" w:rsidP="000123BA">
            <w:pPr>
              <w:pStyle w:val="Tab3FirstColNonGras"/>
              <w:rPr>
                <w:lang w:val="fr-FR"/>
              </w:rPr>
            </w:pPr>
            <w:r>
              <w:rPr>
                <w:lang w:val="fr-FR"/>
              </w:rPr>
              <w:t>SCHNEIDER ELECTRIC SE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141644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4B04D9C" w14:textId="77777777" w:rsidR="00BF14A8" w:rsidRDefault="00BF14A8" w:rsidP="000123BA">
            <w:pPr>
              <w:pStyle w:val="Tab3MiddleColNonGras"/>
              <w:rPr>
                <w:lang w:val="fr-FR"/>
              </w:rPr>
            </w:pPr>
            <w:r>
              <w:rPr>
                <w:lang w:val="fr-FR"/>
              </w:rPr>
              <w:t>31 419</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A9E2966" w14:textId="77777777" w:rsidR="00BF14A8" w:rsidRDefault="00BF14A8" w:rsidP="000123BA">
            <w:pPr>
              <w:pStyle w:val="Tab3MiddleColNonGras"/>
              <w:rPr>
                <w:lang w:val="fr-FR"/>
              </w:rPr>
            </w:pPr>
            <w:r>
              <w:rPr>
                <w:lang w:val="fr-FR"/>
              </w:rPr>
              <w:t>7 094 410,20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0A6F72F" w14:textId="77777777" w:rsidR="00BF14A8" w:rsidRDefault="00BF14A8" w:rsidP="000123BA">
            <w:pPr>
              <w:pStyle w:val="Tab3LastColNonGras"/>
              <w:rPr>
                <w:lang w:val="fr-FR"/>
              </w:rPr>
            </w:pPr>
            <w:r>
              <w:rPr>
                <w:lang w:val="fr-FR"/>
              </w:rPr>
              <w:t>1,91</w:t>
            </w:r>
          </w:p>
        </w:tc>
      </w:tr>
      <w:tr w:rsidR="00BF14A8" w14:paraId="0928036C"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752930E" w14:textId="77777777" w:rsidR="00BF14A8" w:rsidRDefault="00BF14A8" w:rsidP="000123BA">
            <w:pPr>
              <w:pStyle w:val="Tab1FirstColGras"/>
              <w:rPr>
                <w:lang w:val="fr-FR"/>
              </w:rPr>
            </w:pPr>
            <w:r>
              <w:rPr>
                <w:lang w:val="fr-FR"/>
              </w:rPr>
              <w:t>Equipements et fournitures médicaux</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5E06DDC"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DE356C1"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5840F0A" w14:textId="77777777" w:rsidR="00BF14A8" w:rsidRDefault="00BF14A8" w:rsidP="000123BA">
            <w:pPr>
              <w:pStyle w:val="Tab1MiddleColGras"/>
              <w:rPr>
                <w:lang w:val="fr-FR"/>
              </w:rPr>
            </w:pPr>
            <w:r>
              <w:rPr>
                <w:lang w:val="fr-FR"/>
              </w:rPr>
              <w:t>2 790 625,90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641E62C" w14:textId="77777777" w:rsidR="00BF14A8" w:rsidRDefault="00BF14A8" w:rsidP="000123BA">
            <w:pPr>
              <w:pStyle w:val="Tab1LastColGras"/>
              <w:rPr>
                <w:lang w:val="fr-FR"/>
              </w:rPr>
            </w:pPr>
            <w:r>
              <w:rPr>
                <w:lang w:val="fr-FR"/>
              </w:rPr>
              <w:t>0,75</w:t>
            </w:r>
          </w:p>
        </w:tc>
      </w:tr>
      <w:tr w:rsidR="00BF14A8" w14:paraId="31197B44"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F180D1D" w14:textId="77777777" w:rsidR="00BF14A8" w:rsidRDefault="00BF14A8" w:rsidP="000123BA">
            <w:pPr>
              <w:pStyle w:val="Tab3FirstColNonGras"/>
              <w:rPr>
                <w:lang w:val="fr-FR"/>
              </w:rPr>
            </w:pPr>
            <w:r>
              <w:rPr>
                <w:lang w:val="fr-FR"/>
              </w:rPr>
              <w:t>DRAEGERWERK AG - PREF</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8BC0B4B"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10A1C75" w14:textId="77777777" w:rsidR="00BF14A8" w:rsidRDefault="00BF14A8" w:rsidP="000123BA">
            <w:pPr>
              <w:pStyle w:val="Tab3MiddleColNonGras"/>
              <w:rPr>
                <w:lang w:val="fr-FR"/>
              </w:rPr>
            </w:pPr>
            <w:r>
              <w:rPr>
                <w:lang w:val="fr-FR"/>
              </w:rPr>
              <w:t>10 103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BF270AD" w14:textId="77777777" w:rsidR="00BF14A8" w:rsidRDefault="00BF14A8" w:rsidP="000123BA">
            <w:pPr>
              <w:pStyle w:val="Tab3MiddleColNonGras"/>
              <w:rPr>
                <w:lang w:val="fr-FR"/>
              </w:rPr>
            </w:pPr>
            <w:r>
              <w:rPr>
                <w:lang w:val="fr-FR"/>
              </w:rPr>
              <w:t>678 921,60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ED94ADB" w14:textId="77777777" w:rsidR="00BF14A8" w:rsidRDefault="00BF14A8" w:rsidP="000123BA">
            <w:pPr>
              <w:pStyle w:val="Tab3LastColNonGras"/>
              <w:rPr>
                <w:lang w:val="fr-FR"/>
              </w:rPr>
            </w:pPr>
            <w:r>
              <w:rPr>
                <w:lang w:val="fr-FR"/>
              </w:rPr>
              <w:t>0,18</w:t>
            </w:r>
          </w:p>
        </w:tc>
      </w:tr>
      <w:tr w:rsidR="00BF14A8" w14:paraId="7B24C57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99AB306" w14:textId="77777777" w:rsidR="00BF14A8" w:rsidRDefault="00BF14A8" w:rsidP="000123BA">
            <w:pPr>
              <w:pStyle w:val="Tab3FirstColNonGras"/>
              <w:rPr>
                <w:lang w:val="fr-FR"/>
              </w:rPr>
            </w:pPr>
            <w:r>
              <w:rPr>
                <w:lang w:val="fr-FR"/>
              </w:rPr>
              <w:t>ESSILORLUXOTTICA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ED2C66A"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712DD85" w14:textId="77777777" w:rsidR="00BF14A8" w:rsidRDefault="00BF14A8" w:rsidP="000123BA">
            <w:pPr>
              <w:pStyle w:val="Tab3MiddleColNonGras"/>
              <w:rPr>
                <w:lang w:val="fr-FR"/>
              </w:rPr>
            </w:pPr>
            <w:r>
              <w:rPr>
                <w:lang w:val="fr-FR"/>
              </w:rPr>
              <w:t>9 067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9C931D3" w14:textId="77777777" w:rsidR="00BF14A8" w:rsidRDefault="00BF14A8" w:rsidP="000123BA">
            <w:pPr>
              <w:pStyle w:val="Tab3MiddleColNonGras"/>
              <w:rPr>
                <w:lang w:val="fr-FR"/>
              </w:rPr>
            </w:pPr>
            <w:r>
              <w:rPr>
                <w:lang w:val="fr-FR"/>
              </w:rPr>
              <w:t>2 111 704,30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68944E5" w14:textId="77777777" w:rsidR="00BF14A8" w:rsidRDefault="00BF14A8" w:rsidP="000123BA">
            <w:pPr>
              <w:pStyle w:val="Tab3LastColNonGras"/>
              <w:rPr>
                <w:lang w:val="fr-FR"/>
              </w:rPr>
            </w:pPr>
            <w:r>
              <w:rPr>
                <w:lang w:val="fr-FR"/>
              </w:rPr>
              <w:t>0,57</w:t>
            </w:r>
          </w:p>
        </w:tc>
      </w:tr>
      <w:tr w:rsidR="00BF14A8" w14:paraId="7AC832B9"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4CB8D3AE" w14:textId="77777777" w:rsidR="00BF14A8" w:rsidRDefault="00BF14A8" w:rsidP="000123BA">
            <w:pPr>
              <w:pStyle w:val="Tab1FirstColGras"/>
              <w:rPr>
                <w:lang w:val="fr-FR"/>
              </w:rPr>
            </w:pPr>
            <w:r>
              <w:rPr>
                <w:lang w:val="fr-FR"/>
              </w:rPr>
              <w:t>Equipements et produits de loisirs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99D8583"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B17E17B"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3E32254B" w14:textId="77777777" w:rsidR="00BF14A8" w:rsidRDefault="00BF14A8" w:rsidP="000123BA">
            <w:pPr>
              <w:pStyle w:val="Tab1MiddleColGras"/>
              <w:rPr>
                <w:lang w:val="fr-FR"/>
              </w:rPr>
            </w:pPr>
            <w:r>
              <w:rPr>
                <w:lang w:val="fr-FR"/>
              </w:rPr>
              <w:t>1 128 049,47</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4CD8085" w14:textId="77777777" w:rsidR="00BF14A8" w:rsidRDefault="00BF14A8" w:rsidP="000123BA">
            <w:pPr>
              <w:pStyle w:val="Tab1LastColGras"/>
              <w:rPr>
                <w:lang w:val="fr-FR"/>
              </w:rPr>
            </w:pPr>
            <w:r>
              <w:rPr>
                <w:lang w:val="fr-FR"/>
              </w:rPr>
              <w:t>0,30</w:t>
            </w:r>
          </w:p>
        </w:tc>
      </w:tr>
      <w:tr w:rsidR="00BF14A8" w14:paraId="42E8382E"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D4EDD30" w14:textId="77777777" w:rsidR="00BF14A8" w:rsidRDefault="00BF14A8" w:rsidP="000123BA">
            <w:pPr>
              <w:pStyle w:val="Tab3FirstColNonGras"/>
              <w:rPr>
                <w:lang w:val="fr-FR"/>
              </w:rPr>
            </w:pPr>
            <w:r>
              <w:rPr>
                <w:lang w:val="fr-FR"/>
              </w:rPr>
              <w:t>TECHNOGYM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5886F8E"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E2C4A77" w14:textId="77777777" w:rsidR="00BF14A8" w:rsidRDefault="00BF14A8" w:rsidP="000123BA">
            <w:pPr>
              <w:pStyle w:val="Tab3MiddleColNonGras"/>
              <w:rPr>
                <w:lang w:val="fr-FR"/>
              </w:rPr>
            </w:pPr>
            <w:r>
              <w:rPr>
                <w:lang w:val="fr-FR"/>
              </w:rPr>
              <w:t>92 691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43193B1" w14:textId="77777777" w:rsidR="00BF14A8" w:rsidRDefault="00BF14A8" w:rsidP="000123BA">
            <w:pPr>
              <w:pStyle w:val="Tab3MiddleColNonGras"/>
              <w:rPr>
                <w:lang w:val="fr-FR"/>
              </w:rPr>
            </w:pPr>
            <w:r>
              <w:rPr>
                <w:lang w:val="fr-FR"/>
              </w:rPr>
              <w:t>1 128 049,47</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CFBCCAF" w14:textId="77777777" w:rsidR="00BF14A8" w:rsidRDefault="00BF14A8" w:rsidP="000123BA">
            <w:pPr>
              <w:pStyle w:val="Tab3LastColNonGras"/>
              <w:rPr>
                <w:lang w:val="fr-FR"/>
              </w:rPr>
            </w:pPr>
            <w:r>
              <w:rPr>
                <w:lang w:val="fr-FR"/>
              </w:rPr>
              <w:t>0,30</w:t>
            </w:r>
          </w:p>
        </w:tc>
      </w:tr>
      <w:tr w:rsidR="00BF14A8" w14:paraId="35939BAB"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61C0180C" w14:textId="77777777" w:rsidR="00BF14A8" w:rsidRDefault="00BF14A8" w:rsidP="000123BA">
            <w:pPr>
              <w:pStyle w:val="Tab1FirstColGras"/>
              <w:rPr>
                <w:lang w:val="fr-FR"/>
              </w:rPr>
            </w:pPr>
            <w:r>
              <w:rPr>
                <w:lang w:val="fr-FR"/>
              </w:rPr>
              <w:t>FPI Bureautiques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1676E4F"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7FFA066"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4B91869" w14:textId="77777777" w:rsidR="00BF14A8" w:rsidRDefault="00BF14A8" w:rsidP="000123BA">
            <w:pPr>
              <w:pStyle w:val="Tab1MiddleColGras"/>
              <w:rPr>
                <w:lang w:val="fr-FR"/>
              </w:rPr>
            </w:pPr>
            <w:r>
              <w:rPr>
                <w:lang w:val="fr-FR"/>
              </w:rPr>
              <w:t>1 663 912,20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BEA4632" w14:textId="77777777" w:rsidR="00BF14A8" w:rsidRDefault="00BF14A8" w:rsidP="000123BA">
            <w:pPr>
              <w:pStyle w:val="Tab1LastColGras"/>
              <w:rPr>
                <w:lang w:val="fr-FR"/>
              </w:rPr>
            </w:pPr>
            <w:r>
              <w:rPr>
                <w:lang w:val="fr-FR"/>
              </w:rPr>
              <w:t>0,45</w:t>
            </w:r>
          </w:p>
        </w:tc>
      </w:tr>
      <w:tr w:rsidR="00BF14A8" w14:paraId="7DDB1712"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AC7CF1A" w14:textId="77777777" w:rsidR="00BF14A8" w:rsidRDefault="00BF14A8" w:rsidP="000123BA">
            <w:pPr>
              <w:pStyle w:val="Tab3FirstColNonGras"/>
              <w:rPr>
                <w:lang w:val="fr-FR"/>
              </w:rPr>
            </w:pPr>
            <w:r>
              <w:rPr>
                <w:lang w:val="fr-FR"/>
              </w:rPr>
              <w:t>GECINA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E610C6F"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C26DF0E" w14:textId="77777777" w:rsidR="00BF14A8" w:rsidRDefault="00BF14A8" w:rsidP="000123BA">
            <w:pPr>
              <w:pStyle w:val="Tab3MiddleColNonGras"/>
              <w:rPr>
                <w:lang w:val="fr-FR"/>
              </w:rPr>
            </w:pPr>
            <w:r>
              <w:rPr>
                <w:lang w:val="fr-FR"/>
              </w:rPr>
              <w:t>17 834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A480909" w14:textId="77777777" w:rsidR="00BF14A8" w:rsidRDefault="00BF14A8" w:rsidP="000123BA">
            <w:pPr>
              <w:pStyle w:val="Tab3MiddleColNonGras"/>
              <w:rPr>
                <w:lang w:val="fr-FR"/>
              </w:rPr>
            </w:pPr>
            <w:r>
              <w:rPr>
                <w:lang w:val="fr-FR"/>
              </w:rPr>
              <w:t>1 663 912,20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88F55CC" w14:textId="77777777" w:rsidR="00BF14A8" w:rsidRDefault="00BF14A8" w:rsidP="000123BA">
            <w:pPr>
              <w:pStyle w:val="Tab3LastColNonGras"/>
              <w:rPr>
                <w:lang w:val="fr-FR"/>
              </w:rPr>
            </w:pPr>
            <w:r>
              <w:rPr>
                <w:lang w:val="fr-FR"/>
              </w:rPr>
              <w:t>0,45</w:t>
            </w:r>
          </w:p>
        </w:tc>
      </w:tr>
      <w:tr w:rsidR="00BF14A8" w14:paraId="76E7F812"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91114EF" w14:textId="77777777" w:rsidR="00BF14A8" w:rsidRDefault="00BF14A8" w:rsidP="000123BA">
            <w:pPr>
              <w:pStyle w:val="Tab1FirstColGras"/>
              <w:rPr>
                <w:lang w:val="fr-FR"/>
              </w:rPr>
            </w:pPr>
            <w:r>
              <w:rPr>
                <w:lang w:val="fr-FR"/>
              </w:rPr>
              <w:t>FPI de détail</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F5CF75A"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2C8A326E"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CBD6DD1" w14:textId="77777777" w:rsidR="00BF14A8" w:rsidRDefault="00BF14A8" w:rsidP="000123BA">
            <w:pPr>
              <w:pStyle w:val="Tab1MiddleColGras"/>
              <w:rPr>
                <w:lang w:val="fr-FR"/>
              </w:rPr>
            </w:pPr>
            <w:r>
              <w:rPr>
                <w:lang w:val="fr-FR"/>
              </w:rPr>
              <w:t>4 222 818,22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A2ACC2F" w14:textId="77777777" w:rsidR="00BF14A8" w:rsidRDefault="00BF14A8" w:rsidP="000123BA">
            <w:pPr>
              <w:pStyle w:val="Tab1LastColGras"/>
              <w:rPr>
                <w:lang w:val="fr-FR"/>
              </w:rPr>
            </w:pPr>
            <w:r>
              <w:rPr>
                <w:lang w:val="fr-FR"/>
              </w:rPr>
              <w:t>1,14</w:t>
            </w:r>
          </w:p>
        </w:tc>
      </w:tr>
      <w:tr w:rsidR="00BF14A8" w14:paraId="7F3AACDE"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C24B1F1" w14:textId="77777777" w:rsidR="00BF14A8" w:rsidRDefault="00BF14A8" w:rsidP="000123BA">
            <w:pPr>
              <w:pStyle w:val="Tab3FirstColNonGras"/>
              <w:rPr>
                <w:lang w:val="fr-FR"/>
              </w:rPr>
            </w:pPr>
            <w:r>
              <w:rPr>
                <w:lang w:val="fr-FR"/>
              </w:rPr>
              <w:t>KLEPIERRE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6CB3780"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D1D183F" w14:textId="77777777" w:rsidR="00BF14A8" w:rsidRDefault="00BF14A8" w:rsidP="000123BA">
            <w:pPr>
              <w:pStyle w:val="Tab3MiddleColNonGras"/>
              <w:rPr>
                <w:lang w:val="fr-FR"/>
              </w:rPr>
            </w:pPr>
            <w:r>
              <w:rPr>
                <w:lang w:val="fr-FR"/>
              </w:rPr>
              <w:t>33 029</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037EE33" w14:textId="77777777" w:rsidR="00BF14A8" w:rsidRDefault="00BF14A8" w:rsidP="000123BA">
            <w:pPr>
              <w:pStyle w:val="Tab3MiddleColNonGras"/>
              <w:rPr>
                <w:lang w:val="fr-FR"/>
              </w:rPr>
            </w:pPr>
            <w:r>
              <w:rPr>
                <w:lang w:val="fr-FR"/>
              </w:rPr>
              <w:t>1 104 489,76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CB9CEAD" w14:textId="77777777" w:rsidR="00BF14A8" w:rsidRDefault="00BF14A8" w:rsidP="000123BA">
            <w:pPr>
              <w:pStyle w:val="Tab3LastColNonGras"/>
              <w:rPr>
                <w:lang w:val="fr-FR"/>
              </w:rPr>
            </w:pPr>
            <w:r>
              <w:rPr>
                <w:lang w:val="fr-FR"/>
              </w:rPr>
              <w:t>0,30</w:t>
            </w:r>
          </w:p>
        </w:tc>
      </w:tr>
      <w:tr w:rsidR="00BF14A8" w14:paraId="54899EF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906D024" w14:textId="77777777" w:rsidR="00BF14A8" w:rsidRDefault="00BF14A8" w:rsidP="000123BA">
            <w:pPr>
              <w:pStyle w:val="Tab3FirstColNonGras"/>
              <w:rPr>
                <w:lang w:val="fr-FR"/>
              </w:rPr>
            </w:pPr>
            <w:r>
              <w:rPr>
                <w:lang w:val="fr-FR"/>
              </w:rPr>
              <w:t>MERCIALYS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56BA28F"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D482B9A" w14:textId="77777777" w:rsidR="00BF14A8" w:rsidRDefault="00BF14A8" w:rsidP="000123BA">
            <w:pPr>
              <w:pStyle w:val="Tab3MiddleColNonGras"/>
              <w:rPr>
                <w:lang w:val="fr-FR"/>
              </w:rPr>
            </w:pPr>
            <w:r>
              <w:rPr>
                <w:lang w:val="fr-FR"/>
              </w:rPr>
              <w:t>60 678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4BDA31E" w14:textId="77777777" w:rsidR="00BF14A8" w:rsidRDefault="00BF14A8" w:rsidP="000123BA">
            <w:pPr>
              <w:pStyle w:val="Tab3MiddleColNonGras"/>
              <w:rPr>
                <w:lang w:val="fr-FR"/>
              </w:rPr>
            </w:pPr>
            <w:r>
              <w:rPr>
                <w:lang w:val="fr-FR"/>
              </w:rPr>
              <w:t>645 613,92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A276639" w14:textId="77777777" w:rsidR="00BF14A8" w:rsidRDefault="00BF14A8" w:rsidP="000123BA">
            <w:pPr>
              <w:pStyle w:val="Tab3LastColNonGras"/>
              <w:rPr>
                <w:lang w:val="fr-FR"/>
              </w:rPr>
            </w:pPr>
            <w:r>
              <w:rPr>
                <w:lang w:val="fr-FR"/>
              </w:rPr>
              <w:t>0,17</w:t>
            </w:r>
          </w:p>
        </w:tc>
      </w:tr>
      <w:tr w:rsidR="00BF14A8" w14:paraId="481E1383"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EA4C9D7" w14:textId="77777777" w:rsidR="00BF14A8" w:rsidRDefault="00BF14A8" w:rsidP="000123BA">
            <w:pPr>
              <w:pStyle w:val="Tab3FirstColNonGras"/>
              <w:rPr>
                <w:lang w:val="fr-FR"/>
              </w:rPr>
            </w:pPr>
            <w:r>
              <w:rPr>
                <w:lang w:val="fr-FR"/>
              </w:rPr>
              <w:t>UNIBAIL-RODAMCO-WESTFIELD</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2E021F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B83A092" w14:textId="77777777" w:rsidR="00BF14A8" w:rsidRDefault="00BF14A8" w:rsidP="000123BA">
            <w:pPr>
              <w:pStyle w:val="Tab3MiddleColNonGras"/>
              <w:rPr>
                <w:lang w:val="fr-FR"/>
              </w:rPr>
            </w:pPr>
            <w:r>
              <w:rPr>
                <w:lang w:val="fr-FR"/>
              </w:rPr>
              <w:t>30 341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3B408D0" w14:textId="77777777" w:rsidR="00BF14A8" w:rsidRDefault="00BF14A8" w:rsidP="000123BA">
            <w:pPr>
              <w:pStyle w:val="Tab3MiddleColNonGras"/>
              <w:rPr>
                <w:lang w:val="fr-FR"/>
              </w:rPr>
            </w:pPr>
            <w:r>
              <w:rPr>
                <w:lang w:val="fr-FR"/>
              </w:rPr>
              <w:t>2 461 868,74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CC2CC23" w14:textId="77777777" w:rsidR="00BF14A8" w:rsidRDefault="00BF14A8" w:rsidP="000123BA">
            <w:pPr>
              <w:pStyle w:val="Tab3LastColNonGras"/>
              <w:rPr>
                <w:lang w:val="fr-FR"/>
              </w:rPr>
            </w:pPr>
            <w:r>
              <w:rPr>
                <w:lang w:val="fr-FR"/>
              </w:rPr>
              <w:t>0,67</w:t>
            </w:r>
          </w:p>
        </w:tc>
      </w:tr>
      <w:tr w:rsidR="00BF14A8" w14:paraId="3080860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4DF564A" w14:textId="77777777" w:rsidR="00BF14A8" w:rsidRDefault="00BF14A8" w:rsidP="000123BA">
            <w:pPr>
              <w:pStyle w:val="Tab3FirstColNonGras"/>
              <w:rPr>
                <w:lang w:val="fr-FR"/>
              </w:rPr>
            </w:pPr>
            <w:r>
              <w:rPr>
                <w:lang w:val="fr-FR"/>
              </w:rPr>
              <w:t>WERELDHAVE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6FE3C9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26708F5" w14:textId="77777777" w:rsidR="00BF14A8" w:rsidRDefault="00BF14A8" w:rsidP="000123BA">
            <w:pPr>
              <w:pStyle w:val="Tab3MiddleColNonGras"/>
              <w:rPr>
                <w:lang w:val="fr-FR"/>
              </w:rPr>
            </w:pPr>
            <w:r>
              <w:rPr>
                <w:lang w:val="fr-FR"/>
              </w:rPr>
              <w:t>635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5CF56E6" w14:textId="77777777" w:rsidR="00BF14A8" w:rsidRDefault="00BF14A8" w:rsidP="000123BA">
            <w:pPr>
              <w:pStyle w:val="Tab3MiddleColNonGras"/>
              <w:rPr>
                <w:lang w:val="fr-FR"/>
              </w:rPr>
            </w:pPr>
            <w:r>
              <w:rPr>
                <w:lang w:val="fr-FR"/>
              </w:rPr>
              <w:t>10 845,80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E45A2B9" w14:textId="77777777" w:rsidR="00BF14A8" w:rsidRDefault="00BF14A8" w:rsidP="000123BA">
            <w:pPr>
              <w:pStyle w:val="Tab3LastColNonGras"/>
              <w:rPr>
                <w:lang w:val="fr-FR"/>
              </w:rPr>
            </w:pPr>
            <w:r>
              <w:rPr>
                <w:lang w:val="fr-FR"/>
              </w:rPr>
              <w:t>0,00</w:t>
            </w:r>
          </w:p>
        </w:tc>
      </w:tr>
    </w:tbl>
    <w:p w14:paraId="4DA16BF7" w14:textId="77777777" w:rsidR="00BF14A8" w:rsidRDefault="00BF14A8" w:rsidP="00BF14A8">
      <w:pPr>
        <w:sectPr w:rsidR="00BF14A8" w:rsidSect="00BF14A8">
          <w:headerReference w:type="default" r:id="rId220"/>
          <w:footerReference w:type="default" r:id="rId221"/>
          <w:pgSz w:w="11900" w:h="16840"/>
          <w:pgMar w:top="2154" w:right="1134" w:bottom="1134" w:left="1134" w:header="400" w:footer="400" w:gutter="0"/>
          <w:cols w:space="720"/>
        </w:sectPr>
      </w:pPr>
    </w:p>
    <w:p w14:paraId="44B7C4E3" w14:textId="77777777" w:rsidR="00BF14A8" w:rsidRDefault="00BF14A8" w:rsidP="00BF14A8">
      <w:pPr>
        <w:spacing w:line="60" w:lineRule="exact"/>
        <w:rPr>
          <w:sz w:val="6"/>
        </w:rPr>
      </w:pPr>
    </w:p>
    <w:p w14:paraId="5909105B" w14:textId="77777777" w:rsidR="00BF14A8" w:rsidRDefault="00BF14A8" w:rsidP="00BF14A8">
      <w:pPr>
        <w:pStyle w:val="TechnicalBookmark"/>
        <w:rPr>
          <w:lang w:val="fr-FR"/>
        </w:rPr>
      </w:pPr>
      <w:r>
        <w:rPr>
          <w:lang w:val="fr-FR"/>
        </w:rPr>
        <w:fldChar w:fldCharType="begin"/>
      </w:r>
      <w:r>
        <w:rPr>
          <w:lang w:val="fr-FR"/>
        </w:rPr>
        <w:instrText xml:space="preserve"> SET AA8335CEA13018D073C6759A4C8D530E "" </w:instrText>
      </w:r>
      <w:r>
        <w:rPr>
          <w:lang w:val="fr-FR"/>
        </w:rPr>
        <w:fldChar w:fldCharType="separate"/>
      </w:r>
      <w:bookmarkStart w:id="571" w:name="AA8335CEA13018D073C6759A4C8D530E"/>
      <w:bookmarkEnd w:id="571"/>
      <w:r>
        <w:rPr>
          <w:lang w:val="fr-FR"/>
        </w:rPr>
        <w:fldChar w:fldCharType="end"/>
      </w:r>
    </w:p>
    <w:p w14:paraId="4BC54F5F" w14:textId="77777777" w:rsidR="00BF14A8" w:rsidRDefault="00BF14A8" w:rsidP="00BF14A8">
      <w:pPr>
        <w:pStyle w:val="Titre3"/>
        <w:rPr>
          <w:lang w:val="fr-FR"/>
        </w:rPr>
      </w:pPr>
      <w:r>
        <w:rPr>
          <w:lang w:val="fr-FR"/>
        </w:rPr>
        <w:t xml:space="preserve">E1. Inventaire des éléments de bilan </w:t>
      </w:r>
    </w:p>
    <w:p w14:paraId="6B82C0F5" w14:textId="77777777" w:rsidR="00BF14A8" w:rsidRDefault="00BF14A8" w:rsidP="00BF14A8">
      <w:pPr>
        <w:pStyle w:val="NoRefToc"/>
        <w:rPr>
          <w:lang w:val="fr-FR"/>
        </w:rPr>
      </w:pPr>
    </w:p>
    <w:p w14:paraId="123161DB" w14:textId="77777777" w:rsidR="00BF14A8" w:rsidRDefault="00BF14A8" w:rsidP="00BF14A8">
      <w:pPr>
        <w:pStyle w:val="TechnicalBookmark"/>
        <w:rPr>
          <w:lang w:val="fr-FR"/>
        </w:rPr>
      </w:pPr>
      <w:r>
        <w:rPr>
          <w:lang w:val="fr-FR"/>
        </w:rPr>
        <w:fldChar w:fldCharType="begin"/>
      </w:r>
      <w:r>
        <w:rPr>
          <w:lang w:val="fr-FR"/>
        </w:rPr>
        <w:instrText xml:space="preserve"> SET 1D1B17395BA6D526013917F6529259E1 "" </w:instrText>
      </w:r>
      <w:r>
        <w:rPr>
          <w:lang w:val="fr-FR"/>
        </w:rPr>
        <w:fldChar w:fldCharType="separate"/>
      </w:r>
      <w:bookmarkStart w:id="572" w:name="1D1B17395BA6D526013917F6529259E1"/>
      <w:bookmarkEnd w:id="572"/>
      <w:r>
        <w:rPr>
          <w:lang w:val="fr-FR"/>
        </w:rPr>
        <w:fldChar w:fldCharType="end"/>
      </w:r>
    </w:p>
    <w:p w14:paraId="0B83C2F0"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5426"/>
        <w:gridCol w:w="796"/>
        <w:gridCol w:w="1213"/>
        <w:gridCol w:w="1471"/>
        <w:gridCol w:w="716"/>
      </w:tblGrid>
      <w:tr w:rsidR="00BF14A8" w14:paraId="3CEA94AB" w14:textId="77777777" w:rsidTr="000123BA">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8DA2363" w14:textId="77777777" w:rsidR="00BF14A8" w:rsidRDefault="00BF14A8" w:rsidP="000123BA">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38C81A1" w14:textId="77777777" w:rsidR="00BF14A8" w:rsidRDefault="00BF14A8" w:rsidP="000123BA">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055D037" w14:textId="77777777" w:rsidR="00BF14A8" w:rsidRDefault="00BF14A8" w:rsidP="000123BA">
            <w:pPr>
              <w:pStyle w:val="EnteteTabMiddleColBordure"/>
              <w:spacing w:line="184" w:lineRule="exact"/>
              <w:rPr>
                <w:lang w:val="fr-FR"/>
              </w:rPr>
            </w:pPr>
            <w:r>
              <w:rPr>
                <w:lang w:val="fr-FR"/>
              </w:rPr>
              <w:t>Quantité ou</w:t>
            </w:r>
          </w:p>
          <w:p w14:paraId="77216F78" w14:textId="77777777" w:rsidR="00BF14A8" w:rsidRDefault="00BF14A8" w:rsidP="000123BA">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8BE5637" w14:textId="77777777" w:rsidR="00BF14A8" w:rsidRDefault="00BF14A8" w:rsidP="000123BA">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8FE5B5E" w14:textId="77777777" w:rsidR="00BF14A8" w:rsidRDefault="00BF14A8" w:rsidP="000123BA">
            <w:pPr>
              <w:pStyle w:val="EnteteTabLastColBordure"/>
              <w:spacing w:line="184" w:lineRule="exact"/>
              <w:rPr>
                <w:lang w:val="fr-FR"/>
              </w:rPr>
            </w:pPr>
            <w:r>
              <w:rPr>
                <w:lang w:val="fr-FR"/>
              </w:rPr>
              <w:t>% Actif</w:t>
            </w:r>
          </w:p>
          <w:p w14:paraId="7103E163" w14:textId="77777777" w:rsidR="00BF14A8" w:rsidRDefault="00BF14A8" w:rsidP="000123BA">
            <w:pPr>
              <w:pStyle w:val="EnteteTabLastColBordure"/>
              <w:spacing w:line="184" w:lineRule="exact"/>
              <w:rPr>
                <w:lang w:val="fr-FR"/>
              </w:rPr>
            </w:pPr>
            <w:r>
              <w:rPr>
                <w:lang w:val="fr-FR"/>
              </w:rPr>
              <w:t>Net</w:t>
            </w:r>
          </w:p>
        </w:tc>
      </w:tr>
      <w:tr w:rsidR="00BF14A8" w14:paraId="55AA9D70"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0E5627C9" w14:textId="77777777" w:rsidR="00BF14A8" w:rsidRDefault="00BF14A8" w:rsidP="000123BA">
            <w:pPr>
              <w:pStyle w:val="Tab1FirstColGras"/>
              <w:rPr>
                <w:lang w:val="fr-FR"/>
              </w:rPr>
            </w:pPr>
            <w:r>
              <w:rPr>
                <w:lang w:val="fr-FR"/>
              </w:rPr>
              <w:t>Gestion immobilière et développement</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A40FE52"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4A696163"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7C9E563" w14:textId="77777777" w:rsidR="00BF14A8" w:rsidRDefault="00BF14A8" w:rsidP="000123BA">
            <w:pPr>
              <w:pStyle w:val="Tab1MiddleColGras"/>
              <w:rPr>
                <w:lang w:val="fr-FR"/>
              </w:rPr>
            </w:pPr>
            <w:r>
              <w:rPr>
                <w:lang w:val="fr-FR"/>
              </w:rPr>
              <w:t>2 037 494,86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771D950" w14:textId="77777777" w:rsidR="00BF14A8" w:rsidRDefault="00BF14A8" w:rsidP="000123BA">
            <w:pPr>
              <w:pStyle w:val="Tab1LastColGras"/>
              <w:rPr>
                <w:lang w:val="fr-FR"/>
              </w:rPr>
            </w:pPr>
            <w:r>
              <w:rPr>
                <w:lang w:val="fr-FR"/>
              </w:rPr>
              <w:t>0,55</w:t>
            </w:r>
          </w:p>
        </w:tc>
      </w:tr>
      <w:tr w:rsidR="00BF14A8" w14:paraId="4D87A3FE"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D66C78E" w14:textId="77777777" w:rsidR="00BF14A8" w:rsidRDefault="00BF14A8" w:rsidP="000123BA">
            <w:pPr>
              <w:pStyle w:val="Tab3FirstColNonGras"/>
              <w:rPr>
                <w:lang w:val="fr-FR"/>
              </w:rPr>
            </w:pPr>
            <w:r>
              <w:rPr>
                <w:lang w:val="fr-FR"/>
              </w:rPr>
              <w:t>AROUNDTOWN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B023B59"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FAB97FA" w14:textId="77777777" w:rsidR="00BF14A8" w:rsidRDefault="00BF14A8" w:rsidP="000123BA">
            <w:pPr>
              <w:pStyle w:val="Tab3MiddleColNonGras"/>
              <w:rPr>
                <w:lang w:val="fr-FR"/>
              </w:rPr>
            </w:pPr>
            <w:r>
              <w:rPr>
                <w:lang w:val="fr-FR"/>
              </w:rPr>
              <w:t>654 722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4F23912" w14:textId="77777777" w:rsidR="00BF14A8" w:rsidRDefault="00BF14A8" w:rsidP="000123BA">
            <w:pPr>
              <w:pStyle w:val="Tab3MiddleColNonGras"/>
              <w:rPr>
                <w:lang w:val="fr-FR"/>
              </w:rPr>
            </w:pPr>
            <w:r>
              <w:rPr>
                <w:lang w:val="fr-FR"/>
              </w:rPr>
              <w:t>2 037 494,86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B844CEA" w14:textId="77777777" w:rsidR="00BF14A8" w:rsidRDefault="00BF14A8" w:rsidP="000123BA">
            <w:pPr>
              <w:pStyle w:val="Tab3LastColNonGras"/>
              <w:rPr>
                <w:lang w:val="fr-FR"/>
              </w:rPr>
            </w:pPr>
            <w:r>
              <w:rPr>
                <w:lang w:val="fr-FR"/>
              </w:rPr>
              <w:t>0,55</w:t>
            </w:r>
          </w:p>
        </w:tc>
      </w:tr>
      <w:tr w:rsidR="00BF14A8" w14:paraId="5CE47F85"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67AB3232" w14:textId="77777777" w:rsidR="00BF14A8" w:rsidRDefault="00BF14A8" w:rsidP="000123BA">
            <w:pPr>
              <w:pStyle w:val="Tab1FirstColGras"/>
              <w:rPr>
                <w:lang w:val="fr-FR"/>
              </w:rPr>
            </w:pPr>
            <w:r>
              <w:rPr>
                <w:lang w:val="fr-FR"/>
              </w:rPr>
              <w:t>Grands magasins et autres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DB189B9"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EFD44B8"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2541F766" w14:textId="77777777" w:rsidR="00BF14A8" w:rsidRDefault="00BF14A8" w:rsidP="000123BA">
            <w:pPr>
              <w:pStyle w:val="Tab1MiddleColGras"/>
              <w:rPr>
                <w:lang w:val="fr-FR"/>
              </w:rPr>
            </w:pPr>
            <w:r>
              <w:rPr>
                <w:lang w:val="fr-FR"/>
              </w:rPr>
              <w:t>6 489 528,76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EBCD281" w14:textId="77777777" w:rsidR="00BF14A8" w:rsidRDefault="00BF14A8" w:rsidP="000123BA">
            <w:pPr>
              <w:pStyle w:val="Tab1LastColGras"/>
              <w:rPr>
                <w:lang w:val="fr-FR"/>
              </w:rPr>
            </w:pPr>
            <w:r>
              <w:rPr>
                <w:lang w:val="fr-FR"/>
              </w:rPr>
              <w:t>1,75</w:t>
            </w:r>
          </w:p>
        </w:tc>
      </w:tr>
      <w:tr w:rsidR="00BF14A8" w14:paraId="56E5E5B1"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4FCF772" w14:textId="77777777" w:rsidR="00BF14A8" w:rsidRDefault="00BF14A8" w:rsidP="000123BA">
            <w:pPr>
              <w:pStyle w:val="Tab3FirstColNonGras"/>
              <w:rPr>
                <w:lang w:val="fr-FR"/>
              </w:rPr>
            </w:pPr>
            <w:r>
              <w:rPr>
                <w:lang w:val="fr-FR"/>
              </w:rPr>
              <w:t>PROSUS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7AD99FF"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9F98D5A" w14:textId="77777777" w:rsidR="00BF14A8" w:rsidRDefault="00BF14A8" w:rsidP="000123BA">
            <w:pPr>
              <w:pStyle w:val="Tab3MiddleColNonGras"/>
              <w:rPr>
                <w:lang w:val="fr-FR"/>
              </w:rPr>
            </w:pPr>
            <w:r>
              <w:rPr>
                <w:lang w:val="fr-FR"/>
              </w:rPr>
              <w:t>136 708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5B074A3" w14:textId="77777777" w:rsidR="00BF14A8" w:rsidRDefault="00BF14A8" w:rsidP="000123BA">
            <w:pPr>
              <w:pStyle w:val="Tab3MiddleColNonGras"/>
              <w:rPr>
                <w:lang w:val="fr-FR"/>
              </w:rPr>
            </w:pPr>
            <w:r>
              <w:rPr>
                <w:lang w:val="fr-FR"/>
              </w:rPr>
              <w:t>6 489 528,76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D775ADF" w14:textId="77777777" w:rsidR="00BF14A8" w:rsidRDefault="00BF14A8" w:rsidP="000123BA">
            <w:pPr>
              <w:pStyle w:val="Tab3LastColNonGras"/>
              <w:rPr>
                <w:lang w:val="fr-FR"/>
              </w:rPr>
            </w:pPr>
            <w:r>
              <w:rPr>
                <w:lang w:val="fr-FR"/>
              </w:rPr>
              <w:t>1,75</w:t>
            </w:r>
          </w:p>
        </w:tc>
      </w:tr>
      <w:tr w:rsidR="00BF14A8" w14:paraId="5E911FE7"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4CA9987B" w14:textId="77777777" w:rsidR="00BF14A8" w:rsidRDefault="00BF14A8" w:rsidP="000123BA">
            <w:pPr>
              <w:pStyle w:val="Tab1FirstColGras"/>
              <w:rPr>
                <w:lang w:val="fr-FR"/>
              </w:rPr>
            </w:pPr>
            <w:r>
              <w:rPr>
                <w:lang w:val="fr-FR"/>
              </w:rPr>
              <w:t>Hôtels, restaurants et loisirs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14B9714"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6BEF9F6C"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62C3E52C" w14:textId="77777777" w:rsidR="00BF14A8" w:rsidRDefault="00BF14A8" w:rsidP="000123BA">
            <w:pPr>
              <w:pStyle w:val="Tab1MiddleColGras"/>
              <w:rPr>
                <w:lang w:val="fr-FR"/>
              </w:rPr>
            </w:pPr>
            <w:r>
              <w:rPr>
                <w:lang w:val="fr-FR"/>
              </w:rPr>
              <w:t>4 336 448,24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03BBB67" w14:textId="77777777" w:rsidR="00BF14A8" w:rsidRDefault="00BF14A8" w:rsidP="000123BA">
            <w:pPr>
              <w:pStyle w:val="Tab1LastColGras"/>
              <w:rPr>
                <w:lang w:val="fr-FR"/>
              </w:rPr>
            </w:pPr>
            <w:r>
              <w:rPr>
                <w:lang w:val="fr-FR"/>
              </w:rPr>
              <w:t>1,17</w:t>
            </w:r>
          </w:p>
        </w:tc>
      </w:tr>
      <w:tr w:rsidR="00BF14A8" w14:paraId="15E042C7"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081D7AF" w14:textId="77777777" w:rsidR="00BF14A8" w:rsidRDefault="00BF14A8" w:rsidP="000123BA">
            <w:pPr>
              <w:pStyle w:val="Tab3FirstColNonGras"/>
              <w:rPr>
                <w:lang w:val="fr-FR"/>
              </w:rPr>
            </w:pPr>
            <w:r>
              <w:rPr>
                <w:lang w:val="fr-FR"/>
              </w:rPr>
              <w:t>AMADEUS IT GROUP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03C043B"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97B12FD" w14:textId="77777777" w:rsidR="00BF14A8" w:rsidRDefault="00BF14A8" w:rsidP="000123BA">
            <w:pPr>
              <w:pStyle w:val="Tab3MiddleColNonGras"/>
              <w:rPr>
                <w:lang w:val="fr-FR"/>
              </w:rPr>
            </w:pPr>
            <w:r>
              <w:rPr>
                <w:lang w:val="fr-FR"/>
              </w:rPr>
              <w:t>50 113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1946B29" w14:textId="77777777" w:rsidR="00BF14A8" w:rsidRDefault="00BF14A8" w:rsidP="000123BA">
            <w:pPr>
              <w:pStyle w:val="Tab3MiddleColNonGras"/>
              <w:rPr>
                <w:lang w:val="fr-FR"/>
              </w:rPr>
            </w:pPr>
            <w:r>
              <w:rPr>
                <w:lang w:val="fr-FR"/>
              </w:rPr>
              <w:t>3 582 077,24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5DFCDA0" w14:textId="77777777" w:rsidR="00BF14A8" w:rsidRDefault="00BF14A8" w:rsidP="000123BA">
            <w:pPr>
              <w:pStyle w:val="Tab3LastColNonGras"/>
              <w:rPr>
                <w:lang w:val="fr-FR"/>
              </w:rPr>
            </w:pPr>
            <w:r>
              <w:rPr>
                <w:lang w:val="fr-FR"/>
              </w:rPr>
              <w:t>0,97</w:t>
            </w:r>
          </w:p>
        </w:tc>
      </w:tr>
      <w:tr w:rsidR="00BF14A8" w14:paraId="7A902782"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76E82FD" w14:textId="77777777" w:rsidR="00BF14A8" w:rsidRDefault="00BF14A8" w:rsidP="000123BA">
            <w:pPr>
              <w:pStyle w:val="Tab3FirstColNonGras"/>
              <w:rPr>
                <w:lang w:val="fr-FR"/>
              </w:rPr>
            </w:pPr>
            <w:r>
              <w:rPr>
                <w:lang w:val="fr-FR"/>
              </w:rPr>
              <w:t>MELIA HOTELS INTERNATIONAL</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5A414AD"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2BA18D9" w14:textId="77777777" w:rsidR="00BF14A8" w:rsidRDefault="00BF14A8" w:rsidP="000123BA">
            <w:pPr>
              <w:pStyle w:val="Tab3MiddleColNonGras"/>
              <w:rPr>
                <w:lang w:val="fr-FR"/>
              </w:rPr>
            </w:pPr>
            <w:r>
              <w:rPr>
                <w:lang w:val="fr-FR"/>
              </w:rPr>
              <w:t>106 100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8581B2A" w14:textId="77777777" w:rsidR="00BF14A8" w:rsidRDefault="00BF14A8" w:rsidP="000123BA">
            <w:pPr>
              <w:pStyle w:val="Tab3MiddleColNonGras"/>
              <w:rPr>
                <w:lang w:val="fr-FR"/>
              </w:rPr>
            </w:pPr>
            <w:r>
              <w:rPr>
                <w:lang w:val="fr-FR"/>
              </w:rPr>
              <w:t>754 371,00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7170E65" w14:textId="77777777" w:rsidR="00BF14A8" w:rsidRDefault="00BF14A8" w:rsidP="000123BA">
            <w:pPr>
              <w:pStyle w:val="Tab3LastColNonGras"/>
              <w:rPr>
                <w:lang w:val="fr-FR"/>
              </w:rPr>
            </w:pPr>
            <w:r>
              <w:rPr>
                <w:lang w:val="fr-FR"/>
              </w:rPr>
              <w:t>0,20</w:t>
            </w:r>
          </w:p>
        </w:tc>
      </w:tr>
      <w:tr w:rsidR="00BF14A8" w14:paraId="5F8F3183"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074898DF" w14:textId="77777777" w:rsidR="00BF14A8" w:rsidRDefault="00BF14A8" w:rsidP="000123BA">
            <w:pPr>
              <w:pStyle w:val="Tab1FirstColGras"/>
              <w:rPr>
                <w:lang w:val="fr-FR"/>
              </w:rPr>
            </w:pPr>
            <w:r>
              <w:rPr>
                <w:lang w:val="fr-FR"/>
              </w:rPr>
              <w:t>Industrie aérospatiale et défense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71D5332"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B0D50C7"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8E08AD5" w14:textId="77777777" w:rsidR="00BF14A8" w:rsidRDefault="00BF14A8" w:rsidP="000123BA">
            <w:pPr>
              <w:pStyle w:val="Tab1MiddleColGras"/>
              <w:rPr>
                <w:lang w:val="fr-FR"/>
              </w:rPr>
            </w:pPr>
            <w:r>
              <w:rPr>
                <w:lang w:val="fr-FR"/>
              </w:rPr>
              <w:t>14 043 563,34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93ACB1E" w14:textId="77777777" w:rsidR="00BF14A8" w:rsidRDefault="00BF14A8" w:rsidP="000123BA">
            <w:pPr>
              <w:pStyle w:val="Tab1LastColGras"/>
              <w:rPr>
                <w:lang w:val="fr-FR"/>
              </w:rPr>
            </w:pPr>
            <w:r>
              <w:rPr>
                <w:lang w:val="fr-FR"/>
              </w:rPr>
              <w:t>3,78</w:t>
            </w:r>
          </w:p>
        </w:tc>
      </w:tr>
      <w:tr w:rsidR="00BF14A8" w14:paraId="618F61BE"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36B52EC" w14:textId="77777777" w:rsidR="00BF14A8" w:rsidRDefault="00BF14A8" w:rsidP="000123BA">
            <w:pPr>
              <w:pStyle w:val="Tab3FirstColNonGras"/>
              <w:rPr>
                <w:lang w:val="fr-FR"/>
              </w:rPr>
            </w:pPr>
            <w:r>
              <w:rPr>
                <w:lang w:val="fr-FR"/>
              </w:rPr>
              <w:t>AIRBUS SE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758E388"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81D89EF" w14:textId="77777777" w:rsidR="00BF14A8" w:rsidRDefault="00BF14A8" w:rsidP="000123BA">
            <w:pPr>
              <w:pStyle w:val="Tab3MiddleColNonGras"/>
              <w:rPr>
                <w:lang w:val="fr-FR"/>
              </w:rPr>
            </w:pPr>
            <w:r>
              <w:rPr>
                <w:lang w:val="fr-FR"/>
              </w:rPr>
              <w:t>23 144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0417223" w14:textId="77777777" w:rsidR="00BF14A8" w:rsidRDefault="00BF14A8" w:rsidP="000123BA">
            <w:pPr>
              <w:pStyle w:val="Tab3MiddleColNonGras"/>
              <w:rPr>
                <w:lang w:val="fr-FR"/>
              </w:rPr>
            </w:pPr>
            <w:r>
              <w:rPr>
                <w:lang w:val="fr-FR"/>
              </w:rPr>
              <w:t>4 102 505,44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9C47A29" w14:textId="77777777" w:rsidR="00BF14A8" w:rsidRDefault="00BF14A8" w:rsidP="000123BA">
            <w:pPr>
              <w:pStyle w:val="Tab3LastColNonGras"/>
              <w:rPr>
                <w:lang w:val="fr-FR"/>
              </w:rPr>
            </w:pPr>
            <w:r>
              <w:rPr>
                <w:lang w:val="fr-FR"/>
              </w:rPr>
              <w:t>1,10</w:t>
            </w:r>
          </w:p>
        </w:tc>
      </w:tr>
      <w:tr w:rsidR="00BF14A8" w14:paraId="77C6576D"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4A5909C" w14:textId="77777777" w:rsidR="00BF14A8" w:rsidRDefault="00BF14A8" w:rsidP="000123BA">
            <w:pPr>
              <w:pStyle w:val="Tab3FirstColNonGras"/>
              <w:rPr>
                <w:lang w:val="fr-FR"/>
              </w:rPr>
            </w:pPr>
            <w:r>
              <w:rPr>
                <w:lang w:val="fr-FR"/>
              </w:rPr>
              <w:t>HENSOLDT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EA9A1A9"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CABCD4C" w14:textId="77777777" w:rsidR="00BF14A8" w:rsidRDefault="00BF14A8" w:rsidP="000123BA">
            <w:pPr>
              <w:pStyle w:val="Tab3MiddleColNonGras"/>
              <w:rPr>
                <w:lang w:val="fr-FR"/>
              </w:rPr>
            </w:pPr>
            <w:r>
              <w:rPr>
                <w:lang w:val="fr-FR"/>
              </w:rPr>
              <w:t>10 501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5EFD504" w14:textId="77777777" w:rsidR="00BF14A8" w:rsidRDefault="00BF14A8" w:rsidP="000123BA">
            <w:pPr>
              <w:pStyle w:val="Tab3MiddleColNonGras"/>
              <w:rPr>
                <w:lang w:val="fr-FR"/>
              </w:rPr>
            </w:pPr>
            <w:r>
              <w:rPr>
                <w:lang w:val="fr-FR"/>
              </w:rPr>
              <w:t>1 022 797,40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CCBF6C2" w14:textId="77777777" w:rsidR="00BF14A8" w:rsidRDefault="00BF14A8" w:rsidP="000123BA">
            <w:pPr>
              <w:pStyle w:val="Tab3LastColNonGras"/>
              <w:rPr>
                <w:lang w:val="fr-FR"/>
              </w:rPr>
            </w:pPr>
            <w:r>
              <w:rPr>
                <w:lang w:val="fr-FR"/>
              </w:rPr>
              <w:t>0,28</w:t>
            </w:r>
          </w:p>
        </w:tc>
      </w:tr>
      <w:tr w:rsidR="00BF14A8" w14:paraId="4C774C8E"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F14E078" w14:textId="77777777" w:rsidR="00BF14A8" w:rsidRDefault="00BF14A8" w:rsidP="000123BA">
            <w:pPr>
              <w:pStyle w:val="Tab3FirstColNonGras"/>
              <w:rPr>
                <w:lang w:val="fr-FR"/>
              </w:rPr>
            </w:pPr>
            <w:r>
              <w:rPr>
                <w:lang w:val="fr-FR"/>
              </w:rPr>
              <w:t>MTU AERO ENGINES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EF4166A"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50CAA89" w14:textId="77777777" w:rsidR="00BF14A8" w:rsidRDefault="00BF14A8" w:rsidP="000123BA">
            <w:pPr>
              <w:pStyle w:val="Tab3MiddleColNonGras"/>
              <w:rPr>
                <w:lang w:val="fr-FR"/>
              </w:rPr>
            </w:pPr>
            <w:r>
              <w:rPr>
                <w:lang w:val="fr-FR"/>
              </w:rPr>
              <w:t>4 609</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1F7354B" w14:textId="77777777" w:rsidR="00BF14A8" w:rsidRDefault="00BF14A8" w:rsidP="000123BA">
            <w:pPr>
              <w:pStyle w:val="Tab3MiddleColNonGras"/>
              <w:rPr>
                <w:lang w:val="fr-FR"/>
              </w:rPr>
            </w:pPr>
            <w:r>
              <w:rPr>
                <w:lang w:val="fr-FR"/>
              </w:rPr>
              <w:t>1 738 514,80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3C44AD2" w14:textId="77777777" w:rsidR="00BF14A8" w:rsidRDefault="00BF14A8" w:rsidP="000123BA">
            <w:pPr>
              <w:pStyle w:val="Tab3LastColNonGras"/>
              <w:rPr>
                <w:lang w:val="fr-FR"/>
              </w:rPr>
            </w:pPr>
            <w:r>
              <w:rPr>
                <w:lang w:val="fr-FR"/>
              </w:rPr>
              <w:t>0,47</w:t>
            </w:r>
          </w:p>
        </w:tc>
      </w:tr>
      <w:tr w:rsidR="00BF14A8" w14:paraId="63C9E4B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7C0BD94" w14:textId="77777777" w:rsidR="00BF14A8" w:rsidRDefault="00BF14A8" w:rsidP="000123BA">
            <w:pPr>
              <w:pStyle w:val="Tab3FirstColNonGras"/>
              <w:rPr>
                <w:lang w:val="fr-FR"/>
              </w:rPr>
            </w:pPr>
            <w:r>
              <w:rPr>
                <w:lang w:val="fr-FR"/>
              </w:rPr>
              <w:t>SAFRAN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8359002"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9E2943D" w14:textId="77777777" w:rsidR="00BF14A8" w:rsidRDefault="00BF14A8" w:rsidP="000123BA">
            <w:pPr>
              <w:pStyle w:val="Tab3MiddleColNonGras"/>
              <w:rPr>
                <w:lang w:val="fr-FR"/>
              </w:rPr>
            </w:pPr>
            <w:r>
              <w:rPr>
                <w:lang w:val="fr-FR"/>
              </w:rPr>
              <w:t>26 023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45DB723" w14:textId="77777777" w:rsidR="00BF14A8" w:rsidRDefault="00BF14A8" w:rsidP="000123BA">
            <w:pPr>
              <w:pStyle w:val="Tab3MiddleColNonGras"/>
              <w:rPr>
                <w:lang w:val="fr-FR"/>
              </w:rPr>
            </w:pPr>
            <w:r>
              <w:rPr>
                <w:lang w:val="fr-FR"/>
              </w:rPr>
              <w:t>7 179 745,70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A477E6D" w14:textId="77777777" w:rsidR="00BF14A8" w:rsidRDefault="00BF14A8" w:rsidP="000123BA">
            <w:pPr>
              <w:pStyle w:val="Tab3LastColNonGras"/>
              <w:rPr>
                <w:lang w:val="fr-FR"/>
              </w:rPr>
            </w:pPr>
            <w:r>
              <w:rPr>
                <w:lang w:val="fr-FR"/>
              </w:rPr>
              <w:t>1,93</w:t>
            </w:r>
          </w:p>
        </w:tc>
      </w:tr>
      <w:tr w:rsidR="00BF14A8" w14:paraId="0E139DD1"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3589833" w14:textId="77777777" w:rsidR="00BF14A8" w:rsidRDefault="00BF14A8" w:rsidP="000123BA">
            <w:pPr>
              <w:pStyle w:val="Tab1FirstColGras"/>
              <w:rPr>
                <w:lang w:val="fr-FR"/>
              </w:rPr>
            </w:pPr>
            <w:r>
              <w:rPr>
                <w:lang w:val="fr-FR"/>
              </w:rPr>
              <w:t>Infrastructure de transports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8D3B432"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3CB4A992"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9DA23D9" w14:textId="77777777" w:rsidR="00BF14A8" w:rsidRDefault="00BF14A8" w:rsidP="000123BA">
            <w:pPr>
              <w:pStyle w:val="Tab1MiddleColGras"/>
              <w:rPr>
                <w:lang w:val="fr-FR"/>
              </w:rPr>
            </w:pPr>
            <w:r>
              <w:rPr>
                <w:lang w:val="fr-FR"/>
              </w:rPr>
              <w:t>4 571 836,28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09E258E" w14:textId="77777777" w:rsidR="00BF14A8" w:rsidRDefault="00BF14A8" w:rsidP="000123BA">
            <w:pPr>
              <w:pStyle w:val="Tab1LastColGras"/>
              <w:rPr>
                <w:lang w:val="fr-FR"/>
              </w:rPr>
            </w:pPr>
            <w:r>
              <w:rPr>
                <w:lang w:val="fr-FR"/>
              </w:rPr>
              <w:t>1,23</w:t>
            </w:r>
          </w:p>
        </w:tc>
      </w:tr>
      <w:tr w:rsidR="00BF14A8" w14:paraId="75A7FC5D"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19A1D9D" w14:textId="77777777" w:rsidR="00BF14A8" w:rsidRDefault="00BF14A8" w:rsidP="000123BA">
            <w:pPr>
              <w:pStyle w:val="Tab3FirstColNonGras"/>
              <w:rPr>
                <w:lang w:val="fr-FR"/>
              </w:rPr>
            </w:pPr>
            <w:r>
              <w:rPr>
                <w:lang w:val="fr-FR"/>
              </w:rPr>
              <w:t>AENA SME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06EDCD7"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81ADE8D" w14:textId="77777777" w:rsidR="00BF14A8" w:rsidRDefault="00BF14A8" w:rsidP="000123BA">
            <w:pPr>
              <w:pStyle w:val="Tab3MiddleColNonGras"/>
              <w:rPr>
                <w:lang w:val="fr-FR"/>
              </w:rPr>
            </w:pPr>
            <w:r>
              <w:rPr>
                <w:lang w:val="fr-FR"/>
              </w:rPr>
              <w:t>201 758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9D894C6" w14:textId="77777777" w:rsidR="00BF14A8" w:rsidRDefault="00BF14A8" w:rsidP="000123BA">
            <w:pPr>
              <w:pStyle w:val="Tab3MiddleColNonGras"/>
              <w:rPr>
                <w:lang w:val="fr-FR"/>
              </w:rPr>
            </w:pPr>
            <w:r>
              <w:rPr>
                <w:lang w:val="fr-FR"/>
              </w:rPr>
              <w:t>4 571 836,28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4D049B1" w14:textId="77777777" w:rsidR="00BF14A8" w:rsidRDefault="00BF14A8" w:rsidP="000123BA">
            <w:pPr>
              <w:pStyle w:val="Tab3LastColNonGras"/>
              <w:rPr>
                <w:lang w:val="fr-FR"/>
              </w:rPr>
            </w:pPr>
            <w:r>
              <w:rPr>
                <w:lang w:val="fr-FR"/>
              </w:rPr>
              <w:t>1,23</w:t>
            </w:r>
          </w:p>
        </w:tc>
      </w:tr>
      <w:tr w:rsidR="00BF14A8" w14:paraId="294172EC"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48897FBC" w14:textId="77777777" w:rsidR="00BF14A8" w:rsidRDefault="00BF14A8" w:rsidP="000123BA">
            <w:pPr>
              <w:pStyle w:val="Tab1FirstColGras"/>
              <w:rPr>
                <w:lang w:val="fr-FR"/>
              </w:rPr>
            </w:pPr>
            <w:r>
              <w:rPr>
                <w:lang w:val="fr-FR"/>
              </w:rPr>
              <w:t>Logiciels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5DF62430"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46D73DEC"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A6F6392" w14:textId="77777777" w:rsidR="00BF14A8" w:rsidRDefault="00BF14A8" w:rsidP="000123BA">
            <w:pPr>
              <w:pStyle w:val="Tab1MiddleColGras"/>
              <w:rPr>
                <w:lang w:val="fr-FR"/>
              </w:rPr>
            </w:pPr>
            <w:r>
              <w:rPr>
                <w:lang w:val="fr-FR"/>
              </w:rPr>
              <w:t>22 263 421,91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E4BB3E7" w14:textId="77777777" w:rsidR="00BF14A8" w:rsidRDefault="00BF14A8" w:rsidP="000123BA">
            <w:pPr>
              <w:pStyle w:val="Tab1LastColGras"/>
              <w:rPr>
                <w:lang w:val="fr-FR"/>
              </w:rPr>
            </w:pPr>
            <w:r>
              <w:rPr>
                <w:lang w:val="fr-FR"/>
              </w:rPr>
              <w:t>6,00</w:t>
            </w:r>
          </w:p>
        </w:tc>
      </w:tr>
      <w:tr w:rsidR="00BF14A8" w14:paraId="663170C9"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EE27E95" w14:textId="77777777" w:rsidR="00BF14A8" w:rsidRDefault="00BF14A8" w:rsidP="000123BA">
            <w:pPr>
              <w:pStyle w:val="Tab3FirstColNonGras"/>
              <w:rPr>
                <w:lang w:val="fr-FR"/>
              </w:rPr>
            </w:pPr>
            <w:r>
              <w:rPr>
                <w:lang w:val="fr-FR"/>
              </w:rPr>
              <w:t>BOUYGUES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21EF278"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848C55A" w14:textId="77777777" w:rsidR="00BF14A8" w:rsidRDefault="00BF14A8" w:rsidP="000123BA">
            <w:pPr>
              <w:pStyle w:val="Tab3MiddleColNonGras"/>
              <w:rPr>
                <w:lang w:val="fr-FR"/>
              </w:rPr>
            </w:pPr>
            <w:r>
              <w:rPr>
                <w:lang w:val="fr-FR"/>
              </w:rPr>
              <w:t>78 690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AC7ECC7" w14:textId="77777777" w:rsidR="00BF14A8" w:rsidRDefault="00BF14A8" w:rsidP="000123BA">
            <w:pPr>
              <w:pStyle w:val="Tab3MiddleColNonGras"/>
              <w:rPr>
                <w:lang w:val="fr-FR"/>
              </w:rPr>
            </w:pPr>
            <w:r>
              <w:rPr>
                <w:lang w:val="fr-FR"/>
              </w:rPr>
              <w:t>3 021 696,00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2D37B63" w14:textId="77777777" w:rsidR="00BF14A8" w:rsidRDefault="00BF14A8" w:rsidP="000123BA">
            <w:pPr>
              <w:pStyle w:val="Tab3LastColNonGras"/>
              <w:rPr>
                <w:lang w:val="fr-FR"/>
              </w:rPr>
            </w:pPr>
            <w:r>
              <w:rPr>
                <w:lang w:val="fr-FR"/>
              </w:rPr>
              <w:t>0,81</w:t>
            </w:r>
          </w:p>
        </w:tc>
      </w:tr>
      <w:tr w:rsidR="00BF14A8" w14:paraId="1026CF7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1C0B779" w14:textId="77777777" w:rsidR="00BF14A8" w:rsidRDefault="00BF14A8" w:rsidP="000123BA">
            <w:pPr>
              <w:pStyle w:val="Tab3FirstColNonGras"/>
              <w:rPr>
                <w:lang w:val="fr-FR"/>
              </w:rPr>
            </w:pPr>
            <w:r>
              <w:rPr>
                <w:lang w:val="fr-FR"/>
              </w:rPr>
              <w:t>DASSAULT SYSTEMES SE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94B5860"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A8A364A" w14:textId="77777777" w:rsidR="00BF14A8" w:rsidRDefault="00BF14A8" w:rsidP="000123BA">
            <w:pPr>
              <w:pStyle w:val="Tab3MiddleColNonGras"/>
              <w:rPr>
                <w:lang w:val="fr-FR"/>
              </w:rPr>
            </w:pPr>
            <w:r>
              <w:rPr>
                <w:lang w:val="fr-FR"/>
              </w:rPr>
              <w:t>64 455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3517F70" w14:textId="77777777" w:rsidR="00BF14A8" w:rsidRDefault="00BF14A8" w:rsidP="000123BA">
            <w:pPr>
              <w:pStyle w:val="Tab3MiddleColNonGras"/>
              <w:rPr>
                <w:lang w:val="fr-FR"/>
              </w:rPr>
            </w:pPr>
            <w:r>
              <w:rPr>
                <w:lang w:val="fr-FR"/>
              </w:rPr>
              <w:t>1 980 702,15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892BB43" w14:textId="77777777" w:rsidR="00BF14A8" w:rsidRDefault="00BF14A8" w:rsidP="000123BA">
            <w:pPr>
              <w:pStyle w:val="Tab3LastColNonGras"/>
              <w:rPr>
                <w:lang w:val="fr-FR"/>
              </w:rPr>
            </w:pPr>
            <w:r>
              <w:rPr>
                <w:lang w:val="fr-FR"/>
              </w:rPr>
              <w:t>0,53</w:t>
            </w:r>
          </w:p>
        </w:tc>
      </w:tr>
      <w:tr w:rsidR="00BF14A8" w14:paraId="200B8004"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BF0A3DA" w14:textId="77777777" w:rsidR="00BF14A8" w:rsidRDefault="00BF14A8" w:rsidP="000123BA">
            <w:pPr>
              <w:pStyle w:val="Tab3FirstColNonGras"/>
              <w:rPr>
                <w:lang w:val="fr-FR"/>
              </w:rPr>
            </w:pPr>
            <w:r>
              <w:rPr>
                <w:lang w:val="fr-FR"/>
              </w:rPr>
              <w:t>EVONIK INDUSTRIES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9CAA376"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DEDA15D" w14:textId="77777777" w:rsidR="00BF14A8" w:rsidRDefault="00BF14A8" w:rsidP="000123BA">
            <w:pPr>
              <w:pStyle w:val="Tab3MiddleColNonGras"/>
              <w:rPr>
                <w:lang w:val="fr-FR"/>
              </w:rPr>
            </w:pPr>
            <w:r>
              <w:rPr>
                <w:lang w:val="fr-FR"/>
              </w:rPr>
              <w:t>101 834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05428CD" w14:textId="77777777" w:rsidR="00BF14A8" w:rsidRDefault="00BF14A8" w:rsidP="000123BA">
            <w:pPr>
              <w:pStyle w:val="Tab3MiddleColNonGras"/>
              <w:rPr>
                <w:lang w:val="fr-FR"/>
              </w:rPr>
            </w:pPr>
            <w:r>
              <w:rPr>
                <w:lang w:val="fr-FR"/>
              </w:rPr>
              <w:t>1 782 095,00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7AE2D44" w14:textId="77777777" w:rsidR="00BF14A8" w:rsidRDefault="00BF14A8" w:rsidP="000123BA">
            <w:pPr>
              <w:pStyle w:val="Tab3LastColNonGras"/>
              <w:rPr>
                <w:lang w:val="fr-FR"/>
              </w:rPr>
            </w:pPr>
            <w:r>
              <w:rPr>
                <w:lang w:val="fr-FR"/>
              </w:rPr>
              <w:t>0,48</w:t>
            </w:r>
          </w:p>
        </w:tc>
      </w:tr>
      <w:tr w:rsidR="00BF14A8" w14:paraId="3F213BC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43AEC05" w14:textId="77777777" w:rsidR="00BF14A8" w:rsidRDefault="00BF14A8" w:rsidP="000123BA">
            <w:pPr>
              <w:pStyle w:val="Tab3FirstColNonGras"/>
              <w:rPr>
                <w:lang w:val="fr-FR"/>
              </w:rPr>
            </w:pPr>
            <w:r>
              <w:rPr>
                <w:lang w:val="fr-FR"/>
              </w:rPr>
              <w:t>INTL CONSOLIDATED AIRLINE-DI</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37D8277" w14:textId="77777777" w:rsidR="00BF14A8" w:rsidRDefault="00BF14A8" w:rsidP="000123BA">
            <w:pPr>
              <w:pStyle w:val="Tab1MiddleColNonGrasCentre"/>
              <w:rPr>
                <w:lang w:val="fr-FR"/>
              </w:rPr>
            </w:pPr>
            <w:r>
              <w:rPr>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102D271" w14:textId="77777777" w:rsidR="00BF14A8" w:rsidRDefault="00BF14A8" w:rsidP="000123BA">
            <w:pPr>
              <w:pStyle w:val="Tab3MiddleColNonGras"/>
              <w:rPr>
                <w:lang w:val="fr-FR"/>
              </w:rPr>
            </w:pPr>
            <w:r>
              <w:rPr>
                <w:lang w:val="fr-FR"/>
              </w:rPr>
              <w:t>393 854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4501044" w14:textId="77777777" w:rsidR="00BF14A8" w:rsidRDefault="00BF14A8" w:rsidP="000123BA">
            <w:pPr>
              <w:pStyle w:val="Tab3MiddleColNonGras"/>
              <w:rPr>
                <w:lang w:val="fr-FR"/>
              </w:rPr>
            </w:pPr>
            <w:r>
              <w:rPr>
                <w:lang w:val="fr-FR"/>
              </w:rPr>
              <w:t>1 568 795,06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E8CEB07" w14:textId="77777777" w:rsidR="00BF14A8" w:rsidRDefault="00BF14A8" w:rsidP="000123BA">
            <w:pPr>
              <w:pStyle w:val="Tab3LastColNonGras"/>
              <w:rPr>
                <w:lang w:val="fr-FR"/>
              </w:rPr>
            </w:pPr>
            <w:r>
              <w:rPr>
                <w:lang w:val="fr-FR"/>
              </w:rPr>
              <w:t>0,42</w:t>
            </w:r>
          </w:p>
        </w:tc>
      </w:tr>
      <w:tr w:rsidR="00BF14A8" w14:paraId="7EBB238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8FFA2D3" w14:textId="77777777" w:rsidR="00BF14A8" w:rsidRDefault="00BF14A8" w:rsidP="000123BA">
            <w:pPr>
              <w:pStyle w:val="Tab3FirstColNonGras"/>
              <w:rPr>
                <w:lang w:val="fr-FR"/>
              </w:rPr>
            </w:pPr>
            <w:r>
              <w:rPr>
                <w:lang w:val="fr-FR"/>
              </w:rPr>
              <w:t>MAIRE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2166ED2"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1A60CA3" w14:textId="77777777" w:rsidR="00BF14A8" w:rsidRDefault="00BF14A8" w:rsidP="000123BA">
            <w:pPr>
              <w:pStyle w:val="Tab3MiddleColNonGras"/>
              <w:rPr>
                <w:lang w:val="fr-FR"/>
              </w:rPr>
            </w:pPr>
            <w:r>
              <w:rPr>
                <w:lang w:val="fr-FR"/>
              </w:rPr>
              <w:t>65 924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A3F9259" w14:textId="77777777" w:rsidR="00BF14A8" w:rsidRDefault="00BF14A8" w:rsidP="000123BA">
            <w:pPr>
              <w:pStyle w:val="Tab3MiddleColNonGras"/>
              <w:rPr>
                <w:lang w:val="fr-FR"/>
              </w:rPr>
            </w:pPr>
            <w:r>
              <w:rPr>
                <w:lang w:val="fr-FR"/>
              </w:rPr>
              <w:t>739 008,04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3DE359B" w14:textId="77777777" w:rsidR="00BF14A8" w:rsidRDefault="00BF14A8" w:rsidP="000123BA">
            <w:pPr>
              <w:pStyle w:val="Tab3LastColNonGras"/>
              <w:rPr>
                <w:lang w:val="fr-FR"/>
              </w:rPr>
            </w:pPr>
            <w:r>
              <w:rPr>
                <w:lang w:val="fr-FR"/>
              </w:rPr>
              <w:t>0,20</w:t>
            </w:r>
          </w:p>
        </w:tc>
      </w:tr>
      <w:tr w:rsidR="00BF14A8" w14:paraId="01AEA2E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C4F7A16" w14:textId="77777777" w:rsidR="00BF14A8" w:rsidRDefault="00BF14A8" w:rsidP="000123BA">
            <w:pPr>
              <w:pStyle w:val="Tab3FirstColNonGras"/>
              <w:rPr>
                <w:lang w:val="fr-FR"/>
              </w:rPr>
            </w:pPr>
            <w:r>
              <w:rPr>
                <w:lang w:val="fr-FR"/>
              </w:rPr>
              <w:t>NEXI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00BA217"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9562F30" w14:textId="77777777" w:rsidR="00BF14A8" w:rsidRDefault="00BF14A8" w:rsidP="000123BA">
            <w:pPr>
              <w:pStyle w:val="Tab3MiddleColNonGras"/>
              <w:rPr>
                <w:lang w:val="fr-FR"/>
              </w:rPr>
            </w:pPr>
            <w:r>
              <w:rPr>
                <w:lang w:val="fr-FR"/>
              </w:rPr>
              <w:t>216 838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A5D0E52" w14:textId="77777777" w:rsidR="00BF14A8" w:rsidRDefault="00BF14A8" w:rsidP="000123BA">
            <w:pPr>
              <w:pStyle w:val="Tab3MiddleColNonGras"/>
              <w:rPr>
                <w:lang w:val="fr-FR"/>
              </w:rPr>
            </w:pPr>
            <w:r>
              <w:rPr>
                <w:lang w:val="fr-FR"/>
              </w:rPr>
              <w:t>1 100 236,01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EFB1702" w14:textId="77777777" w:rsidR="00BF14A8" w:rsidRDefault="00BF14A8" w:rsidP="000123BA">
            <w:pPr>
              <w:pStyle w:val="Tab3LastColNonGras"/>
              <w:rPr>
                <w:lang w:val="fr-FR"/>
              </w:rPr>
            </w:pPr>
            <w:r>
              <w:rPr>
                <w:lang w:val="fr-FR"/>
              </w:rPr>
              <w:t>0,30</w:t>
            </w:r>
          </w:p>
        </w:tc>
      </w:tr>
      <w:tr w:rsidR="00BF14A8" w14:paraId="630EB263"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3AC8FCD" w14:textId="77777777" w:rsidR="00BF14A8" w:rsidRDefault="00BF14A8" w:rsidP="000123BA">
            <w:pPr>
              <w:pStyle w:val="Tab3FirstColNonGras"/>
              <w:rPr>
                <w:lang w:val="fr-FR"/>
              </w:rPr>
            </w:pPr>
            <w:r>
              <w:rPr>
                <w:lang w:val="fr-FR"/>
              </w:rPr>
              <w:t>PORR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E156612"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5F98CAC" w14:textId="77777777" w:rsidR="00BF14A8" w:rsidRDefault="00BF14A8" w:rsidP="000123BA">
            <w:pPr>
              <w:pStyle w:val="Tab3MiddleColNonGras"/>
              <w:rPr>
                <w:lang w:val="fr-FR"/>
              </w:rPr>
            </w:pPr>
            <w:r>
              <w:rPr>
                <w:lang w:val="fr-FR"/>
              </w:rPr>
              <w:t>33 307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1964493" w14:textId="77777777" w:rsidR="00BF14A8" w:rsidRDefault="00BF14A8" w:rsidP="000123BA">
            <w:pPr>
              <w:pStyle w:val="Tab3MiddleColNonGras"/>
              <w:rPr>
                <w:lang w:val="fr-FR"/>
              </w:rPr>
            </w:pPr>
            <w:r>
              <w:rPr>
                <w:lang w:val="fr-FR"/>
              </w:rPr>
              <w:t>939 257,40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CD1AE0C" w14:textId="77777777" w:rsidR="00BF14A8" w:rsidRDefault="00BF14A8" w:rsidP="000123BA">
            <w:pPr>
              <w:pStyle w:val="Tab3LastColNonGras"/>
              <w:rPr>
                <w:lang w:val="fr-FR"/>
              </w:rPr>
            </w:pPr>
            <w:r>
              <w:rPr>
                <w:lang w:val="fr-FR"/>
              </w:rPr>
              <w:t>0,25</w:t>
            </w:r>
          </w:p>
        </w:tc>
      </w:tr>
      <w:tr w:rsidR="00BF14A8" w14:paraId="302D5F3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5DE6A5D" w14:textId="77777777" w:rsidR="00BF14A8" w:rsidRDefault="00BF14A8" w:rsidP="000123BA">
            <w:pPr>
              <w:pStyle w:val="Tab3FirstColNonGras"/>
              <w:rPr>
                <w:lang w:val="fr-FR"/>
              </w:rPr>
            </w:pPr>
            <w:r>
              <w:rPr>
                <w:lang w:val="fr-FR"/>
              </w:rPr>
              <w:t>SAP SE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0A348EE"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3318F75" w14:textId="77777777" w:rsidR="00BF14A8" w:rsidRDefault="00BF14A8" w:rsidP="000123BA">
            <w:pPr>
              <w:pStyle w:val="Tab3MiddleColNonGras"/>
              <w:rPr>
                <w:lang w:val="fr-FR"/>
              </w:rPr>
            </w:pPr>
            <w:r>
              <w:rPr>
                <w:lang w:val="fr-FR"/>
              </w:rPr>
              <w:t>32 232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F59296F" w14:textId="77777777" w:rsidR="00BF14A8" w:rsidRDefault="00BF14A8" w:rsidP="000123BA">
            <w:pPr>
              <w:pStyle w:val="Tab3MiddleColNonGras"/>
              <w:rPr>
                <w:lang w:val="fr-FR"/>
              </w:rPr>
            </w:pPr>
            <w:r>
              <w:rPr>
                <w:lang w:val="fr-FR"/>
              </w:rPr>
              <w:t>8 320 690,80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A9779ED" w14:textId="77777777" w:rsidR="00BF14A8" w:rsidRDefault="00BF14A8" w:rsidP="000123BA">
            <w:pPr>
              <w:pStyle w:val="Tab3LastColNonGras"/>
              <w:rPr>
                <w:lang w:val="fr-FR"/>
              </w:rPr>
            </w:pPr>
            <w:r>
              <w:rPr>
                <w:lang w:val="fr-FR"/>
              </w:rPr>
              <w:t>2,26</w:t>
            </w:r>
          </w:p>
        </w:tc>
      </w:tr>
      <w:tr w:rsidR="00BF14A8" w14:paraId="639E3B03"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7AAFDA6" w14:textId="77777777" w:rsidR="00BF14A8" w:rsidRDefault="00BF14A8" w:rsidP="000123BA">
            <w:pPr>
              <w:pStyle w:val="Tab3FirstColNonGras"/>
              <w:rPr>
                <w:lang w:val="fr-FR"/>
              </w:rPr>
            </w:pPr>
            <w:r>
              <w:rPr>
                <w:lang w:val="fr-FR"/>
              </w:rPr>
              <w:t>TEAMVIEWER SE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5D1B161"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88EBB8A" w14:textId="77777777" w:rsidR="00BF14A8" w:rsidRDefault="00BF14A8" w:rsidP="000123BA">
            <w:pPr>
              <w:pStyle w:val="Tab3MiddleColNonGras"/>
              <w:rPr>
                <w:lang w:val="fr-FR"/>
              </w:rPr>
            </w:pPr>
            <w:r>
              <w:rPr>
                <w:lang w:val="fr-FR"/>
              </w:rPr>
              <w:t>149 110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6BD8D27" w14:textId="77777777" w:rsidR="00BF14A8" w:rsidRDefault="00BF14A8" w:rsidP="000123BA">
            <w:pPr>
              <w:pStyle w:val="Tab3MiddleColNonGras"/>
              <w:rPr>
                <w:lang w:val="fr-FR"/>
              </w:rPr>
            </w:pPr>
            <w:r>
              <w:rPr>
                <w:lang w:val="fr-FR"/>
              </w:rPr>
              <w:t>1 424 746,05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0DCD9D9" w14:textId="77777777" w:rsidR="00BF14A8" w:rsidRDefault="00BF14A8" w:rsidP="000123BA">
            <w:pPr>
              <w:pStyle w:val="Tab3LastColNonGras"/>
              <w:rPr>
                <w:lang w:val="fr-FR"/>
              </w:rPr>
            </w:pPr>
            <w:r>
              <w:rPr>
                <w:lang w:val="fr-FR"/>
              </w:rPr>
              <w:t>0,38</w:t>
            </w:r>
          </w:p>
        </w:tc>
      </w:tr>
      <w:tr w:rsidR="00BF14A8" w14:paraId="2D3C0FF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84AD28F" w14:textId="77777777" w:rsidR="00BF14A8" w:rsidRDefault="00BF14A8" w:rsidP="000123BA">
            <w:pPr>
              <w:pStyle w:val="Tab3FirstColNonGras"/>
              <w:rPr>
                <w:lang w:val="fr-FR"/>
              </w:rPr>
            </w:pPr>
            <w:r>
              <w:rPr>
                <w:lang w:val="fr-FR"/>
              </w:rPr>
              <w:t>VINCI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97C8413"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8E3BBB9" w14:textId="77777777" w:rsidR="00BF14A8" w:rsidRDefault="00BF14A8" w:rsidP="000123BA">
            <w:pPr>
              <w:pStyle w:val="Tab3MiddleColNonGras"/>
              <w:rPr>
                <w:lang w:val="fr-FR"/>
              </w:rPr>
            </w:pPr>
            <w:r>
              <w:rPr>
                <w:lang w:val="fr-FR"/>
              </w:rPr>
              <w:t>3 021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3A57490" w14:textId="77777777" w:rsidR="00BF14A8" w:rsidRDefault="00BF14A8" w:rsidP="000123BA">
            <w:pPr>
              <w:pStyle w:val="Tab3MiddleColNonGras"/>
              <w:rPr>
                <w:lang w:val="fr-FR"/>
              </w:rPr>
            </w:pPr>
            <w:r>
              <w:rPr>
                <w:lang w:val="fr-FR"/>
              </w:rPr>
              <w:t>377 927,10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D756F4F" w14:textId="77777777" w:rsidR="00BF14A8" w:rsidRDefault="00BF14A8" w:rsidP="000123BA">
            <w:pPr>
              <w:pStyle w:val="Tab3LastColNonGras"/>
              <w:rPr>
                <w:lang w:val="fr-FR"/>
              </w:rPr>
            </w:pPr>
            <w:r>
              <w:rPr>
                <w:lang w:val="fr-FR"/>
              </w:rPr>
              <w:t>0,10</w:t>
            </w:r>
          </w:p>
        </w:tc>
      </w:tr>
      <w:tr w:rsidR="00BF14A8" w14:paraId="7D2A51B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43DC155" w14:textId="77777777" w:rsidR="00BF14A8" w:rsidRDefault="00BF14A8" w:rsidP="000123BA">
            <w:pPr>
              <w:pStyle w:val="Tab3FirstColNonGras"/>
              <w:rPr>
                <w:lang w:val="fr-FR"/>
              </w:rPr>
            </w:pPr>
            <w:r>
              <w:rPr>
                <w:lang w:val="fr-FR"/>
              </w:rPr>
              <w:t>ZALANDO SE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02EE014"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1571F08" w14:textId="77777777" w:rsidR="00BF14A8" w:rsidRDefault="00BF14A8" w:rsidP="000123BA">
            <w:pPr>
              <w:pStyle w:val="Tab3MiddleColNonGras"/>
              <w:rPr>
                <w:lang w:val="fr-FR"/>
              </w:rPr>
            </w:pPr>
            <w:r>
              <w:rPr>
                <w:lang w:val="fr-FR"/>
              </w:rPr>
              <w:t>36 074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64E3F7D" w14:textId="77777777" w:rsidR="00BF14A8" w:rsidRDefault="00BF14A8" w:rsidP="000123BA">
            <w:pPr>
              <w:pStyle w:val="Tab3MiddleColNonGras"/>
              <w:rPr>
                <w:lang w:val="fr-FR"/>
              </w:rPr>
            </w:pPr>
            <w:r>
              <w:rPr>
                <w:lang w:val="fr-FR"/>
              </w:rPr>
              <w:t>1 008 268,30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2E66E83" w14:textId="77777777" w:rsidR="00BF14A8" w:rsidRDefault="00BF14A8" w:rsidP="000123BA">
            <w:pPr>
              <w:pStyle w:val="Tab3LastColNonGras"/>
              <w:rPr>
                <w:lang w:val="fr-FR"/>
              </w:rPr>
            </w:pPr>
            <w:r>
              <w:rPr>
                <w:lang w:val="fr-FR"/>
              </w:rPr>
              <w:t>0,27</w:t>
            </w:r>
          </w:p>
        </w:tc>
      </w:tr>
      <w:tr w:rsidR="00BF14A8" w14:paraId="22114A52"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B8E7156" w14:textId="77777777" w:rsidR="00BF14A8" w:rsidRDefault="00BF14A8" w:rsidP="000123BA">
            <w:pPr>
              <w:pStyle w:val="Tab1FirstColGras"/>
              <w:rPr>
                <w:lang w:val="fr-FR"/>
              </w:rPr>
            </w:pPr>
            <w:r>
              <w:rPr>
                <w:lang w:val="fr-FR"/>
              </w:rPr>
              <w:t>Machines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29EDA92"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2333BCDA"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2E0B850" w14:textId="77777777" w:rsidR="00BF14A8" w:rsidRDefault="00BF14A8" w:rsidP="000123BA">
            <w:pPr>
              <w:pStyle w:val="Tab1MiddleColGras"/>
              <w:rPr>
                <w:lang w:val="fr-FR"/>
              </w:rPr>
            </w:pPr>
            <w:r>
              <w:rPr>
                <w:lang w:val="fr-FR"/>
              </w:rPr>
              <w:t>10 252 331,06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20B999F" w14:textId="77777777" w:rsidR="00BF14A8" w:rsidRDefault="00BF14A8" w:rsidP="000123BA">
            <w:pPr>
              <w:pStyle w:val="Tab1LastColGras"/>
              <w:rPr>
                <w:lang w:val="fr-FR"/>
              </w:rPr>
            </w:pPr>
            <w:r>
              <w:rPr>
                <w:lang w:val="fr-FR"/>
              </w:rPr>
              <w:t>2,76</w:t>
            </w:r>
          </w:p>
        </w:tc>
      </w:tr>
      <w:tr w:rsidR="00BF14A8" w14:paraId="5D00B8EF"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C5CF24D" w14:textId="77777777" w:rsidR="00BF14A8" w:rsidRDefault="00BF14A8" w:rsidP="000123BA">
            <w:pPr>
              <w:pStyle w:val="Tab3FirstColNonGras"/>
              <w:rPr>
                <w:lang w:val="fr-FR"/>
              </w:rPr>
            </w:pPr>
            <w:r>
              <w:rPr>
                <w:lang w:val="fr-FR"/>
              </w:rPr>
              <w:t>CONSTRUCC Y AUX DE FERROCARR</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4C82486"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D2E1D7E" w14:textId="77777777" w:rsidR="00BF14A8" w:rsidRDefault="00BF14A8" w:rsidP="000123BA">
            <w:pPr>
              <w:pStyle w:val="Tab3MiddleColNonGras"/>
              <w:rPr>
                <w:lang w:val="fr-FR"/>
              </w:rPr>
            </w:pPr>
            <w:r>
              <w:rPr>
                <w:lang w:val="fr-FR"/>
              </w:rPr>
              <w:t>11 016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D2E4B6F" w14:textId="77777777" w:rsidR="00BF14A8" w:rsidRDefault="00BF14A8" w:rsidP="000123BA">
            <w:pPr>
              <w:pStyle w:val="Tab3MiddleColNonGras"/>
              <w:rPr>
                <w:lang w:val="fr-FR"/>
              </w:rPr>
            </w:pPr>
            <w:r>
              <w:rPr>
                <w:lang w:val="fr-FR"/>
              </w:rPr>
              <w:t>513 896,40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410A117" w14:textId="77777777" w:rsidR="00BF14A8" w:rsidRDefault="00BF14A8" w:rsidP="000123BA">
            <w:pPr>
              <w:pStyle w:val="Tab3LastColNonGras"/>
              <w:rPr>
                <w:lang w:val="fr-FR"/>
              </w:rPr>
            </w:pPr>
            <w:r>
              <w:rPr>
                <w:lang w:val="fr-FR"/>
              </w:rPr>
              <w:t>0,14</w:t>
            </w:r>
          </w:p>
        </w:tc>
      </w:tr>
      <w:tr w:rsidR="00BF14A8" w14:paraId="6EC26C9C"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FC390E5" w14:textId="77777777" w:rsidR="00BF14A8" w:rsidRDefault="00BF14A8" w:rsidP="000123BA">
            <w:pPr>
              <w:pStyle w:val="Tab3FirstColNonGras"/>
              <w:rPr>
                <w:lang w:val="fr-FR"/>
              </w:rPr>
            </w:pPr>
            <w:r>
              <w:rPr>
                <w:lang w:val="fr-FR"/>
              </w:rPr>
              <w:t>GEA GROUP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C9AACD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4E63D94" w14:textId="77777777" w:rsidR="00BF14A8" w:rsidRDefault="00BF14A8" w:rsidP="000123BA">
            <w:pPr>
              <w:pStyle w:val="Tab3MiddleColNonGras"/>
              <w:rPr>
                <w:lang w:val="fr-FR"/>
              </w:rPr>
            </w:pPr>
            <w:r>
              <w:rPr>
                <w:lang w:val="fr-FR"/>
              </w:rPr>
              <w:t>40 354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FD51F73" w14:textId="77777777" w:rsidR="00BF14A8" w:rsidRDefault="00BF14A8" w:rsidP="000123BA">
            <w:pPr>
              <w:pStyle w:val="Tab3MiddleColNonGras"/>
              <w:rPr>
                <w:lang w:val="fr-FR"/>
              </w:rPr>
            </w:pPr>
            <w:r>
              <w:rPr>
                <w:lang w:val="fr-FR"/>
              </w:rPr>
              <w:t>2 397 027,60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E243999" w14:textId="77777777" w:rsidR="00BF14A8" w:rsidRDefault="00BF14A8" w:rsidP="000123BA">
            <w:pPr>
              <w:pStyle w:val="Tab3LastColNonGras"/>
              <w:rPr>
                <w:lang w:val="fr-FR"/>
              </w:rPr>
            </w:pPr>
            <w:r>
              <w:rPr>
                <w:lang w:val="fr-FR"/>
              </w:rPr>
              <w:t>0,65</w:t>
            </w:r>
          </w:p>
        </w:tc>
      </w:tr>
      <w:tr w:rsidR="00BF14A8" w14:paraId="2718395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3CD8832" w14:textId="77777777" w:rsidR="00BF14A8" w:rsidRDefault="00BF14A8" w:rsidP="000123BA">
            <w:pPr>
              <w:pStyle w:val="Tab3FirstColNonGras"/>
              <w:rPr>
                <w:lang w:val="fr-FR"/>
              </w:rPr>
            </w:pPr>
            <w:r>
              <w:rPr>
                <w:lang w:val="fr-FR"/>
              </w:rPr>
              <w:t>KONE OYJ-B</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EEEB2D0"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64ECECC" w14:textId="77777777" w:rsidR="00BF14A8" w:rsidRDefault="00BF14A8" w:rsidP="000123BA">
            <w:pPr>
              <w:pStyle w:val="Tab3MiddleColNonGras"/>
              <w:rPr>
                <w:lang w:val="fr-FR"/>
              </w:rPr>
            </w:pPr>
            <w:r>
              <w:rPr>
                <w:lang w:val="fr-FR"/>
              </w:rPr>
              <w:t>34 317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8603E0E" w14:textId="77777777" w:rsidR="00BF14A8" w:rsidRDefault="00BF14A8" w:rsidP="000123BA">
            <w:pPr>
              <w:pStyle w:val="Tab3MiddleColNonGras"/>
              <w:rPr>
                <w:lang w:val="fr-FR"/>
              </w:rPr>
            </w:pPr>
            <w:r>
              <w:rPr>
                <w:lang w:val="fr-FR"/>
              </w:rPr>
              <w:t>1 917 633,96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F395FAD" w14:textId="77777777" w:rsidR="00BF14A8" w:rsidRDefault="00BF14A8" w:rsidP="000123BA">
            <w:pPr>
              <w:pStyle w:val="Tab3LastColNonGras"/>
              <w:rPr>
                <w:lang w:val="fr-FR"/>
              </w:rPr>
            </w:pPr>
            <w:r>
              <w:rPr>
                <w:lang w:val="fr-FR"/>
              </w:rPr>
              <w:t>0,52</w:t>
            </w:r>
          </w:p>
        </w:tc>
      </w:tr>
      <w:tr w:rsidR="00BF14A8" w14:paraId="4E626C8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75D12CD" w14:textId="77777777" w:rsidR="00BF14A8" w:rsidRDefault="00BF14A8" w:rsidP="000123BA">
            <w:pPr>
              <w:pStyle w:val="Tab3FirstColNonGras"/>
              <w:rPr>
                <w:lang w:val="fr-FR"/>
              </w:rPr>
            </w:pPr>
            <w:r>
              <w:rPr>
                <w:lang w:val="fr-FR"/>
              </w:rPr>
              <w:t>PALFINGER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8A72BE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04BDFD6" w14:textId="77777777" w:rsidR="00BF14A8" w:rsidRDefault="00BF14A8" w:rsidP="000123BA">
            <w:pPr>
              <w:pStyle w:val="Tab3MiddleColNonGras"/>
              <w:rPr>
                <w:lang w:val="fr-FR"/>
              </w:rPr>
            </w:pPr>
            <w:r>
              <w:rPr>
                <w:lang w:val="fr-FR"/>
              </w:rPr>
              <w:t>28 749</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9D6E118" w14:textId="77777777" w:rsidR="00BF14A8" w:rsidRDefault="00BF14A8" w:rsidP="000123BA">
            <w:pPr>
              <w:pStyle w:val="Tab3MiddleColNonGras"/>
              <w:rPr>
                <w:lang w:val="fr-FR"/>
              </w:rPr>
            </w:pPr>
            <w:r>
              <w:rPr>
                <w:lang w:val="fr-FR"/>
              </w:rPr>
              <w:t>1 029 214,20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3863315" w14:textId="77777777" w:rsidR="00BF14A8" w:rsidRDefault="00BF14A8" w:rsidP="000123BA">
            <w:pPr>
              <w:pStyle w:val="Tab3LastColNonGras"/>
              <w:rPr>
                <w:lang w:val="fr-FR"/>
              </w:rPr>
            </w:pPr>
            <w:r>
              <w:rPr>
                <w:lang w:val="fr-FR"/>
              </w:rPr>
              <w:t>0,28</w:t>
            </w:r>
          </w:p>
        </w:tc>
      </w:tr>
      <w:tr w:rsidR="00BF14A8" w14:paraId="02FFF487"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0EAE803" w14:textId="77777777" w:rsidR="00BF14A8" w:rsidRDefault="00BF14A8" w:rsidP="000123BA">
            <w:pPr>
              <w:pStyle w:val="Tab3FirstColNonGras"/>
              <w:rPr>
                <w:lang w:val="fr-FR"/>
              </w:rPr>
            </w:pPr>
            <w:r>
              <w:rPr>
                <w:lang w:val="fr-FR"/>
              </w:rPr>
              <w:t>SIEMENS ENERGY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ED39AE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6EB35C9" w14:textId="77777777" w:rsidR="00BF14A8" w:rsidRDefault="00BF14A8" w:rsidP="000123BA">
            <w:pPr>
              <w:pStyle w:val="Tab3MiddleColNonGras"/>
              <w:rPr>
                <w:lang w:val="fr-FR"/>
              </w:rPr>
            </w:pPr>
            <w:r>
              <w:rPr>
                <w:lang w:val="fr-FR"/>
              </w:rPr>
              <w:t>44 815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87B48FF" w14:textId="77777777" w:rsidR="00BF14A8" w:rsidRDefault="00BF14A8" w:rsidP="000123BA">
            <w:pPr>
              <w:pStyle w:val="Tab3MiddleColNonGras"/>
              <w:rPr>
                <w:lang w:val="fr-FR"/>
              </w:rPr>
            </w:pPr>
            <w:r>
              <w:rPr>
                <w:lang w:val="fr-FR"/>
              </w:rPr>
              <w:t>4 394 558,90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CAC2478" w14:textId="77777777" w:rsidR="00BF14A8" w:rsidRDefault="00BF14A8" w:rsidP="000123BA">
            <w:pPr>
              <w:pStyle w:val="Tab3LastColNonGras"/>
              <w:rPr>
                <w:lang w:val="fr-FR"/>
              </w:rPr>
            </w:pPr>
            <w:r>
              <w:rPr>
                <w:lang w:val="fr-FR"/>
              </w:rPr>
              <w:t>1,17</w:t>
            </w:r>
          </w:p>
        </w:tc>
      </w:tr>
      <w:tr w:rsidR="00BF14A8" w14:paraId="3BA94932"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305485DB" w14:textId="77777777" w:rsidR="00BF14A8" w:rsidRDefault="00BF14A8" w:rsidP="000123BA">
            <w:pPr>
              <w:pStyle w:val="Tab1FirstColGras"/>
              <w:rPr>
                <w:lang w:val="fr-FR"/>
              </w:rPr>
            </w:pPr>
            <w:r>
              <w:rPr>
                <w:lang w:val="fr-FR"/>
              </w:rPr>
              <w:t>Marchés de capitaux</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359FFFD9"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626F7C8"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2FFC863B" w14:textId="77777777" w:rsidR="00BF14A8" w:rsidRDefault="00BF14A8" w:rsidP="000123BA">
            <w:pPr>
              <w:pStyle w:val="Tab1MiddleColGras"/>
              <w:rPr>
                <w:lang w:val="fr-FR"/>
              </w:rPr>
            </w:pPr>
            <w:r>
              <w:rPr>
                <w:lang w:val="fr-FR"/>
              </w:rPr>
              <w:t>10 426 992,55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5B63F5B" w14:textId="77777777" w:rsidR="00BF14A8" w:rsidRDefault="00BF14A8" w:rsidP="000123BA">
            <w:pPr>
              <w:pStyle w:val="Tab1LastColGras"/>
              <w:rPr>
                <w:lang w:val="fr-FR"/>
              </w:rPr>
            </w:pPr>
            <w:r>
              <w:rPr>
                <w:lang w:val="fr-FR"/>
              </w:rPr>
              <w:t>2,81</w:t>
            </w:r>
          </w:p>
        </w:tc>
      </w:tr>
      <w:tr w:rsidR="00BF14A8" w14:paraId="0A36D6E9"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869D369" w14:textId="77777777" w:rsidR="00BF14A8" w:rsidRDefault="00BF14A8" w:rsidP="000123BA">
            <w:pPr>
              <w:pStyle w:val="Tab3FirstColNonGras"/>
              <w:rPr>
                <w:lang w:val="fr-FR"/>
              </w:rPr>
            </w:pPr>
            <w:r>
              <w:rPr>
                <w:lang w:val="fr-FR"/>
              </w:rPr>
              <w:t>ABN AMRO BANK NV-CVA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EE05197"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EA6DDA8" w14:textId="77777777" w:rsidR="00BF14A8" w:rsidRDefault="00BF14A8" w:rsidP="000123BA">
            <w:pPr>
              <w:pStyle w:val="Tab3MiddleColNonGras"/>
              <w:rPr>
                <w:lang w:val="fr-FR"/>
              </w:rPr>
            </w:pPr>
            <w:r>
              <w:rPr>
                <w:lang w:val="fr-FR"/>
              </w:rPr>
              <w:t>49 229</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2923AAB" w14:textId="77777777" w:rsidR="00BF14A8" w:rsidRDefault="00BF14A8" w:rsidP="000123BA">
            <w:pPr>
              <w:pStyle w:val="Tab3MiddleColNonGras"/>
              <w:rPr>
                <w:lang w:val="fr-FR"/>
              </w:rPr>
            </w:pPr>
            <w:r>
              <w:rPr>
                <w:lang w:val="fr-FR"/>
              </w:rPr>
              <w:t>1 144 081,96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EE17448" w14:textId="77777777" w:rsidR="00BF14A8" w:rsidRDefault="00BF14A8" w:rsidP="000123BA">
            <w:pPr>
              <w:pStyle w:val="Tab3LastColNonGras"/>
              <w:rPr>
                <w:lang w:val="fr-FR"/>
              </w:rPr>
            </w:pPr>
            <w:r>
              <w:rPr>
                <w:lang w:val="fr-FR"/>
              </w:rPr>
              <w:t>0,31</w:t>
            </w:r>
          </w:p>
        </w:tc>
      </w:tr>
      <w:tr w:rsidR="00BF14A8" w14:paraId="76481EE2"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4DF5992" w14:textId="77777777" w:rsidR="00BF14A8" w:rsidRDefault="00BF14A8" w:rsidP="000123BA">
            <w:pPr>
              <w:pStyle w:val="Tab3FirstColNonGras"/>
              <w:rPr>
                <w:lang w:val="fr-FR"/>
              </w:rPr>
            </w:pPr>
            <w:r>
              <w:rPr>
                <w:lang w:val="fr-FR"/>
              </w:rPr>
              <w:t>BANCO SANTANDER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77C275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0FDB3EF" w14:textId="77777777" w:rsidR="00BF14A8" w:rsidRDefault="00BF14A8" w:rsidP="000123BA">
            <w:pPr>
              <w:pStyle w:val="Tab3MiddleColNonGras"/>
              <w:rPr>
                <w:lang w:val="fr-FR"/>
              </w:rPr>
            </w:pPr>
            <w:r>
              <w:rPr>
                <w:lang w:val="fr-FR"/>
              </w:rPr>
              <w:t>781 593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FEC9951" w14:textId="77777777" w:rsidR="00BF14A8" w:rsidRDefault="00BF14A8" w:rsidP="000123BA">
            <w:pPr>
              <w:pStyle w:val="Tab3MiddleColNonGras"/>
              <w:rPr>
                <w:lang w:val="fr-FR"/>
              </w:rPr>
            </w:pPr>
            <w:r>
              <w:rPr>
                <w:lang w:val="fr-FR"/>
              </w:rPr>
              <w:t>5 492 254,01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2C26277" w14:textId="77777777" w:rsidR="00BF14A8" w:rsidRDefault="00BF14A8" w:rsidP="000123BA">
            <w:pPr>
              <w:pStyle w:val="Tab3LastColNonGras"/>
              <w:rPr>
                <w:lang w:val="fr-FR"/>
              </w:rPr>
            </w:pPr>
            <w:r>
              <w:rPr>
                <w:lang w:val="fr-FR"/>
              </w:rPr>
              <w:t>1,48</w:t>
            </w:r>
          </w:p>
        </w:tc>
      </w:tr>
      <w:tr w:rsidR="00BF14A8" w14:paraId="06DD5A33"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7D5B206" w14:textId="77777777" w:rsidR="00BF14A8" w:rsidRPr="00504CAA" w:rsidRDefault="00BF14A8" w:rsidP="000123BA">
            <w:pPr>
              <w:pStyle w:val="Tab3FirstColNonGras"/>
            </w:pPr>
            <w:r w:rsidRPr="00504CAA">
              <w:t>DWS GROUP GMBH &amp; CO KGAA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C1B6C90"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320CF17" w14:textId="77777777" w:rsidR="00BF14A8" w:rsidRDefault="00BF14A8" w:rsidP="000123BA">
            <w:pPr>
              <w:pStyle w:val="Tab3MiddleColNonGras"/>
              <w:rPr>
                <w:lang w:val="fr-FR"/>
              </w:rPr>
            </w:pPr>
            <w:r>
              <w:rPr>
                <w:lang w:val="fr-FR"/>
              </w:rPr>
              <w:t>31 344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CB58C15" w14:textId="77777777" w:rsidR="00BF14A8" w:rsidRDefault="00BF14A8" w:rsidP="000123BA">
            <w:pPr>
              <w:pStyle w:val="Tab3MiddleColNonGras"/>
              <w:rPr>
                <w:lang w:val="fr-FR"/>
              </w:rPr>
            </w:pPr>
            <w:r>
              <w:rPr>
                <w:lang w:val="fr-FR"/>
              </w:rPr>
              <w:t>1 573 468,80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BCBDCAA" w14:textId="77777777" w:rsidR="00BF14A8" w:rsidRDefault="00BF14A8" w:rsidP="000123BA">
            <w:pPr>
              <w:pStyle w:val="Tab3LastColNonGras"/>
              <w:rPr>
                <w:lang w:val="fr-FR"/>
              </w:rPr>
            </w:pPr>
            <w:r>
              <w:rPr>
                <w:lang w:val="fr-FR"/>
              </w:rPr>
              <w:t>0,42</w:t>
            </w:r>
          </w:p>
        </w:tc>
      </w:tr>
      <w:tr w:rsidR="00BF14A8" w14:paraId="45099521"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4DA147D" w14:textId="77777777" w:rsidR="00BF14A8" w:rsidRDefault="00BF14A8" w:rsidP="000123BA">
            <w:pPr>
              <w:pStyle w:val="Tab3FirstColNonGras"/>
              <w:rPr>
                <w:lang w:val="fr-FR"/>
              </w:rPr>
            </w:pPr>
            <w:r>
              <w:rPr>
                <w:lang w:val="fr-FR"/>
              </w:rPr>
              <w:t>MEDIOBANCA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D5107ED"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8AA0D80" w14:textId="77777777" w:rsidR="00BF14A8" w:rsidRDefault="00BF14A8" w:rsidP="000123BA">
            <w:pPr>
              <w:pStyle w:val="Tab3MiddleColNonGras"/>
              <w:rPr>
                <w:lang w:val="fr-FR"/>
              </w:rPr>
            </w:pPr>
            <w:r>
              <w:rPr>
                <w:lang w:val="fr-FR"/>
              </w:rPr>
              <w:t>112 348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ED4D1D4" w14:textId="77777777" w:rsidR="00BF14A8" w:rsidRDefault="00BF14A8" w:rsidP="000123BA">
            <w:pPr>
              <w:pStyle w:val="Tab3MiddleColNonGras"/>
              <w:rPr>
                <w:lang w:val="fr-FR"/>
              </w:rPr>
            </w:pPr>
            <w:r>
              <w:rPr>
                <w:lang w:val="fr-FR"/>
              </w:rPr>
              <w:t>2 217 187,78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5825BD4" w14:textId="77777777" w:rsidR="00BF14A8" w:rsidRDefault="00BF14A8" w:rsidP="000123BA">
            <w:pPr>
              <w:pStyle w:val="Tab3LastColNonGras"/>
              <w:rPr>
                <w:lang w:val="fr-FR"/>
              </w:rPr>
            </w:pPr>
            <w:r>
              <w:rPr>
                <w:lang w:val="fr-FR"/>
              </w:rPr>
              <w:t>0,60</w:t>
            </w:r>
          </w:p>
        </w:tc>
      </w:tr>
      <w:tr w:rsidR="00BF14A8" w14:paraId="750E3FA9"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1BAAE6E9" w14:textId="77777777" w:rsidR="00BF14A8" w:rsidRDefault="00BF14A8" w:rsidP="000123BA">
            <w:pPr>
              <w:pStyle w:val="Tab1FirstColGras"/>
              <w:rPr>
                <w:lang w:val="fr-FR"/>
              </w:rPr>
            </w:pPr>
            <w:r>
              <w:rPr>
                <w:lang w:val="fr-FR"/>
              </w:rPr>
              <w:t>Media</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6693CE8"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E5255F8"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7B8BBBA" w14:textId="77777777" w:rsidR="00BF14A8" w:rsidRDefault="00BF14A8" w:rsidP="000123BA">
            <w:pPr>
              <w:pStyle w:val="Tab1MiddleColGras"/>
              <w:rPr>
                <w:lang w:val="fr-FR"/>
              </w:rPr>
            </w:pPr>
            <w:r>
              <w:rPr>
                <w:lang w:val="fr-FR"/>
              </w:rPr>
              <w:t>2 900 730,56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5067DA0" w14:textId="77777777" w:rsidR="00BF14A8" w:rsidRDefault="00BF14A8" w:rsidP="000123BA">
            <w:pPr>
              <w:pStyle w:val="Tab1LastColGras"/>
              <w:rPr>
                <w:lang w:val="fr-FR"/>
              </w:rPr>
            </w:pPr>
            <w:r>
              <w:rPr>
                <w:lang w:val="fr-FR"/>
              </w:rPr>
              <w:t>0,78</w:t>
            </w:r>
          </w:p>
        </w:tc>
      </w:tr>
      <w:tr w:rsidR="00BF14A8" w14:paraId="083F60A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EAD1CBF" w14:textId="77777777" w:rsidR="00BF14A8" w:rsidRDefault="00BF14A8" w:rsidP="000123BA">
            <w:pPr>
              <w:pStyle w:val="Tab3FirstColNonGras"/>
              <w:rPr>
                <w:lang w:val="fr-FR"/>
              </w:rPr>
            </w:pPr>
            <w:r>
              <w:rPr>
                <w:lang w:val="fr-FR"/>
              </w:rPr>
              <w:t>PUBLICIS GROUPE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234AA06"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96B6B78" w14:textId="77777777" w:rsidR="00BF14A8" w:rsidRDefault="00BF14A8" w:rsidP="000123BA">
            <w:pPr>
              <w:pStyle w:val="Tab3MiddleColNonGras"/>
              <w:rPr>
                <w:lang w:val="fr-FR"/>
              </w:rPr>
            </w:pPr>
            <w:r>
              <w:rPr>
                <w:lang w:val="fr-FR"/>
              </w:rPr>
              <w:t>30 317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906926A" w14:textId="77777777" w:rsidR="00BF14A8" w:rsidRDefault="00BF14A8" w:rsidP="000123BA">
            <w:pPr>
              <w:pStyle w:val="Tab3MiddleColNonGras"/>
              <w:rPr>
                <w:lang w:val="fr-FR"/>
              </w:rPr>
            </w:pPr>
            <w:r>
              <w:rPr>
                <w:lang w:val="fr-FR"/>
              </w:rPr>
              <w:t>2 900 730,56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C2BD2B7" w14:textId="77777777" w:rsidR="00BF14A8" w:rsidRDefault="00BF14A8" w:rsidP="000123BA">
            <w:pPr>
              <w:pStyle w:val="Tab3LastColNonGras"/>
              <w:rPr>
                <w:lang w:val="fr-FR"/>
              </w:rPr>
            </w:pPr>
            <w:r>
              <w:rPr>
                <w:lang w:val="fr-FR"/>
              </w:rPr>
              <w:t>0,78</w:t>
            </w:r>
          </w:p>
        </w:tc>
      </w:tr>
    </w:tbl>
    <w:p w14:paraId="026C3DB7" w14:textId="77777777" w:rsidR="00BF14A8" w:rsidRDefault="00BF14A8" w:rsidP="00BF14A8">
      <w:pPr>
        <w:sectPr w:rsidR="00BF14A8" w:rsidSect="00BF14A8">
          <w:headerReference w:type="default" r:id="rId222"/>
          <w:footerReference w:type="default" r:id="rId223"/>
          <w:pgSz w:w="11900" w:h="16840"/>
          <w:pgMar w:top="2154" w:right="1134" w:bottom="1134" w:left="1134" w:header="400" w:footer="400" w:gutter="0"/>
          <w:cols w:space="720"/>
        </w:sectPr>
      </w:pPr>
    </w:p>
    <w:p w14:paraId="0D8854CC" w14:textId="77777777" w:rsidR="00BF14A8" w:rsidRDefault="00BF14A8" w:rsidP="00BF14A8">
      <w:pPr>
        <w:spacing w:line="60" w:lineRule="exact"/>
        <w:rPr>
          <w:sz w:val="6"/>
        </w:rPr>
      </w:pPr>
    </w:p>
    <w:p w14:paraId="4229DC3F" w14:textId="77777777" w:rsidR="00BF14A8" w:rsidRDefault="00BF14A8" w:rsidP="00BF14A8">
      <w:pPr>
        <w:pStyle w:val="TechnicalBookmark"/>
        <w:rPr>
          <w:lang w:val="fr-FR"/>
        </w:rPr>
      </w:pPr>
      <w:r>
        <w:rPr>
          <w:lang w:val="fr-FR"/>
        </w:rPr>
        <w:fldChar w:fldCharType="begin"/>
      </w:r>
      <w:r>
        <w:rPr>
          <w:lang w:val="fr-FR"/>
        </w:rPr>
        <w:instrText xml:space="preserve"> SET 977963AF3424F507BF87AA2A254BB4BF "" </w:instrText>
      </w:r>
      <w:r>
        <w:rPr>
          <w:lang w:val="fr-FR"/>
        </w:rPr>
        <w:fldChar w:fldCharType="separate"/>
      </w:r>
      <w:bookmarkStart w:id="573" w:name="977963AF3424F507BF87AA2A254BB4BF"/>
      <w:bookmarkEnd w:id="573"/>
      <w:r>
        <w:rPr>
          <w:lang w:val="fr-FR"/>
        </w:rPr>
        <w:fldChar w:fldCharType="end"/>
      </w:r>
    </w:p>
    <w:p w14:paraId="5AF327F7" w14:textId="77777777" w:rsidR="00BF14A8" w:rsidRDefault="00BF14A8" w:rsidP="00BF14A8">
      <w:pPr>
        <w:pStyle w:val="Titre3"/>
        <w:rPr>
          <w:lang w:val="fr-FR"/>
        </w:rPr>
      </w:pPr>
      <w:r>
        <w:rPr>
          <w:lang w:val="fr-FR"/>
        </w:rPr>
        <w:t xml:space="preserve">E1. Inventaire des éléments de bilan </w:t>
      </w:r>
    </w:p>
    <w:p w14:paraId="3D5108B8" w14:textId="77777777" w:rsidR="00BF14A8" w:rsidRDefault="00BF14A8" w:rsidP="00BF14A8">
      <w:pPr>
        <w:pStyle w:val="NoRefToc"/>
        <w:rPr>
          <w:lang w:val="fr-FR"/>
        </w:rPr>
      </w:pPr>
    </w:p>
    <w:p w14:paraId="68C85A73" w14:textId="77777777" w:rsidR="00BF14A8" w:rsidRDefault="00BF14A8" w:rsidP="00BF14A8">
      <w:pPr>
        <w:pStyle w:val="TechnicalBookmark"/>
        <w:rPr>
          <w:lang w:val="fr-FR"/>
        </w:rPr>
      </w:pPr>
      <w:r>
        <w:rPr>
          <w:lang w:val="fr-FR"/>
        </w:rPr>
        <w:fldChar w:fldCharType="begin"/>
      </w:r>
      <w:r>
        <w:rPr>
          <w:lang w:val="fr-FR"/>
        </w:rPr>
        <w:instrText xml:space="preserve"> SET 8CE14F63D3CF96B6E2A675E26BF361A4 "" </w:instrText>
      </w:r>
      <w:r>
        <w:rPr>
          <w:lang w:val="fr-FR"/>
        </w:rPr>
        <w:fldChar w:fldCharType="separate"/>
      </w:r>
      <w:bookmarkStart w:id="574" w:name="8CE14F63D3CF96B6E2A675E26BF361A4"/>
      <w:bookmarkEnd w:id="574"/>
      <w:r>
        <w:rPr>
          <w:lang w:val="fr-FR"/>
        </w:rPr>
        <w:fldChar w:fldCharType="end"/>
      </w:r>
    </w:p>
    <w:p w14:paraId="6942E549"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5426"/>
        <w:gridCol w:w="796"/>
        <w:gridCol w:w="1213"/>
        <w:gridCol w:w="1471"/>
        <w:gridCol w:w="716"/>
      </w:tblGrid>
      <w:tr w:rsidR="00BF14A8" w14:paraId="311916BC" w14:textId="77777777" w:rsidTr="000123BA">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66316DB" w14:textId="77777777" w:rsidR="00BF14A8" w:rsidRDefault="00BF14A8" w:rsidP="000123BA">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270BAA1" w14:textId="77777777" w:rsidR="00BF14A8" w:rsidRDefault="00BF14A8" w:rsidP="000123BA">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9B4A1FC" w14:textId="77777777" w:rsidR="00BF14A8" w:rsidRDefault="00BF14A8" w:rsidP="000123BA">
            <w:pPr>
              <w:pStyle w:val="EnteteTabMiddleColBordure"/>
              <w:spacing w:line="184" w:lineRule="exact"/>
              <w:rPr>
                <w:lang w:val="fr-FR"/>
              </w:rPr>
            </w:pPr>
            <w:r>
              <w:rPr>
                <w:lang w:val="fr-FR"/>
              </w:rPr>
              <w:t>Quantité ou</w:t>
            </w:r>
          </w:p>
          <w:p w14:paraId="41B6FED0" w14:textId="77777777" w:rsidR="00BF14A8" w:rsidRDefault="00BF14A8" w:rsidP="000123BA">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45A493B" w14:textId="77777777" w:rsidR="00BF14A8" w:rsidRDefault="00BF14A8" w:rsidP="000123BA">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6B823D7" w14:textId="77777777" w:rsidR="00BF14A8" w:rsidRDefault="00BF14A8" w:rsidP="000123BA">
            <w:pPr>
              <w:pStyle w:val="EnteteTabLastColBordure"/>
              <w:spacing w:line="184" w:lineRule="exact"/>
              <w:rPr>
                <w:lang w:val="fr-FR"/>
              </w:rPr>
            </w:pPr>
            <w:r>
              <w:rPr>
                <w:lang w:val="fr-FR"/>
              </w:rPr>
              <w:t>% Actif</w:t>
            </w:r>
          </w:p>
          <w:p w14:paraId="5143CCEA" w14:textId="77777777" w:rsidR="00BF14A8" w:rsidRDefault="00BF14A8" w:rsidP="000123BA">
            <w:pPr>
              <w:pStyle w:val="EnteteTabLastColBordure"/>
              <w:spacing w:line="184" w:lineRule="exact"/>
              <w:rPr>
                <w:lang w:val="fr-FR"/>
              </w:rPr>
            </w:pPr>
            <w:r>
              <w:rPr>
                <w:lang w:val="fr-FR"/>
              </w:rPr>
              <w:t>Net</w:t>
            </w:r>
          </w:p>
        </w:tc>
      </w:tr>
      <w:tr w:rsidR="00BF14A8" w14:paraId="34C1242F"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2A89E917" w14:textId="77777777" w:rsidR="00BF14A8" w:rsidRDefault="00BF14A8" w:rsidP="000123BA">
            <w:pPr>
              <w:pStyle w:val="Tab1FirstColGras"/>
              <w:rPr>
                <w:lang w:val="fr-FR"/>
              </w:rPr>
            </w:pPr>
            <w:r>
              <w:rPr>
                <w:lang w:val="fr-FR"/>
              </w:rPr>
              <w:t>Médias et services interactifs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7BFD314"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651150D3"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64568F15" w14:textId="77777777" w:rsidR="00BF14A8" w:rsidRDefault="00BF14A8" w:rsidP="000123BA">
            <w:pPr>
              <w:pStyle w:val="Tab1MiddleColGras"/>
              <w:rPr>
                <w:lang w:val="fr-FR"/>
              </w:rPr>
            </w:pPr>
            <w:r>
              <w:rPr>
                <w:lang w:val="fr-FR"/>
              </w:rPr>
              <w:t>2 422 330,60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7BC1010" w14:textId="77777777" w:rsidR="00BF14A8" w:rsidRDefault="00BF14A8" w:rsidP="000123BA">
            <w:pPr>
              <w:pStyle w:val="Tab1LastColGras"/>
              <w:rPr>
                <w:lang w:val="fr-FR"/>
              </w:rPr>
            </w:pPr>
            <w:r>
              <w:rPr>
                <w:lang w:val="fr-FR"/>
              </w:rPr>
              <w:t>0,65</w:t>
            </w:r>
          </w:p>
        </w:tc>
      </w:tr>
      <w:tr w:rsidR="00BF14A8" w14:paraId="24AFF9D2"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095E7E7" w14:textId="77777777" w:rsidR="00BF14A8" w:rsidRDefault="00BF14A8" w:rsidP="000123BA">
            <w:pPr>
              <w:pStyle w:val="Tab3FirstColNonGras"/>
              <w:rPr>
                <w:lang w:val="fr-FR"/>
              </w:rPr>
            </w:pPr>
            <w:r>
              <w:rPr>
                <w:lang w:val="fr-FR"/>
              </w:rPr>
              <w:t>SCOUT24 SE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1EE7809"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47FD97E" w14:textId="77777777" w:rsidR="00BF14A8" w:rsidRDefault="00BF14A8" w:rsidP="000123BA">
            <w:pPr>
              <w:pStyle w:val="Tab3MiddleColNonGras"/>
              <w:rPr>
                <w:lang w:val="fr-FR"/>
              </w:rPr>
            </w:pPr>
            <w:r>
              <w:rPr>
                <w:lang w:val="fr-FR"/>
              </w:rPr>
              <w:t>20 686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7C7AA03" w14:textId="77777777" w:rsidR="00BF14A8" w:rsidRDefault="00BF14A8" w:rsidP="000123BA">
            <w:pPr>
              <w:pStyle w:val="Tab3MiddleColNonGras"/>
              <w:rPr>
                <w:lang w:val="fr-FR"/>
              </w:rPr>
            </w:pPr>
            <w:r>
              <w:rPr>
                <w:lang w:val="fr-FR"/>
              </w:rPr>
              <w:t>2 422 330,60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1D21D03" w14:textId="77777777" w:rsidR="00BF14A8" w:rsidRDefault="00BF14A8" w:rsidP="000123BA">
            <w:pPr>
              <w:pStyle w:val="Tab3LastColNonGras"/>
              <w:rPr>
                <w:lang w:val="fr-FR"/>
              </w:rPr>
            </w:pPr>
            <w:r>
              <w:rPr>
                <w:lang w:val="fr-FR"/>
              </w:rPr>
              <w:t>0,65</w:t>
            </w:r>
          </w:p>
        </w:tc>
      </w:tr>
      <w:tr w:rsidR="00BF14A8" w14:paraId="48165C49"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0E0FBF57" w14:textId="77777777" w:rsidR="00BF14A8" w:rsidRDefault="00BF14A8" w:rsidP="000123BA">
            <w:pPr>
              <w:pStyle w:val="Tab1FirstColGras"/>
              <w:rPr>
                <w:lang w:val="fr-FR"/>
              </w:rPr>
            </w:pPr>
            <w:r>
              <w:rPr>
                <w:lang w:val="fr-FR"/>
              </w:rPr>
              <w:t>Métaux et minerais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D2C1C1D"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03F3E27"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5405228" w14:textId="77777777" w:rsidR="00BF14A8" w:rsidRDefault="00BF14A8" w:rsidP="000123BA">
            <w:pPr>
              <w:pStyle w:val="Tab1MiddleColGras"/>
              <w:rPr>
                <w:lang w:val="fr-FR"/>
              </w:rPr>
            </w:pPr>
            <w:r>
              <w:rPr>
                <w:lang w:val="fr-FR"/>
              </w:rPr>
              <w:t>765 296,10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F9CA943" w14:textId="77777777" w:rsidR="00BF14A8" w:rsidRDefault="00BF14A8" w:rsidP="000123BA">
            <w:pPr>
              <w:pStyle w:val="Tab1LastColGras"/>
              <w:rPr>
                <w:lang w:val="fr-FR"/>
              </w:rPr>
            </w:pPr>
            <w:r>
              <w:rPr>
                <w:lang w:val="fr-FR"/>
              </w:rPr>
              <w:t>0,21</w:t>
            </w:r>
          </w:p>
        </w:tc>
      </w:tr>
      <w:tr w:rsidR="00BF14A8" w14:paraId="1806F521"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CDF3A68" w14:textId="77777777" w:rsidR="00BF14A8" w:rsidRDefault="00BF14A8" w:rsidP="000123BA">
            <w:pPr>
              <w:pStyle w:val="Tab3FirstColNonGras"/>
              <w:rPr>
                <w:lang w:val="fr-FR"/>
              </w:rPr>
            </w:pPr>
            <w:r>
              <w:rPr>
                <w:lang w:val="fr-FR"/>
              </w:rPr>
              <w:t>AURUBIS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AD0721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9B67D34" w14:textId="77777777" w:rsidR="00BF14A8" w:rsidRDefault="00BF14A8" w:rsidP="000123BA">
            <w:pPr>
              <w:pStyle w:val="Tab3MiddleColNonGras"/>
              <w:rPr>
                <w:lang w:val="fr-FR"/>
              </w:rPr>
            </w:pPr>
            <w:r>
              <w:rPr>
                <w:lang w:val="fr-FR"/>
              </w:rPr>
              <w:t>8 667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8EE1659" w14:textId="77777777" w:rsidR="00BF14A8" w:rsidRDefault="00BF14A8" w:rsidP="000123BA">
            <w:pPr>
              <w:pStyle w:val="Tab3MiddleColNonGras"/>
              <w:rPr>
                <w:lang w:val="fr-FR"/>
              </w:rPr>
            </w:pPr>
            <w:r>
              <w:rPr>
                <w:lang w:val="fr-FR"/>
              </w:rPr>
              <w:t>765 296,10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0DC21BD" w14:textId="77777777" w:rsidR="00BF14A8" w:rsidRDefault="00BF14A8" w:rsidP="000123BA">
            <w:pPr>
              <w:pStyle w:val="Tab3LastColNonGras"/>
              <w:rPr>
                <w:lang w:val="fr-FR"/>
              </w:rPr>
            </w:pPr>
            <w:r>
              <w:rPr>
                <w:lang w:val="fr-FR"/>
              </w:rPr>
              <w:t>0,21</w:t>
            </w:r>
          </w:p>
        </w:tc>
      </w:tr>
      <w:tr w:rsidR="00BF14A8" w14:paraId="0BE064D3"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DF69F92" w14:textId="77777777" w:rsidR="00BF14A8" w:rsidRDefault="00BF14A8" w:rsidP="000123BA">
            <w:pPr>
              <w:pStyle w:val="Tab1FirstColGras"/>
              <w:rPr>
                <w:lang w:val="fr-FR"/>
              </w:rPr>
            </w:pPr>
            <w:r>
              <w:rPr>
                <w:lang w:val="fr-FR"/>
              </w:rPr>
              <w:t>Papier et industrie du bois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59548C4D"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B97497B"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5EAAF8E" w14:textId="77777777" w:rsidR="00BF14A8" w:rsidRDefault="00BF14A8" w:rsidP="000123BA">
            <w:pPr>
              <w:pStyle w:val="Tab1MiddleColGras"/>
              <w:rPr>
                <w:lang w:val="fr-FR"/>
              </w:rPr>
            </w:pPr>
            <w:r>
              <w:rPr>
                <w:lang w:val="fr-FR"/>
              </w:rPr>
              <w:t>959 808,43</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75D9314" w14:textId="77777777" w:rsidR="00BF14A8" w:rsidRDefault="00BF14A8" w:rsidP="000123BA">
            <w:pPr>
              <w:pStyle w:val="Tab1LastColGras"/>
              <w:rPr>
                <w:lang w:val="fr-FR"/>
              </w:rPr>
            </w:pPr>
            <w:r>
              <w:rPr>
                <w:lang w:val="fr-FR"/>
              </w:rPr>
              <w:t>0,26</w:t>
            </w:r>
          </w:p>
        </w:tc>
      </w:tr>
      <w:tr w:rsidR="00BF14A8" w14:paraId="708E069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A889E1D" w14:textId="77777777" w:rsidR="00BF14A8" w:rsidRDefault="00BF14A8" w:rsidP="000123BA">
            <w:pPr>
              <w:pStyle w:val="Tab3FirstColNonGras"/>
              <w:rPr>
                <w:lang w:val="fr-FR"/>
              </w:rPr>
            </w:pPr>
            <w:r>
              <w:rPr>
                <w:lang w:val="fr-FR"/>
              </w:rPr>
              <w:t>ALTRI SGPS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6267F80"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DF6177C" w14:textId="77777777" w:rsidR="00BF14A8" w:rsidRDefault="00BF14A8" w:rsidP="000123BA">
            <w:pPr>
              <w:pStyle w:val="Tab3MiddleColNonGras"/>
              <w:rPr>
                <w:lang w:val="fr-FR"/>
              </w:rPr>
            </w:pPr>
            <w:r>
              <w:rPr>
                <w:lang w:val="fr-FR"/>
              </w:rPr>
              <w:t>89 668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4EFBC8C" w14:textId="77777777" w:rsidR="00BF14A8" w:rsidRDefault="00BF14A8" w:rsidP="000123BA">
            <w:pPr>
              <w:pStyle w:val="Tab3MiddleColNonGras"/>
              <w:rPr>
                <w:lang w:val="fr-FR"/>
              </w:rPr>
            </w:pPr>
            <w:r>
              <w:rPr>
                <w:lang w:val="fr-FR"/>
              </w:rPr>
              <w:t>436 683,16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C213229" w14:textId="77777777" w:rsidR="00BF14A8" w:rsidRDefault="00BF14A8" w:rsidP="000123BA">
            <w:pPr>
              <w:pStyle w:val="Tab3LastColNonGras"/>
              <w:rPr>
                <w:lang w:val="fr-FR"/>
              </w:rPr>
            </w:pPr>
            <w:r>
              <w:rPr>
                <w:lang w:val="fr-FR"/>
              </w:rPr>
              <w:t>0,12</w:t>
            </w:r>
          </w:p>
        </w:tc>
      </w:tr>
      <w:tr w:rsidR="00BF14A8" w14:paraId="74C52AE8"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39EC0F2" w14:textId="77777777" w:rsidR="00BF14A8" w:rsidRDefault="00BF14A8" w:rsidP="000123BA">
            <w:pPr>
              <w:pStyle w:val="Tab3FirstColNonGras"/>
              <w:rPr>
                <w:lang w:val="fr-FR"/>
              </w:rPr>
            </w:pPr>
            <w:r>
              <w:rPr>
                <w:lang w:val="fr-FR"/>
              </w:rPr>
              <w:t>NAVIGATOR CO SA/THE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C5CB67E"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BD1CA8E" w14:textId="77777777" w:rsidR="00BF14A8" w:rsidRDefault="00BF14A8" w:rsidP="000123BA">
            <w:pPr>
              <w:pStyle w:val="Tab3MiddleColNonGras"/>
              <w:rPr>
                <w:lang w:val="fr-FR"/>
              </w:rPr>
            </w:pPr>
            <w:r>
              <w:rPr>
                <w:lang w:val="fr-FR"/>
              </w:rPr>
              <w:t>164 195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A5467B3" w14:textId="77777777" w:rsidR="00BF14A8" w:rsidRDefault="00BF14A8" w:rsidP="000123BA">
            <w:pPr>
              <w:pStyle w:val="Tab3MiddleColNonGras"/>
              <w:rPr>
                <w:lang w:val="fr-FR"/>
              </w:rPr>
            </w:pPr>
            <w:r>
              <w:rPr>
                <w:lang w:val="fr-FR"/>
              </w:rPr>
              <w:t>523 125,27</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31B2E1E" w14:textId="77777777" w:rsidR="00BF14A8" w:rsidRDefault="00BF14A8" w:rsidP="000123BA">
            <w:pPr>
              <w:pStyle w:val="Tab3LastColNonGras"/>
              <w:rPr>
                <w:lang w:val="fr-FR"/>
              </w:rPr>
            </w:pPr>
            <w:r>
              <w:rPr>
                <w:lang w:val="fr-FR"/>
              </w:rPr>
              <w:t>0,14</w:t>
            </w:r>
          </w:p>
        </w:tc>
      </w:tr>
      <w:tr w:rsidR="00BF14A8" w14:paraId="08BD5D0F"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4B0C09C8" w14:textId="77777777" w:rsidR="00BF14A8" w:rsidRDefault="00BF14A8" w:rsidP="000123BA">
            <w:pPr>
              <w:pStyle w:val="Tab1FirstColGras"/>
              <w:rPr>
                <w:lang w:val="fr-FR"/>
              </w:rPr>
            </w:pPr>
            <w:r>
              <w:rPr>
                <w:lang w:val="fr-FR"/>
              </w:rPr>
              <w:t>Producteur et commerce d'énergie indépendants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7E00F1B"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9B0434B"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5A126ED5" w14:textId="77777777" w:rsidR="00BF14A8" w:rsidRDefault="00BF14A8" w:rsidP="000123BA">
            <w:pPr>
              <w:pStyle w:val="Tab1MiddleColGras"/>
              <w:rPr>
                <w:lang w:val="fr-FR"/>
              </w:rPr>
            </w:pPr>
            <w:r>
              <w:rPr>
                <w:lang w:val="fr-FR"/>
              </w:rPr>
              <w:t>8 000 920,62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032D260" w14:textId="77777777" w:rsidR="00BF14A8" w:rsidRDefault="00BF14A8" w:rsidP="000123BA">
            <w:pPr>
              <w:pStyle w:val="Tab1LastColGras"/>
              <w:rPr>
                <w:lang w:val="fr-FR"/>
              </w:rPr>
            </w:pPr>
            <w:r>
              <w:rPr>
                <w:lang w:val="fr-FR"/>
              </w:rPr>
              <w:t>2,15</w:t>
            </w:r>
          </w:p>
        </w:tc>
      </w:tr>
      <w:tr w:rsidR="00BF14A8" w14:paraId="03CB8A64"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3A7B40E" w14:textId="77777777" w:rsidR="00BF14A8" w:rsidRDefault="00BF14A8" w:rsidP="000123BA">
            <w:pPr>
              <w:pStyle w:val="Tab3FirstColNonGras"/>
              <w:rPr>
                <w:lang w:val="fr-FR"/>
              </w:rPr>
            </w:pPr>
            <w:r>
              <w:rPr>
                <w:lang w:val="fr-FR"/>
              </w:rPr>
              <w:t>AIR LIQUIDE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3B3725A"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636A471" w14:textId="77777777" w:rsidR="00BF14A8" w:rsidRDefault="00BF14A8" w:rsidP="000123BA">
            <w:pPr>
              <w:pStyle w:val="Tab3MiddleColNonGras"/>
              <w:rPr>
                <w:lang w:val="fr-FR"/>
              </w:rPr>
            </w:pPr>
            <w:r>
              <w:rPr>
                <w:lang w:val="fr-FR"/>
              </w:rPr>
              <w:t>45 683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94F29EF" w14:textId="77777777" w:rsidR="00BF14A8" w:rsidRDefault="00BF14A8" w:rsidP="000123BA">
            <w:pPr>
              <w:pStyle w:val="Tab3MiddleColNonGras"/>
              <w:rPr>
                <w:lang w:val="fr-FR"/>
              </w:rPr>
            </w:pPr>
            <w:r>
              <w:rPr>
                <w:lang w:val="fr-FR"/>
              </w:rPr>
              <w:t>8 000 920,62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D08C070" w14:textId="77777777" w:rsidR="00BF14A8" w:rsidRDefault="00BF14A8" w:rsidP="000123BA">
            <w:pPr>
              <w:pStyle w:val="Tab3LastColNonGras"/>
              <w:rPr>
                <w:lang w:val="fr-FR"/>
              </w:rPr>
            </w:pPr>
            <w:r>
              <w:rPr>
                <w:lang w:val="fr-FR"/>
              </w:rPr>
              <w:t>2,15</w:t>
            </w:r>
          </w:p>
        </w:tc>
      </w:tr>
      <w:tr w:rsidR="00BF14A8" w14:paraId="1E65EC82"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3288E1FD" w14:textId="77777777" w:rsidR="00BF14A8" w:rsidRDefault="00BF14A8" w:rsidP="000123BA">
            <w:pPr>
              <w:pStyle w:val="Tab1FirstColGras"/>
              <w:rPr>
                <w:lang w:val="fr-FR"/>
              </w:rPr>
            </w:pPr>
            <w:r>
              <w:rPr>
                <w:lang w:val="fr-FR"/>
              </w:rPr>
              <w:t>Produits alimentaires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48528193"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2041B600"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3EFF06D" w14:textId="77777777" w:rsidR="00BF14A8" w:rsidRDefault="00BF14A8" w:rsidP="000123BA">
            <w:pPr>
              <w:pStyle w:val="Tab1MiddleColGras"/>
              <w:rPr>
                <w:lang w:val="fr-FR"/>
              </w:rPr>
            </w:pPr>
            <w:r>
              <w:rPr>
                <w:lang w:val="fr-FR"/>
              </w:rPr>
              <w:t>6 188 507,28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6E73194" w14:textId="77777777" w:rsidR="00BF14A8" w:rsidRDefault="00BF14A8" w:rsidP="000123BA">
            <w:pPr>
              <w:pStyle w:val="Tab1LastColGras"/>
              <w:rPr>
                <w:lang w:val="fr-FR"/>
              </w:rPr>
            </w:pPr>
            <w:r>
              <w:rPr>
                <w:lang w:val="fr-FR"/>
              </w:rPr>
              <w:t>1,67</w:t>
            </w:r>
          </w:p>
        </w:tc>
      </w:tr>
      <w:tr w:rsidR="00BF14A8" w14:paraId="36FAFC3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72F06E0" w14:textId="77777777" w:rsidR="00BF14A8" w:rsidRDefault="00BF14A8" w:rsidP="000123BA">
            <w:pPr>
              <w:pStyle w:val="Tab3FirstColNonGras"/>
              <w:rPr>
                <w:lang w:val="fr-FR"/>
              </w:rPr>
            </w:pPr>
            <w:r>
              <w:rPr>
                <w:lang w:val="fr-FR"/>
              </w:rPr>
              <w:t>DANONE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2279C6F"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4A93F17" w14:textId="77777777" w:rsidR="00BF14A8" w:rsidRDefault="00BF14A8" w:rsidP="000123BA">
            <w:pPr>
              <w:pStyle w:val="Tab3MiddleColNonGras"/>
              <w:rPr>
                <w:lang w:val="fr-FR"/>
              </w:rPr>
            </w:pPr>
            <w:r>
              <w:rPr>
                <w:lang w:val="fr-FR"/>
              </w:rPr>
              <w:t>89 223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BE63D6F" w14:textId="77777777" w:rsidR="00BF14A8" w:rsidRDefault="00BF14A8" w:rsidP="000123BA">
            <w:pPr>
              <w:pStyle w:val="Tab3MiddleColNonGras"/>
              <w:rPr>
                <w:lang w:val="fr-FR"/>
              </w:rPr>
            </w:pPr>
            <w:r>
              <w:rPr>
                <w:lang w:val="fr-FR"/>
              </w:rPr>
              <w:t>6 188 507,28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ACF8A56" w14:textId="77777777" w:rsidR="00BF14A8" w:rsidRDefault="00BF14A8" w:rsidP="000123BA">
            <w:pPr>
              <w:pStyle w:val="Tab3LastColNonGras"/>
              <w:rPr>
                <w:lang w:val="fr-FR"/>
              </w:rPr>
            </w:pPr>
            <w:r>
              <w:rPr>
                <w:lang w:val="fr-FR"/>
              </w:rPr>
              <w:t>1,67</w:t>
            </w:r>
          </w:p>
        </w:tc>
      </w:tr>
      <w:tr w:rsidR="00BF14A8" w14:paraId="0804DD62"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5AB27FE" w14:textId="77777777" w:rsidR="00BF14A8" w:rsidRDefault="00BF14A8" w:rsidP="000123BA">
            <w:pPr>
              <w:pStyle w:val="Tab1FirstColGras"/>
              <w:rPr>
                <w:lang w:val="fr-FR"/>
              </w:rPr>
            </w:pPr>
            <w:r>
              <w:rPr>
                <w:lang w:val="fr-FR"/>
              </w:rPr>
              <w:t>Produits chimiques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22A1CD5"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44A0DDE3"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6A6D2461" w14:textId="77777777" w:rsidR="00BF14A8" w:rsidRDefault="00BF14A8" w:rsidP="000123BA">
            <w:pPr>
              <w:pStyle w:val="Tab1MiddleColGras"/>
              <w:rPr>
                <w:lang w:val="fr-FR"/>
              </w:rPr>
            </w:pPr>
            <w:r>
              <w:rPr>
                <w:lang w:val="fr-FR"/>
              </w:rPr>
              <w:t>8 569 832,36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819920C" w14:textId="77777777" w:rsidR="00BF14A8" w:rsidRDefault="00BF14A8" w:rsidP="000123BA">
            <w:pPr>
              <w:pStyle w:val="Tab1LastColGras"/>
              <w:rPr>
                <w:lang w:val="fr-FR"/>
              </w:rPr>
            </w:pPr>
            <w:r>
              <w:rPr>
                <w:lang w:val="fr-FR"/>
              </w:rPr>
              <w:t>2,31</w:t>
            </w:r>
          </w:p>
        </w:tc>
      </w:tr>
      <w:tr w:rsidR="00BF14A8" w14:paraId="6C9DD02D"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DADB85E" w14:textId="77777777" w:rsidR="00BF14A8" w:rsidRDefault="00BF14A8" w:rsidP="000123BA">
            <w:pPr>
              <w:pStyle w:val="Tab3FirstColNonGras"/>
              <w:rPr>
                <w:lang w:val="fr-FR"/>
              </w:rPr>
            </w:pPr>
            <w:r>
              <w:rPr>
                <w:lang w:val="fr-FR"/>
              </w:rPr>
              <w:t>DSM-FIRMENICH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C86B7BA"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74342A5" w14:textId="77777777" w:rsidR="00BF14A8" w:rsidRDefault="00BF14A8" w:rsidP="000123BA">
            <w:pPr>
              <w:pStyle w:val="Tab3MiddleColNonGras"/>
              <w:rPr>
                <w:lang w:val="fr-FR"/>
              </w:rPr>
            </w:pPr>
            <w:r>
              <w:rPr>
                <w:lang w:val="fr-FR"/>
              </w:rPr>
              <w:t>2 850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A60993F" w14:textId="77777777" w:rsidR="00BF14A8" w:rsidRDefault="00BF14A8" w:rsidP="000123BA">
            <w:pPr>
              <w:pStyle w:val="Tab3MiddleColNonGras"/>
              <w:rPr>
                <w:lang w:val="fr-FR"/>
              </w:rPr>
            </w:pPr>
            <w:r>
              <w:rPr>
                <w:lang w:val="fr-FR"/>
              </w:rPr>
              <w:t>257 241,00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6E3CF8C" w14:textId="77777777" w:rsidR="00BF14A8" w:rsidRDefault="00BF14A8" w:rsidP="000123BA">
            <w:pPr>
              <w:pStyle w:val="Tab3LastColNonGras"/>
              <w:rPr>
                <w:lang w:val="fr-FR"/>
              </w:rPr>
            </w:pPr>
            <w:r>
              <w:rPr>
                <w:lang w:val="fr-FR"/>
              </w:rPr>
              <w:t>0,07</w:t>
            </w:r>
          </w:p>
        </w:tc>
      </w:tr>
      <w:tr w:rsidR="00BF14A8" w14:paraId="185F2DD9"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D482F87" w14:textId="77777777" w:rsidR="00BF14A8" w:rsidRDefault="00BF14A8" w:rsidP="000123BA">
            <w:pPr>
              <w:pStyle w:val="Tab3FirstColNonGras"/>
              <w:rPr>
                <w:lang w:val="fr-FR"/>
              </w:rPr>
            </w:pPr>
            <w:r>
              <w:rPr>
                <w:lang w:val="fr-FR"/>
              </w:rPr>
              <w:t>KEMIRA OYJ</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5543E82"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BEEF3CB" w14:textId="77777777" w:rsidR="00BF14A8" w:rsidRDefault="00BF14A8" w:rsidP="000123BA">
            <w:pPr>
              <w:pStyle w:val="Tab3MiddleColNonGras"/>
              <w:rPr>
                <w:lang w:val="fr-FR"/>
              </w:rPr>
            </w:pPr>
            <w:r>
              <w:rPr>
                <w:lang w:val="fr-FR"/>
              </w:rPr>
              <w:t>71 746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90B822C" w14:textId="77777777" w:rsidR="00BF14A8" w:rsidRDefault="00BF14A8" w:rsidP="000123BA">
            <w:pPr>
              <w:pStyle w:val="Tab3MiddleColNonGras"/>
              <w:rPr>
                <w:lang w:val="fr-FR"/>
              </w:rPr>
            </w:pPr>
            <w:r>
              <w:rPr>
                <w:lang w:val="fr-FR"/>
              </w:rPr>
              <w:t>1 411 243,82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98D9A25" w14:textId="77777777" w:rsidR="00BF14A8" w:rsidRDefault="00BF14A8" w:rsidP="000123BA">
            <w:pPr>
              <w:pStyle w:val="Tab3LastColNonGras"/>
              <w:rPr>
                <w:lang w:val="fr-FR"/>
              </w:rPr>
            </w:pPr>
            <w:r>
              <w:rPr>
                <w:lang w:val="fr-FR"/>
              </w:rPr>
              <w:t>0,38</w:t>
            </w:r>
          </w:p>
        </w:tc>
      </w:tr>
      <w:tr w:rsidR="00BF14A8" w14:paraId="5CA7B89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66E9E59" w14:textId="77777777" w:rsidR="00BF14A8" w:rsidRDefault="00BF14A8" w:rsidP="000123BA">
            <w:pPr>
              <w:pStyle w:val="Tab3FirstColNonGras"/>
              <w:rPr>
                <w:lang w:val="fr-FR"/>
              </w:rPr>
            </w:pPr>
            <w:r>
              <w:rPr>
                <w:lang w:val="fr-FR"/>
              </w:rPr>
              <w:t>K S NOM</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CBD7EDF"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CB8EFE0" w14:textId="77777777" w:rsidR="00BF14A8" w:rsidRDefault="00BF14A8" w:rsidP="000123BA">
            <w:pPr>
              <w:pStyle w:val="Tab3MiddleColNonGras"/>
              <w:rPr>
                <w:lang w:val="fr-FR"/>
              </w:rPr>
            </w:pPr>
            <w:r>
              <w:rPr>
                <w:lang w:val="fr-FR"/>
              </w:rPr>
              <w:t>118 305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DD74D6C" w14:textId="77777777" w:rsidR="00BF14A8" w:rsidRDefault="00BF14A8" w:rsidP="000123BA">
            <w:pPr>
              <w:pStyle w:val="Tab3MiddleColNonGras"/>
              <w:rPr>
                <w:lang w:val="fr-FR"/>
              </w:rPr>
            </w:pPr>
            <w:r>
              <w:rPr>
                <w:lang w:val="fr-FR"/>
              </w:rPr>
              <w:t>1 840 825,80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7C21B8D" w14:textId="77777777" w:rsidR="00BF14A8" w:rsidRDefault="00BF14A8" w:rsidP="000123BA">
            <w:pPr>
              <w:pStyle w:val="Tab3LastColNonGras"/>
              <w:rPr>
                <w:lang w:val="fr-FR"/>
              </w:rPr>
            </w:pPr>
            <w:r>
              <w:rPr>
                <w:lang w:val="fr-FR"/>
              </w:rPr>
              <w:t>0,50</w:t>
            </w:r>
          </w:p>
        </w:tc>
      </w:tr>
      <w:tr w:rsidR="00BF14A8" w14:paraId="40CFDFD2"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961D79E" w14:textId="77777777" w:rsidR="00BF14A8" w:rsidRDefault="00BF14A8" w:rsidP="000123BA">
            <w:pPr>
              <w:pStyle w:val="Tab3FirstColNonGras"/>
              <w:rPr>
                <w:lang w:val="fr-FR"/>
              </w:rPr>
            </w:pPr>
            <w:r>
              <w:rPr>
                <w:lang w:val="fr-FR"/>
              </w:rPr>
              <w:t>LANXESS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999A2EA"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60BAEAC" w14:textId="77777777" w:rsidR="00BF14A8" w:rsidRDefault="00BF14A8" w:rsidP="000123BA">
            <w:pPr>
              <w:pStyle w:val="Tab3MiddleColNonGras"/>
              <w:rPr>
                <w:lang w:val="fr-FR"/>
              </w:rPr>
            </w:pPr>
            <w:r>
              <w:rPr>
                <w:lang w:val="fr-FR"/>
              </w:rPr>
              <w:t>44 565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938B0CA" w14:textId="77777777" w:rsidR="00BF14A8" w:rsidRDefault="00BF14A8" w:rsidP="000123BA">
            <w:pPr>
              <w:pStyle w:val="Tab3MiddleColNonGras"/>
              <w:rPr>
                <w:lang w:val="fr-FR"/>
              </w:rPr>
            </w:pPr>
            <w:r>
              <w:rPr>
                <w:lang w:val="fr-FR"/>
              </w:rPr>
              <w:t>1 125 711,90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EE2E09D" w14:textId="77777777" w:rsidR="00BF14A8" w:rsidRDefault="00BF14A8" w:rsidP="000123BA">
            <w:pPr>
              <w:pStyle w:val="Tab3LastColNonGras"/>
              <w:rPr>
                <w:lang w:val="fr-FR"/>
              </w:rPr>
            </w:pPr>
            <w:r>
              <w:rPr>
                <w:lang w:val="fr-FR"/>
              </w:rPr>
              <w:t>0,30</w:t>
            </w:r>
          </w:p>
        </w:tc>
      </w:tr>
      <w:tr w:rsidR="00BF14A8" w14:paraId="501DDA58"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1CA4DA4" w14:textId="77777777" w:rsidR="00BF14A8" w:rsidRDefault="00BF14A8" w:rsidP="000123BA">
            <w:pPr>
              <w:pStyle w:val="Tab3FirstColNonGras"/>
              <w:rPr>
                <w:lang w:val="fr-FR"/>
              </w:rPr>
            </w:pPr>
            <w:r>
              <w:rPr>
                <w:lang w:val="fr-FR"/>
              </w:rPr>
              <w:t>SOLVAY</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9113198"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3A863B9" w14:textId="77777777" w:rsidR="00BF14A8" w:rsidRDefault="00BF14A8" w:rsidP="000123BA">
            <w:pPr>
              <w:pStyle w:val="Tab3MiddleColNonGras"/>
              <w:rPr>
                <w:lang w:val="fr-FR"/>
              </w:rPr>
            </w:pPr>
            <w:r>
              <w:rPr>
                <w:lang w:val="fr-FR"/>
              </w:rPr>
              <w:t>53 028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E066FF8" w14:textId="77777777" w:rsidR="00BF14A8" w:rsidRDefault="00BF14A8" w:rsidP="000123BA">
            <w:pPr>
              <w:pStyle w:val="Tab3MiddleColNonGras"/>
              <w:rPr>
                <w:lang w:val="fr-FR"/>
              </w:rPr>
            </w:pPr>
            <w:r>
              <w:rPr>
                <w:lang w:val="fr-FR"/>
              </w:rPr>
              <w:t>1 555 841,52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8026D0A" w14:textId="77777777" w:rsidR="00BF14A8" w:rsidRDefault="00BF14A8" w:rsidP="000123BA">
            <w:pPr>
              <w:pStyle w:val="Tab3LastColNonGras"/>
              <w:rPr>
                <w:lang w:val="fr-FR"/>
              </w:rPr>
            </w:pPr>
            <w:r>
              <w:rPr>
                <w:lang w:val="fr-FR"/>
              </w:rPr>
              <w:t>0,42</w:t>
            </w:r>
          </w:p>
        </w:tc>
      </w:tr>
      <w:tr w:rsidR="00BF14A8" w14:paraId="68855453"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44E4746" w14:textId="77777777" w:rsidR="00BF14A8" w:rsidRDefault="00BF14A8" w:rsidP="000123BA">
            <w:pPr>
              <w:pStyle w:val="Tab3FirstColNonGras"/>
              <w:rPr>
                <w:lang w:val="fr-FR"/>
              </w:rPr>
            </w:pPr>
            <w:r>
              <w:rPr>
                <w:lang w:val="fr-FR"/>
              </w:rPr>
              <w:t>SYMRISE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A11121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BEF9EAD" w14:textId="77777777" w:rsidR="00BF14A8" w:rsidRDefault="00BF14A8" w:rsidP="000123BA">
            <w:pPr>
              <w:pStyle w:val="Tab3MiddleColNonGras"/>
              <w:rPr>
                <w:lang w:val="fr-FR"/>
              </w:rPr>
            </w:pPr>
            <w:r>
              <w:rPr>
                <w:lang w:val="fr-FR"/>
              </w:rPr>
              <w:t>26 688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2A70DAB" w14:textId="77777777" w:rsidR="00BF14A8" w:rsidRDefault="00BF14A8" w:rsidP="000123BA">
            <w:pPr>
              <w:pStyle w:val="Tab3MiddleColNonGras"/>
              <w:rPr>
                <w:lang w:val="fr-FR"/>
              </w:rPr>
            </w:pPr>
            <w:r>
              <w:rPr>
                <w:lang w:val="fr-FR"/>
              </w:rPr>
              <w:t>2 378 968,32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DC42326" w14:textId="77777777" w:rsidR="00BF14A8" w:rsidRDefault="00BF14A8" w:rsidP="000123BA">
            <w:pPr>
              <w:pStyle w:val="Tab3LastColNonGras"/>
              <w:rPr>
                <w:lang w:val="fr-FR"/>
              </w:rPr>
            </w:pPr>
            <w:r>
              <w:rPr>
                <w:lang w:val="fr-FR"/>
              </w:rPr>
              <w:t>0,64</w:t>
            </w:r>
          </w:p>
        </w:tc>
      </w:tr>
      <w:tr w:rsidR="00BF14A8" w14:paraId="023D01B9"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E00E72A" w14:textId="77777777" w:rsidR="00BF14A8" w:rsidRDefault="00BF14A8" w:rsidP="000123BA">
            <w:pPr>
              <w:pStyle w:val="Tab1FirstColGras"/>
              <w:rPr>
                <w:lang w:val="fr-FR"/>
              </w:rPr>
            </w:pPr>
            <w:r>
              <w:rPr>
                <w:lang w:val="fr-FR"/>
              </w:rPr>
              <w:t>Produits de soins personnels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3B12F7D"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F77CA92"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51A2F5B1" w14:textId="77777777" w:rsidR="00BF14A8" w:rsidRDefault="00BF14A8" w:rsidP="000123BA">
            <w:pPr>
              <w:pStyle w:val="Tab1MiddleColGras"/>
              <w:rPr>
                <w:lang w:val="fr-FR"/>
              </w:rPr>
            </w:pPr>
            <w:r>
              <w:rPr>
                <w:lang w:val="fr-FR"/>
              </w:rPr>
              <w:t>3 189 368,20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3B8590B" w14:textId="77777777" w:rsidR="00BF14A8" w:rsidRDefault="00BF14A8" w:rsidP="000123BA">
            <w:pPr>
              <w:pStyle w:val="Tab1LastColGras"/>
              <w:rPr>
                <w:lang w:val="fr-FR"/>
              </w:rPr>
            </w:pPr>
            <w:r>
              <w:rPr>
                <w:lang w:val="fr-FR"/>
              </w:rPr>
              <w:t>0,86</w:t>
            </w:r>
          </w:p>
        </w:tc>
      </w:tr>
      <w:tr w:rsidR="00BF14A8" w14:paraId="73C4FE02"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977BA18" w14:textId="77777777" w:rsidR="00BF14A8" w:rsidRDefault="00BF14A8" w:rsidP="000123BA">
            <w:pPr>
              <w:pStyle w:val="Tab3FirstColNonGras"/>
              <w:rPr>
                <w:lang w:val="fr-FR"/>
              </w:rPr>
            </w:pPr>
            <w:r>
              <w:rPr>
                <w:lang w:val="fr-FR"/>
              </w:rPr>
              <w:t>L'OREAL</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12B2B27"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0232818" w14:textId="77777777" w:rsidR="00BF14A8" w:rsidRDefault="00BF14A8" w:rsidP="000123BA">
            <w:pPr>
              <w:pStyle w:val="Tab3MiddleColNonGras"/>
              <w:rPr>
                <w:lang w:val="fr-FR"/>
              </w:rPr>
            </w:pPr>
            <w:r>
              <w:rPr>
                <w:lang w:val="fr-FR"/>
              </w:rPr>
              <w:t>6 006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FC61204" w14:textId="77777777" w:rsidR="00BF14A8" w:rsidRDefault="00BF14A8" w:rsidP="000123BA">
            <w:pPr>
              <w:pStyle w:val="Tab3MiddleColNonGras"/>
              <w:rPr>
                <w:lang w:val="fr-FR"/>
              </w:rPr>
            </w:pPr>
            <w:r>
              <w:rPr>
                <w:lang w:val="fr-FR"/>
              </w:rPr>
              <w:t>2 180 778,60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CADD4AE" w14:textId="77777777" w:rsidR="00BF14A8" w:rsidRDefault="00BF14A8" w:rsidP="000123BA">
            <w:pPr>
              <w:pStyle w:val="Tab3LastColNonGras"/>
              <w:rPr>
                <w:lang w:val="fr-FR"/>
              </w:rPr>
            </w:pPr>
            <w:r>
              <w:rPr>
                <w:lang w:val="fr-FR"/>
              </w:rPr>
              <w:t>0,59</w:t>
            </w:r>
          </w:p>
        </w:tc>
      </w:tr>
      <w:tr w:rsidR="00BF14A8" w14:paraId="4953B47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7519B05" w14:textId="77777777" w:rsidR="00BF14A8" w:rsidRDefault="00BF14A8" w:rsidP="000123BA">
            <w:pPr>
              <w:pStyle w:val="Tab3FirstColNonGras"/>
              <w:rPr>
                <w:lang w:val="fr-FR"/>
              </w:rPr>
            </w:pPr>
            <w:r>
              <w:rPr>
                <w:lang w:val="fr-FR"/>
              </w:rPr>
              <w:t>ONTEX GROUP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0B4F83E"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9A42BCD" w14:textId="77777777" w:rsidR="00BF14A8" w:rsidRDefault="00BF14A8" w:rsidP="000123BA">
            <w:pPr>
              <w:pStyle w:val="Tab3MiddleColNonGras"/>
              <w:rPr>
                <w:lang w:val="fr-FR"/>
              </w:rPr>
            </w:pPr>
            <w:r>
              <w:rPr>
                <w:lang w:val="fr-FR"/>
              </w:rPr>
              <w:t>148 322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A314A0A" w14:textId="77777777" w:rsidR="00BF14A8" w:rsidRDefault="00BF14A8" w:rsidP="000123BA">
            <w:pPr>
              <w:pStyle w:val="Tab3MiddleColNonGras"/>
              <w:rPr>
                <w:lang w:val="fr-FR"/>
              </w:rPr>
            </w:pPr>
            <w:r>
              <w:rPr>
                <w:lang w:val="fr-FR"/>
              </w:rPr>
              <w:t>1 008 589,60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FF23122" w14:textId="77777777" w:rsidR="00BF14A8" w:rsidRDefault="00BF14A8" w:rsidP="000123BA">
            <w:pPr>
              <w:pStyle w:val="Tab3LastColNonGras"/>
              <w:rPr>
                <w:lang w:val="fr-FR"/>
              </w:rPr>
            </w:pPr>
            <w:r>
              <w:rPr>
                <w:lang w:val="fr-FR"/>
              </w:rPr>
              <w:t>0,27</w:t>
            </w:r>
          </w:p>
        </w:tc>
      </w:tr>
      <w:tr w:rsidR="00BF14A8" w14:paraId="00362DF3"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2B3F7EF8" w14:textId="77777777" w:rsidR="00BF14A8" w:rsidRDefault="00BF14A8" w:rsidP="000123BA">
            <w:pPr>
              <w:pStyle w:val="Tab1FirstColGras"/>
              <w:rPr>
                <w:lang w:val="fr-FR"/>
              </w:rPr>
            </w:pPr>
            <w:r>
              <w:rPr>
                <w:lang w:val="fr-FR"/>
              </w:rPr>
              <w:t>Produits domestiques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3DF6B0FB"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3BF07290"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267CEF0" w14:textId="77777777" w:rsidR="00BF14A8" w:rsidRDefault="00BF14A8" w:rsidP="000123BA">
            <w:pPr>
              <w:pStyle w:val="Tab1MiddleColGras"/>
              <w:rPr>
                <w:lang w:val="fr-FR"/>
              </w:rPr>
            </w:pPr>
            <w:r>
              <w:rPr>
                <w:lang w:val="fr-FR"/>
              </w:rPr>
              <w:t>2 454 154,56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37A91BF" w14:textId="77777777" w:rsidR="00BF14A8" w:rsidRDefault="00BF14A8" w:rsidP="000123BA">
            <w:pPr>
              <w:pStyle w:val="Tab1LastColGras"/>
              <w:rPr>
                <w:lang w:val="fr-FR"/>
              </w:rPr>
            </w:pPr>
            <w:r>
              <w:rPr>
                <w:lang w:val="fr-FR"/>
              </w:rPr>
              <w:t>0,66</w:t>
            </w:r>
          </w:p>
        </w:tc>
      </w:tr>
      <w:tr w:rsidR="00BF14A8" w14:paraId="450B41E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98D636C" w14:textId="77777777" w:rsidR="00BF14A8" w:rsidRDefault="00BF14A8" w:rsidP="000123BA">
            <w:pPr>
              <w:pStyle w:val="Tab3FirstColNonGras"/>
              <w:rPr>
                <w:lang w:val="fr-FR"/>
              </w:rPr>
            </w:pPr>
            <w:r>
              <w:rPr>
                <w:lang w:val="fr-FR"/>
              </w:rPr>
              <w:t>HENKEL AG AND CO.KGAA NON VTG PRF</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02BFD28"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29B9E01" w14:textId="77777777" w:rsidR="00BF14A8" w:rsidRDefault="00BF14A8" w:rsidP="000123BA">
            <w:pPr>
              <w:pStyle w:val="Tab3MiddleColNonGras"/>
              <w:rPr>
                <w:lang w:val="fr-FR"/>
              </w:rPr>
            </w:pPr>
            <w:r>
              <w:rPr>
                <w:lang w:val="fr-FR"/>
              </w:rPr>
              <w:t>36 816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709683B" w14:textId="77777777" w:rsidR="00BF14A8" w:rsidRDefault="00BF14A8" w:rsidP="000123BA">
            <w:pPr>
              <w:pStyle w:val="Tab3MiddleColNonGras"/>
              <w:rPr>
                <w:lang w:val="fr-FR"/>
              </w:rPr>
            </w:pPr>
            <w:r>
              <w:rPr>
                <w:lang w:val="fr-FR"/>
              </w:rPr>
              <w:t>2 454 154,56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EF05575" w14:textId="77777777" w:rsidR="00BF14A8" w:rsidRDefault="00BF14A8" w:rsidP="000123BA">
            <w:pPr>
              <w:pStyle w:val="Tab3LastColNonGras"/>
              <w:rPr>
                <w:lang w:val="fr-FR"/>
              </w:rPr>
            </w:pPr>
            <w:r>
              <w:rPr>
                <w:lang w:val="fr-FR"/>
              </w:rPr>
              <w:t>0,66</w:t>
            </w:r>
          </w:p>
        </w:tc>
      </w:tr>
      <w:tr w:rsidR="00BF14A8" w14:paraId="0AD1D8E8"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BECBB19" w14:textId="77777777" w:rsidR="00BF14A8" w:rsidRDefault="00BF14A8" w:rsidP="000123BA">
            <w:pPr>
              <w:pStyle w:val="Tab1FirstColGras"/>
              <w:rPr>
                <w:lang w:val="fr-FR"/>
              </w:rPr>
            </w:pPr>
            <w:r>
              <w:rPr>
                <w:lang w:val="fr-FR"/>
              </w:rPr>
              <w:t>Produits pharmaceutiques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3D2890C"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EE05877"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5FAEB587" w14:textId="77777777" w:rsidR="00BF14A8" w:rsidRDefault="00BF14A8" w:rsidP="000123BA">
            <w:pPr>
              <w:pStyle w:val="Tab1MiddleColGras"/>
              <w:rPr>
                <w:lang w:val="fr-FR"/>
              </w:rPr>
            </w:pPr>
            <w:r>
              <w:rPr>
                <w:lang w:val="fr-FR"/>
              </w:rPr>
              <w:t>9 836 256,06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C76F640" w14:textId="77777777" w:rsidR="00BF14A8" w:rsidRDefault="00BF14A8" w:rsidP="000123BA">
            <w:pPr>
              <w:pStyle w:val="Tab1LastColGras"/>
              <w:rPr>
                <w:lang w:val="fr-FR"/>
              </w:rPr>
            </w:pPr>
            <w:r>
              <w:rPr>
                <w:lang w:val="fr-FR"/>
              </w:rPr>
              <w:t>2,65</w:t>
            </w:r>
          </w:p>
        </w:tc>
      </w:tr>
      <w:tr w:rsidR="00BF14A8" w14:paraId="192445B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F7B0616" w14:textId="77777777" w:rsidR="00BF14A8" w:rsidRDefault="00BF14A8" w:rsidP="000123BA">
            <w:pPr>
              <w:pStyle w:val="Tab3FirstColNonGras"/>
              <w:rPr>
                <w:lang w:val="fr-FR"/>
              </w:rPr>
            </w:pPr>
            <w:r>
              <w:rPr>
                <w:lang w:val="fr-FR"/>
              </w:rPr>
              <w:t>MERCK KGAA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DA5509D"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A12499C" w14:textId="77777777" w:rsidR="00BF14A8" w:rsidRDefault="00BF14A8" w:rsidP="000123BA">
            <w:pPr>
              <w:pStyle w:val="Tab3MiddleColNonGras"/>
              <w:rPr>
                <w:lang w:val="fr-FR"/>
              </w:rPr>
            </w:pPr>
            <w:r>
              <w:rPr>
                <w:lang w:val="fr-FR"/>
              </w:rPr>
              <w:t>11 182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A9ED6D0" w14:textId="77777777" w:rsidR="00BF14A8" w:rsidRDefault="00BF14A8" w:rsidP="000123BA">
            <w:pPr>
              <w:pStyle w:val="Tab3MiddleColNonGras"/>
              <w:rPr>
                <w:lang w:val="fr-FR"/>
              </w:rPr>
            </w:pPr>
            <w:r>
              <w:rPr>
                <w:lang w:val="fr-FR"/>
              </w:rPr>
              <w:t>1 230 020,00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AA3CE0B" w14:textId="77777777" w:rsidR="00BF14A8" w:rsidRDefault="00BF14A8" w:rsidP="000123BA">
            <w:pPr>
              <w:pStyle w:val="Tab3LastColNonGras"/>
              <w:rPr>
                <w:lang w:val="fr-FR"/>
              </w:rPr>
            </w:pPr>
            <w:r>
              <w:rPr>
                <w:lang w:val="fr-FR"/>
              </w:rPr>
              <w:t>0,33</w:t>
            </w:r>
          </w:p>
        </w:tc>
      </w:tr>
      <w:tr w:rsidR="00BF14A8" w14:paraId="6B50613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F93C039" w14:textId="77777777" w:rsidR="00BF14A8" w:rsidRDefault="00BF14A8" w:rsidP="000123BA">
            <w:pPr>
              <w:pStyle w:val="Tab3FirstColNonGras"/>
              <w:rPr>
                <w:lang w:val="fr-FR"/>
              </w:rPr>
            </w:pPr>
            <w:r>
              <w:rPr>
                <w:lang w:val="fr-FR"/>
              </w:rPr>
              <w:t>SANOFI</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2420169"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93CBD30" w14:textId="77777777" w:rsidR="00BF14A8" w:rsidRDefault="00BF14A8" w:rsidP="000123BA">
            <w:pPr>
              <w:pStyle w:val="Tab3MiddleColNonGras"/>
              <w:rPr>
                <w:lang w:val="fr-FR"/>
              </w:rPr>
            </w:pPr>
            <w:r>
              <w:rPr>
                <w:lang w:val="fr-FR"/>
              </w:rPr>
              <w:t>104 686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A329C13" w14:textId="77777777" w:rsidR="00BF14A8" w:rsidRDefault="00BF14A8" w:rsidP="000123BA">
            <w:pPr>
              <w:pStyle w:val="Tab3MiddleColNonGras"/>
              <w:rPr>
                <w:lang w:val="fr-FR"/>
              </w:rPr>
            </w:pPr>
            <w:r>
              <w:rPr>
                <w:lang w:val="fr-FR"/>
              </w:rPr>
              <w:t>8 606 236,06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29A7A3E" w14:textId="77777777" w:rsidR="00BF14A8" w:rsidRDefault="00BF14A8" w:rsidP="000123BA">
            <w:pPr>
              <w:pStyle w:val="Tab3LastColNonGras"/>
              <w:rPr>
                <w:lang w:val="fr-FR"/>
              </w:rPr>
            </w:pPr>
            <w:r>
              <w:rPr>
                <w:lang w:val="fr-FR"/>
              </w:rPr>
              <w:t>2,32</w:t>
            </w:r>
          </w:p>
        </w:tc>
      </w:tr>
      <w:tr w:rsidR="00BF14A8" w14:paraId="0C4F7BC6"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05AF03EE" w14:textId="77777777" w:rsidR="00BF14A8" w:rsidRDefault="00BF14A8" w:rsidP="000123BA">
            <w:pPr>
              <w:pStyle w:val="Tab1FirstColGras"/>
              <w:rPr>
                <w:lang w:val="fr-FR"/>
              </w:rPr>
            </w:pPr>
            <w:r>
              <w:rPr>
                <w:lang w:val="fr-FR"/>
              </w:rPr>
              <w:t>Semi-conducteurs et équipements pour fabrication</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6367FBA"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3CEDA3D"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1971D92" w14:textId="77777777" w:rsidR="00BF14A8" w:rsidRDefault="00BF14A8" w:rsidP="000123BA">
            <w:pPr>
              <w:pStyle w:val="Tab1MiddleColGras"/>
              <w:rPr>
                <w:lang w:val="fr-FR"/>
              </w:rPr>
            </w:pPr>
            <w:r>
              <w:rPr>
                <w:lang w:val="fr-FR"/>
              </w:rPr>
              <w:t>26 038 867,01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D56217D" w14:textId="77777777" w:rsidR="00BF14A8" w:rsidRDefault="00BF14A8" w:rsidP="000123BA">
            <w:pPr>
              <w:pStyle w:val="Tab1LastColGras"/>
              <w:rPr>
                <w:lang w:val="fr-FR"/>
              </w:rPr>
            </w:pPr>
            <w:r>
              <w:rPr>
                <w:lang w:val="fr-FR"/>
              </w:rPr>
              <w:t>7,01</w:t>
            </w:r>
          </w:p>
        </w:tc>
      </w:tr>
      <w:tr w:rsidR="00BF14A8" w14:paraId="70526865"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04C2538" w14:textId="77777777" w:rsidR="00BF14A8" w:rsidRDefault="00BF14A8" w:rsidP="000123BA">
            <w:pPr>
              <w:pStyle w:val="Tab3FirstColNonGras"/>
              <w:rPr>
                <w:lang w:val="fr-FR"/>
              </w:rPr>
            </w:pPr>
            <w:r>
              <w:rPr>
                <w:lang w:val="fr-FR"/>
              </w:rPr>
              <w:t>ASML HOLDING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43CC612"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A879847" w14:textId="77777777" w:rsidR="00BF14A8" w:rsidRDefault="00BF14A8" w:rsidP="000123BA">
            <w:pPr>
              <w:pStyle w:val="Tab3MiddleColNonGras"/>
              <w:rPr>
                <w:lang w:val="fr-FR"/>
              </w:rPr>
            </w:pPr>
            <w:r>
              <w:rPr>
                <w:lang w:val="fr-FR"/>
              </w:rPr>
              <w:t>28 984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EE99950" w14:textId="77777777" w:rsidR="00BF14A8" w:rsidRDefault="00BF14A8" w:rsidP="000123BA">
            <w:pPr>
              <w:pStyle w:val="Tab3MiddleColNonGras"/>
              <w:rPr>
                <w:lang w:val="fr-FR"/>
              </w:rPr>
            </w:pPr>
            <w:r>
              <w:rPr>
                <w:lang w:val="fr-FR"/>
              </w:rPr>
              <w:t>19 639 558,40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2AB4A69" w14:textId="77777777" w:rsidR="00BF14A8" w:rsidRDefault="00BF14A8" w:rsidP="000123BA">
            <w:pPr>
              <w:pStyle w:val="Tab3LastColNonGras"/>
              <w:rPr>
                <w:lang w:val="fr-FR"/>
              </w:rPr>
            </w:pPr>
            <w:r>
              <w:rPr>
                <w:lang w:val="fr-FR"/>
              </w:rPr>
              <w:t>5,28</w:t>
            </w:r>
          </w:p>
        </w:tc>
      </w:tr>
      <w:tr w:rsidR="00BF14A8" w14:paraId="57B1EE56"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47BEB1F" w14:textId="77777777" w:rsidR="00BF14A8" w:rsidRDefault="00BF14A8" w:rsidP="000123BA">
            <w:pPr>
              <w:pStyle w:val="Tab3FirstColNonGras"/>
              <w:rPr>
                <w:lang w:val="fr-FR"/>
              </w:rPr>
            </w:pPr>
            <w:r>
              <w:rPr>
                <w:lang w:val="fr-FR"/>
              </w:rPr>
              <w:t>BE SEMICONDUCTOR INDUSTRIES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0F7C4A0"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C3F0916" w14:textId="77777777" w:rsidR="00BF14A8" w:rsidRDefault="00BF14A8" w:rsidP="000123BA">
            <w:pPr>
              <w:pStyle w:val="Tab3MiddleColNonGras"/>
              <w:rPr>
                <w:lang w:val="fr-FR"/>
              </w:rPr>
            </w:pPr>
            <w:r>
              <w:rPr>
                <w:lang w:val="fr-FR"/>
              </w:rPr>
              <w:t>8 966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94C7E77" w14:textId="77777777" w:rsidR="00BF14A8" w:rsidRDefault="00BF14A8" w:rsidP="000123BA">
            <w:pPr>
              <w:pStyle w:val="Tab3MiddleColNonGras"/>
              <w:rPr>
                <w:lang w:val="fr-FR"/>
              </w:rPr>
            </w:pPr>
            <w:r>
              <w:rPr>
                <w:lang w:val="fr-FR"/>
              </w:rPr>
              <w:t>1 139 130,30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69C5D3F" w14:textId="77777777" w:rsidR="00BF14A8" w:rsidRDefault="00BF14A8" w:rsidP="000123BA">
            <w:pPr>
              <w:pStyle w:val="Tab3LastColNonGras"/>
              <w:rPr>
                <w:lang w:val="fr-FR"/>
              </w:rPr>
            </w:pPr>
            <w:r>
              <w:rPr>
                <w:lang w:val="fr-FR"/>
              </w:rPr>
              <w:t>0,31</w:t>
            </w:r>
          </w:p>
        </w:tc>
      </w:tr>
      <w:tr w:rsidR="00BF14A8" w14:paraId="7A6D8855"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01138C6" w14:textId="77777777" w:rsidR="00BF14A8" w:rsidRDefault="00BF14A8" w:rsidP="000123BA">
            <w:pPr>
              <w:pStyle w:val="Tab3FirstColNonGras"/>
              <w:rPr>
                <w:lang w:val="fr-FR"/>
              </w:rPr>
            </w:pPr>
            <w:r>
              <w:rPr>
                <w:lang w:val="fr-FR"/>
              </w:rPr>
              <w:t>INFINEON TECHNOLOGIES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FBBF47A"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89E990E" w14:textId="77777777" w:rsidR="00BF14A8" w:rsidRDefault="00BF14A8" w:rsidP="000123BA">
            <w:pPr>
              <w:pStyle w:val="Tab3MiddleColNonGras"/>
              <w:rPr>
                <w:lang w:val="fr-FR"/>
              </w:rPr>
            </w:pPr>
            <w:r>
              <w:rPr>
                <w:lang w:val="fr-FR"/>
              </w:rPr>
              <w:t>109 988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762726C" w14:textId="77777777" w:rsidR="00BF14A8" w:rsidRDefault="00BF14A8" w:rsidP="000123BA">
            <w:pPr>
              <w:pStyle w:val="Tab3MiddleColNonGras"/>
              <w:rPr>
                <w:lang w:val="fr-FR"/>
              </w:rPr>
            </w:pPr>
            <w:r>
              <w:rPr>
                <w:lang w:val="fr-FR"/>
              </w:rPr>
              <w:t>3 972 216,62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6CC65E3" w14:textId="77777777" w:rsidR="00BF14A8" w:rsidRDefault="00BF14A8" w:rsidP="000123BA">
            <w:pPr>
              <w:pStyle w:val="Tab3LastColNonGras"/>
              <w:rPr>
                <w:lang w:val="fr-FR"/>
              </w:rPr>
            </w:pPr>
            <w:r>
              <w:rPr>
                <w:lang w:val="fr-FR"/>
              </w:rPr>
              <w:t>1,07</w:t>
            </w:r>
          </w:p>
        </w:tc>
      </w:tr>
      <w:tr w:rsidR="00BF14A8" w14:paraId="10926FDF"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7142109" w14:textId="77777777" w:rsidR="00BF14A8" w:rsidRDefault="00BF14A8" w:rsidP="000123BA">
            <w:pPr>
              <w:pStyle w:val="Tab3FirstColNonGras"/>
              <w:rPr>
                <w:lang w:val="fr-FR"/>
              </w:rPr>
            </w:pPr>
            <w:r>
              <w:rPr>
                <w:lang w:val="fr-FR"/>
              </w:rPr>
              <w:t>STMICROELECTRONICS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A442F5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4D9B523" w14:textId="77777777" w:rsidR="00BF14A8" w:rsidRDefault="00BF14A8" w:rsidP="000123BA">
            <w:pPr>
              <w:pStyle w:val="Tab3MiddleColNonGras"/>
              <w:rPr>
                <w:lang w:val="fr-FR"/>
              </w:rPr>
            </w:pPr>
            <w:r>
              <w:rPr>
                <w:lang w:val="fr-FR"/>
              </w:rPr>
              <w:t>49 642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F06DBF4" w14:textId="77777777" w:rsidR="00BF14A8" w:rsidRDefault="00BF14A8" w:rsidP="000123BA">
            <w:pPr>
              <w:pStyle w:val="Tab3MiddleColNonGras"/>
              <w:rPr>
                <w:lang w:val="fr-FR"/>
              </w:rPr>
            </w:pPr>
            <w:r>
              <w:rPr>
                <w:lang w:val="fr-FR"/>
              </w:rPr>
              <w:t>1 287 961,69</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530EA1F" w14:textId="77777777" w:rsidR="00BF14A8" w:rsidRDefault="00BF14A8" w:rsidP="000123BA">
            <w:pPr>
              <w:pStyle w:val="Tab3LastColNonGras"/>
              <w:rPr>
                <w:lang w:val="fr-FR"/>
              </w:rPr>
            </w:pPr>
            <w:r>
              <w:rPr>
                <w:lang w:val="fr-FR"/>
              </w:rPr>
              <w:t>0,35</w:t>
            </w:r>
          </w:p>
        </w:tc>
      </w:tr>
      <w:tr w:rsidR="00BF14A8" w14:paraId="08E42043"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CDA71DC" w14:textId="77777777" w:rsidR="00BF14A8" w:rsidRDefault="00BF14A8" w:rsidP="000123BA">
            <w:pPr>
              <w:pStyle w:val="Tab1FirstColGras"/>
              <w:rPr>
                <w:lang w:val="fr-FR"/>
              </w:rPr>
            </w:pPr>
            <w:r>
              <w:rPr>
                <w:lang w:val="fr-FR"/>
              </w:rPr>
              <w:t>Services aux collectivités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434EF96F"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47C40279"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59FAC0E" w14:textId="77777777" w:rsidR="00BF14A8" w:rsidRDefault="00BF14A8" w:rsidP="000123BA">
            <w:pPr>
              <w:pStyle w:val="Tab1MiddleColGras"/>
              <w:rPr>
                <w:lang w:val="fr-FR"/>
              </w:rPr>
            </w:pPr>
            <w:r>
              <w:rPr>
                <w:lang w:val="fr-FR"/>
              </w:rPr>
              <w:t>9 183 865,33</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9987599" w14:textId="77777777" w:rsidR="00BF14A8" w:rsidRDefault="00BF14A8" w:rsidP="000123BA">
            <w:pPr>
              <w:pStyle w:val="Tab1LastColGras"/>
              <w:rPr>
                <w:lang w:val="fr-FR"/>
              </w:rPr>
            </w:pPr>
            <w:r>
              <w:rPr>
                <w:lang w:val="fr-FR"/>
              </w:rPr>
              <w:t>2,47</w:t>
            </w:r>
          </w:p>
        </w:tc>
      </w:tr>
      <w:tr w:rsidR="00BF14A8" w14:paraId="019F8802"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2B66E3A" w14:textId="77777777" w:rsidR="00BF14A8" w:rsidRDefault="00BF14A8" w:rsidP="000123BA">
            <w:pPr>
              <w:pStyle w:val="Tab3FirstColNonGras"/>
              <w:rPr>
                <w:lang w:val="fr-FR"/>
              </w:rPr>
            </w:pPr>
            <w:r>
              <w:rPr>
                <w:lang w:val="fr-FR"/>
              </w:rPr>
              <w:t>A2A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BAF7047"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4731907" w14:textId="77777777" w:rsidR="00BF14A8" w:rsidRDefault="00BF14A8" w:rsidP="000123BA">
            <w:pPr>
              <w:pStyle w:val="Tab3MiddleColNonGras"/>
              <w:rPr>
                <w:lang w:val="fr-FR"/>
              </w:rPr>
            </w:pPr>
            <w:r>
              <w:rPr>
                <w:lang w:val="fr-FR"/>
              </w:rPr>
              <w:t>304 790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E93F517" w14:textId="77777777" w:rsidR="00BF14A8" w:rsidRDefault="00BF14A8" w:rsidP="000123BA">
            <w:pPr>
              <w:pStyle w:val="Tab3MiddleColNonGras"/>
              <w:rPr>
                <w:lang w:val="fr-FR"/>
              </w:rPr>
            </w:pPr>
            <w:r>
              <w:rPr>
                <w:lang w:val="fr-FR"/>
              </w:rPr>
              <w:t>696 445,15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D2E3B23" w14:textId="77777777" w:rsidR="00BF14A8" w:rsidRDefault="00BF14A8" w:rsidP="000123BA">
            <w:pPr>
              <w:pStyle w:val="Tab3LastColNonGras"/>
              <w:rPr>
                <w:lang w:val="fr-FR"/>
              </w:rPr>
            </w:pPr>
            <w:r>
              <w:rPr>
                <w:lang w:val="fr-FR"/>
              </w:rPr>
              <w:t>0,19</w:t>
            </w:r>
          </w:p>
        </w:tc>
      </w:tr>
      <w:tr w:rsidR="00BF14A8" w14:paraId="626ED4CD"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031637B" w14:textId="77777777" w:rsidR="00BF14A8" w:rsidRDefault="00BF14A8" w:rsidP="000123BA">
            <w:pPr>
              <w:pStyle w:val="Tab3FirstColNonGras"/>
              <w:rPr>
                <w:lang w:val="fr-FR"/>
              </w:rPr>
            </w:pPr>
            <w:r>
              <w:rPr>
                <w:lang w:val="fr-FR"/>
              </w:rPr>
              <w:t>ENGIE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1C24CB6"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605BE0D" w14:textId="77777777" w:rsidR="00BF14A8" w:rsidRDefault="00BF14A8" w:rsidP="000123BA">
            <w:pPr>
              <w:pStyle w:val="Tab3MiddleColNonGras"/>
              <w:rPr>
                <w:lang w:val="fr-FR"/>
              </w:rPr>
            </w:pPr>
            <w:r>
              <w:rPr>
                <w:lang w:val="fr-FR"/>
              </w:rPr>
              <w:t>304 452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558F40E" w14:textId="77777777" w:rsidR="00BF14A8" w:rsidRDefault="00BF14A8" w:rsidP="000123BA">
            <w:pPr>
              <w:pStyle w:val="Tab3MiddleColNonGras"/>
              <w:rPr>
                <w:lang w:val="fr-FR"/>
              </w:rPr>
            </w:pPr>
            <w:r>
              <w:rPr>
                <w:lang w:val="fr-FR"/>
              </w:rPr>
              <w:t>6 066 206,10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0979653" w14:textId="77777777" w:rsidR="00BF14A8" w:rsidRDefault="00BF14A8" w:rsidP="000123BA">
            <w:pPr>
              <w:pStyle w:val="Tab3LastColNonGras"/>
              <w:rPr>
                <w:lang w:val="fr-FR"/>
              </w:rPr>
            </w:pPr>
            <w:r>
              <w:rPr>
                <w:lang w:val="fr-FR"/>
              </w:rPr>
              <w:t>1,63</w:t>
            </w:r>
          </w:p>
        </w:tc>
      </w:tr>
      <w:tr w:rsidR="00BF14A8" w14:paraId="50F54A76"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0E6B6D4" w14:textId="77777777" w:rsidR="00BF14A8" w:rsidRDefault="00BF14A8" w:rsidP="000123BA">
            <w:pPr>
              <w:pStyle w:val="Tab3FirstColNonGras"/>
              <w:rPr>
                <w:lang w:val="fr-FR"/>
              </w:rPr>
            </w:pPr>
            <w:r>
              <w:rPr>
                <w:lang w:val="fr-FR"/>
              </w:rPr>
              <w:t>POSTE ITALIANE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E00D49B"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0E9263C" w14:textId="77777777" w:rsidR="00BF14A8" w:rsidRDefault="00BF14A8" w:rsidP="000123BA">
            <w:pPr>
              <w:pStyle w:val="Tab3MiddleColNonGras"/>
              <w:rPr>
                <w:lang w:val="fr-FR"/>
              </w:rPr>
            </w:pPr>
            <w:r>
              <w:rPr>
                <w:lang w:val="fr-FR"/>
              </w:rPr>
              <w:t>132 742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B6CA32A" w14:textId="77777777" w:rsidR="00BF14A8" w:rsidRDefault="00BF14A8" w:rsidP="000123BA">
            <w:pPr>
              <w:pStyle w:val="Tab3MiddleColNonGras"/>
              <w:rPr>
                <w:lang w:val="fr-FR"/>
              </w:rPr>
            </w:pPr>
            <w:r>
              <w:rPr>
                <w:lang w:val="fr-FR"/>
              </w:rPr>
              <w:t>2 421 214,08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1BC5428" w14:textId="77777777" w:rsidR="00BF14A8" w:rsidRDefault="00BF14A8" w:rsidP="000123BA">
            <w:pPr>
              <w:pStyle w:val="Tab3LastColNonGras"/>
              <w:rPr>
                <w:lang w:val="fr-FR"/>
              </w:rPr>
            </w:pPr>
            <w:r>
              <w:rPr>
                <w:lang w:val="fr-FR"/>
              </w:rPr>
              <w:t>0,65</w:t>
            </w:r>
          </w:p>
        </w:tc>
      </w:tr>
      <w:tr w:rsidR="00BF14A8" w14:paraId="3E6A7903"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6D367917" w14:textId="77777777" w:rsidR="00BF14A8" w:rsidRDefault="00BF14A8" w:rsidP="000123BA">
            <w:pPr>
              <w:pStyle w:val="Tab1FirstColGras"/>
              <w:rPr>
                <w:lang w:val="fr-FR"/>
              </w:rPr>
            </w:pPr>
            <w:r>
              <w:rPr>
                <w:lang w:val="fr-FR"/>
              </w:rPr>
              <w:t>Services aux entreprises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5DD05A98"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D306126"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640B9FCE" w14:textId="77777777" w:rsidR="00BF14A8" w:rsidRDefault="00BF14A8" w:rsidP="000123BA">
            <w:pPr>
              <w:pStyle w:val="Tab1MiddleColGras"/>
              <w:rPr>
                <w:lang w:val="fr-FR"/>
              </w:rPr>
            </w:pPr>
            <w:r>
              <w:rPr>
                <w:lang w:val="fr-FR"/>
              </w:rPr>
              <w:t>1 844 459,42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CFE9A19" w14:textId="77777777" w:rsidR="00BF14A8" w:rsidRDefault="00BF14A8" w:rsidP="000123BA">
            <w:pPr>
              <w:pStyle w:val="Tab1LastColGras"/>
              <w:rPr>
                <w:lang w:val="fr-FR"/>
              </w:rPr>
            </w:pPr>
            <w:r>
              <w:rPr>
                <w:lang w:val="fr-FR"/>
              </w:rPr>
              <w:t>0,50</w:t>
            </w:r>
          </w:p>
        </w:tc>
      </w:tr>
      <w:tr w:rsidR="00BF14A8" w14:paraId="2956F461"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5B15051" w14:textId="77777777" w:rsidR="00BF14A8" w:rsidRDefault="00BF14A8" w:rsidP="000123BA">
            <w:pPr>
              <w:pStyle w:val="Tab3FirstColNonGras"/>
              <w:rPr>
                <w:lang w:val="fr-FR"/>
              </w:rPr>
            </w:pPr>
            <w:r>
              <w:rPr>
                <w:lang w:val="fr-FR"/>
              </w:rPr>
              <w:t>TELEVISION FRANCAISE (T.F.1)</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E63004D"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70F71C0" w14:textId="77777777" w:rsidR="00BF14A8" w:rsidRDefault="00BF14A8" w:rsidP="000123BA">
            <w:pPr>
              <w:pStyle w:val="Tab3MiddleColNonGras"/>
              <w:rPr>
                <w:lang w:val="fr-FR"/>
              </w:rPr>
            </w:pPr>
            <w:r>
              <w:rPr>
                <w:lang w:val="fr-FR"/>
              </w:rPr>
              <w:t>209 241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68B9C2E" w14:textId="77777777" w:rsidR="00BF14A8" w:rsidRDefault="00BF14A8" w:rsidP="000123BA">
            <w:pPr>
              <w:pStyle w:val="Tab3MiddleColNonGras"/>
              <w:rPr>
                <w:lang w:val="fr-FR"/>
              </w:rPr>
            </w:pPr>
            <w:r>
              <w:rPr>
                <w:lang w:val="fr-FR"/>
              </w:rPr>
              <w:t>1 844 459,42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4F36ADA" w14:textId="77777777" w:rsidR="00BF14A8" w:rsidRDefault="00BF14A8" w:rsidP="000123BA">
            <w:pPr>
              <w:pStyle w:val="Tab3LastColNonGras"/>
              <w:rPr>
                <w:lang w:val="fr-FR"/>
              </w:rPr>
            </w:pPr>
            <w:r>
              <w:rPr>
                <w:lang w:val="fr-FR"/>
              </w:rPr>
              <w:t>0,50</w:t>
            </w:r>
          </w:p>
        </w:tc>
      </w:tr>
    </w:tbl>
    <w:p w14:paraId="07E9F626" w14:textId="77777777" w:rsidR="00BF14A8" w:rsidRDefault="00BF14A8" w:rsidP="00BF14A8">
      <w:pPr>
        <w:sectPr w:rsidR="00BF14A8" w:rsidSect="00BF14A8">
          <w:headerReference w:type="default" r:id="rId224"/>
          <w:footerReference w:type="default" r:id="rId225"/>
          <w:pgSz w:w="11900" w:h="16840"/>
          <w:pgMar w:top="2154" w:right="1134" w:bottom="1134" w:left="1134" w:header="400" w:footer="400" w:gutter="0"/>
          <w:cols w:space="720"/>
        </w:sectPr>
      </w:pPr>
    </w:p>
    <w:p w14:paraId="3594B92B" w14:textId="77777777" w:rsidR="00BF14A8" w:rsidRDefault="00BF14A8" w:rsidP="00BF14A8">
      <w:pPr>
        <w:spacing w:line="60" w:lineRule="exact"/>
        <w:rPr>
          <w:sz w:val="6"/>
        </w:rPr>
      </w:pPr>
    </w:p>
    <w:p w14:paraId="2590644A" w14:textId="77777777" w:rsidR="00BF14A8" w:rsidRDefault="00BF14A8" w:rsidP="00BF14A8">
      <w:pPr>
        <w:pStyle w:val="TechnicalBookmark"/>
        <w:rPr>
          <w:lang w:val="fr-FR"/>
        </w:rPr>
      </w:pPr>
      <w:r>
        <w:rPr>
          <w:lang w:val="fr-FR"/>
        </w:rPr>
        <w:fldChar w:fldCharType="begin"/>
      </w:r>
      <w:r>
        <w:rPr>
          <w:lang w:val="fr-FR"/>
        </w:rPr>
        <w:instrText xml:space="preserve"> SET 0CEF1252D451DAD0C7DA7553569AF8EB "" </w:instrText>
      </w:r>
      <w:r>
        <w:rPr>
          <w:lang w:val="fr-FR"/>
        </w:rPr>
        <w:fldChar w:fldCharType="separate"/>
      </w:r>
      <w:bookmarkStart w:id="575" w:name="0CEF1252D451DAD0C7DA7553569AF8EB"/>
      <w:bookmarkEnd w:id="575"/>
      <w:r>
        <w:rPr>
          <w:lang w:val="fr-FR"/>
        </w:rPr>
        <w:fldChar w:fldCharType="end"/>
      </w:r>
    </w:p>
    <w:p w14:paraId="2F64312B" w14:textId="77777777" w:rsidR="00BF14A8" w:rsidRDefault="00BF14A8" w:rsidP="00BF14A8">
      <w:pPr>
        <w:pStyle w:val="Titre3"/>
        <w:rPr>
          <w:lang w:val="fr-FR"/>
        </w:rPr>
      </w:pPr>
      <w:r>
        <w:rPr>
          <w:lang w:val="fr-FR"/>
        </w:rPr>
        <w:t xml:space="preserve">E1. Inventaire des éléments de bilan </w:t>
      </w:r>
    </w:p>
    <w:p w14:paraId="31BF00A2" w14:textId="77777777" w:rsidR="00BF14A8" w:rsidRDefault="00BF14A8" w:rsidP="00BF14A8">
      <w:pPr>
        <w:pStyle w:val="NoRefToc"/>
        <w:rPr>
          <w:lang w:val="fr-FR"/>
        </w:rPr>
      </w:pPr>
    </w:p>
    <w:p w14:paraId="078821AB" w14:textId="77777777" w:rsidR="00BF14A8" w:rsidRDefault="00BF14A8" w:rsidP="00BF14A8">
      <w:pPr>
        <w:pStyle w:val="TechnicalBookmark"/>
        <w:rPr>
          <w:lang w:val="fr-FR"/>
        </w:rPr>
      </w:pPr>
      <w:r>
        <w:rPr>
          <w:lang w:val="fr-FR"/>
        </w:rPr>
        <w:fldChar w:fldCharType="begin"/>
      </w:r>
      <w:r>
        <w:rPr>
          <w:lang w:val="fr-FR"/>
        </w:rPr>
        <w:instrText xml:space="preserve"> SET 05353E01D677CC2A8C6FE74276A658E1 "" </w:instrText>
      </w:r>
      <w:r>
        <w:rPr>
          <w:lang w:val="fr-FR"/>
        </w:rPr>
        <w:fldChar w:fldCharType="separate"/>
      </w:r>
      <w:bookmarkStart w:id="576" w:name="05353E01D677CC2A8C6FE74276A658E1"/>
      <w:bookmarkEnd w:id="576"/>
      <w:r>
        <w:rPr>
          <w:lang w:val="fr-FR"/>
        </w:rPr>
        <w:fldChar w:fldCharType="end"/>
      </w:r>
    </w:p>
    <w:p w14:paraId="0C80564B"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5426"/>
        <w:gridCol w:w="796"/>
        <w:gridCol w:w="1213"/>
        <w:gridCol w:w="1471"/>
        <w:gridCol w:w="716"/>
      </w:tblGrid>
      <w:tr w:rsidR="00BF14A8" w14:paraId="5683C548" w14:textId="77777777" w:rsidTr="000123BA">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27B456D" w14:textId="77777777" w:rsidR="00BF14A8" w:rsidRDefault="00BF14A8" w:rsidP="000123BA">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E2339B2" w14:textId="77777777" w:rsidR="00BF14A8" w:rsidRDefault="00BF14A8" w:rsidP="000123BA">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86925FF" w14:textId="77777777" w:rsidR="00BF14A8" w:rsidRDefault="00BF14A8" w:rsidP="000123BA">
            <w:pPr>
              <w:pStyle w:val="EnteteTabMiddleColBordure"/>
              <w:spacing w:line="184" w:lineRule="exact"/>
              <w:rPr>
                <w:lang w:val="fr-FR"/>
              </w:rPr>
            </w:pPr>
            <w:r>
              <w:rPr>
                <w:lang w:val="fr-FR"/>
              </w:rPr>
              <w:t>Quantité ou</w:t>
            </w:r>
          </w:p>
          <w:p w14:paraId="24E39AA7" w14:textId="77777777" w:rsidR="00BF14A8" w:rsidRDefault="00BF14A8" w:rsidP="000123BA">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B0CB8A" w14:textId="77777777" w:rsidR="00BF14A8" w:rsidRDefault="00BF14A8" w:rsidP="000123BA">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7B7D42EC" w14:textId="77777777" w:rsidR="00BF14A8" w:rsidRDefault="00BF14A8" w:rsidP="000123BA">
            <w:pPr>
              <w:pStyle w:val="EnteteTabLastColBordure"/>
              <w:spacing w:line="184" w:lineRule="exact"/>
              <w:rPr>
                <w:lang w:val="fr-FR"/>
              </w:rPr>
            </w:pPr>
            <w:r>
              <w:rPr>
                <w:lang w:val="fr-FR"/>
              </w:rPr>
              <w:t>% Actif</w:t>
            </w:r>
          </w:p>
          <w:p w14:paraId="0F7D571E" w14:textId="77777777" w:rsidR="00BF14A8" w:rsidRDefault="00BF14A8" w:rsidP="000123BA">
            <w:pPr>
              <w:pStyle w:val="EnteteTabLastColBordure"/>
              <w:spacing w:line="184" w:lineRule="exact"/>
              <w:rPr>
                <w:lang w:val="fr-FR"/>
              </w:rPr>
            </w:pPr>
            <w:r>
              <w:rPr>
                <w:lang w:val="fr-FR"/>
              </w:rPr>
              <w:t>Net</w:t>
            </w:r>
          </w:p>
        </w:tc>
      </w:tr>
      <w:tr w:rsidR="00BF14A8" w14:paraId="7BAF05F0"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18343B84" w14:textId="77777777" w:rsidR="00BF14A8" w:rsidRDefault="00BF14A8" w:rsidP="000123BA">
            <w:pPr>
              <w:pStyle w:val="Tab1FirstColGras"/>
              <w:rPr>
                <w:lang w:val="fr-FR"/>
              </w:rPr>
            </w:pPr>
            <w:r>
              <w:rPr>
                <w:lang w:val="fr-FR"/>
              </w:rPr>
              <w:t>Services aux professionnels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6DC010F"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61216893"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59B5BE38" w14:textId="77777777" w:rsidR="00BF14A8" w:rsidRDefault="00BF14A8" w:rsidP="000123BA">
            <w:pPr>
              <w:pStyle w:val="Tab1MiddleColGras"/>
              <w:rPr>
                <w:lang w:val="fr-FR"/>
              </w:rPr>
            </w:pPr>
            <w:r>
              <w:rPr>
                <w:lang w:val="fr-FR"/>
              </w:rPr>
              <w:t>8 086 405,58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C4F5CFC" w14:textId="77777777" w:rsidR="00BF14A8" w:rsidRDefault="00BF14A8" w:rsidP="000123BA">
            <w:pPr>
              <w:pStyle w:val="Tab1LastColGras"/>
              <w:rPr>
                <w:lang w:val="fr-FR"/>
              </w:rPr>
            </w:pPr>
            <w:r>
              <w:rPr>
                <w:lang w:val="fr-FR"/>
              </w:rPr>
              <w:t>2,18</w:t>
            </w:r>
          </w:p>
        </w:tc>
      </w:tr>
      <w:tr w:rsidR="00BF14A8" w14:paraId="1E3FDBD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483B297" w14:textId="77777777" w:rsidR="00BF14A8" w:rsidRDefault="00BF14A8" w:rsidP="000123BA">
            <w:pPr>
              <w:pStyle w:val="Tab3FirstColNonGras"/>
              <w:rPr>
                <w:lang w:val="fr-FR"/>
              </w:rPr>
            </w:pPr>
            <w:r>
              <w:rPr>
                <w:lang w:val="fr-FR"/>
              </w:rPr>
              <w:t>BUREAU VERITAS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B66FBA2"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8D05935" w14:textId="77777777" w:rsidR="00BF14A8" w:rsidRDefault="00BF14A8" w:rsidP="000123BA">
            <w:pPr>
              <w:pStyle w:val="Tab3MiddleColNonGras"/>
              <w:rPr>
                <w:lang w:val="fr-FR"/>
              </w:rPr>
            </w:pPr>
            <w:r>
              <w:rPr>
                <w:lang w:val="fr-FR"/>
              </w:rPr>
              <w:t>60 648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BFB1A8B" w14:textId="77777777" w:rsidR="00BF14A8" w:rsidRDefault="00BF14A8" w:rsidP="000123BA">
            <w:pPr>
              <w:pStyle w:val="Tab3MiddleColNonGras"/>
              <w:rPr>
                <w:lang w:val="fr-FR"/>
              </w:rPr>
            </w:pPr>
            <w:r>
              <w:rPr>
                <w:lang w:val="fr-FR"/>
              </w:rPr>
              <w:t>1 755 153,12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B3653F5" w14:textId="77777777" w:rsidR="00BF14A8" w:rsidRDefault="00BF14A8" w:rsidP="000123BA">
            <w:pPr>
              <w:pStyle w:val="Tab3LastColNonGras"/>
              <w:rPr>
                <w:lang w:val="fr-FR"/>
              </w:rPr>
            </w:pPr>
            <w:r>
              <w:rPr>
                <w:lang w:val="fr-FR"/>
              </w:rPr>
              <w:t>0,47</w:t>
            </w:r>
          </w:p>
        </w:tc>
      </w:tr>
      <w:tr w:rsidR="00BF14A8" w14:paraId="17F20963"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2E06D24" w14:textId="77777777" w:rsidR="00BF14A8" w:rsidRDefault="00BF14A8" w:rsidP="000123BA">
            <w:pPr>
              <w:pStyle w:val="Tab3FirstColNonGras"/>
              <w:rPr>
                <w:lang w:val="fr-FR"/>
              </w:rPr>
            </w:pPr>
            <w:r>
              <w:rPr>
                <w:lang w:val="fr-FR"/>
              </w:rPr>
              <w:t>RELX PLC</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6C7C8DB" w14:textId="77777777" w:rsidR="00BF14A8" w:rsidRDefault="00BF14A8" w:rsidP="000123BA">
            <w:pPr>
              <w:pStyle w:val="Tab1MiddleColNonGrasCentre"/>
              <w:rPr>
                <w:lang w:val="fr-FR"/>
              </w:rPr>
            </w:pPr>
            <w:r>
              <w:rPr>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9715E09" w14:textId="77777777" w:rsidR="00BF14A8" w:rsidRDefault="00BF14A8" w:rsidP="000123BA">
            <w:pPr>
              <w:pStyle w:val="Tab3MiddleColNonGras"/>
              <w:rPr>
                <w:lang w:val="fr-FR"/>
              </w:rPr>
            </w:pPr>
            <w:r>
              <w:rPr>
                <w:lang w:val="fr-FR"/>
              </w:rPr>
              <w:t>45 123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D316F5E" w14:textId="77777777" w:rsidR="00BF14A8" w:rsidRDefault="00BF14A8" w:rsidP="000123BA">
            <w:pPr>
              <w:pStyle w:val="Tab3MiddleColNonGras"/>
              <w:rPr>
                <w:lang w:val="fr-FR"/>
              </w:rPr>
            </w:pPr>
            <w:r>
              <w:rPr>
                <w:lang w:val="fr-FR"/>
              </w:rPr>
              <w:t>2 073 888,06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C8A126F" w14:textId="77777777" w:rsidR="00BF14A8" w:rsidRDefault="00BF14A8" w:rsidP="000123BA">
            <w:pPr>
              <w:pStyle w:val="Tab3LastColNonGras"/>
              <w:rPr>
                <w:lang w:val="fr-FR"/>
              </w:rPr>
            </w:pPr>
            <w:r>
              <w:rPr>
                <w:lang w:val="fr-FR"/>
              </w:rPr>
              <w:t>0,56</w:t>
            </w:r>
          </w:p>
        </w:tc>
      </w:tr>
      <w:tr w:rsidR="00BF14A8" w14:paraId="7FCBC8CD"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B5EE55F" w14:textId="77777777" w:rsidR="00BF14A8" w:rsidRDefault="00BF14A8" w:rsidP="000123BA">
            <w:pPr>
              <w:pStyle w:val="Tab3FirstColNonGras"/>
              <w:rPr>
                <w:lang w:val="fr-FR"/>
              </w:rPr>
            </w:pPr>
            <w:r>
              <w:rPr>
                <w:lang w:val="fr-FR"/>
              </w:rPr>
              <w:t>WOLTERS KLUWER</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2922F26"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D27A323" w14:textId="77777777" w:rsidR="00BF14A8" w:rsidRDefault="00BF14A8" w:rsidP="000123BA">
            <w:pPr>
              <w:pStyle w:val="Tab3MiddleColNonGras"/>
              <w:rPr>
                <w:lang w:val="fr-FR"/>
              </w:rPr>
            </w:pPr>
            <w:r>
              <w:rPr>
                <w:lang w:val="fr-FR"/>
              </w:rPr>
              <w:t>29 992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4AA69DA" w14:textId="77777777" w:rsidR="00BF14A8" w:rsidRDefault="00BF14A8" w:rsidP="000123BA">
            <w:pPr>
              <w:pStyle w:val="Tab3MiddleColNonGras"/>
              <w:rPr>
                <w:lang w:val="fr-FR"/>
              </w:rPr>
            </w:pPr>
            <w:r>
              <w:rPr>
                <w:lang w:val="fr-FR"/>
              </w:rPr>
              <w:t>4 257 364,40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8ABBF04" w14:textId="77777777" w:rsidR="00BF14A8" w:rsidRDefault="00BF14A8" w:rsidP="000123BA">
            <w:pPr>
              <w:pStyle w:val="Tab3LastColNonGras"/>
              <w:rPr>
                <w:lang w:val="fr-FR"/>
              </w:rPr>
            </w:pPr>
            <w:r>
              <w:rPr>
                <w:lang w:val="fr-FR"/>
              </w:rPr>
              <w:t>1,15</w:t>
            </w:r>
          </w:p>
        </w:tc>
      </w:tr>
      <w:tr w:rsidR="00BF14A8" w14:paraId="3D064C4A"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47E36432" w14:textId="77777777" w:rsidR="00BF14A8" w:rsidRDefault="00BF14A8" w:rsidP="000123BA">
            <w:pPr>
              <w:pStyle w:val="Tab1FirstColGras"/>
              <w:rPr>
                <w:lang w:val="fr-FR"/>
              </w:rPr>
            </w:pPr>
            <w:r>
              <w:rPr>
                <w:lang w:val="fr-FR"/>
              </w:rPr>
              <w:t>Services clientèle divers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987B896"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66C15E4E"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234BD471" w14:textId="77777777" w:rsidR="00BF14A8" w:rsidRDefault="00BF14A8" w:rsidP="000123BA">
            <w:pPr>
              <w:pStyle w:val="Tab1MiddleColGras"/>
              <w:rPr>
                <w:lang w:val="fr-FR"/>
              </w:rPr>
            </w:pPr>
            <w:r>
              <w:rPr>
                <w:lang w:val="fr-FR"/>
              </w:rPr>
              <w:t>896 915,04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F21C16D" w14:textId="77777777" w:rsidR="00BF14A8" w:rsidRDefault="00BF14A8" w:rsidP="000123BA">
            <w:pPr>
              <w:pStyle w:val="Tab1LastColGras"/>
              <w:rPr>
                <w:lang w:val="fr-FR"/>
              </w:rPr>
            </w:pPr>
            <w:r>
              <w:rPr>
                <w:lang w:val="fr-FR"/>
              </w:rPr>
              <w:t>0,24</w:t>
            </w:r>
          </w:p>
        </w:tc>
      </w:tr>
      <w:tr w:rsidR="00BF14A8" w14:paraId="3F91FEE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5A9769E" w14:textId="77777777" w:rsidR="00BF14A8" w:rsidRDefault="00BF14A8" w:rsidP="000123BA">
            <w:pPr>
              <w:pStyle w:val="Tab3FirstColNonGras"/>
              <w:rPr>
                <w:lang w:val="fr-FR"/>
              </w:rPr>
            </w:pPr>
            <w:r>
              <w:rPr>
                <w:lang w:val="fr-FR"/>
              </w:rPr>
              <w:t>BEFESA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1386D08"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CBB9962" w14:textId="77777777" w:rsidR="00BF14A8" w:rsidRDefault="00BF14A8" w:rsidP="000123BA">
            <w:pPr>
              <w:pStyle w:val="Tab3MiddleColNonGras"/>
              <w:rPr>
                <w:lang w:val="fr-FR"/>
              </w:rPr>
            </w:pPr>
            <w:r>
              <w:rPr>
                <w:lang w:val="fr-FR"/>
              </w:rPr>
              <w:t>32 403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3F81766" w14:textId="77777777" w:rsidR="00BF14A8" w:rsidRDefault="00BF14A8" w:rsidP="000123BA">
            <w:pPr>
              <w:pStyle w:val="Tab3MiddleColNonGras"/>
              <w:rPr>
                <w:lang w:val="fr-FR"/>
              </w:rPr>
            </w:pPr>
            <w:r>
              <w:rPr>
                <w:lang w:val="fr-FR"/>
              </w:rPr>
              <w:t>896 915,04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FA672E1" w14:textId="77777777" w:rsidR="00BF14A8" w:rsidRDefault="00BF14A8" w:rsidP="000123BA">
            <w:pPr>
              <w:pStyle w:val="Tab3LastColNonGras"/>
              <w:rPr>
                <w:lang w:val="fr-FR"/>
              </w:rPr>
            </w:pPr>
            <w:r>
              <w:rPr>
                <w:lang w:val="fr-FR"/>
              </w:rPr>
              <w:t>0,24</w:t>
            </w:r>
          </w:p>
        </w:tc>
      </w:tr>
      <w:tr w:rsidR="00BF14A8" w14:paraId="48F4C05E"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EEBA8BF" w14:textId="77777777" w:rsidR="00BF14A8" w:rsidRDefault="00BF14A8" w:rsidP="000123BA">
            <w:pPr>
              <w:pStyle w:val="Tab1FirstColGras"/>
              <w:rPr>
                <w:lang w:val="fr-FR"/>
              </w:rPr>
            </w:pPr>
            <w:r>
              <w:rPr>
                <w:lang w:val="fr-FR"/>
              </w:rPr>
              <w:t>Services de télécommunication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1B58B45"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CAC8E69"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2E042C4" w14:textId="77777777" w:rsidR="00BF14A8" w:rsidRDefault="00BF14A8" w:rsidP="000123BA">
            <w:pPr>
              <w:pStyle w:val="Tab1MiddleColGras"/>
              <w:rPr>
                <w:lang w:val="fr-FR"/>
              </w:rPr>
            </w:pPr>
            <w:r>
              <w:rPr>
                <w:lang w:val="fr-FR"/>
              </w:rPr>
              <w:t>13 621 908,90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06E0CFA" w14:textId="77777777" w:rsidR="00BF14A8" w:rsidRDefault="00BF14A8" w:rsidP="000123BA">
            <w:pPr>
              <w:pStyle w:val="Tab1LastColGras"/>
              <w:rPr>
                <w:lang w:val="fr-FR"/>
              </w:rPr>
            </w:pPr>
            <w:r>
              <w:rPr>
                <w:lang w:val="fr-FR"/>
              </w:rPr>
              <w:t>3,67</w:t>
            </w:r>
          </w:p>
        </w:tc>
      </w:tr>
      <w:tr w:rsidR="00BF14A8" w14:paraId="05281C8F"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084B621" w14:textId="77777777" w:rsidR="00BF14A8" w:rsidRDefault="00BF14A8" w:rsidP="000123BA">
            <w:pPr>
              <w:pStyle w:val="Tab3FirstColNonGras"/>
              <w:rPr>
                <w:lang w:val="fr-FR"/>
              </w:rPr>
            </w:pPr>
            <w:r>
              <w:rPr>
                <w:lang w:val="fr-FR"/>
              </w:rPr>
              <w:t>DEUTSCHE TELEKOM AG-REG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E4C03FB"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5416E8E" w14:textId="77777777" w:rsidR="00BF14A8" w:rsidRDefault="00BF14A8" w:rsidP="000123BA">
            <w:pPr>
              <w:pStyle w:val="Tab3MiddleColNonGras"/>
              <w:rPr>
                <w:lang w:val="fr-FR"/>
              </w:rPr>
            </w:pPr>
            <w:r>
              <w:rPr>
                <w:lang w:val="fr-FR"/>
              </w:rPr>
              <w:t>160 044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A3B042C" w14:textId="77777777" w:rsidR="00BF14A8" w:rsidRDefault="00BF14A8" w:rsidP="000123BA">
            <w:pPr>
              <w:pStyle w:val="Tab3MiddleColNonGras"/>
              <w:rPr>
                <w:lang w:val="fr-FR"/>
              </w:rPr>
            </w:pPr>
            <w:r>
              <w:rPr>
                <w:lang w:val="fr-FR"/>
              </w:rPr>
              <w:t>4 956 562,68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51BC382" w14:textId="77777777" w:rsidR="00BF14A8" w:rsidRDefault="00BF14A8" w:rsidP="000123BA">
            <w:pPr>
              <w:pStyle w:val="Tab3LastColNonGras"/>
              <w:rPr>
                <w:lang w:val="fr-FR"/>
              </w:rPr>
            </w:pPr>
            <w:r>
              <w:rPr>
                <w:lang w:val="fr-FR"/>
              </w:rPr>
              <w:t>1,35</w:t>
            </w:r>
          </w:p>
        </w:tc>
      </w:tr>
      <w:tr w:rsidR="00BF14A8" w14:paraId="42336657"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EDC549E" w14:textId="77777777" w:rsidR="00BF14A8" w:rsidRDefault="00BF14A8" w:rsidP="000123BA">
            <w:pPr>
              <w:pStyle w:val="Tab3FirstColNonGras"/>
              <w:rPr>
                <w:lang w:val="fr-FR"/>
              </w:rPr>
            </w:pPr>
            <w:r>
              <w:rPr>
                <w:lang w:val="fr-FR"/>
              </w:rPr>
              <w:t>KONINKLIJKE KPN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5A713DB"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5B1861C" w14:textId="77777777" w:rsidR="00BF14A8" w:rsidRDefault="00BF14A8" w:rsidP="000123BA">
            <w:pPr>
              <w:pStyle w:val="Tab3MiddleColNonGras"/>
              <w:rPr>
                <w:lang w:val="fr-FR"/>
              </w:rPr>
            </w:pPr>
            <w:r>
              <w:rPr>
                <w:lang w:val="fr-FR"/>
              </w:rPr>
              <w:t>1 125 840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672B9F0" w14:textId="77777777" w:rsidR="00BF14A8" w:rsidRDefault="00BF14A8" w:rsidP="000123BA">
            <w:pPr>
              <w:pStyle w:val="Tab3MiddleColNonGras"/>
              <w:rPr>
                <w:lang w:val="fr-FR"/>
              </w:rPr>
            </w:pPr>
            <w:r>
              <w:rPr>
                <w:lang w:val="fr-FR"/>
              </w:rPr>
              <w:t>4 656 474,24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A53F6E4" w14:textId="77777777" w:rsidR="00BF14A8" w:rsidRDefault="00BF14A8" w:rsidP="000123BA">
            <w:pPr>
              <w:pStyle w:val="Tab3LastColNonGras"/>
              <w:rPr>
                <w:lang w:val="fr-FR"/>
              </w:rPr>
            </w:pPr>
            <w:r>
              <w:rPr>
                <w:lang w:val="fr-FR"/>
              </w:rPr>
              <w:t>1,25</w:t>
            </w:r>
          </w:p>
        </w:tc>
      </w:tr>
      <w:tr w:rsidR="00BF14A8" w14:paraId="78D26283"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8E9E575" w14:textId="77777777" w:rsidR="00BF14A8" w:rsidRDefault="00BF14A8" w:rsidP="000123BA">
            <w:pPr>
              <w:pStyle w:val="Tab3FirstColNonGras"/>
              <w:rPr>
                <w:lang w:val="fr-FR"/>
              </w:rPr>
            </w:pPr>
            <w:r>
              <w:rPr>
                <w:lang w:val="fr-FR"/>
              </w:rPr>
              <w:t>NOS SGPS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01488C7"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ED01AE0" w14:textId="77777777" w:rsidR="00BF14A8" w:rsidRDefault="00BF14A8" w:rsidP="000123BA">
            <w:pPr>
              <w:pStyle w:val="Tab3MiddleColNonGras"/>
              <w:rPr>
                <w:lang w:val="fr-FR"/>
              </w:rPr>
            </w:pPr>
            <w:r>
              <w:rPr>
                <w:lang w:val="fr-FR"/>
              </w:rPr>
              <w:t>483 421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0A3E262" w14:textId="77777777" w:rsidR="00BF14A8" w:rsidRDefault="00BF14A8" w:rsidP="000123BA">
            <w:pPr>
              <w:pStyle w:val="Tab3MiddleColNonGras"/>
              <w:rPr>
                <w:lang w:val="fr-FR"/>
              </w:rPr>
            </w:pPr>
            <w:r>
              <w:rPr>
                <w:lang w:val="fr-FR"/>
              </w:rPr>
              <w:t>1 870 839,27</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A30AFBB" w14:textId="77777777" w:rsidR="00BF14A8" w:rsidRDefault="00BF14A8" w:rsidP="000123BA">
            <w:pPr>
              <w:pStyle w:val="Tab3LastColNonGras"/>
              <w:rPr>
                <w:lang w:val="fr-FR"/>
              </w:rPr>
            </w:pPr>
            <w:r>
              <w:rPr>
                <w:lang w:val="fr-FR"/>
              </w:rPr>
              <w:t>0,50</w:t>
            </w:r>
          </w:p>
        </w:tc>
      </w:tr>
      <w:tr w:rsidR="00BF14A8" w14:paraId="10891370"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A1A23AA" w14:textId="77777777" w:rsidR="00BF14A8" w:rsidRDefault="00BF14A8" w:rsidP="000123BA">
            <w:pPr>
              <w:pStyle w:val="Tab3FirstColNonGras"/>
              <w:rPr>
                <w:lang w:val="fr-FR"/>
              </w:rPr>
            </w:pPr>
            <w:r>
              <w:rPr>
                <w:lang w:val="fr-FR"/>
              </w:rPr>
              <w:t>PROXIMUS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7D71623"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1790D57" w14:textId="77777777" w:rsidR="00BF14A8" w:rsidRDefault="00BF14A8" w:rsidP="000123BA">
            <w:pPr>
              <w:pStyle w:val="Tab3MiddleColNonGras"/>
              <w:rPr>
                <w:lang w:val="fr-FR"/>
              </w:rPr>
            </w:pPr>
            <w:r>
              <w:rPr>
                <w:lang w:val="fr-FR"/>
              </w:rPr>
              <w:t>150 535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C01872B" w14:textId="77777777" w:rsidR="00BF14A8" w:rsidRDefault="00BF14A8" w:rsidP="000123BA">
            <w:pPr>
              <w:pStyle w:val="Tab3MiddleColNonGras"/>
              <w:rPr>
                <w:lang w:val="fr-FR"/>
              </w:rPr>
            </w:pPr>
            <w:r>
              <w:rPr>
                <w:lang w:val="fr-FR"/>
              </w:rPr>
              <w:t>1 243 419,10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1AB37D1" w14:textId="77777777" w:rsidR="00BF14A8" w:rsidRDefault="00BF14A8" w:rsidP="000123BA">
            <w:pPr>
              <w:pStyle w:val="Tab3LastColNonGras"/>
              <w:rPr>
                <w:lang w:val="fr-FR"/>
              </w:rPr>
            </w:pPr>
            <w:r>
              <w:rPr>
                <w:lang w:val="fr-FR"/>
              </w:rPr>
              <w:t>0,33</w:t>
            </w:r>
          </w:p>
        </w:tc>
      </w:tr>
      <w:tr w:rsidR="00BF14A8" w14:paraId="04EDB9BE"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5BB603D" w14:textId="77777777" w:rsidR="00BF14A8" w:rsidRDefault="00BF14A8" w:rsidP="000123BA">
            <w:pPr>
              <w:pStyle w:val="Tab3FirstColNonGras"/>
              <w:rPr>
                <w:lang w:val="fr-FR"/>
              </w:rPr>
            </w:pPr>
            <w:r>
              <w:rPr>
                <w:lang w:val="fr-FR"/>
              </w:rPr>
              <w:t>TELEFONICA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067F8FA"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FC74931" w14:textId="77777777" w:rsidR="00BF14A8" w:rsidRDefault="00BF14A8" w:rsidP="000123BA">
            <w:pPr>
              <w:pStyle w:val="Tab3MiddleColNonGras"/>
              <w:rPr>
                <w:lang w:val="fr-FR"/>
              </w:rPr>
            </w:pPr>
            <w:r>
              <w:rPr>
                <w:lang w:val="fr-FR"/>
              </w:rPr>
              <w:t>200 676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B4FA362" w14:textId="77777777" w:rsidR="00BF14A8" w:rsidRDefault="00BF14A8" w:rsidP="000123BA">
            <w:pPr>
              <w:pStyle w:val="Tab3MiddleColNonGras"/>
              <w:rPr>
                <w:lang w:val="fr-FR"/>
              </w:rPr>
            </w:pPr>
            <w:r>
              <w:rPr>
                <w:lang w:val="fr-FR"/>
              </w:rPr>
              <w:t>894 613,61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93BC47C" w14:textId="77777777" w:rsidR="00BF14A8" w:rsidRDefault="00BF14A8" w:rsidP="000123BA">
            <w:pPr>
              <w:pStyle w:val="Tab3LastColNonGras"/>
              <w:rPr>
                <w:lang w:val="fr-FR"/>
              </w:rPr>
            </w:pPr>
            <w:r>
              <w:rPr>
                <w:lang w:val="fr-FR"/>
              </w:rPr>
              <w:t>0,24</w:t>
            </w:r>
          </w:p>
        </w:tc>
      </w:tr>
      <w:tr w:rsidR="00BF14A8" w14:paraId="514EB96A"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2EFB68B2" w14:textId="77777777" w:rsidR="00BF14A8" w:rsidRDefault="00BF14A8" w:rsidP="000123BA">
            <w:pPr>
              <w:pStyle w:val="Tab1FirstColGras"/>
              <w:rPr>
                <w:lang w:val="fr-FR"/>
              </w:rPr>
            </w:pPr>
            <w:r>
              <w:rPr>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DEC30C1"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69174FE0"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3E6036A4" w14:textId="77777777" w:rsidR="00BF14A8" w:rsidRDefault="00BF14A8" w:rsidP="000123BA">
            <w:pPr>
              <w:pStyle w:val="Tab1MiddleColGras"/>
              <w:rPr>
                <w:lang w:val="fr-FR"/>
              </w:rPr>
            </w:pPr>
            <w:r>
              <w:rPr>
                <w:lang w:val="fr-FR"/>
              </w:rPr>
              <w:t>9 197 844,95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C1D0B7F" w14:textId="77777777" w:rsidR="00BF14A8" w:rsidRDefault="00BF14A8" w:rsidP="000123BA">
            <w:pPr>
              <w:pStyle w:val="Tab1LastColGras"/>
              <w:rPr>
                <w:lang w:val="fr-FR"/>
              </w:rPr>
            </w:pPr>
            <w:r>
              <w:rPr>
                <w:lang w:val="fr-FR"/>
              </w:rPr>
              <w:t>2,48</w:t>
            </w:r>
          </w:p>
        </w:tc>
      </w:tr>
      <w:tr w:rsidR="00BF14A8" w14:paraId="7267CF1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42BECC6" w14:textId="77777777" w:rsidR="00BF14A8" w:rsidRDefault="00BF14A8" w:rsidP="000123BA">
            <w:pPr>
              <w:pStyle w:val="Tab3FirstColNonGras"/>
              <w:rPr>
                <w:lang w:val="fr-FR"/>
              </w:rPr>
            </w:pPr>
            <w:r>
              <w:rPr>
                <w:lang w:val="fr-FR"/>
              </w:rPr>
              <w:t>BAWAG GROUP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4275CE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523856C" w14:textId="77777777" w:rsidR="00BF14A8" w:rsidRDefault="00BF14A8" w:rsidP="000123BA">
            <w:pPr>
              <w:pStyle w:val="Tab3MiddleColNonGras"/>
              <w:rPr>
                <w:lang w:val="fr-FR"/>
              </w:rPr>
            </w:pPr>
            <w:r>
              <w:rPr>
                <w:lang w:val="fr-FR"/>
              </w:rPr>
              <w:t>17 492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EC25DF9" w14:textId="77777777" w:rsidR="00BF14A8" w:rsidRDefault="00BF14A8" w:rsidP="000123BA">
            <w:pPr>
              <w:pStyle w:val="Tab3MiddleColNonGras"/>
              <w:rPr>
                <w:lang w:val="fr-FR"/>
              </w:rPr>
            </w:pPr>
            <w:r>
              <w:rPr>
                <w:lang w:val="fr-FR"/>
              </w:rPr>
              <w:t>1 896 132,80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19BD5DA" w14:textId="77777777" w:rsidR="00BF14A8" w:rsidRDefault="00BF14A8" w:rsidP="000123BA">
            <w:pPr>
              <w:pStyle w:val="Tab3LastColNonGras"/>
              <w:rPr>
                <w:lang w:val="fr-FR"/>
              </w:rPr>
            </w:pPr>
            <w:r>
              <w:rPr>
                <w:lang w:val="fr-FR"/>
              </w:rPr>
              <w:t>0,51</w:t>
            </w:r>
          </w:p>
        </w:tc>
      </w:tr>
      <w:tr w:rsidR="00BF14A8" w14:paraId="52BF1FDC"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3812085" w14:textId="77777777" w:rsidR="00BF14A8" w:rsidRDefault="00BF14A8" w:rsidP="000123BA">
            <w:pPr>
              <w:pStyle w:val="Tab3FirstColNonGras"/>
              <w:rPr>
                <w:lang w:val="fr-FR"/>
              </w:rPr>
            </w:pPr>
            <w:r>
              <w:rPr>
                <w:lang w:val="fr-FR"/>
              </w:rPr>
              <w:t>DEUTSCHE BOERSE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BC93C6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21EE3BB" w14:textId="77777777" w:rsidR="00BF14A8" w:rsidRDefault="00BF14A8" w:rsidP="000123BA">
            <w:pPr>
              <w:pStyle w:val="Tab3MiddleColNonGras"/>
              <w:rPr>
                <w:lang w:val="fr-FR"/>
              </w:rPr>
            </w:pPr>
            <w:r>
              <w:rPr>
                <w:lang w:val="fr-FR"/>
              </w:rPr>
              <w:t>24 183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6134C23" w14:textId="77777777" w:rsidR="00BF14A8" w:rsidRDefault="00BF14A8" w:rsidP="000123BA">
            <w:pPr>
              <w:pStyle w:val="Tab3MiddleColNonGras"/>
              <w:rPr>
                <w:lang w:val="fr-FR"/>
              </w:rPr>
            </w:pPr>
            <w:r>
              <w:rPr>
                <w:lang w:val="fr-FR"/>
              </w:rPr>
              <w:t>6 696 272,70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D5C8DF8" w14:textId="77777777" w:rsidR="00BF14A8" w:rsidRDefault="00BF14A8" w:rsidP="000123BA">
            <w:pPr>
              <w:pStyle w:val="Tab3LastColNonGras"/>
              <w:rPr>
                <w:lang w:val="fr-FR"/>
              </w:rPr>
            </w:pPr>
            <w:r>
              <w:rPr>
                <w:lang w:val="fr-FR"/>
              </w:rPr>
              <w:t>1,81</w:t>
            </w:r>
          </w:p>
        </w:tc>
      </w:tr>
      <w:tr w:rsidR="00BF14A8" w14:paraId="32B9EFA8"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93620AE" w14:textId="77777777" w:rsidR="00BF14A8" w:rsidRDefault="00BF14A8" w:rsidP="000123BA">
            <w:pPr>
              <w:pStyle w:val="Tab3FirstColNonGras"/>
              <w:rPr>
                <w:lang w:val="fr-FR"/>
              </w:rPr>
            </w:pPr>
            <w:r>
              <w:rPr>
                <w:lang w:val="fr-FR"/>
              </w:rPr>
              <w:t>EURAZEO</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C9059F2"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8D79598" w14:textId="77777777" w:rsidR="00BF14A8" w:rsidRDefault="00BF14A8" w:rsidP="000123BA">
            <w:pPr>
              <w:pStyle w:val="Tab3MiddleColNonGras"/>
              <w:rPr>
                <w:lang w:val="fr-FR"/>
              </w:rPr>
            </w:pPr>
            <w:r>
              <w:rPr>
                <w:lang w:val="fr-FR"/>
              </w:rPr>
              <w:t>9 999</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192CBA7" w14:textId="77777777" w:rsidR="00BF14A8" w:rsidRDefault="00BF14A8" w:rsidP="000123BA">
            <w:pPr>
              <w:pStyle w:val="Tab3MiddleColNonGras"/>
              <w:rPr>
                <w:lang w:val="fr-FR"/>
              </w:rPr>
            </w:pPr>
            <w:r>
              <w:rPr>
                <w:lang w:val="fr-FR"/>
              </w:rPr>
              <w:t>605 439,45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79B7A91" w14:textId="77777777" w:rsidR="00BF14A8" w:rsidRDefault="00BF14A8" w:rsidP="000123BA">
            <w:pPr>
              <w:pStyle w:val="Tab3LastColNonGras"/>
              <w:rPr>
                <w:lang w:val="fr-FR"/>
              </w:rPr>
            </w:pPr>
            <w:r>
              <w:rPr>
                <w:lang w:val="fr-FR"/>
              </w:rPr>
              <w:t>0,16</w:t>
            </w:r>
          </w:p>
        </w:tc>
      </w:tr>
      <w:tr w:rsidR="00BF14A8" w14:paraId="45BD5DFB"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222BD7D9" w14:textId="77777777" w:rsidR="00BF14A8" w:rsidRDefault="00BF14A8" w:rsidP="000123BA">
            <w:pPr>
              <w:pStyle w:val="Tab1FirstColGras"/>
              <w:rPr>
                <w:lang w:val="fr-FR"/>
              </w:rPr>
            </w:pPr>
            <w:r>
              <w:rPr>
                <w:lang w:val="fr-FR"/>
              </w:rPr>
              <w:t>Services liés aux technologies de l'information</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704752E"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11014EA"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0FF3F7A" w14:textId="77777777" w:rsidR="00BF14A8" w:rsidRDefault="00BF14A8" w:rsidP="000123BA">
            <w:pPr>
              <w:pStyle w:val="Tab1MiddleColGras"/>
              <w:rPr>
                <w:lang w:val="fr-FR"/>
              </w:rPr>
            </w:pPr>
            <w:r>
              <w:rPr>
                <w:lang w:val="fr-FR"/>
              </w:rPr>
              <w:t>2 631 000,18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B332FCC" w14:textId="77777777" w:rsidR="00BF14A8" w:rsidRDefault="00BF14A8" w:rsidP="000123BA">
            <w:pPr>
              <w:pStyle w:val="Tab1LastColGras"/>
              <w:rPr>
                <w:lang w:val="fr-FR"/>
              </w:rPr>
            </w:pPr>
            <w:r>
              <w:rPr>
                <w:lang w:val="fr-FR"/>
              </w:rPr>
              <w:t>0,71</w:t>
            </w:r>
          </w:p>
        </w:tc>
      </w:tr>
      <w:tr w:rsidR="00BF14A8" w14:paraId="7F0E9A03"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CCB3ADB" w14:textId="77777777" w:rsidR="00BF14A8" w:rsidRDefault="00BF14A8" w:rsidP="000123BA">
            <w:pPr>
              <w:pStyle w:val="Tab3FirstColNonGras"/>
              <w:rPr>
                <w:lang w:val="fr-FR"/>
              </w:rPr>
            </w:pPr>
            <w:r>
              <w:rPr>
                <w:lang w:val="fr-FR"/>
              </w:rPr>
              <w:t>INDRA SISTEMAS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B9DA0C6"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92DB522" w14:textId="77777777" w:rsidR="00BF14A8" w:rsidRDefault="00BF14A8" w:rsidP="000123BA">
            <w:pPr>
              <w:pStyle w:val="Tab3MiddleColNonGras"/>
              <w:rPr>
                <w:lang w:val="fr-FR"/>
              </w:rPr>
            </w:pPr>
            <w:r>
              <w:rPr>
                <w:lang w:val="fr-FR"/>
              </w:rPr>
              <w:t>52 323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98A8DBB" w14:textId="77777777" w:rsidR="00BF14A8" w:rsidRDefault="00BF14A8" w:rsidP="000123BA">
            <w:pPr>
              <w:pStyle w:val="Tab3MiddleColNonGras"/>
              <w:rPr>
                <w:lang w:val="fr-FR"/>
              </w:rPr>
            </w:pPr>
            <w:r>
              <w:rPr>
                <w:lang w:val="fr-FR"/>
              </w:rPr>
              <w:t>1 928 625,78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36BF123" w14:textId="77777777" w:rsidR="00BF14A8" w:rsidRDefault="00BF14A8" w:rsidP="000123BA">
            <w:pPr>
              <w:pStyle w:val="Tab3LastColNonGras"/>
              <w:rPr>
                <w:lang w:val="fr-FR"/>
              </w:rPr>
            </w:pPr>
            <w:r>
              <w:rPr>
                <w:lang w:val="fr-FR"/>
              </w:rPr>
              <w:t>0,52</w:t>
            </w:r>
          </w:p>
        </w:tc>
      </w:tr>
      <w:tr w:rsidR="00BF14A8" w14:paraId="1E5B4B88"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E375E2C" w14:textId="77777777" w:rsidR="00BF14A8" w:rsidRDefault="00BF14A8" w:rsidP="000123BA">
            <w:pPr>
              <w:pStyle w:val="Tab3FirstColNonGras"/>
              <w:rPr>
                <w:lang w:val="fr-FR"/>
              </w:rPr>
            </w:pPr>
            <w:r>
              <w:rPr>
                <w:lang w:val="fr-FR"/>
              </w:rPr>
              <w:t>THALES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D24AC34"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2EF2838" w14:textId="77777777" w:rsidR="00BF14A8" w:rsidRDefault="00BF14A8" w:rsidP="000123BA">
            <w:pPr>
              <w:pStyle w:val="Tab3MiddleColNonGras"/>
              <w:rPr>
                <w:lang w:val="fr-FR"/>
              </w:rPr>
            </w:pPr>
            <w:r>
              <w:rPr>
                <w:lang w:val="fr-FR"/>
              </w:rPr>
              <w:t>2 814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BE6EAAD" w14:textId="77777777" w:rsidR="00BF14A8" w:rsidRDefault="00BF14A8" w:rsidP="000123BA">
            <w:pPr>
              <w:pStyle w:val="Tab3MiddleColNonGras"/>
              <w:rPr>
                <w:lang w:val="fr-FR"/>
              </w:rPr>
            </w:pPr>
            <w:r>
              <w:rPr>
                <w:lang w:val="fr-FR"/>
              </w:rPr>
              <w:t>702 374,40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4C5ABC4" w14:textId="77777777" w:rsidR="00BF14A8" w:rsidRDefault="00BF14A8" w:rsidP="000123BA">
            <w:pPr>
              <w:pStyle w:val="Tab3LastColNonGras"/>
              <w:rPr>
                <w:lang w:val="fr-FR"/>
              </w:rPr>
            </w:pPr>
            <w:r>
              <w:rPr>
                <w:lang w:val="fr-FR"/>
              </w:rPr>
              <w:t>0,19</w:t>
            </w:r>
          </w:p>
        </w:tc>
      </w:tr>
      <w:tr w:rsidR="00BF14A8" w14:paraId="11753787"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2F6D6544" w14:textId="77777777" w:rsidR="00BF14A8" w:rsidRDefault="00BF14A8" w:rsidP="000123BA">
            <w:pPr>
              <w:pStyle w:val="Tab1FirstColGras"/>
              <w:rPr>
                <w:lang w:val="fr-FR"/>
              </w:rPr>
            </w:pPr>
            <w:r>
              <w:rPr>
                <w:lang w:val="fr-FR"/>
              </w:rPr>
              <w:t>SIIC spécialisées dans le crédit hypothécaire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2D2B8C6"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390739F4"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65471E0E" w14:textId="77777777" w:rsidR="00BF14A8" w:rsidRDefault="00BF14A8" w:rsidP="000123BA">
            <w:pPr>
              <w:pStyle w:val="Tab1MiddleColGras"/>
              <w:rPr>
                <w:lang w:val="fr-FR"/>
              </w:rPr>
            </w:pPr>
            <w:r>
              <w:rPr>
                <w:lang w:val="fr-FR"/>
              </w:rPr>
              <w:t>963 952,23</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458E5CF" w14:textId="77777777" w:rsidR="00BF14A8" w:rsidRDefault="00BF14A8" w:rsidP="000123BA">
            <w:pPr>
              <w:pStyle w:val="Tab1LastColGras"/>
              <w:rPr>
                <w:lang w:val="fr-FR"/>
              </w:rPr>
            </w:pPr>
            <w:r>
              <w:rPr>
                <w:lang w:val="fr-FR"/>
              </w:rPr>
              <w:t>0,26</w:t>
            </w:r>
          </w:p>
        </w:tc>
      </w:tr>
      <w:tr w:rsidR="00BF14A8" w14:paraId="3AFFD06F"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8DFFD4C" w14:textId="77777777" w:rsidR="00BF14A8" w:rsidRDefault="00BF14A8" w:rsidP="000123BA">
            <w:pPr>
              <w:pStyle w:val="Tab3FirstColNonGras"/>
              <w:rPr>
                <w:lang w:val="fr-FR"/>
              </w:rPr>
            </w:pPr>
            <w:r>
              <w:rPr>
                <w:lang w:val="fr-FR"/>
              </w:rPr>
              <w:t>KYNDRYL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40542D9" w14:textId="77777777" w:rsidR="00BF14A8" w:rsidRDefault="00BF14A8" w:rsidP="000123BA">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8E24A6E" w14:textId="77777777" w:rsidR="00BF14A8" w:rsidRDefault="00BF14A8" w:rsidP="000123BA">
            <w:pPr>
              <w:pStyle w:val="Tab3MiddleColNonGras"/>
              <w:rPr>
                <w:lang w:val="fr-FR"/>
              </w:rPr>
            </w:pPr>
            <w:r>
              <w:rPr>
                <w:lang w:val="fr-FR"/>
              </w:rPr>
              <w:t>26 967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C4E68BB" w14:textId="77777777" w:rsidR="00BF14A8" w:rsidRDefault="00BF14A8" w:rsidP="000123BA">
            <w:pPr>
              <w:pStyle w:val="Tab3MiddleColNonGras"/>
              <w:rPr>
                <w:lang w:val="fr-FR"/>
              </w:rPr>
            </w:pPr>
            <w:r>
              <w:rPr>
                <w:lang w:val="fr-FR"/>
              </w:rPr>
              <w:t>963 952,23</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71490B3" w14:textId="77777777" w:rsidR="00BF14A8" w:rsidRDefault="00BF14A8" w:rsidP="000123BA">
            <w:pPr>
              <w:pStyle w:val="Tab3LastColNonGras"/>
              <w:rPr>
                <w:lang w:val="fr-FR"/>
              </w:rPr>
            </w:pPr>
            <w:r>
              <w:rPr>
                <w:lang w:val="fr-FR"/>
              </w:rPr>
              <w:t>0,26</w:t>
            </w:r>
          </w:p>
        </w:tc>
      </w:tr>
      <w:tr w:rsidR="00BF14A8" w14:paraId="56FCFAC4"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02EC0F04" w14:textId="77777777" w:rsidR="00BF14A8" w:rsidRDefault="00BF14A8" w:rsidP="000123BA">
            <w:pPr>
              <w:pStyle w:val="Tab1FirstColGras"/>
              <w:rPr>
                <w:lang w:val="fr-FR"/>
              </w:rPr>
            </w:pPr>
            <w:r>
              <w:rPr>
                <w:lang w:val="fr-FR"/>
              </w:rPr>
              <w:t>Sociétés commerciales et de distribution</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3508B404"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29EED3B3"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A3C4721" w14:textId="77777777" w:rsidR="00BF14A8" w:rsidRDefault="00BF14A8" w:rsidP="000123BA">
            <w:pPr>
              <w:pStyle w:val="Tab1MiddleColGras"/>
              <w:rPr>
                <w:lang w:val="fr-FR"/>
              </w:rPr>
            </w:pPr>
            <w:r>
              <w:rPr>
                <w:lang w:val="fr-FR"/>
              </w:rPr>
              <w:t>552 965,56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581934F" w14:textId="77777777" w:rsidR="00BF14A8" w:rsidRDefault="00BF14A8" w:rsidP="000123BA">
            <w:pPr>
              <w:pStyle w:val="Tab1LastColGras"/>
              <w:rPr>
                <w:lang w:val="fr-FR"/>
              </w:rPr>
            </w:pPr>
            <w:r>
              <w:rPr>
                <w:lang w:val="fr-FR"/>
              </w:rPr>
              <w:t>0,15</w:t>
            </w:r>
          </w:p>
        </w:tc>
      </w:tr>
      <w:tr w:rsidR="00BF14A8" w14:paraId="613C3969"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22D0C77" w14:textId="77777777" w:rsidR="00BF14A8" w:rsidRDefault="00BF14A8" w:rsidP="000123BA">
            <w:pPr>
              <w:pStyle w:val="Tab3FirstColNonGras"/>
              <w:rPr>
                <w:lang w:val="fr-FR"/>
              </w:rPr>
            </w:pPr>
            <w:r>
              <w:rPr>
                <w:lang w:val="fr-FR"/>
              </w:rPr>
              <w:t>REXEL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5441436"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FC8336F" w14:textId="77777777" w:rsidR="00BF14A8" w:rsidRDefault="00BF14A8" w:rsidP="000123BA">
            <w:pPr>
              <w:pStyle w:val="Tab3MiddleColNonGras"/>
              <w:rPr>
                <w:lang w:val="fr-FR"/>
              </w:rPr>
            </w:pPr>
            <w:r>
              <w:rPr>
                <w:lang w:val="fr-FR"/>
              </w:rPr>
              <w:t>21 154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E69FEAB" w14:textId="77777777" w:rsidR="00BF14A8" w:rsidRDefault="00BF14A8" w:rsidP="000123BA">
            <w:pPr>
              <w:pStyle w:val="Tab3MiddleColNonGras"/>
              <w:rPr>
                <w:lang w:val="fr-FR"/>
              </w:rPr>
            </w:pPr>
            <w:r>
              <w:rPr>
                <w:lang w:val="fr-FR"/>
              </w:rPr>
              <w:t>552 965,56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35BBBB1" w14:textId="77777777" w:rsidR="00BF14A8" w:rsidRDefault="00BF14A8" w:rsidP="000123BA">
            <w:pPr>
              <w:pStyle w:val="Tab3LastColNonGras"/>
              <w:rPr>
                <w:lang w:val="fr-FR"/>
              </w:rPr>
            </w:pPr>
            <w:r>
              <w:rPr>
                <w:lang w:val="fr-FR"/>
              </w:rPr>
              <w:t>0,15</w:t>
            </w:r>
          </w:p>
        </w:tc>
      </w:tr>
      <w:tr w:rsidR="00BF14A8" w14:paraId="0B3655F9"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E734F41" w14:textId="77777777" w:rsidR="00BF14A8" w:rsidRDefault="00BF14A8" w:rsidP="000123BA">
            <w:pPr>
              <w:pStyle w:val="Tab1FirstColGras"/>
              <w:rPr>
                <w:lang w:val="fr-FR"/>
              </w:rPr>
            </w:pPr>
            <w:r>
              <w:rPr>
                <w:lang w:val="fr-FR"/>
              </w:rPr>
              <w:t>Sociétés d'investissement immobilier cotées (SIIC)</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8B44FDA"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8680C81"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AB46E15" w14:textId="77777777" w:rsidR="00BF14A8" w:rsidRDefault="00BF14A8" w:rsidP="000123BA">
            <w:pPr>
              <w:pStyle w:val="Tab1MiddleColGras"/>
              <w:rPr>
                <w:lang w:val="fr-FR"/>
              </w:rPr>
            </w:pPr>
            <w:r>
              <w:rPr>
                <w:lang w:val="fr-FR"/>
              </w:rPr>
              <w:t>3 747 023,32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6EFDE78" w14:textId="77777777" w:rsidR="00BF14A8" w:rsidRDefault="00BF14A8" w:rsidP="000123BA">
            <w:pPr>
              <w:pStyle w:val="Tab1LastColGras"/>
              <w:rPr>
                <w:lang w:val="fr-FR"/>
              </w:rPr>
            </w:pPr>
            <w:r>
              <w:rPr>
                <w:lang w:val="fr-FR"/>
              </w:rPr>
              <w:t>1,01</w:t>
            </w:r>
          </w:p>
        </w:tc>
      </w:tr>
      <w:tr w:rsidR="00BF14A8" w14:paraId="3892F8DC"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3E8CE3A9" w14:textId="77777777" w:rsidR="00BF14A8" w:rsidRDefault="00BF14A8" w:rsidP="000123BA">
            <w:pPr>
              <w:pStyle w:val="Tab3FirstColNonGras"/>
              <w:rPr>
                <w:lang w:val="fr-FR"/>
              </w:rPr>
            </w:pPr>
            <w:r>
              <w:rPr>
                <w:lang w:val="fr-FR"/>
              </w:rPr>
              <w:t>COVIVIO</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E0698B2"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E1CB763" w14:textId="77777777" w:rsidR="00BF14A8" w:rsidRDefault="00BF14A8" w:rsidP="000123BA">
            <w:pPr>
              <w:pStyle w:val="Tab3MiddleColNonGras"/>
              <w:rPr>
                <w:lang w:val="fr-FR"/>
              </w:rPr>
            </w:pPr>
            <w:r>
              <w:rPr>
                <w:lang w:val="fr-FR"/>
              </w:rPr>
              <w:t>37 272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EB418D2" w14:textId="77777777" w:rsidR="00BF14A8" w:rsidRDefault="00BF14A8" w:rsidP="000123BA">
            <w:pPr>
              <w:pStyle w:val="Tab3MiddleColNonGras"/>
              <w:rPr>
                <w:lang w:val="fr-FR"/>
              </w:rPr>
            </w:pPr>
            <w:r>
              <w:rPr>
                <w:lang w:val="fr-FR"/>
              </w:rPr>
              <w:t>1 995 915,60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E29118B" w14:textId="77777777" w:rsidR="00BF14A8" w:rsidRDefault="00BF14A8" w:rsidP="000123BA">
            <w:pPr>
              <w:pStyle w:val="Tab3LastColNonGras"/>
              <w:rPr>
                <w:lang w:val="fr-FR"/>
              </w:rPr>
            </w:pPr>
            <w:r>
              <w:rPr>
                <w:lang w:val="fr-FR"/>
              </w:rPr>
              <w:t>0,54</w:t>
            </w:r>
          </w:p>
        </w:tc>
      </w:tr>
      <w:tr w:rsidR="00BF14A8" w14:paraId="366A1326"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961D108" w14:textId="77777777" w:rsidR="00BF14A8" w:rsidRDefault="00BF14A8" w:rsidP="000123BA">
            <w:pPr>
              <w:pStyle w:val="Tab3FirstColNonGras"/>
              <w:rPr>
                <w:lang w:val="fr-FR"/>
              </w:rPr>
            </w:pPr>
            <w:r>
              <w:rPr>
                <w:lang w:val="fr-FR"/>
              </w:rPr>
              <w:t>GLENVEAGH PROPERTIES PLC</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89D1A31"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E028E0F" w14:textId="77777777" w:rsidR="00BF14A8" w:rsidRDefault="00BF14A8" w:rsidP="000123BA">
            <w:pPr>
              <w:pStyle w:val="Tab3MiddleColNonGras"/>
              <w:rPr>
                <w:lang w:val="fr-FR"/>
              </w:rPr>
            </w:pPr>
            <w:r>
              <w:rPr>
                <w:lang w:val="fr-FR"/>
              </w:rPr>
              <w:t>372 639</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310C17F" w14:textId="77777777" w:rsidR="00BF14A8" w:rsidRDefault="00BF14A8" w:rsidP="000123BA">
            <w:pPr>
              <w:pStyle w:val="Tab3MiddleColNonGras"/>
              <w:rPr>
                <w:lang w:val="fr-FR"/>
              </w:rPr>
            </w:pPr>
            <w:r>
              <w:rPr>
                <w:lang w:val="fr-FR"/>
              </w:rPr>
              <w:t>639 448,52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4DBFC47" w14:textId="77777777" w:rsidR="00BF14A8" w:rsidRDefault="00BF14A8" w:rsidP="000123BA">
            <w:pPr>
              <w:pStyle w:val="Tab3LastColNonGras"/>
              <w:rPr>
                <w:lang w:val="fr-FR"/>
              </w:rPr>
            </w:pPr>
            <w:r>
              <w:rPr>
                <w:lang w:val="fr-FR"/>
              </w:rPr>
              <w:t>0,17</w:t>
            </w:r>
          </w:p>
        </w:tc>
      </w:tr>
      <w:tr w:rsidR="00BF14A8" w14:paraId="5D43727E"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E6D6D40" w14:textId="77777777" w:rsidR="00BF14A8" w:rsidRDefault="00BF14A8" w:rsidP="000123BA">
            <w:pPr>
              <w:pStyle w:val="Tab3FirstColNonGras"/>
              <w:rPr>
                <w:lang w:val="fr-FR"/>
              </w:rPr>
            </w:pPr>
            <w:r>
              <w:rPr>
                <w:lang w:val="fr-FR"/>
              </w:rPr>
              <w:t>ICADE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704FEE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5B4994C" w14:textId="77777777" w:rsidR="00BF14A8" w:rsidRDefault="00BF14A8" w:rsidP="000123BA">
            <w:pPr>
              <w:pStyle w:val="Tab3MiddleColNonGras"/>
              <w:rPr>
                <w:lang w:val="fr-FR"/>
              </w:rPr>
            </w:pPr>
            <w:r>
              <w:rPr>
                <w:lang w:val="fr-FR"/>
              </w:rPr>
              <w:t>46 630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C69D239" w14:textId="77777777" w:rsidR="00BF14A8" w:rsidRDefault="00BF14A8" w:rsidP="000123BA">
            <w:pPr>
              <w:pStyle w:val="Tab3MiddleColNonGras"/>
              <w:rPr>
                <w:lang w:val="fr-FR"/>
              </w:rPr>
            </w:pPr>
            <w:r>
              <w:rPr>
                <w:lang w:val="fr-FR"/>
              </w:rPr>
              <w:t>1 111 659,20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2B2B7D6" w14:textId="77777777" w:rsidR="00BF14A8" w:rsidRDefault="00BF14A8" w:rsidP="000123BA">
            <w:pPr>
              <w:pStyle w:val="Tab3LastColNonGras"/>
              <w:rPr>
                <w:lang w:val="fr-FR"/>
              </w:rPr>
            </w:pPr>
            <w:r>
              <w:rPr>
                <w:lang w:val="fr-FR"/>
              </w:rPr>
              <w:t>0,30</w:t>
            </w:r>
          </w:p>
        </w:tc>
      </w:tr>
      <w:tr w:rsidR="00BF14A8" w14:paraId="040D755C"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7F8C3F3C" w14:textId="77777777" w:rsidR="00BF14A8" w:rsidRDefault="00BF14A8" w:rsidP="000123BA">
            <w:pPr>
              <w:pStyle w:val="Tab1FirstColGras"/>
              <w:rPr>
                <w:lang w:val="fr-FR"/>
              </w:rPr>
            </w:pPr>
            <w:r>
              <w:rPr>
                <w:lang w:val="fr-FR"/>
              </w:rPr>
              <w:t>Soins et autres services médicaux</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4262DD7A"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65D774C0"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5A6C504" w14:textId="77777777" w:rsidR="00BF14A8" w:rsidRDefault="00BF14A8" w:rsidP="000123BA">
            <w:pPr>
              <w:pStyle w:val="Tab1MiddleColGras"/>
              <w:rPr>
                <w:lang w:val="fr-FR"/>
              </w:rPr>
            </w:pPr>
            <w:r>
              <w:rPr>
                <w:lang w:val="fr-FR"/>
              </w:rPr>
              <w:t>1 243 278,40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9E0E712" w14:textId="77777777" w:rsidR="00BF14A8" w:rsidRDefault="00BF14A8" w:rsidP="000123BA">
            <w:pPr>
              <w:pStyle w:val="Tab1LastColGras"/>
              <w:rPr>
                <w:lang w:val="fr-FR"/>
              </w:rPr>
            </w:pPr>
            <w:r>
              <w:rPr>
                <w:lang w:val="fr-FR"/>
              </w:rPr>
              <w:t>0,33</w:t>
            </w:r>
          </w:p>
        </w:tc>
      </w:tr>
      <w:tr w:rsidR="00BF14A8" w14:paraId="58573C8C"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35BF968" w14:textId="77777777" w:rsidR="00BF14A8" w:rsidRDefault="00BF14A8" w:rsidP="000123BA">
            <w:pPr>
              <w:pStyle w:val="Tab3FirstColNonGras"/>
              <w:rPr>
                <w:lang w:val="fr-FR"/>
              </w:rPr>
            </w:pPr>
            <w:r>
              <w:rPr>
                <w:lang w:val="fr-FR"/>
              </w:rPr>
              <w:t>CLARIANE SE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A7BB9FC"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79AE306" w14:textId="77777777" w:rsidR="00BF14A8" w:rsidRDefault="00BF14A8" w:rsidP="000123BA">
            <w:pPr>
              <w:pStyle w:val="Tab3MiddleColNonGras"/>
              <w:rPr>
                <w:lang w:val="fr-FR"/>
              </w:rPr>
            </w:pPr>
            <w:r>
              <w:rPr>
                <w:lang w:val="fr-FR"/>
              </w:rPr>
              <w:t>239 092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C0414ED" w14:textId="77777777" w:rsidR="00BF14A8" w:rsidRDefault="00BF14A8" w:rsidP="000123BA">
            <w:pPr>
              <w:pStyle w:val="Tab3MiddleColNonGras"/>
              <w:rPr>
                <w:lang w:val="fr-FR"/>
              </w:rPr>
            </w:pPr>
            <w:r>
              <w:rPr>
                <w:lang w:val="fr-FR"/>
              </w:rPr>
              <w:t>1 243 278,40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3A3A755" w14:textId="77777777" w:rsidR="00BF14A8" w:rsidRDefault="00BF14A8" w:rsidP="000123BA">
            <w:pPr>
              <w:pStyle w:val="Tab3LastColNonGras"/>
              <w:rPr>
                <w:lang w:val="fr-FR"/>
              </w:rPr>
            </w:pPr>
            <w:r>
              <w:rPr>
                <w:lang w:val="fr-FR"/>
              </w:rPr>
              <w:t>0,33</w:t>
            </w:r>
          </w:p>
        </w:tc>
      </w:tr>
      <w:tr w:rsidR="00BF14A8" w14:paraId="49BE288E"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25BAAA71" w14:textId="77777777" w:rsidR="00BF14A8" w:rsidRDefault="00BF14A8" w:rsidP="000123BA">
            <w:pPr>
              <w:pStyle w:val="Tab1FirstColGras"/>
              <w:rPr>
                <w:lang w:val="fr-FR"/>
              </w:rPr>
            </w:pPr>
            <w:r>
              <w:rPr>
                <w:lang w:val="fr-FR"/>
              </w:rPr>
              <w:t>Textiles, habillement et produits de luxe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52973E4"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224FA635"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64A7F174" w14:textId="77777777" w:rsidR="00BF14A8" w:rsidRDefault="00BF14A8" w:rsidP="000123BA">
            <w:pPr>
              <w:pStyle w:val="Tab1MiddleColGras"/>
              <w:rPr>
                <w:lang w:val="fr-FR"/>
              </w:rPr>
            </w:pPr>
            <w:r>
              <w:rPr>
                <w:lang w:val="fr-FR"/>
              </w:rPr>
              <w:t>11 228 344,94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9E6E3CE" w14:textId="77777777" w:rsidR="00BF14A8" w:rsidRDefault="00BF14A8" w:rsidP="000123BA">
            <w:pPr>
              <w:pStyle w:val="Tab1LastColGras"/>
              <w:rPr>
                <w:lang w:val="fr-FR"/>
              </w:rPr>
            </w:pPr>
            <w:r>
              <w:rPr>
                <w:lang w:val="fr-FR"/>
              </w:rPr>
              <w:t>3,02</w:t>
            </w:r>
          </w:p>
        </w:tc>
      </w:tr>
      <w:tr w:rsidR="00BF14A8" w14:paraId="5A4FF177"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F26BDCF" w14:textId="77777777" w:rsidR="00BF14A8" w:rsidRDefault="00BF14A8" w:rsidP="000123BA">
            <w:pPr>
              <w:pStyle w:val="Tab3FirstColNonGras"/>
              <w:rPr>
                <w:lang w:val="fr-FR"/>
              </w:rPr>
            </w:pPr>
            <w:r>
              <w:rPr>
                <w:lang w:val="fr-FR"/>
              </w:rPr>
              <w:t>ADIDAS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C4C6918"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A688EB8" w14:textId="77777777" w:rsidR="00BF14A8" w:rsidRDefault="00BF14A8" w:rsidP="000123BA">
            <w:pPr>
              <w:pStyle w:val="Tab3MiddleColNonGras"/>
              <w:rPr>
                <w:lang w:val="fr-FR"/>
              </w:rPr>
            </w:pPr>
            <w:r>
              <w:rPr>
                <w:lang w:val="fr-FR"/>
              </w:rPr>
              <w:t>5 309</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837E9E1" w14:textId="77777777" w:rsidR="00BF14A8" w:rsidRDefault="00BF14A8" w:rsidP="000123BA">
            <w:pPr>
              <w:pStyle w:val="Tab3MiddleColNonGras"/>
              <w:rPr>
                <w:lang w:val="fr-FR"/>
              </w:rPr>
            </w:pPr>
            <w:r>
              <w:rPr>
                <w:lang w:val="fr-FR"/>
              </w:rPr>
              <w:t>1 050 916,55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414500E" w14:textId="77777777" w:rsidR="00BF14A8" w:rsidRDefault="00BF14A8" w:rsidP="000123BA">
            <w:pPr>
              <w:pStyle w:val="Tab3LastColNonGras"/>
              <w:rPr>
                <w:lang w:val="fr-FR"/>
              </w:rPr>
            </w:pPr>
            <w:r>
              <w:rPr>
                <w:lang w:val="fr-FR"/>
              </w:rPr>
              <w:t>0,28</w:t>
            </w:r>
          </w:p>
        </w:tc>
      </w:tr>
      <w:tr w:rsidR="00BF14A8" w14:paraId="5B41FD66"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7EF4DE7" w14:textId="77777777" w:rsidR="00BF14A8" w:rsidRDefault="00BF14A8" w:rsidP="000123BA">
            <w:pPr>
              <w:pStyle w:val="Tab3FirstColNonGras"/>
              <w:rPr>
                <w:lang w:val="fr-FR"/>
              </w:rPr>
            </w:pPr>
            <w:r>
              <w:rPr>
                <w:lang w:val="fr-FR"/>
              </w:rPr>
              <w:t>HERMES INTERNATIONAL</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28C716E"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0E872FD" w14:textId="77777777" w:rsidR="00BF14A8" w:rsidRDefault="00BF14A8" w:rsidP="000123BA">
            <w:pPr>
              <w:pStyle w:val="Tab3MiddleColNonGras"/>
              <w:rPr>
                <w:lang w:val="fr-FR"/>
              </w:rPr>
            </w:pPr>
            <w:r>
              <w:rPr>
                <w:lang w:val="fr-FR"/>
              </w:rPr>
              <w:t>1 283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0900837" w14:textId="77777777" w:rsidR="00BF14A8" w:rsidRDefault="00BF14A8" w:rsidP="000123BA">
            <w:pPr>
              <w:pStyle w:val="Tab3MiddleColNonGras"/>
              <w:rPr>
                <w:lang w:val="fr-FR"/>
              </w:rPr>
            </w:pPr>
            <w:r>
              <w:rPr>
                <w:lang w:val="fr-FR"/>
              </w:rPr>
              <w:t>2 949 617,00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097D138" w14:textId="77777777" w:rsidR="00BF14A8" w:rsidRDefault="00BF14A8" w:rsidP="000123BA">
            <w:pPr>
              <w:pStyle w:val="Tab3LastColNonGras"/>
              <w:rPr>
                <w:lang w:val="fr-FR"/>
              </w:rPr>
            </w:pPr>
            <w:r>
              <w:rPr>
                <w:lang w:val="fr-FR"/>
              </w:rPr>
              <w:t>0,79</w:t>
            </w:r>
          </w:p>
        </w:tc>
      </w:tr>
      <w:tr w:rsidR="00BF14A8" w14:paraId="6F6488E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DA32AC5" w14:textId="77777777" w:rsidR="00BF14A8" w:rsidRDefault="00BF14A8" w:rsidP="000123BA">
            <w:pPr>
              <w:pStyle w:val="Tab3FirstColNonGras"/>
              <w:rPr>
                <w:lang w:val="fr-FR"/>
              </w:rPr>
            </w:pPr>
            <w:r>
              <w:rPr>
                <w:lang w:val="fr-FR"/>
              </w:rPr>
              <w:t>HUGO BOSS AG  -ORD</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7AC780B"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E862BD7" w14:textId="77777777" w:rsidR="00BF14A8" w:rsidRDefault="00BF14A8" w:rsidP="000123BA">
            <w:pPr>
              <w:pStyle w:val="Tab3MiddleColNonGras"/>
              <w:rPr>
                <w:lang w:val="fr-FR"/>
              </w:rPr>
            </w:pPr>
            <w:r>
              <w:rPr>
                <w:lang w:val="fr-FR"/>
              </w:rPr>
              <w:t>37 733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C4CBBE2" w14:textId="77777777" w:rsidR="00BF14A8" w:rsidRDefault="00BF14A8" w:rsidP="000123BA">
            <w:pPr>
              <w:pStyle w:val="Tab3MiddleColNonGras"/>
              <w:rPr>
                <w:lang w:val="fr-FR"/>
              </w:rPr>
            </w:pPr>
            <w:r>
              <w:rPr>
                <w:lang w:val="fr-FR"/>
              </w:rPr>
              <w:t>1 481 774,91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6D0B2B4" w14:textId="77777777" w:rsidR="00BF14A8" w:rsidRDefault="00BF14A8" w:rsidP="000123BA">
            <w:pPr>
              <w:pStyle w:val="Tab3LastColNonGras"/>
              <w:rPr>
                <w:lang w:val="fr-FR"/>
              </w:rPr>
            </w:pPr>
            <w:r>
              <w:rPr>
                <w:lang w:val="fr-FR"/>
              </w:rPr>
              <w:t>0,40</w:t>
            </w:r>
          </w:p>
        </w:tc>
      </w:tr>
      <w:tr w:rsidR="00BF14A8" w14:paraId="573D610C"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7EE57DED" w14:textId="77777777" w:rsidR="00BF14A8" w:rsidRPr="00504CAA" w:rsidRDefault="00BF14A8" w:rsidP="000123BA">
            <w:pPr>
              <w:pStyle w:val="Tab3FirstColNonGras"/>
              <w:rPr>
                <w:lang w:val="nl-NL"/>
              </w:rPr>
            </w:pPr>
            <w:r w:rsidRPr="00504CAA">
              <w:rPr>
                <w:lang w:val="nl-NL"/>
              </w:rPr>
              <w:t>LVMH MOET HENNESSY LOUIS VUI</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51CF64B"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3216534" w14:textId="77777777" w:rsidR="00BF14A8" w:rsidRDefault="00BF14A8" w:rsidP="000123BA">
            <w:pPr>
              <w:pStyle w:val="Tab3MiddleColNonGras"/>
              <w:rPr>
                <w:lang w:val="fr-FR"/>
              </w:rPr>
            </w:pPr>
            <w:r>
              <w:rPr>
                <w:lang w:val="fr-FR"/>
              </w:rPr>
              <w:t>10 004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3343A15" w14:textId="77777777" w:rsidR="00BF14A8" w:rsidRDefault="00BF14A8" w:rsidP="000123BA">
            <w:pPr>
              <w:pStyle w:val="Tab3MiddleColNonGras"/>
              <w:rPr>
                <w:lang w:val="fr-FR"/>
              </w:rPr>
            </w:pPr>
            <w:r>
              <w:rPr>
                <w:lang w:val="fr-FR"/>
              </w:rPr>
              <w:t>4 447 778,40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5A50853" w14:textId="77777777" w:rsidR="00BF14A8" w:rsidRDefault="00BF14A8" w:rsidP="000123BA">
            <w:pPr>
              <w:pStyle w:val="Tab3LastColNonGras"/>
              <w:rPr>
                <w:lang w:val="fr-FR"/>
              </w:rPr>
            </w:pPr>
            <w:r>
              <w:rPr>
                <w:lang w:val="fr-FR"/>
              </w:rPr>
              <w:t>1,20</w:t>
            </w:r>
          </w:p>
        </w:tc>
      </w:tr>
      <w:tr w:rsidR="00BF14A8" w14:paraId="01AEEDF6"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68C0DDCD" w14:textId="77777777" w:rsidR="00BF14A8" w:rsidRDefault="00BF14A8" w:rsidP="000123BA">
            <w:pPr>
              <w:pStyle w:val="Tab3FirstColNonGras"/>
              <w:rPr>
                <w:lang w:val="fr-FR"/>
              </w:rPr>
            </w:pPr>
            <w:r>
              <w:rPr>
                <w:lang w:val="fr-FR"/>
              </w:rPr>
              <w:t>OVS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A09F683"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B42CEC9" w14:textId="77777777" w:rsidR="00BF14A8" w:rsidRDefault="00BF14A8" w:rsidP="000123BA">
            <w:pPr>
              <w:pStyle w:val="Tab3MiddleColNonGras"/>
              <w:rPr>
                <w:lang w:val="fr-FR"/>
              </w:rPr>
            </w:pPr>
            <w:r>
              <w:rPr>
                <w:lang w:val="fr-FR"/>
              </w:rPr>
              <w:t>350 691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D03F4FF" w14:textId="77777777" w:rsidR="00BF14A8" w:rsidRDefault="00BF14A8" w:rsidP="000123BA">
            <w:pPr>
              <w:pStyle w:val="Tab3MiddleColNonGras"/>
              <w:rPr>
                <w:lang w:val="fr-FR"/>
              </w:rPr>
            </w:pPr>
            <w:r>
              <w:rPr>
                <w:lang w:val="fr-FR"/>
              </w:rPr>
              <w:t>1 298 258,08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BDABDC5" w14:textId="77777777" w:rsidR="00BF14A8" w:rsidRDefault="00BF14A8" w:rsidP="000123BA">
            <w:pPr>
              <w:pStyle w:val="Tab3LastColNonGras"/>
              <w:rPr>
                <w:lang w:val="fr-FR"/>
              </w:rPr>
            </w:pPr>
            <w:r>
              <w:rPr>
                <w:lang w:val="fr-FR"/>
              </w:rPr>
              <w:t>0,35</w:t>
            </w:r>
          </w:p>
        </w:tc>
      </w:tr>
      <w:tr w:rsidR="00BF14A8" w14:paraId="07AE9222"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2EEB9D1B" w14:textId="77777777" w:rsidR="00BF14A8" w:rsidRDefault="00BF14A8" w:rsidP="000123BA">
            <w:pPr>
              <w:pStyle w:val="Tab1FirstColGras"/>
              <w:rPr>
                <w:lang w:val="fr-FR"/>
              </w:rPr>
            </w:pPr>
            <w:r>
              <w:rPr>
                <w:lang w:val="fr-FR"/>
              </w:rPr>
              <w:t>TITRES FINANCIERS REÇUS EN GARANTIE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FF6EB21"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EA7250E"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D4582A5" w14:textId="77777777" w:rsidR="00BF14A8" w:rsidRDefault="00BF14A8" w:rsidP="000123BA">
            <w:pPr>
              <w:pStyle w:val="Tab1MiddleColGras"/>
              <w:rPr>
                <w:lang w:val="fr-FR"/>
              </w:rPr>
            </w:pPr>
            <w:r>
              <w:rPr>
                <w:lang w:val="fr-FR"/>
              </w:rPr>
              <w:t>1 478 807,10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EB1D7BE" w14:textId="77777777" w:rsidR="00BF14A8" w:rsidRDefault="00BF14A8" w:rsidP="000123BA">
            <w:pPr>
              <w:pStyle w:val="Tab1LastColGras"/>
              <w:rPr>
                <w:lang w:val="fr-FR"/>
              </w:rPr>
            </w:pPr>
            <w:r>
              <w:rPr>
                <w:lang w:val="fr-FR"/>
              </w:rPr>
              <w:t>0,40</w:t>
            </w:r>
          </w:p>
        </w:tc>
      </w:tr>
    </w:tbl>
    <w:p w14:paraId="4F28CA70" w14:textId="77777777" w:rsidR="00BF14A8" w:rsidRDefault="00BF14A8" w:rsidP="00BF14A8">
      <w:pPr>
        <w:sectPr w:rsidR="00BF14A8" w:rsidSect="00BF14A8">
          <w:headerReference w:type="default" r:id="rId226"/>
          <w:footerReference w:type="default" r:id="rId227"/>
          <w:pgSz w:w="11900" w:h="16840"/>
          <w:pgMar w:top="2154" w:right="1134" w:bottom="1134" w:left="1134" w:header="400" w:footer="400" w:gutter="0"/>
          <w:cols w:space="720"/>
        </w:sectPr>
      </w:pPr>
    </w:p>
    <w:p w14:paraId="6AEB0B58" w14:textId="77777777" w:rsidR="00BF14A8" w:rsidRDefault="00BF14A8" w:rsidP="00BF14A8">
      <w:pPr>
        <w:spacing w:line="60" w:lineRule="exact"/>
        <w:rPr>
          <w:sz w:val="6"/>
        </w:rPr>
      </w:pPr>
    </w:p>
    <w:p w14:paraId="561F14F2" w14:textId="77777777" w:rsidR="00BF14A8" w:rsidRDefault="00BF14A8" w:rsidP="00BF14A8">
      <w:pPr>
        <w:pStyle w:val="TechnicalBookmark"/>
        <w:rPr>
          <w:lang w:val="fr-FR"/>
        </w:rPr>
      </w:pPr>
      <w:r>
        <w:rPr>
          <w:lang w:val="fr-FR"/>
        </w:rPr>
        <w:fldChar w:fldCharType="begin"/>
      </w:r>
      <w:r>
        <w:rPr>
          <w:lang w:val="fr-FR"/>
        </w:rPr>
        <w:instrText xml:space="preserve"> SET 499518FE7DF02EFCCD4074578AC09365 "" </w:instrText>
      </w:r>
      <w:r>
        <w:rPr>
          <w:lang w:val="fr-FR"/>
        </w:rPr>
        <w:fldChar w:fldCharType="separate"/>
      </w:r>
      <w:bookmarkStart w:id="577" w:name="499518FE7DF02EFCCD4074578AC09365"/>
      <w:bookmarkEnd w:id="577"/>
      <w:r>
        <w:rPr>
          <w:lang w:val="fr-FR"/>
        </w:rPr>
        <w:fldChar w:fldCharType="end"/>
      </w:r>
    </w:p>
    <w:p w14:paraId="01736A00" w14:textId="77777777" w:rsidR="00BF14A8" w:rsidRDefault="00BF14A8" w:rsidP="00BF14A8">
      <w:pPr>
        <w:pStyle w:val="Titre3"/>
        <w:rPr>
          <w:lang w:val="fr-FR"/>
        </w:rPr>
      </w:pPr>
      <w:r>
        <w:rPr>
          <w:lang w:val="fr-FR"/>
        </w:rPr>
        <w:t xml:space="preserve">E1. Inventaire des éléments de bilan </w:t>
      </w:r>
    </w:p>
    <w:p w14:paraId="43B62C8F" w14:textId="77777777" w:rsidR="00BF14A8" w:rsidRDefault="00BF14A8" w:rsidP="00BF14A8">
      <w:pPr>
        <w:pStyle w:val="NoRefToc"/>
        <w:rPr>
          <w:lang w:val="fr-FR"/>
        </w:rPr>
      </w:pPr>
    </w:p>
    <w:p w14:paraId="3ED84A62" w14:textId="77777777" w:rsidR="00BF14A8" w:rsidRDefault="00BF14A8" w:rsidP="00BF14A8">
      <w:pPr>
        <w:pStyle w:val="TechnicalBookmark"/>
        <w:rPr>
          <w:lang w:val="fr-FR"/>
        </w:rPr>
      </w:pPr>
      <w:r>
        <w:rPr>
          <w:lang w:val="fr-FR"/>
        </w:rPr>
        <w:fldChar w:fldCharType="begin"/>
      </w:r>
      <w:r>
        <w:rPr>
          <w:lang w:val="fr-FR"/>
        </w:rPr>
        <w:instrText xml:space="preserve"> SET D2FFC766F7E4BB11FDE2F27A825E6CFF "" </w:instrText>
      </w:r>
      <w:r>
        <w:rPr>
          <w:lang w:val="fr-FR"/>
        </w:rPr>
        <w:fldChar w:fldCharType="separate"/>
      </w:r>
      <w:bookmarkStart w:id="578" w:name="D2FFC766F7E4BB11FDE2F27A825E6CFF"/>
      <w:bookmarkEnd w:id="578"/>
      <w:r>
        <w:rPr>
          <w:lang w:val="fr-FR"/>
        </w:rPr>
        <w:fldChar w:fldCharType="end"/>
      </w:r>
    </w:p>
    <w:p w14:paraId="0AAA6E24"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5426"/>
        <w:gridCol w:w="796"/>
        <w:gridCol w:w="1213"/>
        <w:gridCol w:w="1471"/>
        <w:gridCol w:w="716"/>
      </w:tblGrid>
      <w:tr w:rsidR="00BF14A8" w14:paraId="7D7787B6" w14:textId="77777777" w:rsidTr="000123BA">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7501B11" w14:textId="77777777" w:rsidR="00BF14A8" w:rsidRDefault="00BF14A8" w:rsidP="000123BA">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2B39A9" w14:textId="77777777" w:rsidR="00BF14A8" w:rsidRDefault="00BF14A8" w:rsidP="000123BA">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04FE41C" w14:textId="77777777" w:rsidR="00BF14A8" w:rsidRDefault="00BF14A8" w:rsidP="000123BA">
            <w:pPr>
              <w:pStyle w:val="EnteteTabMiddleColBordure"/>
              <w:spacing w:line="184" w:lineRule="exact"/>
              <w:rPr>
                <w:lang w:val="fr-FR"/>
              </w:rPr>
            </w:pPr>
            <w:r>
              <w:rPr>
                <w:lang w:val="fr-FR"/>
              </w:rPr>
              <w:t>Quantité ou</w:t>
            </w:r>
          </w:p>
          <w:p w14:paraId="13EEC63D" w14:textId="77777777" w:rsidR="00BF14A8" w:rsidRDefault="00BF14A8" w:rsidP="000123BA">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37D140" w14:textId="77777777" w:rsidR="00BF14A8" w:rsidRDefault="00BF14A8" w:rsidP="000123BA">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A636A35" w14:textId="77777777" w:rsidR="00BF14A8" w:rsidRDefault="00BF14A8" w:rsidP="000123BA">
            <w:pPr>
              <w:pStyle w:val="EnteteTabLastColBordure"/>
              <w:spacing w:line="184" w:lineRule="exact"/>
              <w:rPr>
                <w:lang w:val="fr-FR"/>
              </w:rPr>
            </w:pPr>
            <w:r>
              <w:rPr>
                <w:lang w:val="fr-FR"/>
              </w:rPr>
              <w:t>% Actif</w:t>
            </w:r>
          </w:p>
          <w:p w14:paraId="32EE5D21" w14:textId="77777777" w:rsidR="00BF14A8" w:rsidRDefault="00BF14A8" w:rsidP="000123BA">
            <w:pPr>
              <w:pStyle w:val="EnteteTabLastColBordure"/>
              <w:spacing w:line="184" w:lineRule="exact"/>
              <w:rPr>
                <w:lang w:val="fr-FR"/>
              </w:rPr>
            </w:pPr>
            <w:r>
              <w:rPr>
                <w:lang w:val="fr-FR"/>
              </w:rPr>
              <w:t>Net</w:t>
            </w:r>
          </w:p>
        </w:tc>
      </w:tr>
      <w:tr w:rsidR="00BF14A8" w14:paraId="2C950788"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6D9E5151" w14:textId="77777777" w:rsidR="00BF14A8" w:rsidRDefault="00BF14A8" w:rsidP="000123BA">
            <w:pPr>
              <w:pStyle w:val="Tab1FirstColGras"/>
              <w:rPr>
                <w:lang w:val="fr-FR"/>
              </w:rPr>
            </w:pPr>
            <w:r>
              <w:rPr>
                <w:lang w:val="fr-FR"/>
              </w:rPr>
              <w:t>Actions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DA28889"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F5CD035"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6AC2C09" w14:textId="77777777" w:rsidR="00BF14A8" w:rsidRDefault="00BF14A8" w:rsidP="000123BA">
            <w:pPr>
              <w:pStyle w:val="Tab1MiddleColGras"/>
              <w:rPr>
                <w:lang w:val="fr-FR"/>
              </w:rPr>
            </w:pPr>
            <w:r>
              <w:rPr>
                <w:lang w:val="fr-FR"/>
              </w:rPr>
              <w:t>1 478 807,10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6224A9B" w14:textId="77777777" w:rsidR="00BF14A8" w:rsidRDefault="00BF14A8" w:rsidP="000123BA">
            <w:pPr>
              <w:pStyle w:val="Tab1LastColGras"/>
              <w:rPr>
                <w:lang w:val="fr-FR"/>
              </w:rPr>
            </w:pPr>
            <w:r>
              <w:rPr>
                <w:lang w:val="fr-FR"/>
              </w:rPr>
              <w:t>0,40</w:t>
            </w:r>
          </w:p>
        </w:tc>
      </w:tr>
      <w:tr w:rsidR="00BF14A8" w14:paraId="463665FE"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6C4EC378" w14:textId="77777777" w:rsidR="00BF14A8" w:rsidRDefault="00BF14A8" w:rsidP="000123BA">
            <w:pPr>
              <w:pStyle w:val="Tab1FirstColGras"/>
              <w:rPr>
                <w:lang w:val="fr-FR"/>
              </w:rPr>
            </w:pPr>
            <w:r>
              <w:rPr>
                <w:lang w:val="fr-FR"/>
              </w:rPr>
              <w:t>Produits chimiques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4ADD558"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3BDE6976"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5E809B33" w14:textId="77777777" w:rsidR="00BF14A8" w:rsidRDefault="00BF14A8" w:rsidP="000123BA">
            <w:pPr>
              <w:pStyle w:val="Tab1MiddleColGras"/>
              <w:rPr>
                <w:lang w:val="fr-FR"/>
              </w:rPr>
            </w:pPr>
            <w:r>
              <w:rPr>
                <w:lang w:val="fr-FR"/>
              </w:rPr>
              <w:t>1 478 807,10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6CECA60" w14:textId="77777777" w:rsidR="00BF14A8" w:rsidRDefault="00BF14A8" w:rsidP="000123BA">
            <w:pPr>
              <w:pStyle w:val="Tab1LastColGras"/>
              <w:rPr>
                <w:lang w:val="fr-FR"/>
              </w:rPr>
            </w:pPr>
            <w:r>
              <w:rPr>
                <w:lang w:val="fr-FR"/>
              </w:rPr>
              <w:t>0,40</w:t>
            </w:r>
          </w:p>
        </w:tc>
      </w:tr>
      <w:tr w:rsidR="00BF14A8" w14:paraId="3CD40331"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FF3A60E" w14:textId="77777777" w:rsidR="00BF14A8" w:rsidRDefault="00BF14A8" w:rsidP="000123BA">
            <w:pPr>
              <w:pStyle w:val="Tab3FirstColNonGras"/>
              <w:rPr>
                <w:lang w:val="fr-FR"/>
              </w:rPr>
            </w:pPr>
            <w:r>
              <w:rPr>
                <w:lang w:val="fr-FR"/>
              </w:rPr>
              <w:t>ARKEMA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1362654"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56923AF" w14:textId="77777777" w:rsidR="00BF14A8" w:rsidRDefault="00BF14A8" w:rsidP="000123BA">
            <w:pPr>
              <w:pStyle w:val="Tab3MiddleColNonGras"/>
              <w:rPr>
                <w:lang w:val="fr-FR"/>
              </w:rPr>
            </w:pPr>
            <w:r>
              <w:rPr>
                <w:lang w:val="fr-FR"/>
              </w:rPr>
              <w:t>23 642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D8AA8C6" w14:textId="77777777" w:rsidR="00BF14A8" w:rsidRDefault="00BF14A8" w:rsidP="000123BA">
            <w:pPr>
              <w:pStyle w:val="Tab3MiddleColNonGras"/>
              <w:rPr>
                <w:lang w:val="fr-FR"/>
              </w:rPr>
            </w:pPr>
            <w:r>
              <w:rPr>
                <w:lang w:val="fr-FR"/>
              </w:rPr>
              <w:t>1 478 807,10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B79703F" w14:textId="77777777" w:rsidR="00BF14A8" w:rsidRDefault="00BF14A8" w:rsidP="000123BA">
            <w:pPr>
              <w:pStyle w:val="Tab3LastColNonGras"/>
              <w:rPr>
                <w:lang w:val="fr-FR"/>
              </w:rPr>
            </w:pPr>
            <w:r>
              <w:rPr>
                <w:lang w:val="fr-FR"/>
              </w:rPr>
              <w:t>0,40</w:t>
            </w:r>
          </w:p>
        </w:tc>
      </w:tr>
      <w:tr w:rsidR="00BF14A8" w14:paraId="1551BFA1"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2C8B54A1" w14:textId="77777777" w:rsidR="00BF14A8" w:rsidRDefault="00BF14A8" w:rsidP="000123BA">
            <w:pPr>
              <w:pStyle w:val="Tab1FirstColGras"/>
              <w:rPr>
                <w:lang w:val="fr-FR"/>
              </w:rPr>
            </w:pPr>
            <w:r>
              <w:rPr>
                <w:lang w:val="fr-FR"/>
              </w:rPr>
              <w:t>DETTES REPRÉSENTATIVES DES TITRES REÇUS EN GARANTIE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83A788E"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62FD825"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2483E753" w14:textId="77777777" w:rsidR="00BF14A8" w:rsidRDefault="00BF14A8" w:rsidP="000123BA">
            <w:pPr>
              <w:pStyle w:val="Tab1MiddleColGras"/>
              <w:rPr>
                <w:lang w:val="fr-FR"/>
              </w:rPr>
            </w:pPr>
            <w:r>
              <w:rPr>
                <w:lang w:val="fr-FR"/>
              </w:rPr>
              <w:t>-1 478 807,10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34E1392" w14:textId="77777777" w:rsidR="00BF14A8" w:rsidRDefault="00BF14A8" w:rsidP="000123BA">
            <w:pPr>
              <w:pStyle w:val="Tab1LastColGras"/>
              <w:rPr>
                <w:lang w:val="fr-FR"/>
              </w:rPr>
            </w:pPr>
            <w:r>
              <w:rPr>
                <w:lang w:val="fr-FR"/>
              </w:rPr>
              <w:t>-0,40</w:t>
            </w:r>
          </w:p>
        </w:tc>
      </w:tr>
      <w:tr w:rsidR="00BF14A8" w14:paraId="5FFE4504"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7C313310" w14:textId="77777777" w:rsidR="00BF14A8" w:rsidRDefault="00BF14A8" w:rsidP="000123BA">
            <w:pPr>
              <w:pStyle w:val="Tab1FirstColGras"/>
              <w:rPr>
                <w:lang w:val="fr-FR"/>
              </w:rPr>
            </w:pPr>
            <w:r>
              <w:rPr>
                <w:lang w:val="fr-FR"/>
              </w:rPr>
              <w:t>CRÉANCES REPRÉSENTATIVES DE TITRES PRÊTÉS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680FA22"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D088DA5"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6C2EBB9F" w14:textId="77777777" w:rsidR="00BF14A8" w:rsidRDefault="00BF14A8" w:rsidP="000123BA">
            <w:pPr>
              <w:pStyle w:val="Tab1MiddleColGras"/>
              <w:rPr>
                <w:lang w:val="fr-FR"/>
              </w:rPr>
            </w:pPr>
            <w:r>
              <w:rPr>
                <w:lang w:val="fr-FR"/>
              </w:rPr>
              <w:t>955 184,40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7E0A3F1" w14:textId="77777777" w:rsidR="00BF14A8" w:rsidRDefault="00BF14A8" w:rsidP="000123BA">
            <w:pPr>
              <w:pStyle w:val="Tab1LastColGras"/>
              <w:rPr>
                <w:lang w:val="fr-FR"/>
              </w:rPr>
            </w:pPr>
            <w:r>
              <w:rPr>
                <w:lang w:val="fr-FR"/>
              </w:rPr>
              <w:t>0,26</w:t>
            </w:r>
          </w:p>
        </w:tc>
      </w:tr>
      <w:tr w:rsidR="00BF14A8" w14:paraId="0DC57EA9"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38AA9CF2" w14:textId="77777777" w:rsidR="00BF14A8" w:rsidRDefault="00BF14A8" w:rsidP="000123BA">
            <w:pPr>
              <w:pStyle w:val="Tab1FirstColGras"/>
              <w:rPr>
                <w:lang w:val="fr-FR"/>
              </w:rPr>
            </w:pPr>
            <w:r>
              <w:rPr>
                <w:lang w:val="fr-FR"/>
              </w:rPr>
              <w:t>Actions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453B860"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AD4E0CB"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3C07BC6" w14:textId="77777777" w:rsidR="00BF14A8" w:rsidRDefault="00BF14A8" w:rsidP="000123BA">
            <w:pPr>
              <w:pStyle w:val="Tab1MiddleColGras"/>
              <w:rPr>
                <w:lang w:val="fr-FR"/>
              </w:rPr>
            </w:pPr>
            <w:r>
              <w:rPr>
                <w:lang w:val="fr-FR"/>
              </w:rPr>
              <w:t>955 184,40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A594554" w14:textId="77777777" w:rsidR="00BF14A8" w:rsidRDefault="00BF14A8" w:rsidP="000123BA">
            <w:pPr>
              <w:pStyle w:val="Tab1LastColGras"/>
              <w:rPr>
                <w:lang w:val="fr-FR"/>
              </w:rPr>
            </w:pPr>
            <w:r>
              <w:rPr>
                <w:lang w:val="fr-FR"/>
              </w:rPr>
              <w:t>0,26</w:t>
            </w:r>
          </w:p>
        </w:tc>
      </w:tr>
      <w:tr w:rsidR="00BF14A8" w14:paraId="69DEE4C6"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6C98D662" w14:textId="77777777" w:rsidR="00BF14A8" w:rsidRDefault="00BF14A8" w:rsidP="000123BA">
            <w:pPr>
              <w:pStyle w:val="Tab1FirstColGras"/>
              <w:rPr>
                <w:lang w:val="fr-FR"/>
              </w:rPr>
            </w:pPr>
            <w:r>
              <w:rPr>
                <w:lang w:val="fr-FR"/>
              </w:rPr>
              <w:t>Composants 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3E656842"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35D9327"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7E31D94" w14:textId="77777777" w:rsidR="00BF14A8" w:rsidRDefault="00BF14A8" w:rsidP="000123BA">
            <w:pPr>
              <w:pStyle w:val="Tab1MiddleColGras"/>
              <w:rPr>
                <w:lang w:val="fr-FR"/>
              </w:rPr>
            </w:pPr>
            <w:r>
              <w:rPr>
                <w:lang w:val="fr-FR"/>
              </w:rPr>
              <w:t>29 510,01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EF28B82" w14:textId="77777777" w:rsidR="00BF14A8" w:rsidRDefault="00BF14A8" w:rsidP="000123BA">
            <w:pPr>
              <w:pStyle w:val="Tab1LastColGras"/>
              <w:rPr>
                <w:lang w:val="fr-FR"/>
              </w:rPr>
            </w:pPr>
            <w:r>
              <w:rPr>
                <w:lang w:val="fr-FR"/>
              </w:rPr>
              <w:t>0,01</w:t>
            </w:r>
          </w:p>
        </w:tc>
      </w:tr>
      <w:tr w:rsidR="00BF14A8" w14:paraId="0F98762A"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26FB6529" w14:textId="77777777" w:rsidR="00BF14A8" w:rsidRDefault="00BF14A8" w:rsidP="000123BA">
            <w:pPr>
              <w:pStyle w:val="Tab3FirstColNonGras"/>
              <w:rPr>
                <w:lang w:val="fr-FR"/>
              </w:rPr>
            </w:pPr>
            <w:r>
              <w:rPr>
                <w:lang w:val="fr-FR"/>
              </w:rPr>
              <w:t>PIRELLI &amp; C SPA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5649895"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F3E58EE" w14:textId="77777777" w:rsidR="00BF14A8" w:rsidRDefault="00BF14A8" w:rsidP="000123BA">
            <w:pPr>
              <w:pStyle w:val="Tab3MiddleColNonGras"/>
              <w:rPr>
                <w:lang w:val="fr-FR"/>
              </w:rPr>
            </w:pPr>
            <w:r>
              <w:rPr>
                <w:lang w:val="fr-FR"/>
              </w:rPr>
              <w:t>5 041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5E68345" w14:textId="77777777" w:rsidR="00BF14A8" w:rsidRDefault="00BF14A8" w:rsidP="000123BA">
            <w:pPr>
              <w:pStyle w:val="Tab3MiddleColNonGras"/>
              <w:rPr>
                <w:lang w:val="fr-FR"/>
              </w:rPr>
            </w:pPr>
            <w:r>
              <w:rPr>
                <w:lang w:val="fr-FR"/>
              </w:rPr>
              <w:t>29 510,01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746BB9F" w14:textId="77777777" w:rsidR="00BF14A8" w:rsidRDefault="00BF14A8" w:rsidP="000123BA">
            <w:pPr>
              <w:pStyle w:val="Tab3LastColNonGras"/>
              <w:rPr>
                <w:lang w:val="fr-FR"/>
              </w:rPr>
            </w:pPr>
            <w:r>
              <w:rPr>
                <w:lang w:val="fr-FR"/>
              </w:rPr>
              <w:t>0,01</w:t>
            </w:r>
          </w:p>
        </w:tc>
      </w:tr>
      <w:tr w:rsidR="00BF14A8" w14:paraId="2064640D"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66F9F3F6" w14:textId="77777777" w:rsidR="00BF14A8" w:rsidRDefault="00BF14A8" w:rsidP="000123BA">
            <w:pPr>
              <w:pStyle w:val="Tab1FirstColGras"/>
              <w:rPr>
                <w:lang w:val="fr-FR"/>
              </w:rPr>
            </w:pPr>
            <w:r>
              <w:rPr>
                <w:lang w:val="fr-FR"/>
              </w:rPr>
              <w:t>Grands magasins et autres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E1101E1"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D81E298"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ADE8A21" w14:textId="77777777" w:rsidR="00BF14A8" w:rsidRDefault="00BF14A8" w:rsidP="000123BA">
            <w:pPr>
              <w:pStyle w:val="Tab1MiddleColGras"/>
              <w:rPr>
                <w:lang w:val="fr-FR"/>
              </w:rPr>
            </w:pPr>
            <w:r>
              <w:rPr>
                <w:lang w:val="fr-FR"/>
              </w:rPr>
              <w:t>4 747,00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665F492" w14:textId="77777777" w:rsidR="00BF14A8" w:rsidRDefault="00BF14A8" w:rsidP="000123BA">
            <w:pPr>
              <w:pStyle w:val="Tab1LastColGras"/>
              <w:rPr>
                <w:lang w:val="fr-FR"/>
              </w:rPr>
            </w:pPr>
            <w:r>
              <w:rPr>
                <w:lang w:val="fr-FR"/>
              </w:rPr>
              <w:t>0,00</w:t>
            </w:r>
          </w:p>
        </w:tc>
      </w:tr>
      <w:tr w:rsidR="00BF14A8" w14:paraId="2633E6E1"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65F067D" w14:textId="77777777" w:rsidR="00BF14A8" w:rsidRDefault="00BF14A8" w:rsidP="000123BA">
            <w:pPr>
              <w:pStyle w:val="Tab3FirstColNonGras"/>
              <w:rPr>
                <w:lang w:val="fr-FR"/>
              </w:rPr>
            </w:pPr>
            <w:r>
              <w:rPr>
                <w:lang w:val="fr-FR"/>
              </w:rPr>
              <w:t>PROSUS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688B2FD"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5477BFD" w14:textId="77777777" w:rsidR="00BF14A8" w:rsidRDefault="00BF14A8" w:rsidP="000123BA">
            <w:pPr>
              <w:pStyle w:val="Tab3MiddleColNonGras"/>
              <w:rPr>
                <w:lang w:val="fr-FR"/>
              </w:rPr>
            </w:pPr>
            <w:r>
              <w:rPr>
                <w:lang w:val="fr-FR"/>
              </w:rPr>
              <w:t>100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26C57DA" w14:textId="77777777" w:rsidR="00BF14A8" w:rsidRDefault="00BF14A8" w:rsidP="000123BA">
            <w:pPr>
              <w:pStyle w:val="Tab3MiddleColNonGras"/>
              <w:rPr>
                <w:lang w:val="fr-FR"/>
              </w:rPr>
            </w:pPr>
            <w:r>
              <w:rPr>
                <w:lang w:val="fr-FR"/>
              </w:rPr>
              <w:t>4 747,00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1730FDA" w14:textId="77777777" w:rsidR="00BF14A8" w:rsidRDefault="00BF14A8" w:rsidP="000123BA">
            <w:pPr>
              <w:pStyle w:val="Tab3LastColNonGras"/>
              <w:rPr>
                <w:lang w:val="fr-FR"/>
              </w:rPr>
            </w:pPr>
            <w:r>
              <w:rPr>
                <w:lang w:val="fr-FR"/>
              </w:rPr>
              <w:t>0,00</w:t>
            </w:r>
          </w:p>
        </w:tc>
      </w:tr>
      <w:tr w:rsidR="00BF14A8" w14:paraId="0F8AADC2"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302D008F" w14:textId="77777777" w:rsidR="00BF14A8" w:rsidRDefault="00BF14A8" w:rsidP="000123BA">
            <w:pPr>
              <w:pStyle w:val="Tab1FirstColGras"/>
              <w:rPr>
                <w:lang w:val="fr-FR"/>
              </w:rPr>
            </w:pPr>
            <w:r>
              <w:rPr>
                <w:lang w:val="fr-FR"/>
              </w:rPr>
              <w:t>Marchés de capitaux</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497B37FA"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71F5D58"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294CC58C" w14:textId="77777777" w:rsidR="00BF14A8" w:rsidRDefault="00BF14A8" w:rsidP="000123BA">
            <w:pPr>
              <w:pStyle w:val="Tab1MiddleColGras"/>
              <w:rPr>
                <w:lang w:val="fr-FR"/>
              </w:rPr>
            </w:pPr>
            <w:r>
              <w:rPr>
                <w:lang w:val="fr-FR"/>
              </w:rPr>
              <w:t>111 293,40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14357C4" w14:textId="77777777" w:rsidR="00BF14A8" w:rsidRDefault="00BF14A8" w:rsidP="000123BA">
            <w:pPr>
              <w:pStyle w:val="Tab1LastColGras"/>
              <w:rPr>
                <w:lang w:val="fr-FR"/>
              </w:rPr>
            </w:pPr>
            <w:r>
              <w:rPr>
                <w:lang w:val="fr-FR"/>
              </w:rPr>
              <w:t>0,03</w:t>
            </w:r>
          </w:p>
        </w:tc>
      </w:tr>
      <w:tr w:rsidR="00BF14A8" w14:paraId="73C1196E"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56389DC1" w14:textId="77777777" w:rsidR="00BF14A8" w:rsidRPr="00504CAA" w:rsidRDefault="00BF14A8" w:rsidP="000123BA">
            <w:pPr>
              <w:pStyle w:val="Tab3FirstColNonGras"/>
            </w:pPr>
            <w:r w:rsidRPr="00504CAA">
              <w:t>DWS GROUP GMBH &amp; CO KGAA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508D5E2"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F021C50" w14:textId="77777777" w:rsidR="00BF14A8" w:rsidRDefault="00BF14A8" w:rsidP="000123BA">
            <w:pPr>
              <w:pStyle w:val="Tab3MiddleColNonGras"/>
              <w:rPr>
                <w:lang w:val="fr-FR"/>
              </w:rPr>
            </w:pPr>
            <w:r>
              <w:rPr>
                <w:lang w:val="fr-FR"/>
              </w:rPr>
              <w:t>2 217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F050168" w14:textId="77777777" w:rsidR="00BF14A8" w:rsidRDefault="00BF14A8" w:rsidP="000123BA">
            <w:pPr>
              <w:pStyle w:val="Tab3MiddleColNonGras"/>
              <w:rPr>
                <w:lang w:val="fr-FR"/>
              </w:rPr>
            </w:pPr>
            <w:r>
              <w:rPr>
                <w:lang w:val="fr-FR"/>
              </w:rPr>
              <w:t>111 293,40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E13AC2E" w14:textId="77777777" w:rsidR="00BF14A8" w:rsidRDefault="00BF14A8" w:rsidP="000123BA">
            <w:pPr>
              <w:pStyle w:val="Tab3LastColNonGras"/>
              <w:rPr>
                <w:lang w:val="fr-FR"/>
              </w:rPr>
            </w:pPr>
            <w:r>
              <w:rPr>
                <w:lang w:val="fr-FR"/>
              </w:rPr>
              <w:t>0,03</w:t>
            </w:r>
          </w:p>
        </w:tc>
      </w:tr>
      <w:tr w:rsidR="00BF14A8" w14:paraId="1B3E5F87"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51F97E0E" w14:textId="77777777" w:rsidR="00BF14A8" w:rsidRDefault="00BF14A8" w:rsidP="000123BA">
            <w:pPr>
              <w:pStyle w:val="Tab1FirstColGras"/>
              <w:rPr>
                <w:lang w:val="fr-FR"/>
              </w:rPr>
            </w:pPr>
            <w:r>
              <w:rPr>
                <w:lang w:val="fr-FR"/>
              </w:rPr>
              <w:t>Services aux professionnels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B65CAE8"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3B260EBB"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3E0FFDDE" w14:textId="77777777" w:rsidR="00BF14A8" w:rsidRDefault="00BF14A8" w:rsidP="000123BA">
            <w:pPr>
              <w:pStyle w:val="Tab1MiddleColGras"/>
              <w:rPr>
                <w:lang w:val="fr-FR"/>
              </w:rPr>
            </w:pPr>
            <w:r>
              <w:rPr>
                <w:lang w:val="fr-FR"/>
              </w:rPr>
              <w:t>535 009,55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68AF0A3" w14:textId="77777777" w:rsidR="00BF14A8" w:rsidRDefault="00BF14A8" w:rsidP="000123BA">
            <w:pPr>
              <w:pStyle w:val="Tab1LastColGras"/>
              <w:rPr>
                <w:lang w:val="fr-FR"/>
              </w:rPr>
            </w:pPr>
            <w:r>
              <w:rPr>
                <w:lang w:val="fr-FR"/>
              </w:rPr>
              <w:t>0,15</w:t>
            </w:r>
          </w:p>
        </w:tc>
      </w:tr>
      <w:tr w:rsidR="00BF14A8" w14:paraId="207A581E"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42E38E5E" w14:textId="77777777" w:rsidR="00BF14A8" w:rsidRDefault="00BF14A8" w:rsidP="000123BA">
            <w:pPr>
              <w:pStyle w:val="Tab3FirstColNonGras"/>
              <w:rPr>
                <w:lang w:val="fr-FR"/>
              </w:rPr>
            </w:pPr>
            <w:r>
              <w:rPr>
                <w:lang w:val="fr-FR"/>
              </w:rPr>
              <w:t>WOLTERS KLUWER</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ED97B33"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8581F34" w14:textId="77777777" w:rsidR="00BF14A8" w:rsidRDefault="00BF14A8" w:rsidP="000123BA">
            <w:pPr>
              <w:pStyle w:val="Tab3MiddleColNonGras"/>
              <w:rPr>
                <w:lang w:val="fr-FR"/>
              </w:rPr>
            </w:pPr>
            <w:r>
              <w:rPr>
                <w:lang w:val="fr-FR"/>
              </w:rPr>
              <w:t>3 769</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7B1F944" w14:textId="77777777" w:rsidR="00BF14A8" w:rsidRDefault="00BF14A8" w:rsidP="000123BA">
            <w:pPr>
              <w:pStyle w:val="Tab3MiddleColNonGras"/>
              <w:rPr>
                <w:lang w:val="fr-FR"/>
              </w:rPr>
            </w:pPr>
            <w:r>
              <w:rPr>
                <w:lang w:val="fr-FR"/>
              </w:rPr>
              <w:t>535 009,55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1B46458" w14:textId="77777777" w:rsidR="00BF14A8" w:rsidRDefault="00BF14A8" w:rsidP="000123BA">
            <w:pPr>
              <w:pStyle w:val="Tab3LastColNonGras"/>
              <w:rPr>
                <w:lang w:val="fr-FR"/>
              </w:rPr>
            </w:pPr>
            <w:r>
              <w:rPr>
                <w:lang w:val="fr-FR"/>
              </w:rPr>
              <w:t>0,15</w:t>
            </w:r>
          </w:p>
        </w:tc>
      </w:tr>
      <w:tr w:rsidR="00BF14A8" w14:paraId="6A6055DF"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109329B4" w14:textId="77777777" w:rsidR="00BF14A8" w:rsidRDefault="00BF14A8" w:rsidP="000123BA">
            <w:pPr>
              <w:pStyle w:val="Tab1FirstColGras"/>
              <w:rPr>
                <w:lang w:val="fr-FR"/>
              </w:rPr>
            </w:pPr>
            <w:r>
              <w:rPr>
                <w:lang w:val="fr-FR"/>
              </w:rPr>
              <w:t>Services liés aux technologies de l'information</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8B397B5"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CCFF93C"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1993DA6" w14:textId="77777777" w:rsidR="00BF14A8" w:rsidRDefault="00BF14A8" w:rsidP="000123BA">
            <w:pPr>
              <w:pStyle w:val="Tab1MiddleColGras"/>
              <w:rPr>
                <w:lang w:val="fr-FR"/>
              </w:rPr>
            </w:pPr>
            <w:r>
              <w:rPr>
                <w:lang w:val="fr-FR"/>
              </w:rPr>
              <w:t>203 467,20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EDEF4C1" w14:textId="77777777" w:rsidR="00BF14A8" w:rsidRDefault="00BF14A8" w:rsidP="000123BA">
            <w:pPr>
              <w:pStyle w:val="Tab1LastColGras"/>
              <w:rPr>
                <w:lang w:val="fr-FR"/>
              </w:rPr>
            </w:pPr>
            <w:r>
              <w:rPr>
                <w:lang w:val="fr-FR"/>
              </w:rPr>
              <w:t>0,05</w:t>
            </w:r>
          </w:p>
        </w:tc>
      </w:tr>
      <w:tr w:rsidR="00BF14A8" w14:paraId="075E77D5"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0CCB29FA" w14:textId="77777777" w:rsidR="00BF14A8" w:rsidRDefault="00BF14A8" w:rsidP="000123BA">
            <w:pPr>
              <w:pStyle w:val="Tab3FirstColNonGras"/>
              <w:rPr>
                <w:lang w:val="fr-FR"/>
              </w:rPr>
            </w:pPr>
            <w:r>
              <w:rPr>
                <w:lang w:val="fr-FR"/>
              </w:rPr>
              <w:t>INDRA SISTEMAS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91606C1"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D0DF707" w14:textId="77777777" w:rsidR="00BF14A8" w:rsidRDefault="00BF14A8" w:rsidP="000123BA">
            <w:pPr>
              <w:pStyle w:val="Tab3MiddleColNonGras"/>
              <w:rPr>
                <w:lang w:val="fr-FR"/>
              </w:rPr>
            </w:pPr>
            <w:r>
              <w:rPr>
                <w:lang w:val="fr-FR"/>
              </w:rPr>
              <w:t>5 520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BCA8402" w14:textId="77777777" w:rsidR="00BF14A8" w:rsidRDefault="00BF14A8" w:rsidP="000123BA">
            <w:pPr>
              <w:pStyle w:val="Tab3MiddleColNonGras"/>
              <w:rPr>
                <w:lang w:val="fr-FR"/>
              </w:rPr>
            </w:pPr>
            <w:r>
              <w:rPr>
                <w:lang w:val="fr-FR"/>
              </w:rPr>
              <w:t>203 467,20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33730F8" w14:textId="77777777" w:rsidR="00BF14A8" w:rsidRDefault="00BF14A8" w:rsidP="000123BA">
            <w:pPr>
              <w:pStyle w:val="Tab3LastColNonGras"/>
              <w:rPr>
                <w:lang w:val="fr-FR"/>
              </w:rPr>
            </w:pPr>
            <w:r>
              <w:rPr>
                <w:lang w:val="fr-FR"/>
              </w:rPr>
              <w:t>0,05</w:t>
            </w:r>
          </w:p>
        </w:tc>
      </w:tr>
      <w:tr w:rsidR="00BF14A8" w14:paraId="51A0929E"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4E27E2C5" w14:textId="77777777" w:rsidR="00BF14A8" w:rsidRDefault="00BF14A8" w:rsidP="000123BA">
            <w:pPr>
              <w:pStyle w:val="Tab1FirstColGras"/>
              <w:rPr>
                <w:lang w:val="fr-FR"/>
              </w:rPr>
            </w:pPr>
            <w:r>
              <w:rPr>
                <w:lang w:val="fr-FR"/>
              </w:rPr>
              <w:t>Textiles, habillement et produits de luxe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B3388D7"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331581D0"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5B21DD01" w14:textId="77777777" w:rsidR="00BF14A8" w:rsidRDefault="00BF14A8" w:rsidP="000123BA">
            <w:pPr>
              <w:pStyle w:val="Tab1MiddleColGras"/>
              <w:rPr>
                <w:lang w:val="fr-FR"/>
              </w:rPr>
            </w:pPr>
            <w:r>
              <w:rPr>
                <w:lang w:val="fr-FR"/>
              </w:rPr>
              <w:t>71 157,24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D286467" w14:textId="77777777" w:rsidR="00BF14A8" w:rsidRDefault="00BF14A8" w:rsidP="000123BA">
            <w:pPr>
              <w:pStyle w:val="Tab1LastColGras"/>
              <w:rPr>
                <w:lang w:val="fr-FR"/>
              </w:rPr>
            </w:pPr>
            <w:r>
              <w:rPr>
                <w:lang w:val="fr-FR"/>
              </w:rPr>
              <w:t>0,02</w:t>
            </w:r>
          </w:p>
        </w:tc>
      </w:tr>
      <w:tr w:rsidR="00BF14A8" w14:paraId="069C418B" w14:textId="77777777" w:rsidTr="000123BA">
        <w:trPr>
          <w:trHeight w:val="265"/>
        </w:trPr>
        <w:tc>
          <w:tcPr>
            <w:tcW w:w="5460" w:type="dxa"/>
            <w:tcBorders>
              <w:left w:val="single" w:sz="4" w:space="0" w:color="000000"/>
            </w:tcBorders>
            <w:tcMar>
              <w:top w:w="0" w:type="dxa"/>
              <w:left w:w="0" w:type="dxa"/>
              <w:bottom w:w="0" w:type="dxa"/>
              <w:right w:w="0" w:type="dxa"/>
            </w:tcMar>
            <w:vAlign w:val="center"/>
          </w:tcPr>
          <w:p w14:paraId="18259104" w14:textId="77777777" w:rsidR="00BF14A8" w:rsidRDefault="00BF14A8" w:rsidP="000123BA">
            <w:pPr>
              <w:pStyle w:val="Tab3FirstColNonGras"/>
              <w:rPr>
                <w:lang w:val="fr-FR"/>
              </w:rPr>
            </w:pPr>
            <w:r>
              <w:rPr>
                <w:lang w:val="fr-FR"/>
              </w:rPr>
              <w:t>HUGO BOSS AG  -ORD</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4390338" w14:textId="77777777" w:rsidR="00BF14A8" w:rsidRDefault="00BF14A8" w:rsidP="000123BA">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A3D6119" w14:textId="77777777" w:rsidR="00BF14A8" w:rsidRDefault="00BF14A8" w:rsidP="000123BA">
            <w:pPr>
              <w:pStyle w:val="Tab3MiddleColNonGras"/>
              <w:rPr>
                <w:lang w:val="fr-FR"/>
              </w:rPr>
            </w:pPr>
            <w:r>
              <w:rPr>
                <w:lang w:val="fr-FR"/>
              </w:rPr>
              <w:t>1 812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FC2C956" w14:textId="77777777" w:rsidR="00BF14A8" w:rsidRDefault="00BF14A8" w:rsidP="000123BA">
            <w:pPr>
              <w:pStyle w:val="Tab3MiddleColNonGras"/>
              <w:rPr>
                <w:lang w:val="fr-FR"/>
              </w:rPr>
            </w:pPr>
            <w:r>
              <w:rPr>
                <w:lang w:val="fr-FR"/>
              </w:rPr>
              <w:t>71 157,24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EB2A622" w14:textId="77777777" w:rsidR="00BF14A8" w:rsidRDefault="00BF14A8" w:rsidP="000123BA">
            <w:pPr>
              <w:pStyle w:val="Tab3LastColNonGras"/>
              <w:rPr>
                <w:lang w:val="fr-FR"/>
              </w:rPr>
            </w:pPr>
            <w:r>
              <w:rPr>
                <w:lang w:val="fr-FR"/>
              </w:rPr>
              <w:t>0,02</w:t>
            </w:r>
          </w:p>
        </w:tc>
      </w:tr>
      <w:tr w:rsidR="00BF14A8" w14:paraId="2EB75377" w14:textId="77777777" w:rsidTr="000123BA">
        <w:trPr>
          <w:trHeight w:val="385"/>
        </w:trPr>
        <w:tc>
          <w:tcPr>
            <w:tcW w:w="5460" w:type="dxa"/>
            <w:tcBorders>
              <w:left w:val="single" w:sz="4" w:space="0" w:color="000000"/>
            </w:tcBorders>
            <w:tcMar>
              <w:top w:w="0" w:type="dxa"/>
              <w:left w:w="0" w:type="dxa"/>
              <w:bottom w:w="0" w:type="dxa"/>
              <w:right w:w="0" w:type="dxa"/>
            </w:tcMar>
            <w:vAlign w:val="center"/>
          </w:tcPr>
          <w:p w14:paraId="338B2725" w14:textId="77777777" w:rsidR="00BF14A8" w:rsidRDefault="00BF14A8" w:rsidP="000123BA">
            <w:pPr>
              <w:pStyle w:val="Tab1FirstColGras"/>
              <w:rPr>
                <w:lang w:val="fr-FR"/>
              </w:rPr>
            </w:pPr>
            <w:r>
              <w:rPr>
                <w:lang w:val="fr-FR"/>
              </w:rPr>
              <w:t>INDEMNITÉS SUR TITRES PRÊTÉS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C699260"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9216834"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1A7927F" w14:textId="77777777" w:rsidR="00BF14A8" w:rsidRDefault="00BF14A8" w:rsidP="000123BA">
            <w:pPr>
              <w:pStyle w:val="Tab1MiddleColGras"/>
              <w:rPr>
                <w:lang w:val="fr-FR"/>
              </w:rPr>
            </w:pPr>
            <w:r>
              <w:rPr>
                <w:lang w:val="fr-FR"/>
              </w:rPr>
              <w:t>3,71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4ABD280" w14:textId="77777777" w:rsidR="00BF14A8" w:rsidRDefault="00BF14A8" w:rsidP="000123BA">
            <w:pPr>
              <w:pStyle w:val="Tab1LastColGras"/>
              <w:rPr>
                <w:lang w:val="fr-FR"/>
              </w:rPr>
            </w:pPr>
            <w:r>
              <w:rPr>
                <w:lang w:val="fr-FR"/>
              </w:rPr>
              <w:t>0,00</w:t>
            </w:r>
          </w:p>
        </w:tc>
      </w:tr>
      <w:tr w:rsidR="00BF14A8" w14:paraId="6E516EF2" w14:textId="77777777" w:rsidTr="000123BA">
        <w:trPr>
          <w:trHeight w:hRule="exact" w:val="45"/>
        </w:trPr>
        <w:tc>
          <w:tcPr>
            <w:tcW w:w="5460" w:type="dxa"/>
            <w:tcBorders>
              <w:left w:val="single" w:sz="4" w:space="0" w:color="000000"/>
            </w:tcBorders>
            <w:tcMar>
              <w:top w:w="0" w:type="dxa"/>
              <w:left w:w="0" w:type="dxa"/>
              <w:bottom w:w="0" w:type="dxa"/>
              <w:right w:w="0" w:type="dxa"/>
            </w:tcMar>
            <w:vAlign w:val="center"/>
          </w:tcPr>
          <w:p w14:paraId="4A09C356" w14:textId="77777777" w:rsidR="00BF14A8" w:rsidRDefault="00BF14A8" w:rsidP="000123BA">
            <w:pPr>
              <w:pStyle w:val="Tab1FirstColGrasNoContent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14:paraId="7397A28A" w14:textId="77777777" w:rsidR="00BF14A8" w:rsidRDefault="00BF14A8" w:rsidP="000123BA">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B438258" w14:textId="77777777" w:rsidR="00BF14A8" w:rsidRDefault="00BF14A8" w:rsidP="000123BA">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7EC2757" w14:textId="77777777" w:rsidR="00BF14A8" w:rsidRDefault="00BF14A8" w:rsidP="000123BA">
            <w:pPr>
              <w:pStyle w:val="Tab1MiddleColGrasNoContent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14:paraId="09ADDF05" w14:textId="77777777" w:rsidR="00BF14A8" w:rsidRDefault="00BF14A8" w:rsidP="000123BA">
            <w:pPr>
              <w:pStyle w:val="Tab1LastColGrasNoContentNoContent"/>
              <w:rPr>
                <w:sz w:val="16"/>
                <w:lang w:val="fr-FR"/>
              </w:rPr>
            </w:pPr>
          </w:p>
        </w:tc>
      </w:tr>
      <w:tr w:rsidR="00BF14A8" w14:paraId="64BB9CC4" w14:textId="77777777" w:rsidTr="000123BA">
        <w:trPr>
          <w:trHeight w:val="281"/>
        </w:trPr>
        <w:tc>
          <w:tcPr>
            <w:tcW w:w="7480" w:type="dxa"/>
            <w:gridSpan w:val="3"/>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451A3998" w14:textId="77777777" w:rsidR="00BF14A8" w:rsidRDefault="00BF14A8" w:rsidP="000123BA">
            <w:pPr>
              <w:pStyle w:val="TotalTabFirstColBordure"/>
              <w:rPr>
                <w:lang w:val="fr-FR"/>
              </w:rPr>
            </w:pPr>
            <w:r>
              <w:rPr>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A20437A" w14:textId="77777777" w:rsidR="00BF14A8" w:rsidRDefault="00BF14A8" w:rsidP="000123BA">
            <w:pPr>
              <w:pStyle w:val="TotalTabMiddleColBordure"/>
              <w:rPr>
                <w:lang w:val="fr-FR"/>
              </w:rPr>
            </w:pPr>
            <w:r>
              <w:rPr>
                <w:lang w:val="fr-FR"/>
              </w:rPr>
              <w:t>371 503 079,31</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62C96F31" w14:textId="77777777" w:rsidR="00BF14A8" w:rsidRDefault="00BF14A8" w:rsidP="000123BA">
            <w:pPr>
              <w:pStyle w:val="TotalTabLastColBordure"/>
              <w:rPr>
                <w:lang w:val="fr-FR"/>
              </w:rPr>
            </w:pPr>
            <w:r>
              <w:rPr>
                <w:lang w:val="fr-FR"/>
              </w:rPr>
              <w:t>100,04</w:t>
            </w:r>
          </w:p>
        </w:tc>
      </w:tr>
    </w:tbl>
    <w:p w14:paraId="0C79EF9C" w14:textId="77777777" w:rsidR="00BF14A8" w:rsidRDefault="00BF14A8" w:rsidP="00BF14A8">
      <w:pPr>
        <w:pStyle w:val="TechnicalBookmark"/>
        <w:rPr>
          <w:lang w:val="fr-FR"/>
        </w:rPr>
      </w:pPr>
    </w:p>
    <w:p w14:paraId="3CE9F66F" w14:textId="77777777" w:rsidR="00BF14A8" w:rsidRDefault="00BF14A8" w:rsidP="00BF14A8">
      <w:pPr>
        <w:pStyle w:val="TableNote"/>
        <w:spacing w:before="100" w:after="30" w:line="184" w:lineRule="exact"/>
        <w:rPr>
          <w:lang w:val="fr-FR"/>
        </w:rPr>
      </w:pPr>
      <w:r>
        <w:rPr>
          <w:lang w:val="fr-FR"/>
        </w:rPr>
        <w:t>(*) Le secteur d’activité représente l’activité principale de l’émetteur de l’instrument financier ; il est issu de sources fiables reconnues au plan international (GICS et NACE principalement).</w:t>
      </w:r>
    </w:p>
    <w:p w14:paraId="769FD417" w14:textId="77777777" w:rsidR="00BF14A8" w:rsidRDefault="00BF14A8" w:rsidP="00BF14A8">
      <w:pPr>
        <w:pStyle w:val="BreakLine"/>
        <w:rPr>
          <w:lang w:val="fr-FR"/>
        </w:rPr>
      </w:pPr>
      <w:r>
        <w:rPr>
          <w:lang w:val="fr-FR"/>
        </w:rPr>
        <w:t xml:space="preserve"> </w:t>
      </w:r>
    </w:p>
    <w:p w14:paraId="6C987967" w14:textId="77777777" w:rsidR="00BF14A8" w:rsidRDefault="00BF14A8" w:rsidP="00BF14A8">
      <w:pPr>
        <w:pStyle w:val="TechnicalBookmark"/>
        <w:rPr>
          <w:lang w:val="fr-FR"/>
        </w:rPr>
      </w:pPr>
      <w:r>
        <w:rPr>
          <w:lang w:val="fr-FR"/>
        </w:rPr>
        <w:fldChar w:fldCharType="begin"/>
      </w:r>
      <w:r>
        <w:rPr>
          <w:lang w:val="fr-FR"/>
        </w:rPr>
        <w:instrText xml:space="preserve"> SET 4E17063DDC8D299445403724C9409EC1 "" </w:instrText>
      </w:r>
      <w:r>
        <w:rPr>
          <w:lang w:val="fr-FR"/>
        </w:rPr>
        <w:fldChar w:fldCharType="separate"/>
      </w:r>
      <w:bookmarkStart w:id="579" w:name="4E17063DDC8D299445403724C9409EC1"/>
      <w:bookmarkEnd w:id="579"/>
      <w:r>
        <w:rPr>
          <w:lang w:val="fr-FR"/>
        </w:rPr>
        <w:fldChar w:fldCharType="end"/>
      </w:r>
    </w:p>
    <w:p w14:paraId="307658C8" w14:textId="77777777" w:rsidR="00BF14A8" w:rsidRDefault="00BF14A8" w:rsidP="00BF14A8">
      <w:pPr>
        <w:pStyle w:val="H4SPACEBEFORE"/>
        <w:ind w:right="2400"/>
        <w:rPr>
          <w:lang w:val="fr-FR"/>
        </w:rPr>
      </w:pPr>
      <w:r>
        <w:rPr>
          <w:lang w:val="fr-FR"/>
        </w:rPr>
        <w:t>|</w:t>
      </w:r>
    </w:p>
    <w:p w14:paraId="4738CDF1" w14:textId="77777777" w:rsidR="00BF14A8" w:rsidRDefault="00BF14A8" w:rsidP="00BF14A8">
      <w:pPr>
        <w:pStyle w:val="Titre3"/>
        <w:rPr>
          <w:lang w:val="fr-FR"/>
        </w:rPr>
      </w:pPr>
      <w:r>
        <w:rPr>
          <w:lang w:val="fr-FR"/>
        </w:rPr>
        <w:t>E2. Inventaire des opérations à terme de devises</w:t>
      </w:r>
    </w:p>
    <w:p w14:paraId="694175DB" w14:textId="77777777" w:rsidR="00BF14A8" w:rsidRDefault="00BF14A8" w:rsidP="00BF14A8">
      <w:pPr>
        <w:pStyle w:val="RefToc4"/>
        <w:rPr>
          <w:lang w:val="fr-FR"/>
        </w:rPr>
      </w:pPr>
    </w:p>
    <w:p w14:paraId="0F535490" w14:textId="77777777" w:rsidR="00BF14A8" w:rsidRDefault="00BF14A8" w:rsidP="00BF14A8">
      <w:pPr>
        <w:pStyle w:val="TechnicalBookmark"/>
        <w:rPr>
          <w:lang w:val="fr-FR"/>
        </w:rPr>
      </w:pPr>
      <w:r>
        <w:rPr>
          <w:lang w:val="fr-FR"/>
        </w:rPr>
        <w:fldChar w:fldCharType="begin"/>
      </w:r>
      <w:r>
        <w:rPr>
          <w:lang w:val="fr-FR"/>
        </w:rPr>
        <w:instrText xml:space="preserve"> SET 4FB706ECD74E60CBB08C405916707B6E "" </w:instrText>
      </w:r>
      <w:r>
        <w:rPr>
          <w:lang w:val="fr-FR"/>
        </w:rPr>
        <w:fldChar w:fldCharType="separate"/>
      </w:r>
      <w:bookmarkStart w:id="580" w:name="4FB706ECD74E60CBB08C405916707B6E"/>
      <w:bookmarkEnd w:id="580"/>
      <w:r>
        <w:rPr>
          <w:lang w:val="fr-FR"/>
        </w:rPr>
        <w:fldChar w:fldCharType="end"/>
      </w:r>
    </w:p>
    <w:p w14:paraId="0ADFD169"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176"/>
        <w:gridCol w:w="1377"/>
        <w:gridCol w:w="1397"/>
        <w:gridCol w:w="839"/>
        <w:gridCol w:w="1497"/>
        <w:gridCol w:w="839"/>
        <w:gridCol w:w="1497"/>
      </w:tblGrid>
      <w:tr w:rsidR="00BF14A8" w14:paraId="4B670D49" w14:textId="77777777" w:rsidTr="000123BA">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7716C5B" w14:textId="77777777" w:rsidR="00BF14A8" w:rsidRDefault="00BF14A8" w:rsidP="000123BA">
            <w:pPr>
              <w:pStyle w:val="EnteteTabFirstColBordure"/>
              <w:rPr>
                <w:lang w:val="fr-FR"/>
              </w:rPr>
            </w:pPr>
            <w:r>
              <w:rPr>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556B646" w14:textId="77777777" w:rsidR="00BF14A8" w:rsidRDefault="00BF14A8" w:rsidP="000123BA">
            <w:pPr>
              <w:pStyle w:val="EnteteTabMiddleColBordure"/>
              <w:rPr>
                <w:lang w:val="fr-FR"/>
              </w:rPr>
            </w:pPr>
            <w:r>
              <w:rPr>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9B85C1" w14:textId="77777777" w:rsidR="00BF14A8" w:rsidRDefault="00BF14A8" w:rsidP="000123BA">
            <w:pPr>
              <w:pStyle w:val="EnteteTabMiddleColBordure"/>
              <w:rPr>
                <w:lang w:val="fr-FR"/>
              </w:rPr>
            </w:pPr>
            <w:r>
              <w:rPr>
                <w:lang w:val="fr-FR"/>
              </w:rPr>
              <w:t>Montant de l'exposition (*)</w:t>
            </w:r>
          </w:p>
        </w:tc>
      </w:tr>
      <w:tr w:rsidR="00BF14A8" w14:paraId="11201C0B" w14:textId="77777777" w:rsidTr="000123BA">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4B7590FF" w14:textId="77777777" w:rsidR="00BF14A8" w:rsidRDefault="00BF14A8" w:rsidP="000123BA"/>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8485A8E" w14:textId="77777777" w:rsidR="00BF14A8" w:rsidRDefault="00BF14A8" w:rsidP="000123BA">
            <w:pPr>
              <w:pStyle w:val="EnteteTabMiddleColBordure"/>
              <w:rPr>
                <w:lang w:val="fr-FR"/>
              </w:rPr>
            </w:pPr>
            <w:r>
              <w:rPr>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AC6E436" w14:textId="77777777" w:rsidR="00BF14A8" w:rsidRDefault="00BF14A8" w:rsidP="000123BA">
            <w:pPr>
              <w:pStyle w:val="EnteteTabMiddleColBordure"/>
              <w:rPr>
                <w:lang w:val="fr-FR"/>
              </w:rPr>
            </w:pPr>
            <w:r>
              <w:rPr>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B2DB161" w14:textId="77777777" w:rsidR="00BF14A8" w:rsidRDefault="00BF14A8" w:rsidP="000123BA">
            <w:pPr>
              <w:pStyle w:val="EnteteTabMiddleColBordure"/>
              <w:rPr>
                <w:lang w:val="fr-FR"/>
              </w:rPr>
            </w:pPr>
            <w:r>
              <w:rPr>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FA8DD5" w14:textId="77777777" w:rsidR="00BF14A8" w:rsidRDefault="00BF14A8" w:rsidP="000123BA">
            <w:pPr>
              <w:pStyle w:val="EnteteTabMiddleColBordure"/>
              <w:rPr>
                <w:lang w:val="fr-FR"/>
              </w:rPr>
            </w:pPr>
            <w:r>
              <w:rPr>
                <w:lang w:val="fr-FR"/>
              </w:rPr>
              <w:t>Devises à livrer (-)</w:t>
            </w:r>
          </w:p>
        </w:tc>
      </w:tr>
      <w:tr w:rsidR="00BF14A8" w14:paraId="74E43FFD" w14:textId="77777777" w:rsidTr="000123BA">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17E0889F" w14:textId="77777777" w:rsidR="00BF14A8" w:rsidRDefault="00BF14A8" w:rsidP="000123BA"/>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E5FF33" w14:textId="77777777" w:rsidR="00BF14A8" w:rsidRDefault="00BF14A8" w:rsidP="000123BA"/>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7C0D49" w14:textId="77777777" w:rsidR="00BF14A8" w:rsidRDefault="00BF14A8" w:rsidP="000123BA"/>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F16877A" w14:textId="77777777" w:rsidR="00BF14A8" w:rsidRDefault="00BF14A8" w:rsidP="000123BA">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584AFB" w14:textId="77777777" w:rsidR="00BF14A8" w:rsidRDefault="00BF14A8" w:rsidP="000123BA">
            <w:pPr>
              <w:pStyle w:val="EnteteTabMiddleColBordure"/>
              <w:rPr>
                <w:lang w:val="fr-FR"/>
              </w:rPr>
            </w:pPr>
            <w:r>
              <w:rPr>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C415C2C" w14:textId="77777777" w:rsidR="00BF14A8" w:rsidRDefault="00BF14A8" w:rsidP="000123BA">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279C76B" w14:textId="77777777" w:rsidR="00BF14A8" w:rsidRDefault="00BF14A8" w:rsidP="000123BA">
            <w:pPr>
              <w:pStyle w:val="EnteteTabMiddleColBordure"/>
              <w:rPr>
                <w:lang w:val="fr-FR"/>
              </w:rPr>
            </w:pPr>
            <w:r>
              <w:rPr>
                <w:lang w:val="fr-FR"/>
              </w:rPr>
              <w:t>Montant (*)</w:t>
            </w:r>
          </w:p>
        </w:tc>
      </w:tr>
      <w:tr w:rsidR="00BF14A8" w14:paraId="5D7DDDC5" w14:textId="77777777" w:rsidTr="000123BA">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377D13B" w14:textId="77777777" w:rsidR="00BF14A8" w:rsidRDefault="00BF14A8" w:rsidP="000123BA">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6A2BC3E" w14:textId="77777777" w:rsidR="00BF14A8" w:rsidRDefault="00BF14A8" w:rsidP="000123BA">
            <w:pPr>
              <w:pStyle w:val="TotalTabMiddleColBordure"/>
              <w:rPr>
                <w:lang w:val="fr-FR"/>
              </w:rPr>
            </w:pPr>
            <w:r>
              <w:rPr>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C1C8172" w14:textId="77777777" w:rsidR="00BF14A8" w:rsidRDefault="00BF14A8" w:rsidP="000123BA">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C9ED3F9" w14:textId="77777777" w:rsidR="00BF14A8" w:rsidRDefault="00BF14A8" w:rsidP="000123BA">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436BDF6" w14:textId="77777777" w:rsidR="00BF14A8" w:rsidRDefault="00BF14A8" w:rsidP="000123BA">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32283A6" w14:textId="77777777" w:rsidR="00BF14A8" w:rsidRDefault="00BF14A8" w:rsidP="000123BA">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E2145C0" w14:textId="77777777" w:rsidR="00BF14A8" w:rsidRDefault="00BF14A8" w:rsidP="000123BA">
            <w:pPr>
              <w:pStyle w:val="TotalTabMiddleColBordure"/>
              <w:rPr>
                <w:lang w:val="fr-FR"/>
              </w:rPr>
            </w:pPr>
            <w:r>
              <w:rPr>
                <w:lang w:val="fr-FR"/>
              </w:rPr>
              <w:t xml:space="preserve"> </w:t>
            </w:r>
          </w:p>
        </w:tc>
      </w:tr>
    </w:tbl>
    <w:p w14:paraId="40B1B4B2" w14:textId="77777777" w:rsidR="00BF14A8" w:rsidRDefault="00BF14A8" w:rsidP="00BF14A8">
      <w:pPr>
        <w:pStyle w:val="TechnicalBookmark"/>
        <w:rPr>
          <w:lang w:val="fr-FR"/>
        </w:rPr>
      </w:pPr>
    </w:p>
    <w:p w14:paraId="7C6DDA3E" w14:textId="77777777" w:rsidR="00BF14A8" w:rsidRDefault="00BF14A8" w:rsidP="00BF14A8">
      <w:pPr>
        <w:pStyle w:val="TableNote"/>
        <w:spacing w:before="100" w:after="30" w:line="184" w:lineRule="exact"/>
        <w:rPr>
          <w:lang w:val="fr-FR"/>
        </w:rPr>
      </w:pPr>
      <w:r>
        <w:rPr>
          <w:lang w:val="fr-FR"/>
        </w:rPr>
        <w:t>(*) Montant déterminé selon les dispositions du règlement relatif à la présentation des expositions exprimé dans la devise de comptabilisation.</w:t>
      </w:r>
    </w:p>
    <w:p w14:paraId="1D5A649A" w14:textId="77777777" w:rsidR="00BF14A8" w:rsidRDefault="00BF14A8" w:rsidP="00BF14A8">
      <w:pPr>
        <w:pStyle w:val="BreakLine"/>
        <w:rPr>
          <w:lang w:val="fr-FR"/>
        </w:rPr>
        <w:sectPr w:rsidR="00BF14A8" w:rsidSect="00BF14A8">
          <w:headerReference w:type="default" r:id="rId228"/>
          <w:footerReference w:type="default" r:id="rId229"/>
          <w:pgSz w:w="11900" w:h="16840"/>
          <w:pgMar w:top="2154" w:right="1134" w:bottom="1134" w:left="1134" w:header="400" w:footer="400" w:gutter="0"/>
          <w:cols w:space="720"/>
        </w:sectPr>
      </w:pPr>
      <w:r>
        <w:rPr>
          <w:lang w:val="fr-FR"/>
        </w:rPr>
        <w:t xml:space="preserve"> </w:t>
      </w:r>
      <w:r>
        <w:rPr>
          <w:lang w:val="fr-FR"/>
        </w:rPr>
        <w:cr/>
      </w:r>
    </w:p>
    <w:p w14:paraId="2FD226F6" w14:textId="77777777" w:rsidR="00BF14A8" w:rsidRPr="00504CAA" w:rsidRDefault="00BF14A8" w:rsidP="00BF14A8">
      <w:pPr>
        <w:spacing w:line="60" w:lineRule="exact"/>
        <w:rPr>
          <w:sz w:val="6"/>
          <w:lang w:val="fr-FR"/>
        </w:rPr>
      </w:pPr>
    </w:p>
    <w:p w14:paraId="2C2D7BFE" w14:textId="77777777" w:rsidR="00BF14A8" w:rsidRDefault="00BF14A8" w:rsidP="00BF14A8">
      <w:pPr>
        <w:pStyle w:val="TechnicalBookmark"/>
        <w:rPr>
          <w:lang w:val="fr-FR"/>
        </w:rPr>
      </w:pPr>
      <w:r>
        <w:rPr>
          <w:lang w:val="fr-FR"/>
        </w:rPr>
        <w:fldChar w:fldCharType="begin"/>
      </w:r>
      <w:r>
        <w:rPr>
          <w:lang w:val="fr-FR"/>
        </w:rPr>
        <w:instrText xml:space="preserve"> SET 0498828D66D60E8B9FC2AA9E92CCA9F0 "" </w:instrText>
      </w:r>
      <w:r>
        <w:rPr>
          <w:lang w:val="fr-FR"/>
        </w:rPr>
        <w:fldChar w:fldCharType="separate"/>
      </w:r>
      <w:bookmarkStart w:id="581" w:name="0498828D66D60E8B9FC2AA9E92CCA9F0"/>
      <w:bookmarkEnd w:id="581"/>
      <w:r>
        <w:rPr>
          <w:lang w:val="fr-FR"/>
        </w:rPr>
        <w:fldChar w:fldCharType="end"/>
      </w:r>
    </w:p>
    <w:p w14:paraId="67FA83D5" w14:textId="77777777" w:rsidR="00BF14A8" w:rsidRDefault="00BF14A8" w:rsidP="00BF14A8">
      <w:pPr>
        <w:pStyle w:val="H4SPACEBEFORE"/>
        <w:ind w:right="2400"/>
        <w:rPr>
          <w:lang w:val="fr-FR"/>
        </w:rPr>
      </w:pPr>
      <w:r>
        <w:rPr>
          <w:lang w:val="fr-FR"/>
        </w:rPr>
        <w:t>|</w:t>
      </w:r>
    </w:p>
    <w:p w14:paraId="10A063F0" w14:textId="77777777" w:rsidR="00BF14A8" w:rsidRDefault="00BF14A8" w:rsidP="00BF14A8">
      <w:pPr>
        <w:pStyle w:val="Titre3"/>
        <w:rPr>
          <w:lang w:val="fr-FR"/>
        </w:rPr>
      </w:pPr>
      <w:r>
        <w:rPr>
          <w:lang w:val="fr-FR"/>
        </w:rPr>
        <w:t>E3. Inventaire des instruments financiers à terme</w:t>
      </w:r>
    </w:p>
    <w:p w14:paraId="7426B4B1" w14:textId="77777777" w:rsidR="00BF14A8" w:rsidRDefault="00BF14A8" w:rsidP="00BF14A8">
      <w:pPr>
        <w:pStyle w:val="RefToc4"/>
        <w:rPr>
          <w:lang w:val="fr-FR"/>
        </w:rPr>
      </w:pPr>
    </w:p>
    <w:p w14:paraId="0BEEE796" w14:textId="77777777" w:rsidR="00BF14A8" w:rsidRDefault="00BF14A8" w:rsidP="00BF14A8">
      <w:pPr>
        <w:pStyle w:val="TechnicalBookmark"/>
        <w:rPr>
          <w:lang w:val="fr-FR"/>
        </w:rPr>
      </w:pPr>
      <w:r>
        <w:rPr>
          <w:lang w:val="fr-FR"/>
        </w:rPr>
        <w:fldChar w:fldCharType="begin"/>
      </w:r>
      <w:r>
        <w:rPr>
          <w:lang w:val="fr-FR"/>
        </w:rPr>
        <w:instrText xml:space="preserve"> SET 071C1A4753476A07B081FB1CA676DF5F "" </w:instrText>
      </w:r>
      <w:r>
        <w:rPr>
          <w:lang w:val="fr-FR"/>
        </w:rPr>
        <w:fldChar w:fldCharType="separate"/>
      </w:r>
      <w:bookmarkStart w:id="582" w:name="071C1A4753476A07B081FB1CA676DF5F"/>
      <w:bookmarkEnd w:id="582"/>
      <w:r>
        <w:rPr>
          <w:lang w:val="fr-FR"/>
        </w:rPr>
        <w:fldChar w:fldCharType="end"/>
      </w:r>
    </w:p>
    <w:p w14:paraId="67370D94" w14:textId="77777777" w:rsidR="00BF14A8" w:rsidRDefault="00BF14A8" w:rsidP="00BF14A8">
      <w:pPr>
        <w:pStyle w:val="TechnicalBookmark"/>
        <w:rPr>
          <w:lang w:val="fr-FR"/>
        </w:rPr>
      </w:pPr>
      <w:r>
        <w:rPr>
          <w:lang w:val="fr-FR"/>
        </w:rPr>
        <w:fldChar w:fldCharType="begin"/>
      </w:r>
      <w:r>
        <w:rPr>
          <w:lang w:val="fr-FR"/>
        </w:rPr>
        <w:instrText xml:space="preserve"> SET 42613CFBF6452686F324AA248CEF2350 "" </w:instrText>
      </w:r>
      <w:r>
        <w:rPr>
          <w:lang w:val="fr-FR"/>
        </w:rPr>
        <w:fldChar w:fldCharType="separate"/>
      </w:r>
      <w:bookmarkStart w:id="583" w:name="42613CFBF6452686F324AA248CEF2350"/>
      <w:bookmarkEnd w:id="583"/>
      <w:r>
        <w:rPr>
          <w:lang w:val="fr-FR"/>
        </w:rPr>
        <w:fldChar w:fldCharType="end"/>
      </w:r>
    </w:p>
    <w:p w14:paraId="4610C76C" w14:textId="77777777" w:rsidR="00BF14A8" w:rsidRDefault="00BF14A8" w:rsidP="00BF14A8">
      <w:pPr>
        <w:pStyle w:val="Titre4"/>
        <w:rPr>
          <w:lang w:val="fr-FR"/>
        </w:rPr>
      </w:pPr>
      <w:r>
        <w:rPr>
          <w:lang w:val="fr-FR"/>
        </w:rPr>
        <w:t>E3a. Inventaire des instruments financiers à terme - actions</w:t>
      </w:r>
    </w:p>
    <w:p w14:paraId="0CBF6037" w14:textId="77777777" w:rsidR="00BF14A8" w:rsidRDefault="00BF14A8" w:rsidP="00BF14A8">
      <w:pPr>
        <w:pStyle w:val="RefToc5"/>
        <w:rPr>
          <w:lang w:val="fr-FR"/>
        </w:rPr>
      </w:pPr>
    </w:p>
    <w:p w14:paraId="24DAD9A0" w14:textId="77777777" w:rsidR="00BF14A8" w:rsidRDefault="00BF14A8" w:rsidP="00BF14A8">
      <w:pPr>
        <w:pStyle w:val="TechnicalBookmark"/>
        <w:rPr>
          <w:lang w:val="fr-FR"/>
        </w:rPr>
      </w:pPr>
      <w:r>
        <w:rPr>
          <w:lang w:val="fr-FR"/>
        </w:rPr>
        <w:fldChar w:fldCharType="begin"/>
      </w:r>
      <w:r>
        <w:rPr>
          <w:lang w:val="fr-FR"/>
        </w:rPr>
        <w:instrText xml:space="preserve"> SET 1ABC99DAF4FB01E635378BD9FA64E6D5 "" </w:instrText>
      </w:r>
      <w:r>
        <w:rPr>
          <w:lang w:val="fr-FR"/>
        </w:rPr>
        <w:fldChar w:fldCharType="separate"/>
      </w:r>
      <w:bookmarkStart w:id="584" w:name="1ABC99DAF4FB01E635378BD9FA64E6D5"/>
      <w:bookmarkEnd w:id="584"/>
      <w:r>
        <w:rPr>
          <w:lang w:val="fr-FR"/>
        </w:rPr>
        <w:fldChar w:fldCharType="end"/>
      </w:r>
    </w:p>
    <w:p w14:paraId="7ADB9913"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BF14A8" w14:paraId="60F7A64E" w14:textId="77777777" w:rsidTr="000123BA">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58C78D2" w14:textId="77777777" w:rsidR="00BF14A8" w:rsidRDefault="00BF14A8" w:rsidP="000123BA">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03E124" w14:textId="77777777" w:rsidR="00BF14A8" w:rsidRDefault="00BF14A8" w:rsidP="000123BA">
            <w:pPr>
              <w:pStyle w:val="EnteteTabMiddleColBordure"/>
              <w:spacing w:line="184" w:lineRule="exact"/>
              <w:rPr>
                <w:lang w:val="fr-FR"/>
              </w:rPr>
            </w:pPr>
            <w:r>
              <w:rPr>
                <w:lang w:val="fr-FR"/>
              </w:rPr>
              <w:t>Quantité ou</w:t>
            </w:r>
          </w:p>
          <w:p w14:paraId="74E0D52D" w14:textId="77777777" w:rsidR="00BF14A8" w:rsidRDefault="00BF14A8" w:rsidP="000123BA">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05F1AE7" w14:textId="77777777" w:rsidR="00BF14A8" w:rsidRDefault="00BF14A8" w:rsidP="000123BA">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0B97FDFE" w14:textId="77777777" w:rsidR="00BF14A8" w:rsidRDefault="00BF14A8" w:rsidP="000123BA">
            <w:pPr>
              <w:pStyle w:val="EnteteTabLastColBordure"/>
              <w:rPr>
                <w:lang w:val="fr-FR"/>
              </w:rPr>
            </w:pPr>
            <w:r>
              <w:rPr>
                <w:lang w:val="fr-FR"/>
              </w:rPr>
              <w:t>Montant de l'exposition (*)</w:t>
            </w:r>
          </w:p>
        </w:tc>
      </w:tr>
      <w:tr w:rsidR="00BF14A8" w14:paraId="47266537" w14:textId="77777777" w:rsidTr="000123BA">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17B3DE8C" w14:textId="77777777" w:rsidR="00BF14A8" w:rsidRDefault="00BF14A8" w:rsidP="000123BA"/>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6D5D06" w14:textId="77777777" w:rsidR="00BF14A8" w:rsidRDefault="00BF14A8" w:rsidP="000123BA"/>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096A9EB" w14:textId="77777777" w:rsidR="00BF14A8" w:rsidRDefault="00BF14A8" w:rsidP="000123BA">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F013DB7" w14:textId="77777777" w:rsidR="00BF14A8" w:rsidRDefault="00BF14A8" w:rsidP="000123BA">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DA968CD" w14:textId="77777777" w:rsidR="00BF14A8" w:rsidRDefault="00BF14A8" w:rsidP="000123BA">
            <w:pPr>
              <w:pStyle w:val="EnteteTabLastColBordure"/>
              <w:rPr>
                <w:lang w:val="fr-FR"/>
              </w:rPr>
            </w:pPr>
            <w:r>
              <w:rPr>
                <w:lang w:val="fr-FR"/>
              </w:rPr>
              <w:t>+/-</w:t>
            </w:r>
          </w:p>
        </w:tc>
      </w:tr>
      <w:tr w:rsidR="00BF14A8" w14:paraId="0C0131FD" w14:textId="77777777" w:rsidTr="000123BA">
        <w:trPr>
          <w:trHeight w:hRule="exact" w:val="20"/>
        </w:trPr>
        <w:tc>
          <w:tcPr>
            <w:tcW w:w="3000" w:type="dxa"/>
            <w:tcBorders>
              <w:left w:val="single" w:sz="4" w:space="0" w:color="000000"/>
            </w:tcBorders>
            <w:tcMar>
              <w:top w:w="0" w:type="dxa"/>
              <w:left w:w="0" w:type="dxa"/>
              <w:bottom w:w="0" w:type="dxa"/>
              <w:right w:w="0" w:type="dxa"/>
            </w:tcMar>
            <w:vAlign w:val="center"/>
          </w:tcPr>
          <w:p w14:paraId="2705BDF5" w14:textId="77777777" w:rsidR="00BF14A8" w:rsidRDefault="00BF14A8" w:rsidP="000123BA">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25524B7"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76E499D"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D0ACA4E" w14:textId="77777777" w:rsidR="00BF14A8" w:rsidRDefault="00BF14A8" w:rsidP="000123BA">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1FFC3A4" w14:textId="77777777" w:rsidR="00BF14A8" w:rsidRDefault="00BF14A8" w:rsidP="000123BA">
            <w:pPr>
              <w:pStyle w:val="Tab1LastColGras"/>
              <w:rPr>
                <w:sz w:val="0"/>
                <w:lang w:val="fr-FR"/>
              </w:rPr>
            </w:pPr>
          </w:p>
        </w:tc>
      </w:tr>
      <w:tr w:rsidR="00BF14A8" w14:paraId="693000B2"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24E76E5C" w14:textId="77777777" w:rsidR="00BF14A8" w:rsidRDefault="00BF14A8" w:rsidP="000123BA">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D8182C8"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C8317CF"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C354247"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23C9515" w14:textId="77777777" w:rsidR="00BF14A8" w:rsidRDefault="00BF14A8" w:rsidP="000123BA">
            <w:pPr>
              <w:pStyle w:val="Tab1LastColGrasNoContentNoContent"/>
              <w:rPr>
                <w:sz w:val="16"/>
                <w:lang w:val="fr-FR"/>
              </w:rPr>
            </w:pPr>
          </w:p>
        </w:tc>
      </w:tr>
      <w:tr w:rsidR="00BF14A8" w14:paraId="22C97880"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7197A419" w14:textId="77777777" w:rsidR="00BF14A8" w:rsidRDefault="00BF14A8" w:rsidP="000123BA">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17F5874"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D714044"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CBB60A6"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B77822B" w14:textId="77777777" w:rsidR="00BF14A8" w:rsidRDefault="00BF14A8" w:rsidP="000123BA">
            <w:pPr>
              <w:pStyle w:val="Tab1LastColGras"/>
              <w:rPr>
                <w:lang w:val="fr-FR"/>
              </w:rPr>
            </w:pPr>
            <w:r>
              <w:rPr>
                <w:lang w:val="fr-FR"/>
              </w:rPr>
              <w:t xml:space="preserve"> </w:t>
            </w:r>
          </w:p>
        </w:tc>
      </w:tr>
      <w:tr w:rsidR="00BF14A8" w14:paraId="7F39160B"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262087EA" w14:textId="77777777" w:rsidR="00BF14A8" w:rsidRDefault="00BF14A8" w:rsidP="000123BA">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90AE570"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210D3D4"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A9B3333"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F07F46F" w14:textId="77777777" w:rsidR="00BF14A8" w:rsidRDefault="00BF14A8" w:rsidP="000123BA">
            <w:pPr>
              <w:pStyle w:val="Tab1LastColGrasNoContentNoContent"/>
              <w:rPr>
                <w:sz w:val="16"/>
                <w:lang w:val="fr-FR"/>
              </w:rPr>
            </w:pPr>
          </w:p>
        </w:tc>
      </w:tr>
      <w:tr w:rsidR="00BF14A8" w14:paraId="4F0ACEDD"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4C0FAE63" w14:textId="77777777" w:rsidR="00BF14A8" w:rsidRDefault="00BF14A8" w:rsidP="000123BA">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0A1F8B0"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0CE40EB"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39D4E0F"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4C89BB8" w14:textId="77777777" w:rsidR="00BF14A8" w:rsidRDefault="00BF14A8" w:rsidP="000123BA">
            <w:pPr>
              <w:pStyle w:val="Tab1LastColGras"/>
              <w:rPr>
                <w:lang w:val="fr-FR"/>
              </w:rPr>
            </w:pPr>
            <w:r>
              <w:rPr>
                <w:lang w:val="fr-FR"/>
              </w:rPr>
              <w:t xml:space="preserve"> </w:t>
            </w:r>
          </w:p>
        </w:tc>
      </w:tr>
      <w:tr w:rsidR="00BF14A8" w14:paraId="7607972F"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6CAED936" w14:textId="77777777" w:rsidR="00BF14A8" w:rsidRDefault="00BF14A8" w:rsidP="000123BA">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ACFE029"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3D73BF7"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3245FFA"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582CD37" w14:textId="77777777" w:rsidR="00BF14A8" w:rsidRDefault="00BF14A8" w:rsidP="000123BA">
            <w:pPr>
              <w:pStyle w:val="Tab1LastColGrasNoContentNoContent"/>
              <w:rPr>
                <w:sz w:val="16"/>
                <w:lang w:val="fr-FR"/>
              </w:rPr>
            </w:pPr>
          </w:p>
        </w:tc>
      </w:tr>
      <w:tr w:rsidR="00BF14A8" w14:paraId="51D97140"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1C3FEEF9" w14:textId="77777777" w:rsidR="00BF14A8" w:rsidRDefault="00BF14A8" w:rsidP="000123BA">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BBF7489"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AE6A0CE"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CB3F466"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EB3C6AA" w14:textId="77777777" w:rsidR="00BF14A8" w:rsidRDefault="00BF14A8" w:rsidP="000123BA">
            <w:pPr>
              <w:pStyle w:val="Tab1LastColGras"/>
              <w:rPr>
                <w:lang w:val="fr-FR"/>
              </w:rPr>
            </w:pPr>
            <w:r>
              <w:rPr>
                <w:lang w:val="fr-FR"/>
              </w:rPr>
              <w:t xml:space="preserve"> </w:t>
            </w:r>
          </w:p>
        </w:tc>
      </w:tr>
      <w:tr w:rsidR="00BF14A8" w14:paraId="3FC76554"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1DDA8A14" w14:textId="77777777" w:rsidR="00BF14A8" w:rsidRDefault="00BF14A8" w:rsidP="000123BA">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3EFF555"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7A3B671"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E9ACA7E"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3571B85" w14:textId="77777777" w:rsidR="00BF14A8" w:rsidRDefault="00BF14A8" w:rsidP="000123BA">
            <w:pPr>
              <w:pStyle w:val="Tab1LastColGrasNoContentNoContent"/>
              <w:rPr>
                <w:sz w:val="16"/>
                <w:lang w:val="fr-FR"/>
              </w:rPr>
            </w:pPr>
          </w:p>
        </w:tc>
      </w:tr>
      <w:tr w:rsidR="00BF14A8" w14:paraId="40022470"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5F872134" w14:textId="77777777" w:rsidR="00BF14A8" w:rsidRDefault="00BF14A8" w:rsidP="000123BA">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E11B1FD"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7E6188A"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14859FA"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FB07841" w14:textId="77777777" w:rsidR="00BF14A8" w:rsidRDefault="00BF14A8" w:rsidP="000123BA">
            <w:pPr>
              <w:pStyle w:val="Tab1LastColGras"/>
              <w:rPr>
                <w:lang w:val="fr-FR"/>
              </w:rPr>
            </w:pPr>
            <w:r>
              <w:rPr>
                <w:lang w:val="fr-FR"/>
              </w:rPr>
              <w:t xml:space="preserve"> </w:t>
            </w:r>
          </w:p>
        </w:tc>
      </w:tr>
      <w:tr w:rsidR="00BF14A8" w14:paraId="620F908D" w14:textId="77777777" w:rsidTr="000123BA">
        <w:trPr>
          <w:trHeight w:hRule="exact" w:val="20"/>
        </w:trPr>
        <w:tc>
          <w:tcPr>
            <w:tcW w:w="3000" w:type="dxa"/>
            <w:tcBorders>
              <w:left w:val="single" w:sz="4" w:space="0" w:color="000000"/>
            </w:tcBorders>
            <w:tcMar>
              <w:top w:w="0" w:type="dxa"/>
              <w:left w:w="0" w:type="dxa"/>
              <w:bottom w:w="0" w:type="dxa"/>
              <w:right w:w="0" w:type="dxa"/>
            </w:tcMar>
            <w:vAlign w:val="center"/>
          </w:tcPr>
          <w:p w14:paraId="2D3CC54A" w14:textId="77777777" w:rsidR="00BF14A8" w:rsidRDefault="00BF14A8" w:rsidP="000123BA">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F69713E"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B2A0454"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5F4FC2E" w14:textId="77777777" w:rsidR="00BF14A8" w:rsidRDefault="00BF14A8" w:rsidP="000123BA">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27B5F9B" w14:textId="77777777" w:rsidR="00BF14A8" w:rsidRDefault="00BF14A8" w:rsidP="000123BA">
            <w:pPr>
              <w:pStyle w:val="Tab1LastColGras"/>
              <w:rPr>
                <w:sz w:val="0"/>
                <w:lang w:val="fr-FR"/>
              </w:rPr>
            </w:pPr>
          </w:p>
        </w:tc>
      </w:tr>
      <w:tr w:rsidR="00BF14A8" w14:paraId="69C39D5D" w14:textId="77777777" w:rsidTr="000123BA">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0A2969DC" w14:textId="77777777" w:rsidR="00BF14A8" w:rsidRDefault="00BF14A8" w:rsidP="000123BA">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1CEE154" w14:textId="77777777" w:rsidR="00BF14A8" w:rsidRDefault="00BF14A8" w:rsidP="000123BA">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8A74D80" w14:textId="77777777" w:rsidR="00BF14A8" w:rsidRDefault="00BF14A8" w:rsidP="000123BA">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554F640" w14:textId="77777777" w:rsidR="00BF14A8" w:rsidRDefault="00BF14A8" w:rsidP="000123BA">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1777CB6C" w14:textId="77777777" w:rsidR="00BF14A8" w:rsidRDefault="00BF14A8" w:rsidP="000123BA">
            <w:pPr>
              <w:pStyle w:val="TotalTabLastColBordure"/>
              <w:rPr>
                <w:lang w:val="fr-FR"/>
              </w:rPr>
            </w:pPr>
            <w:r>
              <w:rPr>
                <w:lang w:val="fr-FR"/>
              </w:rPr>
              <w:t xml:space="preserve"> </w:t>
            </w:r>
          </w:p>
        </w:tc>
      </w:tr>
    </w:tbl>
    <w:p w14:paraId="1078DC4B" w14:textId="77777777" w:rsidR="00BF14A8" w:rsidRDefault="00BF14A8" w:rsidP="00BF14A8">
      <w:pPr>
        <w:pStyle w:val="TechnicalBookmark"/>
        <w:rPr>
          <w:lang w:val="fr-FR"/>
        </w:rPr>
      </w:pPr>
    </w:p>
    <w:p w14:paraId="07A7E51E" w14:textId="77777777" w:rsidR="00BF14A8" w:rsidRDefault="00BF14A8" w:rsidP="00BF14A8">
      <w:pPr>
        <w:pStyle w:val="TableNote"/>
        <w:spacing w:before="100" w:after="30"/>
        <w:rPr>
          <w:lang w:val="fr-FR"/>
        </w:rPr>
      </w:pPr>
      <w:r>
        <w:rPr>
          <w:lang w:val="fr-FR"/>
        </w:rPr>
        <w:t>(*) Montant déterminé selon les dispositions du règlement relatif à la présentation des expositions.</w:t>
      </w:r>
    </w:p>
    <w:p w14:paraId="4F0D6865" w14:textId="77777777" w:rsidR="00BF14A8" w:rsidRDefault="00BF14A8" w:rsidP="00BF14A8">
      <w:pPr>
        <w:pStyle w:val="BreakLine"/>
        <w:rPr>
          <w:lang w:val="fr-FR"/>
        </w:rPr>
      </w:pPr>
      <w:r>
        <w:rPr>
          <w:lang w:val="fr-FR"/>
        </w:rPr>
        <w:t xml:space="preserve"> </w:t>
      </w:r>
    </w:p>
    <w:p w14:paraId="506AC2E2" w14:textId="77777777" w:rsidR="00BF14A8" w:rsidRDefault="00BF14A8" w:rsidP="00BF14A8">
      <w:pPr>
        <w:pStyle w:val="TechnicalBookmark"/>
        <w:rPr>
          <w:lang w:val="fr-FR"/>
        </w:rPr>
      </w:pPr>
      <w:r>
        <w:rPr>
          <w:lang w:val="fr-FR"/>
        </w:rPr>
        <w:fldChar w:fldCharType="begin"/>
      </w:r>
      <w:r>
        <w:rPr>
          <w:lang w:val="fr-FR"/>
        </w:rPr>
        <w:instrText xml:space="preserve"> SET 4523F7C4902A24DD7D4688F9AB16F7C2 "" </w:instrText>
      </w:r>
      <w:r>
        <w:rPr>
          <w:lang w:val="fr-FR"/>
        </w:rPr>
        <w:fldChar w:fldCharType="separate"/>
      </w:r>
      <w:bookmarkStart w:id="585" w:name="4523F7C4902A24DD7D4688F9AB16F7C2"/>
      <w:bookmarkEnd w:id="585"/>
      <w:r>
        <w:rPr>
          <w:lang w:val="fr-FR"/>
        </w:rPr>
        <w:fldChar w:fldCharType="end"/>
      </w:r>
    </w:p>
    <w:p w14:paraId="2AC329ED" w14:textId="77777777" w:rsidR="00BF14A8" w:rsidRDefault="00BF14A8" w:rsidP="00BF14A8">
      <w:pPr>
        <w:pStyle w:val="H5SPACEBEFORE"/>
        <w:ind w:right="2400"/>
        <w:rPr>
          <w:lang w:val="fr-FR"/>
        </w:rPr>
      </w:pPr>
      <w:r>
        <w:rPr>
          <w:lang w:val="fr-FR"/>
        </w:rPr>
        <w:t>|</w:t>
      </w:r>
    </w:p>
    <w:p w14:paraId="1C2C2A10" w14:textId="77777777" w:rsidR="00BF14A8" w:rsidRDefault="00BF14A8" w:rsidP="00BF14A8">
      <w:pPr>
        <w:pStyle w:val="Titre4"/>
        <w:rPr>
          <w:lang w:val="fr-FR"/>
        </w:rPr>
      </w:pPr>
      <w:r>
        <w:rPr>
          <w:lang w:val="fr-FR"/>
        </w:rPr>
        <w:t>E3b. Inventaire des instruments financiers à terme - taux d'intérêts</w:t>
      </w:r>
    </w:p>
    <w:p w14:paraId="65566DCB" w14:textId="77777777" w:rsidR="00BF14A8" w:rsidRDefault="00BF14A8" w:rsidP="00BF14A8">
      <w:pPr>
        <w:pStyle w:val="RefToc5"/>
        <w:rPr>
          <w:lang w:val="fr-FR"/>
        </w:rPr>
      </w:pPr>
    </w:p>
    <w:p w14:paraId="3FBEF79D" w14:textId="77777777" w:rsidR="00BF14A8" w:rsidRDefault="00BF14A8" w:rsidP="00BF14A8">
      <w:pPr>
        <w:pStyle w:val="TechnicalBookmark"/>
        <w:rPr>
          <w:lang w:val="fr-FR"/>
        </w:rPr>
      </w:pPr>
      <w:r>
        <w:rPr>
          <w:lang w:val="fr-FR"/>
        </w:rPr>
        <w:fldChar w:fldCharType="begin"/>
      </w:r>
      <w:r>
        <w:rPr>
          <w:lang w:val="fr-FR"/>
        </w:rPr>
        <w:instrText xml:space="preserve"> SET A2C13739238A70E589541EFF89B54063 "" </w:instrText>
      </w:r>
      <w:r>
        <w:rPr>
          <w:lang w:val="fr-FR"/>
        </w:rPr>
        <w:fldChar w:fldCharType="separate"/>
      </w:r>
      <w:bookmarkStart w:id="586" w:name="A2C13739238A70E589541EFF89B54063"/>
      <w:bookmarkEnd w:id="586"/>
      <w:r>
        <w:rPr>
          <w:lang w:val="fr-FR"/>
        </w:rPr>
        <w:fldChar w:fldCharType="end"/>
      </w:r>
    </w:p>
    <w:p w14:paraId="1C2E06F9"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BF14A8" w14:paraId="2902BFEB" w14:textId="77777777" w:rsidTr="000123BA">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CCE3621" w14:textId="77777777" w:rsidR="00BF14A8" w:rsidRDefault="00BF14A8" w:rsidP="000123BA">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DFF6840" w14:textId="77777777" w:rsidR="00BF14A8" w:rsidRDefault="00BF14A8" w:rsidP="000123BA">
            <w:pPr>
              <w:pStyle w:val="EnteteTabMiddleColBordure"/>
              <w:spacing w:line="184" w:lineRule="exact"/>
              <w:rPr>
                <w:lang w:val="fr-FR"/>
              </w:rPr>
            </w:pPr>
            <w:r>
              <w:rPr>
                <w:lang w:val="fr-FR"/>
              </w:rPr>
              <w:t>Quantité ou</w:t>
            </w:r>
          </w:p>
          <w:p w14:paraId="4A4F5E67" w14:textId="77777777" w:rsidR="00BF14A8" w:rsidRDefault="00BF14A8" w:rsidP="000123BA">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1E578B2" w14:textId="77777777" w:rsidR="00BF14A8" w:rsidRDefault="00BF14A8" w:rsidP="000123BA">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B54385B" w14:textId="77777777" w:rsidR="00BF14A8" w:rsidRDefault="00BF14A8" w:rsidP="000123BA">
            <w:pPr>
              <w:pStyle w:val="EnteteTabLastColBordure"/>
              <w:rPr>
                <w:lang w:val="fr-FR"/>
              </w:rPr>
            </w:pPr>
            <w:r>
              <w:rPr>
                <w:lang w:val="fr-FR"/>
              </w:rPr>
              <w:t>Montant de l'exposition (*)</w:t>
            </w:r>
          </w:p>
        </w:tc>
      </w:tr>
      <w:tr w:rsidR="00BF14A8" w14:paraId="3EE36754" w14:textId="77777777" w:rsidTr="000123BA">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69897170" w14:textId="77777777" w:rsidR="00BF14A8" w:rsidRDefault="00BF14A8" w:rsidP="000123BA"/>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1B213" w14:textId="77777777" w:rsidR="00BF14A8" w:rsidRDefault="00BF14A8" w:rsidP="000123BA"/>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FA95B50" w14:textId="77777777" w:rsidR="00BF14A8" w:rsidRDefault="00BF14A8" w:rsidP="000123BA">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F211928" w14:textId="77777777" w:rsidR="00BF14A8" w:rsidRDefault="00BF14A8" w:rsidP="000123BA">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3CEC834" w14:textId="77777777" w:rsidR="00BF14A8" w:rsidRDefault="00BF14A8" w:rsidP="000123BA">
            <w:pPr>
              <w:pStyle w:val="EnteteTabLastColBordure"/>
              <w:rPr>
                <w:lang w:val="fr-FR"/>
              </w:rPr>
            </w:pPr>
            <w:r>
              <w:rPr>
                <w:lang w:val="fr-FR"/>
              </w:rPr>
              <w:t>+/-</w:t>
            </w:r>
          </w:p>
        </w:tc>
      </w:tr>
      <w:tr w:rsidR="00BF14A8" w14:paraId="0D4AED58" w14:textId="77777777" w:rsidTr="000123BA">
        <w:trPr>
          <w:trHeight w:hRule="exact" w:val="20"/>
        </w:trPr>
        <w:tc>
          <w:tcPr>
            <w:tcW w:w="3000" w:type="dxa"/>
            <w:tcBorders>
              <w:left w:val="single" w:sz="4" w:space="0" w:color="000000"/>
            </w:tcBorders>
            <w:tcMar>
              <w:top w:w="0" w:type="dxa"/>
              <w:left w:w="0" w:type="dxa"/>
              <w:bottom w:w="0" w:type="dxa"/>
              <w:right w:w="0" w:type="dxa"/>
            </w:tcMar>
            <w:vAlign w:val="center"/>
          </w:tcPr>
          <w:p w14:paraId="34FFE5B2" w14:textId="77777777" w:rsidR="00BF14A8" w:rsidRDefault="00BF14A8" w:rsidP="000123BA">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81BB1E2"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9840B3C"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9AFD85D" w14:textId="77777777" w:rsidR="00BF14A8" w:rsidRDefault="00BF14A8" w:rsidP="000123BA">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A0C19EA" w14:textId="77777777" w:rsidR="00BF14A8" w:rsidRDefault="00BF14A8" w:rsidP="000123BA">
            <w:pPr>
              <w:pStyle w:val="Tab1LastColGras"/>
              <w:rPr>
                <w:sz w:val="0"/>
                <w:lang w:val="fr-FR"/>
              </w:rPr>
            </w:pPr>
          </w:p>
        </w:tc>
      </w:tr>
      <w:tr w:rsidR="00BF14A8" w14:paraId="7EBDEE49"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0E7FF973" w14:textId="77777777" w:rsidR="00BF14A8" w:rsidRDefault="00BF14A8" w:rsidP="000123BA">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E917842"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DBF60C2"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1EFB1B8"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3819F02" w14:textId="77777777" w:rsidR="00BF14A8" w:rsidRDefault="00BF14A8" w:rsidP="000123BA">
            <w:pPr>
              <w:pStyle w:val="Tab1LastColGrasNoContentNoContent"/>
              <w:rPr>
                <w:sz w:val="16"/>
                <w:lang w:val="fr-FR"/>
              </w:rPr>
            </w:pPr>
          </w:p>
        </w:tc>
      </w:tr>
      <w:tr w:rsidR="00BF14A8" w14:paraId="5B372D6A"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576B6034" w14:textId="77777777" w:rsidR="00BF14A8" w:rsidRDefault="00BF14A8" w:rsidP="000123BA">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D568421"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B17CCA5"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B128393"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04E69A2" w14:textId="77777777" w:rsidR="00BF14A8" w:rsidRDefault="00BF14A8" w:rsidP="000123BA">
            <w:pPr>
              <w:pStyle w:val="Tab1LastColGras"/>
              <w:rPr>
                <w:lang w:val="fr-FR"/>
              </w:rPr>
            </w:pPr>
            <w:r>
              <w:rPr>
                <w:lang w:val="fr-FR"/>
              </w:rPr>
              <w:t xml:space="preserve"> </w:t>
            </w:r>
          </w:p>
        </w:tc>
      </w:tr>
      <w:tr w:rsidR="00BF14A8" w14:paraId="73784B89"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6ED612E0" w14:textId="77777777" w:rsidR="00BF14A8" w:rsidRDefault="00BF14A8" w:rsidP="000123BA">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59EFBA9"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F29459B"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D602286"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7C195900" w14:textId="77777777" w:rsidR="00BF14A8" w:rsidRDefault="00BF14A8" w:rsidP="000123BA">
            <w:pPr>
              <w:pStyle w:val="Tab1LastColGrasNoContentNoContent"/>
              <w:rPr>
                <w:sz w:val="16"/>
                <w:lang w:val="fr-FR"/>
              </w:rPr>
            </w:pPr>
          </w:p>
        </w:tc>
      </w:tr>
      <w:tr w:rsidR="00BF14A8" w14:paraId="7DCD0373"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68F6AE65" w14:textId="77777777" w:rsidR="00BF14A8" w:rsidRDefault="00BF14A8" w:rsidP="000123BA">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A8D3A9F"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70ECF1C"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E2C4DDA"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4B34E3B" w14:textId="77777777" w:rsidR="00BF14A8" w:rsidRDefault="00BF14A8" w:rsidP="000123BA">
            <w:pPr>
              <w:pStyle w:val="Tab1LastColGras"/>
              <w:rPr>
                <w:lang w:val="fr-FR"/>
              </w:rPr>
            </w:pPr>
            <w:r>
              <w:rPr>
                <w:lang w:val="fr-FR"/>
              </w:rPr>
              <w:t xml:space="preserve"> </w:t>
            </w:r>
          </w:p>
        </w:tc>
      </w:tr>
      <w:tr w:rsidR="00BF14A8" w14:paraId="1B9E2D93"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3D0A40B3" w14:textId="77777777" w:rsidR="00BF14A8" w:rsidRDefault="00BF14A8" w:rsidP="000123BA">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D60D87C"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75DF580"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A9FEAEC"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40414C9" w14:textId="77777777" w:rsidR="00BF14A8" w:rsidRDefault="00BF14A8" w:rsidP="000123BA">
            <w:pPr>
              <w:pStyle w:val="Tab1LastColGrasNoContentNoContent"/>
              <w:rPr>
                <w:sz w:val="16"/>
                <w:lang w:val="fr-FR"/>
              </w:rPr>
            </w:pPr>
          </w:p>
        </w:tc>
      </w:tr>
      <w:tr w:rsidR="00BF14A8" w14:paraId="497C9A38"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1E472FFB" w14:textId="77777777" w:rsidR="00BF14A8" w:rsidRDefault="00BF14A8" w:rsidP="000123BA">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C085FEA"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8546288"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854E308"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B968BC4" w14:textId="77777777" w:rsidR="00BF14A8" w:rsidRDefault="00BF14A8" w:rsidP="000123BA">
            <w:pPr>
              <w:pStyle w:val="Tab1LastColGras"/>
              <w:rPr>
                <w:lang w:val="fr-FR"/>
              </w:rPr>
            </w:pPr>
            <w:r>
              <w:rPr>
                <w:lang w:val="fr-FR"/>
              </w:rPr>
              <w:t xml:space="preserve"> </w:t>
            </w:r>
          </w:p>
        </w:tc>
      </w:tr>
      <w:tr w:rsidR="00BF14A8" w14:paraId="35FE33D9"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4C354324" w14:textId="77777777" w:rsidR="00BF14A8" w:rsidRDefault="00BF14A8" w:rsidP="000123BA">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25D8C07"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9D1BB1D"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E0427D2"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078666D" w14:textId="77777777" w:rsidR="00BF14A8" w:rsidRDefault="00BF14A8" w:rsidP="000123BA">
            <w:pPr>
              <w:pStyle w:val="Tab1LastColGrasNoContentNoContent"/>
              <w:rPr>
                <w:sz w:val="16"/>
                <w:lang w:val="fr-FR"/>
              </w:rPr>
            </w:pPr>
          </w:p>
        </w:tc>
      </w:tr>
      <w:tr w:rsidR="00BF14A8" w14:paraId="27AE449E"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7417D3E9" w14:textId="77777777" w:rsidR="00BF14A8" w:rsidRDefault="00BF14A8" w:rsidP="000123BA">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12987CE"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14BD4E9"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533B7C7"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C1E0B8E" w14:textId="77777777" w:rsidR="00BF14A8" w:rsidRDefault="00BF14A8" w:rsidP="000123BA">
            <w:pPr>
              <w:pStyle w:val="Tab1LastColGras"/>
              <w:rPr>
                <w:lang w:val="fr-FR"/>
              </w:rPr>
            </w:pPr>
            <w:r>
              <w:rPr>
                <w:lang w:val="fr-FR"/>
              </w:rPr>
              <w:t xml:space="preserve"> </w:t>
            </w:r>
          </w:p>
        </w:tc>
      </w:tr>
      <w:tr w:rsidR="00BF14A8" w14:paraId="72073D32" w14:textId="77777777" w:rsidTr="000123BA">
        <w:trPr>
          <w:trHeight w:hRule="exact" w:val="20"/>
        </w:trPr>
        <w:tc>
          <w:tcPr>
            <w:tcW w:w="3000" w:type="dxa"/>
            <w:tcBorders>
              <w:left w:val="single" w:sz="4" w:space="0" w:color="000000"/>
            </w:tcBorders>
            <w:tcMar>
              <w:top w:w="0" w:type="dxa"/>
              <w:left w:w="0" w:type="dxa"/>
              <w:bottom w:w="0" w:type="dxa"/>
              <w:right w:w="0" w:type="dxa"/>
            </w:tcMar>
            <w:vAlign w:val="center"/>
          </w:tcPr>
          <w:p w14:paraId="638B28F4" w14:textId="77777777" w:rsidR="00BF14A8" w:rsidRDefault="00BF14A8" w:rsidP="000123BA">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CAF0463"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1482B73"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8B79A65" w14:textId="77777777" w:rsidR="00BF14A8" w:rsidRDefault="00BF14A8" w:rsidP="000123BA">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6AAD055" w14:textId="77777777" w:rsidR="00BF14A8" w:rsidRDefault="00BF14A8" w:rsidP="000123BA">
            <w:pPr>
              <w:pStyle w:val="Tab1LastColGras"/>
              <w:rPr>
                <w:sz w:val="0"/>
                <w:lang w:val="fr-FR"/>
              </w:rPr>
            </w:pPr>
          </w:p>
        </w:tc>
      </w:tr>
      <w:tr w:rsidR="00BF14A8" w14:paraId="25262D4B" w14:textId="77777777" w:rsidTr="000123BA">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AC38BB8" w14:textId="77777777" w:rsidR="00BF14A8" w:rsidRDefault="00BF14A8" w:rsidP="000123BA">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AD3E2B1" w14:textId="77777777" w:rsidR="00BF14A8" w:rsidRDefault="00BF14A8" w:rsidP="000123BA">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DAC79C5" w14:textId="77777777" w:rsidR="00BF14A8" w:rsidRDefault="00BF14A8" w:rsidP="000123BA">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CC82966" w14:textId="77777777" w:rsidR="00BF14A8" w:rsidRDefault="00BF14A8" w:rsidP="000123BA">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15E8F5B0" w14:textId="77777777" w:rsidR="00BF14A8" w:rsidRDefault="00BF14A8" w:rsidP="000123BA">
            <w:pPr>
              <w:pStyle w:val="TotalTabLastColBordure"/>
              <w:rPr>
                <w:lang w:val="fr-FR"/>
              </w:rPr>
            </w:pPr>
            <w:r>
              <w:rPr>
                <w:lang w:val="fr-FR"/>
              </w:rPr>
              <w:t xml:space="preserve"> </w:t>
            </w:r>
          </w:p>
        </w:tc>
      </w:tr>
    </w:tbl>
    <w:p w14:paraId="44A44D3E" w14:textId="77777777" w:rsidR="00BF14A8" w:rsidRDefault="00BF14A8" w:rsidP="00BF14A8">
      <w:pPr>
        <w:pStyle w:val="TechnicalBookmark"/>
        <w:rPr>
          <w:lang w:val="fr-FR"/>
        </w:rPr>
      </w:pPr>
    </w:p>
    <w:p w14:paraId="6E3429CC" w14:textId="77777777" w:rsidR="00BF14A8" w:rsidRDefault="00BF14A8" w:rsidP="00BF14A8">
      <w:pPr>
        <w:pStyle w:val="TableNote"/>
        <w:spacing w:before="100" w:after="30"/>
        <w:rPr>
          <w:lang w:val="fr-FR"/>
        </w:rPr>
      </w:pPr>
      <w:r>
        <w:rPr>
          <w:lang w:val="fr-FR"/>
        </w:rPr>
        <w:t>(*) Montant déterminé selon les dispositions du règlement relatif à la présentation des expositions.</w:t>
      </w:r>
    </w:p>
    <w:p w14:paraId="623474FD" w14:textId="77777777" w:rsidR="00BF14A8" w:rsidRDefault="00BF14A8" w:rsidP="00BF14A8">
      <w:pPr>
        <w:pStyle w:val="BreakLine"/>
        <w:rPr>
          <w:lang w:val="fr-FR"/>
        </w:rPr>
        <w:sectPr w:rsidR="00BF14A8" w:rsidSect="00BF14A8">
          <w:headerReference w:type="default" r:id="rId230"/>
          <w:footerReference w:type="default" r:id="rId231"/>
          <w:pgSz w:w="11900" w:h="16840"/>
          <w:pgMar w:top="2154" w:right="1134" w:bottom="1134" w:left="1134" w:header="400" w:footer="400" w:gutter="0"/>
          <w:cols w:space="720"/>
        </w:sectPr>
      </w:pPr>
      <w:r>
        <w:rPr>
          <w:lang w:val="fr-FR"/>
        </w:rPr>
        <w:t xml:space="preserve"> </w:t>
      </w:r>
      <w:r>
        <w:rPr>
          <w:lang w:val="fr-FR"/>
        </w:rPr>
        <w:cr/>
      </w:r>
    </w:p>
    <w:p w14:paraId="1178EDBF" w14:textId="77777777" w:rsidR="00BF14A8" w:rsidRPr="00504CAA" w:rsidRDefault="00BF14A8" w:rsidP="00BF14A8">
      <w:pPr>
        <w:spacing w:line="75" w:lineRule="exact"/>
        <w:rPr>
          <w:sz w:val="8"/>
          <w:lang w:val="fr-FR"/>
        </w:rPr>
      </w:pPr>
    </w:p>
    <w:p w14:paraId="67457813" w14:textId="77777777" w:rsidR="00BF14A8" w:rsidRDefault="00BF14A8" w:rsidP="00BF14A8">
      <w:pPr>
        <w:pStyle w:val="TechnicalBookmark"/>
        <w:rPr>
          <w:lang w:val="fr-FR"/>
        </w:rPr>
      </w:pPr>
      <w:r>
        <w:rPr>
          <w:lang w:val="fr-FR"/>
        </w:rPr>
        <w:fldChar w:fldCharType="begin"/>
      </w:r>
      <w:r>
        <w:rPr>
          <w:lang w:val="fr-FR"/>
        </w:rPr>
        <w:instrText xml:space="preserve"> SET E2FD7B632E172435ED7527F98B2C6834 "" </w:instrText>
      </w:r>
      <w:r>
        <w:rPr>
          <w:lang w:val="fr-FR"/>
        </w:rPr>
        <w:fldChar w:fldCharType="separate"/>
      </w:r>
      <w:bookmarkStart w:id="587" w:name="E2FD7B632E172435ED7527F98B2C6834"/>
      <w:bookmarkEnd w:id="587"/>
      <w:r>
        <w:rPr>
          <w:lang w:val="fr-FR"/>
        </w:rPr>
        <w:fldChar w:fldCharType="end"/>
      </w:r>
    </w:p>
    <w:p w14:paraId="6F1C59E0" w14:textId="77777777" w:rsidR="00BF14A8" w:rsidRDefault="00BF14A8" w:rsidP="00BF14A8">
      <w:pPr>
        <w:pStyle w:val="H5SPACEBEFORE"/>
        <w:ind w:right="2400"/>
        <w:rPr>
          <w:lang w:val="fr-FR"/>
        </w:rPr>
      </w:pPr>
      <w:r>
        <w:rPr>
          <w:lang w:val="fr-FR"/>
        </w:rPr>
        <w:t>|</w:t>
      </w:r>
    </w:p>
    <w:p w14:paraId="2DB0D293" w14:textId="77777777" w:rsidR="00BF14A8" w:rsidRDefault="00BF14A8" w:rsidP="00BF14A8">
      <w:pPr>
        <w:pStyle w:val="Titre4"/>
        <w:rPr>
          <w:lang w:val="fr-FR"/>
        </w:rPr>
      </w:pPr>
      <w:r>
        <w:rPr>
          <w:lang w:val="fr-FR"/>
        </w:rPr>
        <w:t>E3c. Inventaire des instruments financiers à terme - de change</w:t>
      </w:r>
    </w:p>
    <w:p w14:paraId="738B0FF7" w14:textId="77777777" w:rsidR="00BF14A8" w:rsidRDefault="00BF14A8" w:rsidP="00BF14A8">
      <w:pPr>
        <w:pStyle w:val="RefToc5"/>
        <w:rPr>
          <w:lang w:val="fr-FR"/>
        </w:rPr>
      </w:pPr>
    </w:p>
    <w:p w14:paraId="38F06A45" w14:textId="77777777" w:rsidR="00BF14A8" w:rsidRDefault="00BF14A8" w:rsidP="00BF14A8">
      <w:pPr>
        <w:pStyle w:val="TechnicalBookmark"/>
        <w:rPr>
          <w:lang w:val="fr-FR"/>
        </w:rPr>
      </w:pPr>
      <w:r>
        <w:rPr>
          <w:lang w:val="fr-FR"/>
        </w:rPr>
        <w:fldChar w:fldCharType="begin"/>
      </w:r>
      <w:r>
        <w:rPr>
          <w:lang w:val="fr-FR"/>
        </w:rPr>
        <w:instrText xml:space="preserve"> SET F46CD1FD0C837B04C8849D923036476D "" </w:instrText>
      </w:r>
      <w:r>
        <w:rPr>
          <w:lang w:val="fr-FR"/>
        </w:rPr>
        <w:fldChar w:fldCharType="separate"/>
      </w:r>
      <w:bookmarkStart w:id="588" w:name="F46CD1FD0C837B04C8849D923036476D"/>
      <w:bookmarkEnd w:id="588"/>
      <w:r>
        <w:rPr>
          <w:lang w:val="fr-FR"/>
        </w:rPr>
        <w:fldChar w:fldCharType="end"/>
      </w:r>
    </w:p>
    <w:p w14:paraId="7A29B680"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BF14A8" w14:paraId="6EEFB70D" w14:textId="77777777" w:rsidTr="000123BA">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D4B39BF" w14:textId="77777777" w:rsidR="00BF14A8" w:rsidRDefault="00BF14A8" w:rsidP="000123BA">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F327EF" w14:textId="77777777" w:rsidR="00BF14A8" w:rsidRDefault="00BF14A8" w:rsidP="000123BA">
            <w:pPr>
              <w:pStyle w:val="EnteteTabMiddleColBordure"/>
              <w:spacing w:line="184" w:lineRule="exact"/>
              <w:rPr>
                <w:lang w:val="fr-FR"/>
              </w:rPr>
            </w:pPr>
            <w:r>
              <w:rPr>
                <w:lang w:val="fr-FR"/>
              </w:rPr>
              <w:t>Quantité ou</w:t>
            </w:r>
          </w:p>
          <w:p w14:paraId="404FC39B" w14:textId="77777777" w:rsidR="00BF14A8" w:rsidRDefault="00BF14A8" w:rsidP="000123BA">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F0FEB99" w14:textId="77777777" w:rsidR="00BF14A8" w:rsidRDefault="00BF14A8" w:rsidP="000123BA">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0CE21B4" w14:textId="77777777" w:rsidR="00BF14A8" w:rsidRDefault="00BF14A8" w:rsidP="000123BA">
            <w:pPr>
              <w:pStyle w:val="EnteteTabLastColBordure"/>
              <w:rPr>
                <w:lang w:val="fr-FR"/>
              </w:rPr>
            </w:pPr>
            <w:r>
              <w:rPr>
                <w:lang w:val="fr-FR"/>
              </w:rPr>
              <w:t>Montant de l'exposition (*)</w:t>
            </w:r>
          </w:p>
        </w:tc>
      </w:tr>
      <w:tr w:rsidR="00BF14A8" w14:paraId="126CD8CB" w14:textId="77777777" w:rsidTr="000123BA">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7D4E648E" w14:textId="77777777" w:rsidR="00BF14A8" w:rsidRDefault="00BF14A8" w:rsidP="000123BA"/>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749F16" w14:textId="77777777" w:rsidR="00BF14A8" w:rsidRDefault="00BF14A8" w:rsidP="000123BA"/>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C07E070" w14:textId="77777777" w:rsidR="00BF14A8" w:rsidRDefault="00BF14A8" w:rsidP="000123BA">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3A138A" w14:textId="77777777" w:rsidR="00BF14A8" w:rsidRDefault="00BF14A8" w:rsidP="000123BA">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200C4983" w14:textId="77777777" w:rsidR="00BF14A8" w:rsidRDefault="00BF14A8" w:rsidP="000123BA">
            <w:pPr>
              <w:pStyle w:val="EnteteTabLastColBordure"/>
              <w:rPr>
                <w:lang w:val="fr-FR"/>
              </w:rPr>
            </w:pPr>
            <w:r>
              <w:rPr>
                <w:lang w:val="fr-FR"/>
              </w:rPr>
              <w:t>+/-</w:t>
            </w:r>
          </w:p>
        </w:tc>
      </w:tr>
      <w:tr w:rsidR="00BF14A8" w14:paraId="14166148" w14:textId="77777777" w:rsidTr="000123BA">
        <w:trPr>
          <w:trHeight w:hRule="exact" w:val="20"/>
        </w:trPr>
        <w:tc>
          <w:tcPr>
            <w:tcW w:w="3000" w:type="dxa"/>
            <w:tcBorders>
              <w:left w:val="single" w:sz="4" w:space="0" w:color="000000"/>
            </w:tcBorders>
            <w:tcMar>
              <w:top w:w="0" w:type="dxa"/>
              <w:left w:w="0" w:type="dxa"/>
              <w:bottom w:w="0" w:type="dxa"/>
              <w:right w:w="0" w:type="dxa"/>
            </w:tcMar>
            <w:vAlign w:val="center"/>
          </w:tcPr>
          <w:p w14:paraId="74C5B20B" w14:textId="77777777" w:rsidR="00BF14A8" w:rsidRDefault="00BF14A8" w:rsidP="000123BA">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F4C4914"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C9C727D"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8E0E04D" w14:textId="77777777" w:rsidR="00BF14A8" w:rsidRDefault="00BF14A8" w:rsidP="000123BA">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1609E156" w14:textId="77777777" w:rsidR="00BF14A8" w:rsidRDefault="00BF14A8" w:rsidP="000123BA">
            <w:pPr>
              <w:pStyle w:val="Tab1LastColGras"/>
              <w:rPr>
                <w:sz w:val="0"/>
                <w:lang w:val="fr-FR"/>
              </w:rPr>
            </w:pPr>
          </w:p>
        </w:tc>
      </w:tr>
      <w:tr w:rsidR="00BF14A8" w14:paraId="6A4A912B"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399ED41C" w14:textId="77777777" w:rsidR="00BF14A8" w:rsidRDefault="00BF14A8" w:rsidP="000123BA">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D3BFE8E"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1A152E6"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4F5F5B4"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2ADFE46A" w14:textId="77777777" w:rsidR="00BF14A8" w:rsidRDefault="00BF14A8" w:rsidP="000123BA">
            <w:pPr>
              <w:pStyle w:val="Tab1LastColGrasNoContentNoContent"/>
              <w:rPr>
                <w:sz w:val="16"/>
                <w:lang w:val="fr-FR"/>
              </w:rPr>
            </w:pPr>
          </w:p>
        </w:tc>
      </w:tr>
      <w:tr w:rsidR="00BF14A8" w14:paraId="568A7260"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49B01695" w14:textId="77777777" w:rsidR="00BF14A8" w:rsidRDefault="00BF14A8" w:rsidP="000123BA">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35F248E"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40A0791"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FD1376B"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847D385" w14:textId="77777777" w:rsidR="00BF14A8" w:rsidRDefault="00BF14A8" w:rsidP="000123BA">
            <w:pPr>
              <w:pStyle w:val="Tab1LastColGras"/>
              <w:rPr>
                <w:lang w:val="fr-FR"/>
              </w:rPr>
            </w:pPr>
            <w:r>
              <w:rPr>
                <w:lang w:val="fr-FR"/>
              </w:rPr>
              <w:t xml:space="preserve"> </w:t>
            </w:r>
          </w:p>
        </w:tc>
      </w:tr>
      <w:tr w:rsidR="00BF14A8" w14:paraId="65ECA9CB"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1852BDA5" w14:textId="77777777" w:rsidR="00BF14A8" w:rsidRDefault="00BF14A8" w:rsidP="000123BA">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9422494"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982201A"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0165338"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3837A04" w14:textId="77777777" w:rsidR="00BF14A8" w:rsidRDefault="00BF14A8" w:rsidP="000123BA">
            <w:pPr>
              <w:pStyle w:val="Tab1LastColGrasNoContentNoContent"/>
              <w:rPr>
                <w:sz w:val="16"/>
                <w:lang w:val="fr-FR"/>
              </w:rPr>
            </w:pPr>
          </w:p>
        </w:tc>
      </w:tr>
      <w:tr w:rsidR="00BF14A8" w14:paraId="5176C3F5"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433AAF61" w14:textId="77777777" w:rsidR="00BF14A8" w:rsidRDefault="00BF14A8" w:rsidP="000123BA">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D6705E3"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459B3A7"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04DCD81"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3D1C4C6" w14:textId="77777777" w:rsidR="00BF14A8" w:rsidRDefault="00BF14A8" w:rsidP="000123BA">
            <w:pPr>
              <w:pStyle w:val="Tab1LastColGras"/>
              <w:rPr>
                <w:lang w:val="fr-FR"/>
              </w:rPr>
            </w:pPr>
            <w:r>
              <w:rPr>
                <w:lang w:val="fr-FR"/>
              </w:rPr>
              <w:t xml:space="preserve"> </w:t>
            </w:r>
          </w:p>
        </w:tc>
      </w:tr>
      <w:tr w:rsidR="00BF14A8" w14:paraId="3066FE4A"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54487AB9" w14:textId="77777777" w:rsidR="00BF14A8" w:rsidRDefault="00BF14A8" w:rsidP="000123BA">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B98FA8C"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6D0C9EA"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2DEF5FF"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E8FDEE6" w14:textId="77777777" w:rsidR="00BF14A8" w:rsidRDefault="00BF14A8" w:rsidP="000123BA">
            <w:pPr>
              <w:pStyle w:val="Tab1LastColGrasNoContentNoContent"/>
              <w:rPr>
                <w:sz w:val="16"/>
                <w:lang w:val="fr-FR"/>
              </w:rPr>
            </w:pPr>
          </w:p>
        </w:tc>
      </w:tr>
      <w:tr w:rsidR="00BF14A8" w14:paraId="20738BAC"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7A363A77" w14:textId="77777777" w:rsidR="00BF14A8" w:rsidRDefault="00BF14A8" w:rsidP="000123BA">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D6DE26A"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B93C7A9"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F5F7F59"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DA57B30" w14:textId="77777777" w:rsidR="00BF14A8" w:rsidRDefault="00BF14A8" w:rsidP="000123BA">
            <w:pPr>
              <w:pStyle w:val="Tab1LastColGras"/>
              <w:rPr>
                <w:lang w:val="fr-FR"/>
              </w:rPr>
            </w:pPr>
            <w:r>
              <w:rPr>
                <w:lang w:val="fr-FR"/>
              </w:rPr>
              <w:t xml:space="preserve"> </w:t>
            </w:r>
          </w:p>
        </w:tc>
      </w:tr>
      <w:tr w:rsidR="00BF14A8" w14:paraId="2CF2091C"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0BC217E9" w14:textId="77777777" w:rsidR="00BF14A8" w:rsidRDefault="00BF14A8" w:rsidP="000123BA">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01BF1A1"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B1178DE"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856AC26"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2016FCEE" w14:textId="77777777" w:rsidR="00BF14A8" w:rsidRDefault="00BF14A8" w:rsidP="000123BA">
            <w:pPr>
              <w:pStyle w:val="Tab1LastColGrasNoContentNoContent"/>
              <w:rPr>
                <w:sz w:val="16"/>
                <w:lang w:val="fr-FR"/>
              </w:rPr>
            </w:pPr>
          </w:p>
        </w:tc>
      </w:tr>
      <w:tr w:rsidR="00BF14A8" w14:paraId="68EE20EF"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5C54380F" w14:textId="77777777" w:rsidR="00BF14A8" w:rsidRDefault="00BF14A8" w:rsidP="000123BA">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5F77CD4"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27CA1A4"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251D524"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386A8146" w14:textId="77777777" w:rsidR="00BF14A8" w:rsidRDefault="00BF14A8" w:rsidP="000123BA">
            <w:pPr>
              <w:pStyle w:val="Tab1LastColGras"/>
              <w:rPr>
                <w:lang w:val="fr-FR"/>
              </w:rPr>
            </w:pPr>
            <w:r>
              <w:rPr>
                <w:lang w:val="fr-FR"/>
              </w:rPr>
              <w:t xml:space="preserve"> </w:t>
            </w:r>
          </w:p>
        </w:tc>
      </w:tr>
      <w:tr w:rsidR="00BF14A8" w14:paraId="0E806B02" w14:textId="77777777" w:rsidTr="000123BA">
        <w:trPr>
          <w:trHeight w:hRule="exact" w:val="20"/>
        </w:trPr>
        <w:tc>
          <w:tcPr>
            <w:tcW w:w="3000" w:type="dxa"/>
            <w:tcBorders>
              <w:left w:val="single" w:sz="4" w:space="0" w:color="000000"/>
            </w:tcBorders>
            <w:tcMar>
              <w:top w:w="0" w:type="dxa"/>
              <w:left w:w="0" w:type="dxa"/>
              <w:bottom w:w="0" w:type="dxa"/>
              <w:right w:w="0" w:type="dxa"/>
            </w:tcMar>
            <w:vAlign w:val="center"/>
          </w:tcPr>
          <w:p w14:paraId="12726E1C" w14:textId="77777777" w:rsidR="00BF14A8" w:rsidRDefault="00BF14A8" w:rsidP="000123BA">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AF6D042"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9A054A2"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6DBB0D5" w14:textId="77777777" w:rsidR="00BF14A8" w:rsidRDefault="00BF14A8" w:rsidP="000123BA">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51B971A" w14:textId="77777777" w:rsidR="00BF14A8" w:rsidRDefault="00BF14A8" w:rsidP="000123BA">
            <w:pPr>
              <w:pStyle w:val="Tab1LastColGras"/>
              <w:rPr>
                <w:sz w:val="0"/>
                <w:lang w:val="fr-FR"/>
              </w:rPr>
            </w:pPr>
          </w:p>
        </w:tc>
      </w:tr>
      <w:tr w:rsidR="00BF14A8" w14:paraId="0E1D6852" w14:textId="77777777" w:rsidTr="000123BA">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F95E5CB" w14:textId="77777777" w:rsidR="00BF14A8" w:rsidRDefault="00BF14A8" w:rsidP="000123BA">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49D942E" w14:textId="77777777" w:rsidR="00BF14A8" w:rsidRDefault="00BF14A8" w:rsidP="000123BA">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C4A973C" w14:textId="77777777" w:rsidR="00BF14A8" w:rsidRDefault="00BF14A8" w:rsidP="000123BA">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4988934" w14:textId="77777777" w:rsidR="00BF14A8" w:rsidRDefault="00BF14A8" w:rsidP="000123BA">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0AD45068" w14:textId="77777777" w:rsidR="00BF14A8" w:rsidRDefault="00BF14A8" w:rsidP="000123BA">
            <w:pPr>
              <w:pStyle w:val="TotalTabLastColBordure"/>
              <w:rPr>
                <w:lang w:val="fr-FR"/>
              </w:rPr>
            </w:pPr>
            <w:r>
              <w:rPr>
                <w:lang w:val="fr-FR"/>
              </w:rPr>
              <w:t xml:space="preserve"> </w:t>
            </w:r>
          </w:p>
        </w:tc>
      </w:tr>
    </w:tbl>
    <w:p w14:paraId="1937D0A8" w14:textId="77777777" w:rsidR="00BF14A8" w:rsidRDefault="00BF14A8" w:rsidP="00BF14A8">
      <w:pPr>
        <w:pStyle w:val="TechnicalBookmark"/>
        <w:rPr>
          <w:lang w:val="fr-FR"/>
        </w:rPr>
      </w:pPr>
    </w:p>
    <w:p w14:paraId="0D4C7FB9" w14:textId="77777777" w:rsidR="00BF14A8" w:rsidRDefault="00BF14A8" w:rsidP="00BF14A8">
      <w:pPr>
        <w:pStyle w:val="TableNote"/>
        <w:spacing w:before="100" w:after="30"/>
        <w:rPr>
          <w:lang w:val="fr-FR"/>
        </w:rPr>
      </w:pPr>
      <w:r>
        <w:rPr>
          <w:lang w:val="fr-FR"/>
        </w:rPr>
        <w:t>(*) Montant déterminé selon les dispositions du règlement relatif à la présentation des expositions.</w:t>
      </w:r>
    </w:p>
    <w:p w14:paraId="4ACC82A5" w14:textId="77777777" w:rsidR="00BF14A8" w:rsidRDefault="00BF14A8" w:rsidP="00BF14A8">
      <w:pPr>
        <w:pStyle w:val="BreakLine"/>
        <w:rPr>
          <w:lang w:val="fr-FR"/>
        </w:rPr>
      </w:pPr>
      <w:r>
        <w:rPr>
          <w:lang w:val="fr-FR"/>
        </w:rPr>
        <w:t xml:space="preserve"> </w:t>
      </w:r>
    </w:p>
    <w:p w14:paraId="22BCD4C0" w14:textId="77777777" w:rsidR="00BF14A8" w:rsidRDefault="00BF14A8" w:rsidP="00BF14A8">
      <w:pPr>
        <w:pStyle w:val="TechnicalBookmark"/>
        <w:rPr>
          <w:lang w:val="fr-FR"/>
        </w:rPr>
      </w:pPr>
      <w:r>
        <w:rPr>
          <w:lang w:val="fr-FR"/>
        </w:rPr>
        <w:fldChar w:fldCharType="begin"/>
      </w:r>
      <w:r>
        <w:rPr>
          <w:lang w:val="fr-FR"/>
        </w:rPr>
        <w:instrText xml:space="preserve"> SET 1D617313CF76B143B385EE02257513DD "" </w:instrText>
      </w:r>
      <w:r>
        <w:rPr>
          <w:lang w:val="fr-FR"/>
        </w:rPr>
        <w:fldChar w:fldCharType="separate"/>
      </w:r>
      <w:bookmarkStart w:id="589" w:name="1D617313CF76B143B385EE02257513DD"/>
      <w:bookmarkEnd w:id="589"/>
      <w:r>
        <w:rPr>
          <w:lang w:val="fr-FR"/>
        </w:rPr>
        <w:fldChar w:fldCharType="end"/>
      </w:r>
    </w:p>
    <w:p w14:paraId="413A974D" w14:textId="77777777" w:rsidR="00BF14A8" w:rsidRDefault="00BF14A8" w:rsidP="00BF14A8">
      <w:pPr>
        <w:pStyle w:val="H5SPACEBEFORE"/>
        <w:ind w:right="2400"/>
        <w:rPr>
          <w:lang w:val="fr-FR"/>
        </w:rPr>
      </w:pPr>
      <w:r>
        <w:rPr>
          <w:lang w:val="fr-FR"/>
        </w:rPr>
        <w:t>|</w:t>
      </w:r>
    </w:p>
    <w:p w14:paraId="7FCB3EBC" w14:textId="77777777" w:rsidR="00BF14A8" w:rsidRDefault="00BF14A8" w:rsidP="00BF14A8">
      <w:pPr>
        <w:pStyle w:val="Titre4"/>
        <w:rPr>
          <w:lang w:val="fr-FR"/>
        </w:rPr>
      </w:pPr>
      <w:r>
        <w:rPr>
          <w:lang w:val="fr-FR"/>
        </w:rPr>
        <w:t>E3d. Inventaire des instruments financiers à terme - sur risque de crédit</w:t>
      </w:r>
    </w:p>
    <w:p w14:paraId="3332A35D" w14:textId="77777777" w:rsidR="00BF14A8" w:rsidRDefault="00BF14A8" w:rsidP="00BF14A8">
      <w:pPr>
        <w:pStyle w:val="RefToc5"/>
        <w:rPr>
          <w:lang w:val="fr-FR"/>
        </w:rPr>
      </w:pPr>
    </w:p>
    <w:p w14:paraId="38B2045F" w14:textId="77777777" w:rsidR="00BF14A8" w:rsidRDefault="00BF14A8" w:rsidP="00BF14A8">
      <w:pPr>
        <w:pStyle w:val="TechnicalBookmark"/>
        <w:rPr>
          <w:lang w:val="fr-FR"/>
        </w:rPr>
      </w:pPr>
      <w:r>
        <w:rPr>
          <w:lang w:val="fr-FR"/>
        </w:rPr>
        <w:fldChar w:fldCharType="begin"/>
      </w:r>
      <w:r>
        <w:rPr>
          <w:lang w:val="fr-FR"/>
        </w:rPr>
        <w:instrText xml:space="preserve"> SET 9D7752236D6956E996B23F8A83BDE7D1 "" </w:instrText>
      </w:r>
      <w:r>
        <w:rPr>
          <w:lang w:val="fr-FR"/>
        </w:rPr>
        <w:fldChar w:fldCharType="separate"/>
      </w:r>
      <w:bookmarkStart w:id="590" w:name="9D7752236D6956E996B23F8A83BDE7D1"/>
      <w:bookmarkEnd w:id="590"/>
      <w:r>
        <w:rPr>
          <w:lang w:val="fr-FR"/>
        </w:rPr>
        <w:fldChar w:fldCharType="end"/>
      </w:r>
    </w:p>
    <w:p w14:paraId="205E8555"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BF14A8" w14:paraId="07CB60B1" w14:textId="77777777" w:rsidTr="000123BA">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52DD908" w14:textId="77777777" w:rsidR="00BF14A8" w:rsidRDefault="00BF14A8" w:rsidP="000123BA">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AEBE8DD" w14:textId="77777777" w:rsidR="00BF14A8" w:rsidRDefault="00BF14A8" w:rsidP="000123BA">
            <w:pPr>
              <w:pStyle w:val="EnteteTabMiddleColBordure"/>
              <w:spacing w:line="184" w:lineRule="exact"/>
              <w:rPr>
                <w:lang w:val="fr-FR"/>
              </w:rPr>
            </w:pPr>
            <w:r>
              <w:rPr>
                <w:lang w:val="fr-FR"/>
              </w:rPr>
              <w:t>Quantité ou</w:t>
            </w:r>
          </w:p>
          <w:p w14:paraId="375141C6" w14:textId="77777777" w:rsidR="00BF14A8" w:rsidRDefault="00BF14A8" w:rsidP="000123BA">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3551A74" w14:textId="77777777" w:rsidR="00BF14A8" w:rsidRDefault="00BF14A8" w:rsidP="000123BA">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2E49F98" w14:textId="77777777" w:rsidR="00BF14A8" w:rsidRDefault="00BF14A8" w:rsidP="000123BA">
            <w:pPr>
              <w:pStyle w:val="EnteteTabLastColBordure"/>
              <w:rPr>
                <w:lang w:val="fr-FR"/>
              </w:rPr>
            </w:pPr>
            <w:r>
              <w:rPr>
                <w:lang w:val="fr-FR"/>
              </w:rPr>
              <w:t>Montant de l'exposition (*)</w:t>
            </w:r>
          </w:p>
        </w:tc>
      </w:tr>
      <w:tr w:rsidR="00BF14A8" w14:paraId="7D26F67F" w14:textId="77777777" w:rsidTr="000123BA">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20490AF1" w14:textId="77777777" w:rsidR="00BF14A8" w:rsidRDefault="00BF14A8" w:rsidP="000123BA"/>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359293" w14:textId="77777777" w:rsidR="00BF14A8" w:rsidRDefault="00BF14A8" w:rsidP="000123BA"/>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B44CEC4" w14:textId="77777777" w:rsidR="00BF14A8" w:rsidRDefault="00BF14A8" w:rsidP="000123BA">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9BD2C57" w14:textId="77777777" w:rsidR="00BF14A8" w:rsidRDefault="00BF14A8" w:rsidP="000123BA">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095AD841" w14:textId="77777777" w:rsidR="00BF14A8" w:rsidRDefault="00BF14A8" w:rsidP="000123BA">
            <w:pPr>
              <w:pStyle w:val="EnteteTabLastColBordure"/>
              <w:rPr>
                <w:lang w:val="fr-FR"/>
              </w:rPr>
            </w:pPr>
            <w:r>
              <w:rPr>
                <w:lang w:val="fr-FR"/>
              </w:rPr>
              <w:t>+/-</w:t>
            </w:r>
          </w:p>
        </w:tc>
      </w:tr>
      <w:tr w:rsidR="00BF14A8" w14:paraId="0518AE83" w14:textId="77777777" w:rsidTr="000123BA">
        <w:trPr>
          <w:trHeight w:hRule="exact" w:val="20"/>
        </w:trPr>
        <w:tc>
          <w:tcPr>
            <w:tcW w:w="3000" w:type="dxa"/>
            <w:tcBorders>
              <w:left w:val="single" w:sz="4" w:space="0" w:color="000000"/>
            </w:tcBorders>
            <w:tcMar>
              <w:top w:w="0" w:type="dxa"/>
              <w:left w:w="0" w:type="dxa"/>
              <w:bottom w:w="0" w:type="dxa"/>
              <w:right w:w="0" w:type="dxa"/>
            </w:tcMar>
            <w:vAlign w:val="center"/>
          </w:tcPr>
          <w:p w14:paraId="5ACB71E0" w14:textId="77777777" w:rsidR="00BF14A8" w:rsidRDefault="00BF14A8" w:rsidP="000123BA">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9DC9570"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E5DB537"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BFDDC6A" w14:textId="77777777" w:rsidR="00BF14A8" w:rsidRDefault="00BF14A8" w:rsidP="000123BA">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4FDBBC1" w14:textId="77777777" w:rsidR="00BF14A8" w:rsidRDefault="00BF14A8" w:rsidP="000123BA">
            <w:pPr>
              <w:pStyle w:val="Tab1LastColGras"/>
              <w:rPr>
                <w:sz w:val="0"/>
                <w:lang w:val="fr-FR"/>
              </w:rPr>
            </w:pPr>
          </w:p>
        </w:tc>
      </w:tr>
      <w:tr w:rsidR="00BF14A8" w14:paraId="580E66CA"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1EEB9170" w14:textId="77777777" w:rsidR="00BF14A8" w:rsidRDefault="00BF14A8" w:rsidP="000123BA">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E3731DB"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68072EE"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8C5DC2A"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99C30F1" w14:textId="77777777" w:rsidR="00BF14A8" w:rsidRDefault="00BF14A8" w:rsidP="000123BA">
            <w:pPr>
              <w:pStyle w:val="Tab1LastColGrasNoContentNoContent"/>
              <w:rPr>
                <w:sz w:val="16"/>
                <w:lang w:val="fr-FR"/>
              </w:rPr>
            </w:pPr>
          </w:p>
        </w:tc>
      </w:tr>
      <w:tr w:rsidR="00BF14A8" w14:paraId="078A5FC8"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3B8A3A09" w14:textId="77777777" w:rsidR="00BF14A8" w:rsidRDefault="00BF14A8" w:rsidP="000123BA">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0E13F44"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C44DEEF"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9293864"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D650554" w14:textId="77777777" w:rsidR="00BF14A8" w:rsidRDefault="00BF14A8" w:rsidP="000123BA">
            <w:pPr>
              <w:pStyle w:val="Tab1LastColGras"/>
              <w:rPr>
                <w:lang w:val="fr-FR"/>
              </w:rPr>
            </w:pPr>
            <w:r>
              <w:rPr>
                <w:lang w:val="fr-FR"/>
              </w:rPr>
              <w:t xml:space="preserve"> </w:t>
            </w:r>
          </w:p>
        </w:tc>
      </w:tr>
      <w:tr w:rsidR="00BF14A8" w14:paraId="689D18D7"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62891D39" w14:textId="77777777" w:rsidR="00BF14A8" w:rsidRDefault="00BF14A8" w:rsidP="000123BA">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132FBEF"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BF7CCB3"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C74D6CD"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9616644" w14:textId="77777777" w:rsidR="00BF14A8" w:rsidRDefault="00BF14A8" w:rsidP="000123BA">
            <w:pPr>
              <w:pStyle w:val="Tab1LastColGrasNoContentNoContent"/>
              <w:rPr>
                <w:sz w:val="16"/>
                <w:lang w:val="fr-FR"/>
              </w:rPr>
            </w:pPr>
          </w:p>
        </w:tc>
      </w:tr>
      <w:tr w:rsidR="00BF14A8" w14:paraId="7AF1AEA3"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6DCEDDA6" w14:textId="77777777" w:rsidR="00BF14A8" w:rsidRDefault="00BF14A8" w:rsidP="000123BA">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41A1893"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82D8F33"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6DB8287"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1E2B3735" w14:textId="77777777" w:rsidR="00BF14A8" w:rsidRDefault="00BF14A8" w:rsidP="000123BA">
            <w:pPr>
              <w:pStyle w:val="Tab1LastColGras"/>
              <w:rPr>
                <w:lang w:val="fr-FR"/>
              </w:rPr>
            </w:pPr>
            <w:r>
              <w:rPr>
                <w:lang w:val="fr-FR"/>
              </w:rPr>
              <w:t xml:space="preserve"> </w:t>
            </w:r>
          </w:p>
        </w:tc>
      </w:tr>
      <w:tr w:rsidR="00BF14A8" w14:paraId="331FA77C"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24C5A0DF" w14:textId="77777777" w:rsidR="00BF14A8" w:rsidRDefault="00BF14A8" w:rsidP="000123BA">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CB95604"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D25AA78"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909C7B0"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773E7BC8" w14:textId="77777777" w:rsidR="00BF14A8" w:rsidRDefault="00BF14A8" w:rsidP="000123BA">
            <w:pPr>
              <w:pStyle w:val="Tab1LastColGrasNoContentNoContent"/>
              <w:rPr>
                <w:sz w:val="16"/>
                <w:lang w:val="fr-FR"/>
              </w:rPr>
            </w:pPr>
          </w:p>
        </w:tc>
      </w:tr>
      <w:tr w:rsidR="00BF14A8" w14:paraId="10FDF1C6"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60691563" w14:textId="77777777" w:rsidR="00BF14A8" w:rsidRDefault="00BF14A8" w:rsidP="000123BA">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A6672E6"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752A5AB"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8AA48DF"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7BA4BE3" w14:textId="77777777" w:rsidR="00BF14A8" w:rsidRDefault="00BF14A8" w:rsidP="000123BA">
            <w:pPr>
              <w:pStyle w:val="Tab1LastColGras"/>
              <w:rPr>
                <w:lang w:val="fr-FR"/>
              </w:rPr>
            </w:pPr>
            <w:r>
              <w:rPr>
                <w:lang w:val="fr-FR"/>
              </w:rPr>
              <w:t xml:space="preserve"> </w:t>
            </w:r>
          </w:p>
        </w:tc>
      </w:tr>
      <w:tr w:rsidR="00BF14A8" w14:paraId="57E12B1F"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7930F625" w14:textId="77777777" w:rsidR="00BF14A8" w:rsidRDefault="00BF14A8" w:rsidP="000123BA">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65FD2A4"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520B852"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34BD3FD"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1F108593" w14:textId="77777777" w:rsidR="00BF14A8" w:rsidRDefault="00BF14A8" w:rsidP="000123BA">
            <w:pPr>
              <w:pStyle w:val="Tab1LastColGrasNoContentNoContent"/>
              <w:rPr>
                <w:sz w:val="16"/>
                <w:lang w:val="fr-FR"/>
              </w:rPr>
            </w:pPr>
          </w:p>
        </w:tc>
      </w:tr>
      <w:tr w:rsidR="00BF14A8" w14:paraId="15BEA209"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7440327A" w14:textId="77777777" w:rsidR="00BF14A8" w:rsidRDefault="00BF14A8" w:rsidP="000123BA">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DDD79F0"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49BE3B3"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B7B1901"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C7B0012" w14:textId="77777777" w:rsidR="00BF14A8" w:rsidRDefault="00BF14A8" w:rsidP="000123BA">
            <w:pPr>
              <w:pStyle w:val="Tab1LastColGras"/>
              <w:rPr>
                <w:lang w:val="fr-FR"/>
              </w:rPr>
            </w:pPr>
            <w:r>
              <w:rPr>
                <w:lang w:val="fr-FR"/>
              </w:rPr>
              <w:t xml:space="preserve"> </w:t>
            </w:r>
          </w:p>
        </w:tc>
      </w:tr>
      <w:tr w:rsidR="00BF14A8" w14:paraId="4A4F7A5B" w14:textId="77777777" w:rsidTr="000123BA">
        <w:trPr>
          <w:trHeight w:hRule="exact" w:val="20"/>
        </w:trPr>
        <w:tc>
          <w:tcPr>
            <w:tcW w:w="3000" w:type="dxa"/>
            <w:tcBorders>
              <w:left w:val="single" w:sz="4" w:space="0" w:color="000000"/>
            </w:tcBorders>
            <w:tcMar>
              <w:top w:w="0" w:type="dxa"/>
              <w:left w:w="0" w:type="dxa"/>
              <w:bottom w:w="0" w:type="dxa"/>
              <w:right w:w="0" w:type="dxa"/>
            </w:tcMar>
            <w:vAlign w:val="center"/>
          </w:tcPr>
          <w:p w14:paraId="4D5AF189" w14:textId="77777777" w:rsidR="00BF14A8" w:rsidRDefault="00BF14A8" w:rsidP="000123BA">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4F0EC70"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9AB4C19"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B931287" w14:textId="77777777" w:rsidR="00BF14A8" w:rsidRDefault="00BF14A8" w:rsidP="000123BA">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43AAEC5" w14:textId="77777777" w:rsidR="00BF14A8" w:rsidRDefault="00BF14A8" w:rsidP="000123BA">
            <w:pPr>
              <w:pStyle w:val="Tab1LastColGras"/>
              <w:rPr>
                <w:sz w:val="0"/>
                <w:lang w:val="fr-FR"/>
              </w:rPr>
            </w:pPr>
          </w:p>
        </w:tc>
      </w:tr>
      <w:tr w:rsidR="00BF14A8" w14:paraId="74089188" w14:textId="77777777" w:rsidTr="000123BA">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615D723" w14:textId="77777777" w:rsidR="00BF14A8" w:rsidRDefault="00BF14A8" w:rsidP="000123BA">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EEB5100" w14:textId="77777777" w:rsidR="00BF14A8" w:rsidRDefault="00BF14A8" w:rsidP="000123BA">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48F4D6F" w14:textId="77777777" w:rsidR="00BF14A8" w:rsidRDefault="00BF14A8" w:rsidP="000123BA">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89A6C79" w14:textId="77777777" w:rsidR="00BF14A8" w:rsidRDefault="00BF14A8" w:rsidP="000123BA">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77402CEE" w14:textId="77777777" w:rsidR="00BF14A8" w:rsidRDefault="00BF14A8" w:rsidP="000123BA">
            <w:pPr>
              <w:pStyle w:val="TotalTabLastColBordure"/>
              <w:rPr>
                <w:lang w:val="fr-FR"/>
              </w:rPr>
            </w:pPr>
            <w:r>
              <w:rPr>
                <w:lang w:val="fr-FR"/>
              </w:rPr>
              <w:t xml:space="preserve"> </w:t>
            </w:r>
          </w:p>
        </w:tc>
      </w:tr>
    </w:tbl>
    <w:p w14:paraId="07C3FDFA" w14:textId="77777777" w:rsidR="00BF14A8" w:rsidRDefault="00BF14A8" w:rsidP="00BF14A8">
      <w:pPr>
        <w:pStyle w:val="TechnicalBookmark"/>
        <w:rPr>
          <w:lang w:val="fr-FR"/>
        </w:rPr>
      </w:pPr>
    </w:p>
    <w:p w14:paraId="04F32522" w14:textId="77777777" w:rsidR="00BF14A8" w:rsidRDefault="00BF14A8" w:rsidP="00BF14A8">
      <w:pPr>
        <w:pStyle w:val="TableNote"/>
        <w:spacing w:before="100" w:after="30"/>
        <w:rPr>
          <w:lang w:val="fr-FR"/>
        </w:rPr>
      </w:pPr>
      <w:r>
        <w:rPr>
          <w:lang w:val="fr-FR"/>
        </w:rPr>
        <w:t>(*) Montant déterminé selon les dispositions du règlement relatif à la présentation des expositions.</w:t>
      </w:r>
    </w:p>
    <w:p w14:paraId="7EE43D80" w14:textId="77777777" w:rsidR="00BF14A8" w:rsidRDefault="00BF14A8" w:rsidP="00BF14A8">
      <w:pPr>
        <w:pStyle w:val="BreakLine"/>
        <w:rPr>
          <w:lang w:val="fr-FR"/>
        </w:rPr>
        <w:sectPr w:rsidR="00BF14A8" w:rsidSect="00BF14A8">
          <w:headerReference w:type="default" r:id="rId232"/>
          <w:footerReference w:type="default" r:id="rId233"/>
          <w:pgSz w:w="11900" w:h="16840"/>
          <w:pgMar w:top="2154" w:right="1134" w:bottom="1134" w:left="1134" w:header="400" w:footer="400" w:gutter="0"/>
          <w:cols w:space="720"/>
        </w:sectPr>
      </w:pPr>
      <w:r>
        <w:rPr>
          <w:lang w:val="fr-FR"/>
        </w:rPr>
        <w:t xml:space="preserve"> </w:t>
      </w:r>
      <w:r>
        <w:rPr>
          <w:lang w:val="fr-FR"/>
        </w:rPr>
        <w:cr/>
      </w:r>
    </w:p>
    <w:p w14:paraId="15184187" w14:textId="77777777" w:rsidR="00BF14A8" w:rsidRPr="00504CAA" w:rsidRDefault="00BF14A8" w:rsidP="00BF14A8">
      <w:pPr>
        <w:spacing w:line="75" w:lineRule="exact"/>
        <w:rPr>
          <w:sz w:val="8"/>
          <w:lang w:val="fr-FR"/>
        </w:rPr>
      </w:pPr>
    </w:p>
    <w:p w14:paraId="5E968C6B" w14:textId="77777777" w:rsidR="00BF14A8" w:rsidRDefault="00BF14A8" w:rsidP="00BF14A8">
      <w:pPr>
        <w:pStyle w:val="TechnicalBookmark"/>
        <w:rPr>
          <w:lang w:val="fr-FR"/>
        </w:rPr>
      </w:pPr>
      <w:r>
        <w:rPr>
          <w:lang w:val="fr-FR"/>
        </w:rPr>
        <w:fldChar w:fldCharType="begin"/>
      </w:r>
      <w:r>
        <w:rPr>
          <w:lang w:val="fr-FR"/>
        </w:rPr>
        <w:instrText xml:space="preserve"> SET 3D414E6A18AD3C7E66B222CF81B12E49 "" </w:instrText>
      </w:r>
      <w:r>
        <w:rPr>
          <w:lang w:val="fr-FR"/>
        </w:rPr>
        <w:fldChar w:fldCharType="separate"/>
      </w:r>
      <w:bookmarkStart w:id="591" w:name="3D414E6A18AD3C7E66B222CF81B12E49"/>
      <w:bookmarkEnd w:id="591"/>
      <w:r>
        <w:rPr>
          <w:lang w:val="fr-FR"/>
        </w:rPr>
        <w:fldChar w:fldCharType="end"/>
      </w:r>
    </w:p>
    <w:p w14:paraId="5095BD70" w14:textId="77777777" w:rsidR="00BF14A8" w:rsidRDefault="00BF14A8" w:rsidP="00BF14A8">
      <w:pPr>
        <w:pStyle w:val="H5SPACEBEFORE"/>
        <w:ind w:right="2400"/>
        <w:rPr>
          <w:lang w:val="fr-FR"/>
        </w:rPr>
      </w:pPr>
      <w:r>
        <w:rPr>
          <w:lang w:val="fr-FR"/>
        </w:rPr>
        <w:t>|</w:t>
      </w:r>
    </w:p>
    <w:p w14:paraId="1B913FFD" w14:textId="77777777" w:rsidR="00BF14A8" w:rsidRDefault="00BF14A8" w:rsidP="00BF14A8">
      <w:pPr>
        <w:pStyle w:val="Titre4"/>
        <w:rPr>
          <w:lang w:val="fr-FR"/>
        </w:rPr>
      </w:pPr>
      <w:r>
        <w:rPr>
          <w:lang w:val="fr-FR"/>
        </w:rPr>
        <w:t>E3e. Inventaire des instruments financiers à terme - autres expositions</w:t>
      </w:r>
    </w:p>
    <w:p w14:paraId="2E509FA2" w14:textId="77777777" w:rsidR="00BF14A8" w:rsidRDefault="00BF14A8" w:rsidP="00BF14A8">
      <w:pPr>
        <w:pStyle w:val="RefToc5"/>
        <w:rPr>
          <w:lang w:val="fr-FR"/>
        </w:rPr>
      </w:pPr>
    </w:p>
    <w:p w14:paraId="6608D1B5" w14:textId="77777777" w:rsidR="00BF14A8" w:rsidRDefault="00BF14A8" w:rsidP="00BF14A8">
      <w:pPr>
        <w:pStyle w:val="TechnicalBookmark"/>
        <w:rPr>
          <w:lang w:val="fr-FR"/>
        </w:rPr>
      </w:pPr>
      <w:r>
        <w:rPr>
          <w:lang w:val="fr-FR"/>
        </w:rPr>
        <w:fldChar w:fldCharType="begin"/>
      </w:r>
      <w:r>
        <w:rPr>
          <w:lang w:val="fr-FR"/>
        </w:rPr>
        <w:instrText xml:space="preserve"> SET 6BC4E0971BA2D7DD64431E831FBC99A5 "" </w:instrText>
      </w:r>
      <w:r>
        <w:rPr>
          <w:lang w:val="fr-FR"/>
        </w:rPr>
        <w:fldChar w:fldCharType="separate"/>
      </w:r>
      <w:bookmarkStart w:id="592" w:name="6BC4E0971BA2D7DD64431E831FBC99A5"/>
      <w:bookmarkEnd w:id="592"/>
      <w:r>
        <w:rPr>
          <w:lang w:val="fr-FR"/>
        </w:rPr>
        <w:fldChar w:fldCharType="end"/>
      </w:r>
    </w:p>
    <w:p w14:paraId="7B61EE02" w14:textId="77777777" w:rsidR="00BF14A8" w:rsidRDefault="00BF14A8" w:rsidP="00BF14A8">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BF14A8" w14:paraId="53A983F4" w14:textId="77777777" w:rsidTr="000123BA">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6F4BA16" w14:textId="77777777" w:rsidR="00BF14A8" w:rsidRDefault="00BF14A8" w:rsidP="000123BA">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593C578" w14:textId="77777777" w:rsidR="00BF14A8" w:rsidRDefault="00BF14A8" w:rsidP="000123BA">
            <w:pPr>
              <w:pStyle w:val="EnteteTabMiddleColBordure"/>
              <w:spacing w:line="184" w:lineRule="exact"/>
              <w:rPr>
                <w:lang w:val="fr-FR"/>
              </w:rPr>
            </w:pPr>
            <w:r>
              <w:rPr>
                <w:lang w:val="fr-FR"/>
              </w:rPr>
              <w:t>Quantité ou</w:t>
            </w:r>
          </w:p>
          <w:p w14:paraId="310B6097" w14:textId="77777777" w:rsidR="00BF14A8" w:rsidRDefault="00BF14A8" w:rsidP="000123BA">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854C16" w14:textId="77777777" w:rsidR="00BF14A8" w:rsidRDefault="00BF14A8" w:rsidP="000123BA">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40C4A98E" w14:textId="77777777" w:rsidR="00BF14A8" w:rsidRDefault="00BF14A8" w:rsidP="000123BA">
            <w:pPr>
              <w:pStyle w:val="EnteteTabLastColBordure"/>
              <w:rPr>
                <w:lang w:val="fr-FR"/>
              </w:rPr>
            </w:pPr>
            <w:r>
              <w:rPr>
                <w:lang w:val="fr-FR"/>
              </w:rPr>
              <w:t>Montant de l'exposition (*)</w:t>
            </w:r>
          </w:p>
        </w:tc>
      </w:tr>
      <w:tr w:rsidR="00BF14A8" w14:paraId="698DF3CA" w14:textId="77777777" w:rsidTr="000123BA">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2937F98A" w14:textId="77777777" w:rsidR="00BF14A8" w:rsidRDefault="00BF14A8" w:rsidP="000123BA"/>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6CEB10" w14:textId="77777777" w:rsidR="00BF14A8" w:rsidRDefault="00BF14A8" w:rsidP="000123BA"/>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482AD09" w14:textId="77777777" w:rsidR="00BF14A8" w:rsidRDefault="00BF14A8" w:rsidP="000123BA">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4352583" w14:textId="77777777" w:rsidR="00BF14A8" w:rsidRDefault="00BF14A8" w:rsidP="000123BA">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05ECD402" w14:textId="77777777" w:rsidR="00BF14A8" w:rsidRDefault="00BF14A8" w:rsidP="000123BA">
            <w:pPr>
              <w:pStyle w:val="EnteteTabLastColBordure"/>
              <w:rPr>
                <w:lang w:val="fr-FR"/>
              </w:rPr>
            </w:pPr>
            <w:r>
              <w:rPr>
                <w:lang w:val="fr-FR"/>
              </w:rPr>
              <w:t>+/-</w:t>
            </w:r>
          </w:p>
        </w:tc>
      </w:tr>
      <w:tr w:rsidR="00BF14A8" w14:paraId="325F4F80" w14:textId="77777777" w:rsidTr="000123BA">
        <w:trPr>
          <w:trHeight w:hRule="exact" w:val="20"/>
        </w:trPr>
        <w:tc>
          <w:tcPr>
            <w:tcW w:w="3000" w:type="dxa"/>
            <w:tcBorders>
              <w:left w:val="single" w:sz="4" w:space="0" w:color="000000"/>
            </w:tcBorders>
            <w:tcMar>
              <w:top w:w="0" w:type="dxa"/>
              <w:left w:w="0" w:type="dxa"/>
              <w:bottom w:w="0" w:type="dxa"/>
              <w:right w:w="0" w:type="dxa"/>
            </w:tcMar>
            <w:vAlign w:val="center"/>
          </w:tcPr>
          <w:p w14:paraId="05CE8CE4" w14:textId="77777777" w:rsidR="00BF14A8" w:rsidRDefault="00BF14A8" w:rsidP="000123BA">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FFFA7A5"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DCF5435"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5DE6B57" w14:textId="77777777" w:rsidR="00BF14A8" w:rsidRDefault="00BF14A8" w:rsidP="000123BA">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0C8CCA4" w14:textId="77777777" w:rsidR="00BF14A8" w:rsidRDefault="00BF14A8" w:rsidP="000123BA">
            <w:pPr>
              <w:pStyle w:val="Tab1LastColGras"/>
              <w:rPr>
                <w:sz w:val="0"/>
                <w:lang w:val="fr-FR"/>
              </w:rPr>
            </w:pPr>
          </w:p>
        </w:tc>
      </w:tr>
      <w:tr w:rsidR="00BF14A8" w14:paraId="332CDF82"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0D79A384" w14:textId="77777777" w:rsidR="00BF14A8" w:rsidRDefault="00BF14A8" w:rsidP="000123BA">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E82BEE8"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8E2921A"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70BBA0A"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7ECD178" w14:textId="77777777" w:rsidR="00BF14A8" w:rsidRDefault="00BF14A8" w:rsidP="000123BA">
            <w:pPr>
              <w:pStyle w:val="Tab1LastColGrasNoContentNoContent"/>
              <w:rPr>
                <w:sz w:val="16"/>
                <w:lang w:val="fr-FR"/>
              </w:rPr>
            </w:pPr>
          </w:p>
        </w:tc>
      </w:tr>
      <w:tr w:rsidR="00BF14A8" w14:paraId="0C4A7105"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5B873BD1" w14:textId="77777777" w:rsidR="00BF14A8" w:rsidRDefault="00BF14A8" w:rsidP="000123BA">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E0EA69A"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31A4E71"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3401F7D"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E04E177" w14:textId="77777777" w:rsidR="00BF14A8" w:rsidRDefault="00BF14A8" w:rsidP="000123BA">
            <w:pPr>
              <w:pStyle w:val="Tab1LastColGras"/>
              <w:rPr>
                <w:lang w:val="fr-FR"/>
              </w:rPr>
            </w:pPr>
            <w:r>
              <w:rPr>
                <w:lang w:val="fr-FR"/>
              </w:rPr>
              <w:t xml:space="preserve"> </w:t>
            </w:r>
          </w:p>
        </w:tc>
      </w:tr>
      <w:tr w:rsidR="00BF14A8" w14:paraId="0F9CA012"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1EDE77AE" w14:textId="77777777" w:rsidR="00BF14A8" w:rsidRDefault="00BF14A8" w:rsidP="000123BA">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7A1FDCA"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C921555"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B494DC0"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16387992" w14:textId="77777777" w:rsidR="00BF14A8" w:rsidRDefault="00BF14A8" w:rsidP="000123BA">
            <w:pPr>
              <w:pStyle w:val="Tab1LastColGrasNoContentNoContent"/>
              <w:rPr>
                <w:sz w:val="16"/>
                <w:lang w:val="fr-FR"/>
              </w:rPr>
            </w:pPr>
          </w:p>
        </w:tc>
      </w:tr>
      <w:tr w:rsidR="00BF14A8" w14:paraId="29180E85"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06B597B4" w14:textId="77777777" w:rsidR="00BF14A8" w:rsidRDefault="00BF14A8" w:rsidP="000123BA">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F897A9A"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8315836"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811E99A"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623BBEEA" w14:textId="77777777" w:rsidR="00BF14A8" w:rsidRDefault="00BF14A8" w:rsidP="000123BA">
            <w:pPr>
              <w:pStyle w:val="Tab1LastColGras"/>
              <w:rPr>
                <w:lang w:val="fr-FR"/>
              </w:rPr>
            </w:pPr>
            <w:r>
              <w:rPr>
                <w:lang w:val="fr-FR"/>
              </w:rPr>
              <w:t xml:space="preserve"> </w:t>
            </w:r>
          </w:p>
        </w:tc>
      </w:tr>
      <w:tr w:rsidR="00BF14A8" w14:paraId="13B01AC1"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1AF1D34B" w14:textId="77777777" w:rsidR="00BF14A8" w:rsidRDefault="00BF14A8" w:rsidP="000123BA">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A43A8F4"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0B58823"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F3464FA"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812C8D9" w14:textId="77777777" w:rsidR="00BF14A8" w:rsidRDefault="00BF14A8" w:rsidP="000123BA">
            <w:pPr>
              <w:pStyle w:val="Tab1LastColGrasNoContentNoContent"/>
              <w:rPr>
                <w:sz w:val="16"/>
                <w:lang w:val="fr-FR"/>
              </w:rPr>
            </w:pPr>
          </w:p>
        </w:tc>
      </w:tr>
      <w:tr w:rsidR="00BF14A8" w14:paraId="7E84986F"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65FF237F" w14:textId="77777777" w:rsidR="00BF14A8" w:rsidRDefault="00BF14A8" w:rsidP="000123BA">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801A09F"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17BB34D"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19A6C03"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C2E7D2A" w14:textId="77777777" w:rsidR="00BF14A8" w:rsidRDefault="00BF14A8" w:rsidP="000123BA">
            <w:pPr>
              <w:pStyle w:val="Tab1LastColGras"/>
              <w:rPr>
                <w:lang w:val="fr-FR"/>
              </w:rPr>
            </w:pPr>
            <w:r>
              <w:rPr>
                <w:lang w:val="fr-FR"/>
              </w:rPr>
              <w:t xml:space="preserve"> </w:t>
            </w:r>
          </w:p>
        </w:tc>
      </w:tr>
      <w:tr w:rsidR="00BF14A8" w14:paraId="2EF581BB"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3FD8D4E8" w14:textId="77777777" w:rsidR="00BF14A8" w:rsidRDefault="00BF14A8" w:rsidP="000123BA">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C6CA869"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F85C611"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A0C792D" w14:textId="77777777" w:rsidR="00BF14A8" w:rsidRDefault="00BF14A8" w:rsidP="000123BA">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B91AF0E" w14:textId="77777777" w:rsidR="00BF14A8" w:rsidRDefault="00BF14A8" w:rsidP="000123BA">
            <w:pPr>
              <w:pStyle w:val="Tab1LastColGrasNoContentNoContent"/>
              <w:rPr>
                <w:sz w:val="16"/>
                <w:lang w:val="fr-FR"/>
              </w:rPr>
            </w:pPr>
          </w:p>
        </w:tc>
      </w:tr>
      <w:tr w:rsidR="00BF14A8" w14:paraId="4234A3BE" w14:textId="77777777" w:rsidTr="000123BA">
        <w:trPr>
          <w:trHeight w:val="265"/>
        </w:trPr>
        <w:tc>
          <w:tcPr>
            <w:tcW w:w="3000" w:type="dxa"/>
            <w:tcBorders>
              <w:left w:val="single" w:sz="4" w:space="0" w:color="000000"/>
            </w:tcBorders>
            <w:tcMar>
              <w:top w:w="0" w:type="dxa"/>
              <w:left w:w="0" w:type="dxa"/>
              <w:bottom w:w="0" w:type="dxa"/>
              <w:right w:w="0" w:type="dxa"/>
            </w:tcMar>
            <w:vAlign w:val="center"/>
          </w:tcPr>
          <w:p w14:paraId="1B7EAE04" w14:textId="77777777" w:rsidR="00BF14A8" w:rsidRDefault="00BF14A8" w:rsidP="000123BA">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5E68314" w14:textId="77777777" w:rsidR="00BF14A8" w:rsidRDefault="00BF14A8" w:rsidP="000123BA">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73F75DF" w14:textId="77777777" w:rsidR="00BF14A8" w:rsidRDefault="00BF14A8" w:rsidP="000123BA">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899E386" w14:textId="77777777" w:rsidR="00BF14A8" w:rsidRDefault="00BF14A8" w:rsidP="000123BA">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2BA5AA8" w14:textId="77777777" w:rsidR="00BF14A8" w:rsidRDefault="00BF14A8" w:rsidP="000123BA">
            <w:pPr>
              <w:pStyle w:val="Tab1LastColGras"/>
              <w:rPr>
                <w:lang w:val="fr-FR"/>
              </w:rPr>
            </w:pPr>
            <w:r>
              <w:rPr>
                <w:lang w:val="fr-FR"/>
              </w:rPr>
              <w:t xml:space="preserve"> </w:t>
            </w:r>
          </w:p>
        </w:tc>
      </w:tr>
      <w:tr w:rsidR="00BF14A8" w14:paraId="1DA88128" w14:textId="77777777" w:rsidTr="000123BA">
        <w:trPr>
          <w:trHeight w:hRule="exact" w:val="20"/>
        </w:trPr>
        <w:tc>
          <w:tcPr>
            <w:tcW w:w="3000" w:type="dxa"/>
            <w:tcBorders>
              <w:left w:val="single" w:sz="4" w:space="0" w:color="000000"/>
            </w:tcBorders>
            <w:tcMar>
              <w:top w:w="0" w:type="dxa"/>
              <w:left w:w="0" w:type="dxa"/>
              <w:bottom w:w="0" w:type="dxa"/>
              <w:right w:w="0" w:type="dxa"/>
            </w:tcMar>
            <w:vAlign w:val="center"/>
          </w:tcPr>
          <w:p w14:paraId="787A7927" w14:textId="77777777" w:rsidR="00BF14A8" w:rsidRDefault="00BF14A8" w:rsidP="000123BA">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D86C8CE"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6D22F3A" w14:textId="77777777" w:rsidR="00BF14A8" w:rsidRDefault="00BF14A8" w:rsidP="000123BA">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86A73E0" w14:textId="77777777" w:rsidR="00BF14A8" w:rsidRDefault="00BF14A8" w:rsidP="000123BA">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6EC2DDE" w14:textId="77777777" w:rsidR="00BF14A8" w:rsidRDefault="00BF14A8" w:rsidP="000123BA">
            <w:pPr>
              <w:pStyle w:val="Tab1LastColGras"/>
              <w:rPr>
                <w:sz w:val="0"/>
                <w:lang w:val="fr-FR"/>
              </w:rPr>
            </w:pPr>
          </w:p>
        </w:tc>
      </w:tr>
      <w:tr w:rsidR="00BF14A8" w14:paraId="27C21761" w14:textId="77777777" w:rsidTr="000123BA">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46F9766" w14:textId="77777777" w:rsidR="00BF14A8" w:rsidRDefault="00BF14A8" w:rsidP="000123BA">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81002EA" w14:textId="77777777" w:rsidR="00BF14A8" w:rsidRDefault="00BF14A8" w:rsidP="000123BA">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94CA334" w14:textId="77777777" w:rsidR="00BF14A8" w:rsidRDefault="00BF14A8" w:rsidP="000123BA">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C1DAD59" w14:textId="77777777" w:rsidR="00BF14A8" w:rsidRDefault="00BF14A8" w:rsidP="000123BA">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799016A8" w14:textId="77777777" w:rsidR="00BF14A8" w:rsidRDefault="00BF14A8" w:rsidP="000123BA">
            <w:pPr>
              <w:pStyle w:val="TotalTabLastColBordure"/>
              <w:rPr>
                <w:lang w:val="fr-FR"/>
              </w:rPr>
            </w:pPr>
            <w:r>
              <w:rPr>
                <w:lang w:val="fr-FR"/>
              </w:rPr>
              <w:t xml:space="preserve"> </w:t>
            </w:r>
          </w:p>
        </w:tc>
      </w:tr>
    </w:tbl>
    <w:p w14:paraId="5C07B0E3" w14:textId="77777777" w:rsidR="00BF14A8" w:rsidRDefault="00BF14A8" w:rsidP="00BF14A8">
      <w:pPr>
        <w:pStyle w:val="TechnicalBookmark"/>
        <w:rPr>
          <w:lang w:val="fr-FR"/>
        </w:rPr>
      </w:pPr>
    </w:p>
    <w:p w14:paraId="2E19EDB3" w14:textId="77777777" w:rsidR="00BF14A8" w:rsidRDefault="00BF14A8" w:rsidP="00BF14A8">
      <w:pPr>
        <w:pStyle w:val="TableNote"/>
        <w:spacing w:before="100" w:after="30"/>
        <w:rPr>
          <w:lang w:val="fr-FR"/>
        </w:rPr>
      </w:pPr>
      <w:r>
        <w:rPr>
          <w:lang w:val="fr-FR"/>
        </w:rPr>
        <w:t>(*) Montant déterminé selon les dispositions du règlement relatif à la présentation des expositions.</w:t>
      </w:r>
    </w:p>
    <w:p w14:paraId="33C0C1D2" w14:textId="77777777" w:rsidR="00BF14A8" w:rsidRDefault="00BF14A8" w:rsidP="00BF14A8">
      <w:pPr>
        <w:pStyle w:val="BreakLine"/>
        <w:rPr>
          <w:lang w:val="fr-FR"/>
        </w:rPr>
      </w:pPr>
      <w:r>
        <w:rPr>
          <w:lang w:val="fr-FR"/>
        </w:rPr>
        <w:t xml:space="preserve"> </w:t>
      </w:r>
    </w:p>
    <w:p w14:paraId="04D86E4F" w14:textId="77777777" w:rsidR="00BF14A8" w:rsidRDefault="00BF14A8" w:rsidP="00BF14A8">
      <w:pPr>
        <w:pStyle w:val="TechnicalBookmark"/>
        <w:rPr>
          <w:lang w:val="fr-FR"/>
        </w:rPr>
      </w:pPr>
      <w:r>
        <w:rPr>
          <w:lang w:val="fr-FR"/>
        </w:rPr>
        <w:fldChar w:fldCharType="begin"/>
      </w:r>
      <w:r>
        <w:rPr>
          <w:lang w:val="fr-FR"/>
        </w:rPr>
        <w:instrText xml:space="preserve"> SET 0A7CCD231825F527E5C05B1973818495 "" </w:instrText>
      </w:r>
      <w:r>
        <w:rPr>
          <w:lang w:val="fr-FR"/>
        </w:rPr>
        <w:fldChar w:fldCharType="separate"/>
      </w:r>
      <w:bookmarkStart w:id="593" w:name="0A7CCD231825F527E5C05B1973818495"/>
      <w:bookmarkEnd w:id="593"/>
      <w:r>
        <w:rPr>
          <w:lang w:val="fr-FR"/>
        </w:rPr>
        <w:fldChar w:fldCharType="end"/>
      </w:r>
    </w:p>
    <w:p w14:paraId="7E0C7814" w14:textId="77777777" w:rsidR="00BF14A8" w:rsidRDefault="00BF14A8" w:rsidP="00BF14A8">
      <w:pPr>
        <w:pStyle w:val="H4SPACEBEFORE"/>
        <w:ind w:right="2400"/>
        <w:rPr>
          <w:lang w:val="fr-FR"/>
        </w:rPr>
      </w:pPr>
      <w:r>
        <w:rPr>
          <w:lang w:val="fr-FR"/>
        </w:rPr>
        <w:t>|</w:t>
      </w:r>
    </w:p>
    <w:p w14:paraId="3F679DFD" w14:textId="77777777" w:rsidR="00BF14A8" w:rsidRDefault="00BF14A8" w:rsidP="00BF14A8">
      <w:pPr>
        <w:pStyle w:val="Titre3"/>
        <w:rPr>
          <w:lang w:val="fr-FR"/>
        </w:rPr>
      </w:pPr>
      <w:r>
        <w:rPr>
          <w:lang w:val="fr-FR"/>
        </w:rPr>
        <w:t>E4. Inventaire des instruments financiers à terme ou des opérations à terme de devises utilisés en couverture d'une catégorie de part</w:t>
      </w:r>
    </w:p>
    <w:p w14:paraId="0524BD2B" w14:textId="77777777" w:rsidR="00BF14A8" w:rsidRDefault="00BF14A8" w:rsidP="00BF14A8">
      <w:pPr>
        <w:pStyle w:val="RefToc4"/>
        <w:rPr>
          <w:lang w:val="fr-FR"/>
        </w:rPr>
      </w:pPr>
    </w:p>
    <w:p w14:paraId="6D79CE52" w14:textId="77777777" w:rsidR="00BF14A8" w:rsidRDefault="00BF14A8" w:rsidP="00BF14A8">
      <w:pPr>
        <w:pStyle w:val="TechnicalBookmark"/>
        <w:rPr>
          <w:lang w:val="fr-FR"/>
        </w:rPr>
      </w:pPr>
      <w:r>
        <w:rPr>
          <w:lang w:val="fr-FR"/>
        </w:rPr>
        <w:fldChar w:fldCharType="begin"/>
      </w:r>
      <w:r>
        <w:rPr>
          <w:lang w:val="fr-FR"/>
        </w:rPr>
        <w:instrText xml:space="preserve"> SET EA061474B8A650E3998655C22A902AB7 "" </w:instrText>
      </w:r>
      <w:r>
        <w:rPr>
          <w:lang w:val="fr-FR"/>
        </w:rPr>
        <w:fldChar w:fldCharType="separate"/>
      </w:r>
      <w:bookmarkStart w:id="594" w:name="EA061474B8A650E3998655C22A902AB7"/>
      <w:bookmarkEnd w:id="594"/>
      <w:r>
        <w:rPr>
          <w:lang w:val="fr-FR"/>
        </w:rPr>
        <w:fldChar w:fldCharType="end"/>
      </w:r>
    </w:p>
    <w:p w14:paraId="74ED065D" w14:textId="77777777" w:rsidR="00BF14A8" w:rsidRDefault="00BF14A8" w:rsidP="00BF14A8">
      <w:pPr>
        <w:pStyle w:val="Text"/>
        <w:spacing w:after="30"/>
        <w:rPr>
          <w:lang w:val="fr-FR"/>
        </w:rPr>
      </w:pPr>
      <w:r>
        <w:rPr>
          <w:lang w:val="fr-FR"/>
        </w:rPr>
        <w:t>L’OPC sous revue n’est pas concerné par cette rubrique.</w:t>
      </w:r>
    </w:p>
    <w:p w14:paraId="441A1140" w14:textId="77777777" w:rsidR="00BF14A8" w:rsidRDefault="00BF14A8" w:rsidP="00BF14A8">
      <w:pPr>
        <w:pStyle w:val="BreakLine"/>
        <w:rPr>
          <w:lang w:val="fr-FR"/>
        </w:rPr>
      </w:pPr>
      <w:r>
        <w:rPr>
          <w:lang w:val="fr-FR"/>
        </w:rPr>
        <w:t xml:space="preserve"> </w:t>
      </w:r>
    </w:p>
    <w:p w14:paraId="37149AA5" w14:textId="77777777" w:rsidR="00BF14A8" w:rsidRDefault="00BF14A8" w:rsidP="00BF14A8">
      <w:pPr>
        <w:pStyle w:val="TechnicalBookmark"/>
        <w:rPr>
          <w:lang w:val="fr-FR"/>
        </w:rPr>
      </w:pPr>
      <w:r>
        <w:rPr>
          <w:lang w:val="fr-FR"/>
        </w:rPr>
        <w:fldChar w:fldCharType="begin"/>
      </w:r>
      <w:r>
        <w:rPr>
          <w:lang w:val="fr-FR"/>
        </w:rPr>
        <w:instrText xml:space="preserve"> SET CFB5E7F9E5760266A9783DC3CD8E0F02 "" </w:instrText>
      </w:r>
      <w:r>
        <w:rPr>
          <w:lang w:val="fr-FR"/>
        </w:rPr>
        <w:fldChar w:fldCharType="separate"/>
      </w:r>
      <w:bookmarkStart w:id="595" w:name="CFB5E7F9E5760266A9783DC3CD8E0F02"/>
      <w:bookmarkEnd w:id="595"/>
      <w:r>
        <w:rPr>
          <w:lang w:val="fr-FR"/>
        </w:rPr>
        <w:fldChar w:fldCharType="end"/>
      </w:r>
    </w:p>
    <w:p w14:paraId="2C7D6FFA" w14:textId="77777777" w:rsidR="00BF14A8" w:rsidRDefault="00BF14A8" w:rsidP="00BF14A8">
      <w:pPr>
        <w:pStyle w:val="H4SPACEBEFORE"/>
        <w:ind w:right="2400"/>
        <w:rPr>
          <w:lang w:val="fr-FR"/>
        </w:rPr>
      </w:pPr>
      <w:r>
        <w:rPr>
          <w:lang w:val="fr-FR"/>
        </w:rPr>
        <w:t>|</w:t>
      </w:r>
    </w:p>
    <w:p w14:paraId="633DA0F6" w14:textId="77777777" w:rsidR="00BF14A8" w:rsidRDefault="00BF14A8" w:rsidP="00BF14A8">
      <w:pPr>
        <w:pStyle w:val="Titre3"/>
        <w:rPr>
          <w:lang w:val="fr-FR"/>
        </w:rPr>
      </w:pPr>
      <w:r>
        <w:rPr>
          <w:lang w:val="fr-FR"/>
        </w:rPr>
        <w:t>E5. Synthèse de l’inventaire</w:t>
      </w:r>
    </w:p>
    <w:p w14:paraId="4E54E0B9" w14:textId="77777777" w:rsidR="00BF14A8" w:rsidRDefault="00BF14A8" w:rsidP="00BF14A8">
      <w:pPr>
        <w:pStyle w:val="RefToc4"/>
        <w:rPr>
          <w:lang w:val="fr-FR"/>
        </w:rPr>
      </w:pPr>
    </w:p>
    <w:p w14:paraId="293DED81" w14:textId="77777777" w:rsidR="00BF14A8" w:rsidRDefault="00BF14A8" w:rsidP="00BF14A8">
      <w:pPr>
        <w:pStyle w:val="TechnicalBookmark"/>
        <w:rPr>
          <w:lang w:val="fr-FR"/>
        </w:rPr>
      </w:pPr>
      <w:r>
        <w:rPr>
          <w:lang w:val="fr-FR"/>
        </w:rPr>
        <w:fldChar w:fldCharType="begin"/>
      </w:r>
      <w:r>
        <w:rPr>
          <w:lang w:val="fr-FR"/>
        </w:rPr>
        <w:instrText xml:space="preserve"> SET F00B25BAC96AB5FABE3A1225F0AFD1D8 "" </w:instrText>
      </w:r>
      <w:r>
        <w:rPr>
          <w:lang w:val="fr-FR"/>
        </w:rPr>
        <w:fldChar w:fldCharType="separate"/>
      </w:r>
      <w:bookmarkStart w:id="596" w:name="F00B25BAC96AB5FABE3A1225F0AFD1D8"/>
      <w:bookmarkEnd w:id="596"/>
      <w:r>
        <w:rPr>
          <w:lang w:val="fr-FR"/>
        </w:rPr>
        <w:fldChar w:fldCharType="end"/>
      </w:r>
    </w:p>
    <w:p w14:paraId="47CD2E9A"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6731"/>
        <w:gridCol w:w="2896"/>
      </w:tblGrid>
      <w:tr w:rsidR="00BF14A8" w:rsidRPr="00BF14A8" w14:paraId="55B34E30" w14:textId="77777777" w:rsidTr="000123BA">
        <w:trPr>
          <w:trHeight w:val="385"/>
        </w:trPr>
        <w:tc>
          <w:tcPr>
            <w:tcW w:w="6740" w:type="dxa"/>
            <w:tcBorders>
              <w:bottom w:val="single" w:sz="6" w:space="0" w:color="000000"/>
            </w:tcBorders>
            <w:tcMar>
              <w:top w:w="0" w:type="dxa"/>
              <w:left w:w="0" w:type="dxa"/>
              <w:bottom w:w="0" w:type="dxa"/>
              <w:right w:w="0" w:type="dxa"/>
            </w:tcMar>
            <w:vAlign w:val="bottom"/>
          </w:tcPr>
          <w:p w14:paraId="2581A163" w14:textId="77777777" w:rsidR="00BF14A8" w:rsidRDefault="00BF14A8" w:rsidP="000123BA">
            <w:pPr>
              <w:pStyle w:val="EnteteTabNoBordureUpNoGrasNoContentNoContent"/>
              <w:rPr>
                <w:sz w:val="16"/>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79192BD4" w14:textId="77777777" w:rsidR="00BF14A8" w:rsidRDefault="00BF14A8" w:rsidP="000123BA">
            <w:pPr>
              <w:pStyle w:val="EnteteTabLastColBordure"/>
              <w:rPr>
                <w:lang w:val="fr-FR"/>
              </w:rPr>
            </w:pPr>
            <w:r>
              <w:rPr>
                <w:lang w:val="fr-FR"/>
              </w:rPr>
              <w:t>Valeur actuelle présentée au bilan</w:t>
            </w:r>
          </w:p>
        </w:tc>
      </w:tr>
      <w:tr w:rsidR="00BF14A8" w:rsidRPr="00BF14A8" w14:paraId="07C43EFA" w14:textId="77777777" w:rsidTr="000123BA">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14:paraId="5ACB701C" w14:textId="77777777" w:rsidR="00BF14A8" w:rsidRDefault="00BF14A8" w:rsidP="000123BA">
            <w:pPr>
              <w:pStyle w:val="Tab1FirstColNonGrasBordureUpNoContent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14:paraId="4998D8DC" w14:textId="77777777" w:rsidR="00BF14A8" w:rsidRDefault="00BF14A8" w:rsidP="000123BA">
            <w:pPr>
              <w:pStyle w:val="Tab3LastColNonGrasNoContentNoContent"/>
              <w:rPr>
                <w:sz w:val="16"/>
                <w:lang w:val="fr-FR"/>
              </w:rPr>
            </w:pPr>
          </w:p>
        </w:tc>
      </w:tr>
      <w:tr w:rsidR="00BF14A8" w14:paraId="6B6EE735" w14:textId="77777777" w:rsidTr="000123BA">
        <w:trPr>
          <w:trHeight w:val="262"/>
        </w:trPr>
        <w:tc>
          <w:tcPr>
            <w:tcW w:w="6740" w:type="dxa"/>
            <w:tcBorders>
              <w:left w:val="single" w:sz="4" w:space="0" w:color="000000"/>
            </w:tcBorders>
            <w:tcMar>
              <w:top w:w="0" w:type="dxa"/>
              <w:left w:w="0" w:type="dxa"/>
              <w:bottom w:w="22" w:type="dxa"/>
              <w:right w:w="0" w:type="dxa"/>
            </w:tcMar>
            <w:vAlign w:val="center"/>
          </w:tcPr>
          <w:p w14:paraId="0EB0A223" w14:textId="77777777" w:rsidR="00BF14A8" w:rsidRDefault="00BF14A8" w:rsidP="000123BA">
            <w:pPr>
              <w:pStyle w:val="Tab1FirstColNonGras"/>
              <w:rPr>
                <w:lang w:val="fr-FR"/>
              </w:rPr>
            </w:pPr>
            <w:r>
              <w:rPr>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2948DDBA" w14:textId="77777777" w:rsidR="00BF14A8" w:rsidRDefault="00BF14A8" w:rsidP="000123BA">
            <w:pPr>
              <w:pStyle w:val="Tab3LastColNonGras"/>
              <w:rPr>
                <w:lang w:val="fr-FR"/>
              </w:rPr>
            </w:pPr>
            <w:r>
              <w:rPr>
                <w:lang w:val="fr-FR"/>
              </w:rPr>
              <w:t>371 503 079,31</w:t>
            </w:r>
          </w:p>
        </w:tc>
      </w:tr>
      <w:tr w:rsidR="00BF14A8" w:rsidRPr="00BF14A8" w14:paraId="649275EA" w14:textId="77777777" w:rsidTr="000123BA">
        <w:trPr>
          <w:trHeight w:val="262"/>
        </w:trPr>
        <w:tc>
          <w:tcPr>
            <w:tcW w:w="6740" w:type="dxa"/>
            <w:tcBorders>
              <w:left w:val="single" w:sz="4" w:space="0" w:color="000000"/>
            </w:tcBorders>
            <w:tcMar>
              <w:top w:w="0" w:type="dxa"/>
              <w:left w:w="0" w:type="dxa"/>
              <w:bottom w:w="22" w:type="dxa"/>
              <w:right w:w="0" w:type="dxa"/>
            </w:tcMar>
            <w:vAlign w:val="center"/>
          </w:tcPr>
          <w:p w14:paraId="18A8D6C4" w14:textId="77777777" w:rsidR="00BF14A8" w:rsidRDefault="00BF14A8" w:rsidP="000123BA">
            <w:pPr>
              <w:pStyle w:val="Tab1FirstColNonGras"/>
              <w:rPr>
                <w:lang w:val="fr-FR"/>
              </w:rPr>
            </w:pPr>
            <w:r>
              <w:rPr>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2043D015" w14:textId="77777777" w:rsidR="00BF14A8" w:rsidRDefault="00BF14A8" w:rsidP="000123BA">
            <w:pPr>
              <w:pStyle w:val="Tab3LastColNonGrasNoContentNoContent"/>
              <w:rPr>
                <w:sz w:val="16"/>
                <w:lang w:val="fr-FR"/>
              </w:rPr>
            </w:pPr>
          </w:p>
        </w:tc>
      </w:tr>
      <w:tr w:rsidR="00BF14A8" w:rsidRPr="00BF14A8" w14:paraId="4860F3CD" w14:textId="77777777" w:rsidTr="000123BA">
        <w:trPr>
          <w:trHeight w:val="285"/>
        </w:trPr>
        <w:tc>
          <w:tcPr>
            <w:tcW w:w="6740" w:type="dxa"/>
            <w:tcBorders>
              <w:left w:val="single" w:sz="4" w:space="0" w:color="000000"/>
            </w:tcBorders>
            <w:tcMar>
              <w:top w:w="0" w:type="dxa"/>
              <w:left w:w="0" w:type="dxa"/>
              <w:bottom w:w="0" w:type="dxa"/>
              <w:right w:w="0" w:type="dxa"/>
            </w:tcMar>
            <w:vAlign w:val="center"/>
          </w:tcPr>
          <w:p w14:paraId="61C28C5D" w14:textId="77777777" w:rsidR="00BF14A8" w:rsidRDefault="00BF14A8" w:rsidP="000123BA">
            <w:pPr>
              <w:pStyle w:val="Tab2FirstColNonGras"/>
              <w:rPr>
                <w:lang w:val="fr-FR"/>
              </w:rPr>
            </w:pPr>
            <w:r>
              <w:rPr>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7F8FBD5F" w14:textId="77777777" w:rsidR="00BF14A8" w:rsidRDefault="00BF14A8" w:rsidP="000123BA">
            <w:pPr>
              <w:pStyle w:val="Tab3LastColNonGras"/>
              <w:rPr>
                <w:lang w:val="fr-FR"/>
              </w:rPr>
            </w:pPr>
            <w:r>
              <w:rPr>
                <w:lang w:val="fr-FR"/>
              </w:rPr>
              <w:t xml:space="preserve"> </w:t>
            </w:r>
          </w:p>
        </w:tc>
      </w:tr>
      <w:tr w:rsidR="00BF14A8" w:rsidRPr="00BF14A8" w14:paraId="37AF0030" w14:textId="77777777" w:rsidTr="000123BA">
        <w:trPr>
          <w:trHeight w:val="285"/>
        </w:trPr>
        <w:tc>
          <w:tcPr>
            <w:tcW w:w="6740" w:type="dxa"/>
            <w:tcBorders>
              <w:left w:val="single" w:sz="4" w:space="0" w:color="000000"/>
            </w:tcBorders>
            <w:tcMar>
              <w:top w:w="0" w:type="dxa"/>
              <w:left w:w="0" w:type="dxa"/>
              <w:bottom w:w="0" w:type="dxa"/>
              <w:right w:w="0" w:type="dxa"/>
            </w:tcMar>
            <w:vAlign w:val="center"/>
          </w:tcPr>
          <w:p w14:paraId="4A75D6EA" w14:textId="77777777" w:rsidR="00BF14A8" w:rsidRDefault="00BF14A8" w:rsidP="000123BA">
            <w:pPr>
              <w:pStyle w:val="Tab2FirstColNonGras"/>
              <w:rPr>
                <w:lang w:val="fr-FR"/>
              </w:rPr>
            </w:pPr>
            <w:r>
              <w:rPr>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25C2A7E0" w14:textId="77777777" w:rsidR="00BF14A8" w:rsidRDefault="00BF14A8" w:rsidP="000123BA">
            <w:pPr>
              <w:pStyle w:val="Tab3LastColNonGras"/>
              <w:rPr>
                <w:lang w:val="fr-FR"/>
              </w:rPr>
            </w:pPr>
            <w:r>
              <w:rPr>
                <w:lang w:val="fr-FR"/>
              </w:rPr>
              <w:t xml:space="preserve"> </w:t>
            </w:r>
          </w:p>
        </w:tc>
      </w:tr>
      <w:tr w:rsidR="00BF14A8" w:rsidRPr="00BF14A8" w14:paraId="4FA4870F" w14:textId="77777777" w:rsidTr="000123BA">
        <w:trPr>
          <w:trHeight w:val="285"/>
        </w:trPr>
        <w:tc>
          <w:tcPr>
            <w:tcW w:w="6740" w:type="dxa"/>
            <w:tcBorders>
              <w:left w:val="single" w:sz="4" w:space="0" w:color="000000"/>
            </w:tcBorders>
            <w:tcMar>
              <w:top w:w="0" w:type="dxa"/>
              <w:left w:w="0" w:type="dxa"/>
              <w:bottom w:w="0" w:type="dxa"/>
              <w:right w:w="0" w:type="dxa"/>
            </w:tcMar>
            <w:vAlign w:val="center"/>
          </w:tcPr>
          <w:p w14:paraId="4FA6F3AC" w14:textId="77777777" w:rsidR="00BF14A8" w:rsidRDefault="00BF14A8" w:rsidP="000123BA">
            <w:pPr>
              <w:pStyle w:val="Tab2FirstColNonGras"/>
              <w:rPr>
                <w:lang w:val="fr-FR"/>
              </w:rPr>
            </w:pPr>
            <w:r>
              <w:rPr>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52DEFD34" w14:textId="77777777" w:rsidR="00BF14A8" w:rsidRDefault="00BF14A8" w:rsidP="000123BA">
            <w:pPr>
              <w:pStyle w:val="Tab3LastColNonGras"/>
              <w:rPr>
                <w:lang w:val="fr-FR"/>
              </w:rPr>
            </w:pPr>
            <w:r>
              <w:rPr>
                <w:lang w:val="fr-FR"/>
              </w:rPr>
              <w:t xml:space="preserve"> </w:t>
            </w:r>
          </w:p>
        </w:tc>
      </w:tr>
      <w:tr w:rsidR="00BF14A8" w:rsidRPr="00BF14A8" w14:paraId="62B73634" w14:textId="77777777" w:rsidTr="000123BA">
        <w:trPr>
          <w:trHeight w:val="285"/>
        </w:trPr>
        <w:tc>
          <w:tcPr>
            <w:tcW w:w="6740" w:type="dxa"/>
            <w:tcBorders>
              <w:left w:val="single" w:sz="4" w:space="0" w:color="000000"/>
            </w:tcBorders>
            <w:tcMar>
              <w:top w:w="0" w:type="dxa"/>
              <w:left w:w="0" w:type="dxa"/>
              <w:bottom w:w="0" w:type="dxa"/>
              <w:right w:w="0" w:type="dxa"/>
            </w:tcMar>
            <w:vAlign w:val="center"/>
          </w:tcPr>
          <w:p w14:paraId="75DE3C1D" w14:textId="77777777" w:rsidR="00BF14A8" w:rsidRDefault="00BF14A8" w:rsidP="000123BA">
            <w:pPr>
              <w:pStyle w:val="Tab2FirstColNonGras"/>
              <w:rPr>
                <w:lang w:val="fr-FR"/>
              </w:rPr>
            </w:pPr>
            <w:r>
              <w:rPr>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69B5136D" w14:textId="77777777" w:rsidR="00BF14A8" w:rsidRDefault="00BF14A8" w:rsidP="000123BA">
            <w:pPr>
              <w:pStyle w:val="Tab3LastColNonGras"/>
              <w:rPr>
                <w:lang w:val="fr-FR"/>
              </w:rPr>
            </w:pPr>
            <w:r>
              <w:rPr>
                <w:lang w:val="fr-FR"/>
              </w:rPr>
              <w:t xml:space="preserve"> </w:t>
            </w:r>
          </w:p>
        </w:tc>
      </w:tr>
      <w:tr w:rsidR="00BF14A8" w:rsidRPr="00BF14A8" w14:paraId="01FD01C4" w14:textId="77777777" w:rsidTr="000123BA">
        <w:trPr>
          <w:trHeight w:val="285"/>
        </w:trPr>
        <w:tc>
          <w:tcPr>
            <w:tcW w:w="6740" w:type="dxa"/>
            <w:tcBorders>
              <w:left w:val="single" w:sz="4" w:space="0" w:color="000000"/>
            </w:tcBorders>
            <w:tcMar>
              <w:top w:w="0" w:type="dxa"/>
              <w:left w:w="0" w:type="dxa"/>
              <w:bottom w:w="0" w:type="dxa"/>
              <w:right w:w="0" w:type="dxa"/>
            </w:tcMar>
            <w:vAlign w:val="center"/>
          </w:tcPr>
          <w:p w14:paraId="29A76187" w14:textId="77777777" w:rsidR="00BF14A8" w:rsidRDefault="00BF14A8" w:rsidP="000123BA">
            <w:pPr>
              <w:pStyle w:val="Tab2FirstColNonGras"/>
              <w:rPr>
                <w:lang w:val="fr-FR"/>
              </w:rPr>
            </w:pPr>
            <w:r>
              <w:rPr>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15553C75" w14:textId="77777777" w:rsidR="00BF14A8" w:rsidRDefault="00BF14A8" w:rsidP="000123BA">
            <w:pPr>
              <w:pStyle w:val="Tab3LastColNonGras"/>
              <w:rPr>
                <w:lang w:val="fr-FR"/>
              </w:rPr>
            </w:pPr>
            <w:r>
              <w:rPr>
                <w:lang w:val="fr-FR"/>
              </w:rPr>
              <w:t xml:space="preserve"> </w:t>
            </w:r>
          </w:p>
        </w:tc>
      </w:tr>
      <w:tr w:rsidR="00BF14A8" w:rsidRPr="00BF14A8" w14:paraId="547D91AD" w14:textId="77777777" w:rsidTr="000123BA">
        <w:trPr>
          <w:trHeight w:val="285"/>
        </w:trPr>
        <w:tc>
          <w:tcPr>
            <w:tcW w:w="6740" w:type="dxa"/>
            <w:tcBorders>
              <w:left w:val="single" w:sz="4" w:space="0" w:color="000000"/>
            </w:tcBorders>
            <w:tcMar>
              <w:top w:w="0" w:type="dxa"/>
              <w:left w:w="0" w:type="dxa"/>
              <w:bottom w:w="0" w:type="dxa"/>
              <w:right w:w="0" w:type="dxa"/>
            </w:tcMar>
            <w:vAlign w:val="center"/>
          </w:tcPr>
          <w:p w14:paraId="62396496" w14:textId="77777777" w:rsidR="00BF14A8" w:rsidRDefault="00BF14A8" w:rsidP="000123BA">
            <w:pPr>
              <w:pStyle w:val="Tab2FirstColNonGras"/>
              <w:rPr>
                <w:lang w:val="fr-FR"/>
              </w:rPr>
            </w:pPr>
            <w:r>
              <w:rPr>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4ED4CB06" w14:textId="77777777" w:rsidR="00BF14A8" w:rsidRDefault="00BF14A8" w:rsidP="000123BA">
            <w:pPr>
              <w:pStyle w:val="Tab3LastColNonGras"/>
              <w:rPr>
                <w:lang w:val="fr-FR"/>
              </w:rPr>
            </w:pPr>
            <w:r>
              <w:rPr>
                <w:lang w:val="fr-FR"/>
              </w:rPr>
              <w:t xml:space="preserve"> </w:t>
            </w:r>
          </w:p>
        </w:tc>
      </w:tr>
      <w:tr w:rsidR="00BF14A8" w:rsidRPr="00BF14A8" w14:paraId="2A35A157" w14:textId="77777777" w:rsidTr="000123BA">
        <w:trPr>
          <w:trHeight w:val="262"/>
        </w:trPr>
        <w:tc>
          <w:tcPr>
            <w:tcW w:w="6740" w:type="dxa"/>
            <w:tcBorders>
              <w:left w:val="single" w:sz="4" w:space="0" w:color="000000"/>
            </w:tcBorders>
            <w:tcMar>
              <w:top w:w="0" w:type="dxa"/>
              <w:left w:w="0" w:type="dxa"/>
              <w:bottom w:w="22" w:type="dxa"/>
              <w:right w:w="0" w:type="dxa"/>
            </w:tcMar>
            <w:vAlign w:val="center"/>
          </w:tcPr>
          <w:p w14:paraId="704A7449" w14:textId="77777777" w:rsidR="00BF14A8" w:rsidRDefault="00BF14A8" w:rsidP="000123BA">
            <w:pPr>
              <w:pStyle w:val="Tab1FirstColNonGras"/>
              <w:rPr>
                <w:lang w:val="fr-FR"/>
              </w:rPr>
            </w:pPr>
            <w:r>
              <w:rPr>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735BF792" w14:textId="77777777" w:rsidR="00BF14A8" w:rsidRDefault="00BF14A8" w:rsidP="000123BA">
            <w:pPr>
              <w:pStyle w:val="Tab3LastColNonGras"/>
              <w:rPr>
                <w:lang w:val="fr-FR"/>
              </w:rPr>
            </w:pPr>
            <w:r>
              <w:rPr>
                <w:lang w:val="fr-FR"/>
              </w:rPr>
              <w:t xml:space="preserve"> </w:t>
            </w:r>
          </w:p>
        </w:tc>
      </w:tr>
      <w:tr w:rsidR="00BF14A8" w14:paraId="08EF707E" w14:textId="77777777" w:rsidTr="000123BA">
        <w:trPr>
          <w:trHeight w:val="262"/>
        </w:trPr>
        <w:tc>
          <w:tcPr>
            <w:tcW w:w="6740" w:type="dxa"/>
            <w:tcBorders>
              <w:left w:val="single" w:sz="4" w:space="0" w:color="000000"/>
            </w:tcBorders>
            <w:tcMar>
              <w:top w:w="0" w:type="dxa"/>
              <w:left w:w="0" w:type="dxa"/>
              <w:bottom w:w="22" w:type="dxa"/>
              <w:right w:w="0" w:type="dxa"/>
            </w:tcMar>
            <w:vAlign w:val="center"/>
          </w:tcPr>
          <w:p w14:paraId="667B3F79" w14:textId="77777777" w:rsidR="00BF14A8" w:rsidRDefault="00BF14A8" w:rsidP="000123BA">
            <w:pPr>
              <w:pStyle w:val="Tab1FirstColNonGras"/>
              <w:rPr>
                <w:lang w:val="fr-FR"/>
              </w:rPr>
            </w:pPr>
            <w:r>
              <w:rPr>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213EFFFE" w14:textId="77777777" w:rsidR="00BF14A8" w:rsidRDefault="00BF14A8" w:rsidP="000123BA">
            <w:pPr>
              <w:pStyle w:val="Tab3LastColNonGras"/>
              <w:rPr>
                <w:lang w:val="fr-FR"/>
              </w:rPr>
            </w:pPr>
            <w:r>
              <w:rPr>
                <w:lang w:val="fr-FR"/>
              </w:rPr>
              <w:t>126 704,76</w:t>
            </w:r>
          </w:p>
        </w:tc>
      </w:tr>
      <w:tr w:rsidR="00BF14A8" w14:paraId="6820F7B5" w14:textId="77777777" w:rsidTr="000123BA">
        <w:trPr>
          <w:trHeight w:val="262"/>
        </w:trPr>
        <w:tc>
          <w:tcPr>
            <w:tcW w:w="6740" w:type="dxa"/>
            <w:tcBorders>
              <w:left w:val="single" w:sz="4" w:space="0" w:color="000000"/>
            </w:tcBorders>
            <w:tcMar>
              <w:top w:w="0" w:type="dxa"/>
              <w:left w:w="0" w:type="dxa"/>
              <w:bottom w:w="22" w:type="dxa"/>
              <w:right w:w="0" w:type="dxa"/>
            </w:tcMar>
            <w:vAlign w:val="center"/>
          </w:tcPr>
          <w:p w14:paraId="64BB549C" w14:textId="77777777" w:rsidR="00BF14A8" w:rsidRDefault="00BF14A8" w:rsidP="000123BA">
            <w:pPr>
              <w:pStyle w:val="Tab1FirstColNonGras"/>
              <w:rPr>
                <w:lang w:val="fr-FR"/>
              </w:rPr>
            </w:pPr>
            <w:r>
              <w:rPr>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01A9BF6A" w14:textId="77777777" w:rsidR="00BF14A8" w:rsidRDefault="00BF14A8" w:rsidP="000123BA">
            <w:pPr>
              <w:pStyle w:val="Tab3LastColNonGras"/>
              <w:rPr>
                <w:lang w:val="fr-FR"/>
              </w:rPr>
            </w:pPr>
            <w:r>
              <w:rPr>
                <w:lang w:val="fr-FR"/>
              </w:rPr>
              <w:t>-283 737,59</w:t>
            </w:r>
          </w:p>
        </w:tc>
      </w:tr>
      <w:tr w:rsidR="00BF14A8" w14:paraId="72B17149" w14:textId="77777777" w:rsidTr="000123BA">
        <w:trPr>
          <w:trHeight w:val="262"/>
        </w:trPr>
        <w:tc>
          <w:tcPr>
            <w:tcW w:w="6740" w:type="dxa"/>
            <w:tcBorders>
              <w:left w:val="single" w:sz="4" w:space="0" w:color="000000"/>
            </w:tcBorders>
            <w:tcMar>
              <w:top w:w="0" w:type="dxa"/>
              <w:left w:w="0" w:type="dxa"/>
              <w:bottom w:w="22" w:type="dxa"/>
              <w:right w:w="0" w:type="dxa"/>
            </w:tcMar>
            <w:vAlign w:val="center"/>
          </w:tcPr>
          <w:p w14:paraId="53CBCF6B" w14:textId="77777777" w:rsidR="00BF14A8" w:rsidRDefault="00BF14A8" w:rsidP="000123BA">
            <w:pPr>
              <w:pStyle w:val="Tab1FirstColNonGras"/>
              <w:rPr>
                <w:lang w:val="fr-FR"/>
              </w:rPr>
            </w:pPr>
            <w:r>
              <w:rPr>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4CE11A0E" w14:textId="77777777" w:rsidR="00BF14A8" w:rsidRDefault="00BF14A8" w:rsidP="000123BA">
            <w:pPr>
              <w:pStyle w:val="Tab3LastColNonGras"/>
              <w:rPr>
                <w:lang w:val="fr-FR"/>
              </w:rPr>
            </w:pPr>
            <w:r>
              <w:rPr>
                <w:lang w:val="fr-FR"/>
              </w:rPr>
              <w:t xml:space="preserve"> </w:t>
            </w:r>
          </w:p>
        </w:tc>
      </w:tr>
      <w:tr w:rsidR="00BF14A8" w14:paraId="1606ED8F" w14:textId="77777777" w:rsidTr="000123BA">
        <w:trPr>
          <w:trHeight w:hRule="exact" w:val="38"/>
        </w:trPr>
        <w:tc>
          <w:tcPr>
            <w:tcW w:w="6740" w:type="dxa"/>
            <w:tcBorders>
              <w:left w:val="single" w:sz="4" w:space="0" w:color="000000"/>
            </w:tcBorders>
            <w:tcMar>
              <w:top w:w="0" w:type="dxa"/>
              <w:left w:w="0" w:type="dxa"/>
              <w:bottom w:w="22" w:type="dxa"/>
              <w:right w:w="0" w:type="dxa"/>
            </w:tcMar>
            <w:vAlign w:val="center"/>
          </w:tcPr>
          <w:p w14:paraId="1C53F46F" w14:textId="77777777" w:rsidR="00BF14A8" w:rsidRDefault="00BF14A8" w:rsidP="000123BA">
            <w:pPr>
              <w:pStyle w:val="Tab1FirstColNonGrasNoContent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14:paraId="5BD503FD" w14:textId="77777777" w:rsidR="00BF14A8" w:rsidRDefault="00BF14A8" w:rsidP="000123BA">
            <w:pPr>
              <w:pStyle w:val="Tab3LastColNonGrasNoContentNoContent"/>
              <w:rPr>
                <w:sz w:val="16"/>
                <w:lang w:val="fr-FR"/>
              </w:rPr>
            </w:pPr>
          </w:p>
        </w:tc>
      </w:tr>
      <w:tr w:rsidR="00BF14A8" w14:paraId="2748243F" w14:textId="77777777" w:rsidTr="000123BA">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2D448F7" w14:textId="77777777" w:rsidR="00BF14A8" w:rsidRDefault="00BF14A8" w:rsidP="000123BA">
            <w:pPr>
              <w:pStyle w:val="TotalTabFirstColBordure"/>
              <w:rPr>
                <w:lang w:val="fr-FR"/>
              </w:rPr>
            </w:pPr>
            <w:r>
              <w:rPr>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4FFE02E" w14:textId="77777777" w:rsidR="00BF14A8" w:rsidRDefault="00BF14A8" w:rsidP="000123BA">
            <w:pPr>
              <w:pStyle w:val="TotalTabLastColBordure"/>
              <w:rPr>
                <w:lang w:val="fr-FR"/>
              </w:rPr>
            </w:pPr>
            <w:r>
              <w:rPr>
                <w:lang w:val="fr-FR"/>
              </w:rPr>
              <w:t>371 346 046,48</w:t>
            </w:r>
          </w:p>
        </w:tc>
      </w:tr>
    </w:tbl>
    <w:p w14:paraId="15A34F12" w14:textId="77777777" w:rsidR="00BF14A8" w:rsidRDefault="00BF14A8" w:rsidP="00BF14A8">
      <w:pPr>
        <w:pStyle w:val="TechnicalBookmark"/>
        <w:rPr>
          <w:lang w:val="fr-FR"/>
        </w:rPr>
      </w:pPr>
    </w:p>
    <w:p w14:paraId="351D1246" w14:textId="77777777" w:rsidR="00BF14A8" w:rsidRDefault="00BF14A8" w:rsidP="00BF14A8">
      <w:pPr>
        <w:pStyle w:val="BreakLine"/>
        <w:rPr>
          <w:lang w:val="fr-FR"/>
        </w:rPr>
        <w:sectPr w:rsidR="00BF14A8" w:rsidSect="00BF14A8">
          <w:headerReference w:type="default" r:id="rId234"/>
          <w:footerReference w:type="default" r:id="rId235"/>
          <w:pgSz w:w="11900" w:h="16840"/>
          <w:pgMar w:top="2154" w:right="1134" w:bottom="1134" w:left="1134" w:header="400" w:footer="400" w:gutter="0"/>
          <w:cols w:space="720"/>
        </w:sectPr>
      </w:pPr>
      <w:r>
        <w:rPr>
          <w:lang w:val="fr-FR"/>
        </w:rPr>
        <w:t xml:space="preserve"> </w:t>
      </w:r>
      <w:r>
        <w:rPr>
          <w:lang w:val="fr-FR"/>
        </w:rPr>
        <w:cr/>
      </w:r>
    </w:p>
    <w:p w14:paraId="3752CBC4" w14:textId="77777777" w:rsidR="00BF14A8" w:rsidRDefault="00BF14A8" w:rsidP="00BF14A8">
      <w:pPr>
        <w:spacing w:line="60" w:lineRule="exact"/>
        <w:rPr>
          <w:sz w:val="6"/>
        </w:rPr>
      </w:pPr>
    </w:p>
    <w:p w14:paraId="7E5FEADA" w14:textId="77777777" w:rsidR="00BF14A8" w:rsidRDefault="00BF14A8" w:rsidP="00BF14A8">
      <w:pPr>
        <w:pStyle w:val="TechnicalBookmark"/>
        <w:rPr>
          <w:lang w:val="fr-FR"/>
        </w:rPr>
      </w:pPr>
    </w:p>
    <w:tbl>
      <w:tblPr>
        <w:tblW w:w="5000" w:type="pct"/>
        <w:tblLayout w:type="fixed"/>
        <w:tblLook w:val="04A0" w:firstRow="1" w:lastRow="0" w:firstColumn="1" w:lastColumn="0" w:noHBand="0" w:noVBand="1"/>
      </w:tblPr>
      <w:tblGrid>
        <w:gridCol w:w="4292"/>
        <w:gridCol w:w="1398"/>
        <w:gridCol w:w="1976"/>
        <w:gridCol w:w="1956"/>
      </w:tblGrid>
      <w:tr w:rsidR="00BF14A8" w14:paraId="79214C22" w14:textId="77777777" w:rsidTr="000123BA">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0C1A66E" w14:textId="77777777" w:rsidR="00BF14A8" w:rsidRDefault="00BF14A8" w:rsidP="000123BA">
            <w:pPr>
              <w:pStyle w:val="EnteteTabFirstColBordure"/>
              <w:rPr>
                <w:lang w:val="fr-FR"/>
              </w:rPr>
            </w:pPr>
            <w:r>
              <w:rPr>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01A9FE7" w14:textId="77777777" w:rsidR="00BF14A8" w:rsidRDefault="00BF14A8" w:rsidP="000123BA">
            <w:pPr>
              <w:pStyle w:val="EnteteTabMiddleColBordure"/>
              <w:rPr>
                <w:lang w:val="fr-FR"/>
              </w:rPr>
            </w:pPr>
            <w:r>
              <w:rPr>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87547DE" w14:textId="77777777" w:rsidR="00BF14A8" w:rsidRDefault="00BF14A8" w:rsidP="000123BA">
            <w:pPr>
              <w:pStyle w:val="EnteteTabMiddleColBordure"/>
              <w:rPr>
                <w:lang w:val="fr-FR"/>
              </w:rPr>
            </w:pPr>
            <w:r>
              <w:rPr>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652FF84" w14:textId="77777777" w:rsidR="00BF14A8" w:rsidRDefault="00BF14A8" w:rsidP="000123BA">
            <w:pPr>
              <w:pStyle w:val="EnteteTabMiddleColBordure"/>
              <w:rPr>
                <w:lang w:val="fr-FR"/>
              </w:rPr>
            </w:pPr>
            <w:r>
              <w:rPr>
                <w:lang w:val="fr-FR"/>
              </w:rPr>
              <w:t>Valeur liquidative</w:t>
            </w:r>
          </w:p>
        </w:tc>
      </w:tr>
      <w:tr w:rsidR="00BF14A8" w14:paraId="73CD6CC5" w14:textId="77777777" w:rsidTr="000123BA">
        <w:trPr>
          <w:trHeight w:hRule="exact" w:val="45"/>
        </w:trPr>
        <w:tc>
          <w:tcPr>
            <w:tcW w:w="4300" w:type="dxa"/>
            <w:tcBorders>
              <w:left w:val="single" w:sz="4" w:space="0" w:color="000000"/>
            </w:tcBorders>
            <w:tcMar>
              <w:top w:w="0" w:type="dxa"/>
              <w:left w:w="0" w:type="dxa"/>
              <w:bottom w:w="0" w:type="dxa"/>
              <w:right w:w="0" w:type="dxa"/>
            </w:tcMar>
            <w:vAlign w:val="center"/>
          </w:tcPr>
          <w:p w14:paraId="0D72A4BF" w14:textId="77777777" w:rsidR="00BF14A8" w:rsidRDefault="00BF14A8" w:rsidP="000123BA">
            <w:pPr>
              <w:pStyle w:val="Tab3FirstColNonGrasNoContent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14:paraId="0226F88D" w14:textId="77777777" w:rsidR="00BF14A8" w:rsidRDefault="00BF14A8" w:rsidP="000123BA">
            <w:pPr>
              <w:pStyle w:val="Tab3MiddleColNonGrasNoContent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14:paraId="2C19DF70" w14:textId="77777777" w:rsidR="00BF14A8" w:rsidRDefault="00BF14A8" w:rsidP="000123BA">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779D9797" w14:textId="77777777" w:rsidR="00BF14A8" w:rsidRDefault="00BF14A8" w:rsidP="000123BA">
            <w:pPr>
              <w:pStyle w:val="Tab3LastColNonGrasNoContentNoContent"/>
              <w:rPr>
                <w:sz w:val="16"/>
                <w:lang w:val="fr-FR"/>
              </w:rPr>
            </w:pPr>
          </w:p>
        </w:tc>
      </w:tr>
      <w:tr w:rsidR="00BF14A8" w14:paraId="735A694A" w14:textId="77777777" w:rsidTr="000123BA">
        <w:trPr>
          <w:trHeight w:val="262"/>
        </w:trPr>
        <w:tc>
          <w:tcPr>
            <w:tcW w:w="4300" w:type="dxa"/>
            <w:tcBorders>
              <w:left w:val="single" w:sz="4" w:space="0" w:color="000000"/>
            </w:tcBorders>
            <w:tcMar>
              <w:top w:w="0" w:type="dxa"/>
              <w:left w:w="0" w:type="dxa"/>
              <w:bottom w:w="22" w:type="dxa"/>
              <w:right w:w="0" w:type="dxa"/>
            </w:tcMar>
            <w:vAlign w:val="center"/>
          </w:tcPr>
          <w:p w14:paraId="2AD2B795" w14:textId="77777777" w:rsidR="00BF14A8" w:rsidRDefault="00BF14A8" w:rsidP="000123BA">
            <w:pPr>
              <w:pStyle w:val="Tab1FirstColNonGras"/>
              <w:rPr>
                <w:lang w:val="fr-FR"/>
              </w:rPr>
            </w:pPr>
            <w:r>
              <w:rPr>
                <w:lang w:val="fr-FR"/>
              </w:rPr>
              <w:t>Part CPR ACTIONS EURO RESPONSABLE - IC</w:t>
            </w:r>
          </w:p>
        </w:tc>
        <w:tc>
          <w:tcPr>
            <w:tcW w:w="1400" w:type="dxa"/>
            <w:tcBorders>
              <w:left w:val="single" w:sz="4" w:space="0" w:color="000000"/>
              <w:right w:val="single" w:sz="4" w:space="0" w:color="000000"/>
            </w:tcBorders>
            <w:tcMar>
              <w:top w:w="0" w:type="dxa"/>
              <w:left w:w="0" w:type="dxa"/>
              <w:bottom w:w="0" w:type="dxa"/>
              <w:right w:w="0" w:type="dxa"/>
            </w:tcMar>
            <w:vAlign w:val="center"/>
          </w:tcPr>
          <w:p w14:paraId="70D985E6" w14:textId="77777777" w:rsidR="00BF14A8" w:rsidRDefault="00BF14A8" w:rsidP="000123BA">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63F2C04A" w14:textId="77777777" w:rsidR="00BF14A8" w:rsidRDefault="00BF14A8" w:rsidP="000123BA">
            <w:pPr>
              <w:pStyle w:val="Tab3LastColNonGras"/>
              <w:rPr>
                <w:lang w:val="fr-FR"/>
              </w:rPr>
            </w:pPr>
            <w:r>
              <w:rPr>
                <w:lang w:val="fr-FR"/>
              </w:rPr>
              <w:t>478,602</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72C7BAE9" w14:textId="77777777" w:rsidR="00BF14A8" w:rsidRDefault="00BF14A8" w:rsidP="000123BA">
            <w:pPr>
              <w:pStyle w:val="Tab3LastColNonGras"/>
              <w:rPr>
                <w:lang w:val="fr-FR"/>
              </w:rPr>
            </w:pPr>
            <w:r>
              <w:rPr>
                <w:lang w:val="fr-FR"/>
              </w:rPr>
              <w:t>204 042,66</w:t>
            </w:r>
          </w:p>
        </w:tc>
      </w:tr>
      <w:tr w:rsidR="00BF14A8" w14:paraId="3EE11826" w14:textId="77777777" w:rsidTr="000123BA">
        <w:trPr>
          <w:trHeight w:hRule="exact" w:val="45"/>
        </w:trPr>
        <w:tc>
          <w:tcPr>
            <w:tcW w:w="4300" w:type="dxa"/>
            <w:tcBorders>
              <w:left w:val="single" w:sz="4" w:space="0" w:color="000000"/>
            </w:tcBorders>
            <w:tcMar>
              <w:top w:w="0" w:type="dxa"/>
              <w:left w:w="0" w:type="dxa"/>
              <w:bottom w:w="0" w:type="dxa"/>
              <w:right w:w="0" w:type="dxa"/>
            </w:tcMar>
            <w:vAlign w:val="center"/>
          </w:tcPr>
          <w:p w14:paraId="6E862468" w14:textId="77777777" w:rsidR="00BF14A8" w:rsidRDefault="00BF14A8" w:rsidP="000123BA">
            <w:pPr>
              <w:pStyle w:val="Tab3FirstColNonGrasNoContent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14:paraId="2B2F929C" w14:textId="77777777" w:rsidR="00BF14A8" w:rsidRDefault="00BF14A8" w:rsidP="000123BA">
            <w:pPr>
              <w:pStyle w:val="Tab3MiddleColNonGrasNoContent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14:paraId="5B1822A4" w14:textId="77777777" w:rsidR="00BF14A8" w:rsidRDefault="00BF14A8" w:rsidP="000123BA">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47F5E1B8" w14:textId="77777777" w:rsidR="00BF14A8" w:rsidRDefault="00BF14A8" w:rsidP="000123BA">
            <w:pPr>
              <w:pStyle w:val="Tab3LastColNonGrasNoContentNoContent"/>
              <w:rPr>
                <w:sz w:val="16"/>
                <w:lang w:val="fr-FR"/>
              </w:rPr>
            </w:pPr>
          </w:p>
        </w:tc>
      </w:tr>
      <w:tr w:rsidR="00BF14A8" w14:paraId="04E4E7EA" w14:textId="77777777" w:rsidTr="000123BA">
        <w:trPr>
          <w:trHeight w:val="262"/>
        </w:trPr>
        <w:tc>
          <w:tcPr>
            <w:tcW w:w="4300" w:type="dxa"/>
            <w:tcBorders>
              <w:left w:val="single" w:sz="4" w:space="0" w:color="000000"/>
            </w:tcBorders>
            <w:tcMar>
              <w:top w:w="0" w:type="dxa"/>
              <w:left w:w="0" w:type="dxa"/>
              <w:bottom w:w="22" w:type="dxa"/>
              <w:right w:w="0" w:type="dxa"/>
            </w:tcMar>
            <w:vAlign w:val="center"/>
          </w:tcPr>
          <w:p w14:paraId="5C684E82" w14:textId="77777777" w:rsidR="00BF14A8" w:rsidRDefault="00BF14A8" w:rsidP="000123BA">
            <w:pPr>
              <w:pStyle w:val="Tab1FirstColNonGras"/>
              <w:rPr>
                <w:lang w:val="fr-FR"/>
              </w:rPr>
            </w:pPr>
            <w:r>
              <w:rPr>
                <w:lang w:val="fr-FR"/>
              </w:rPr>
              <w:t>Part CPR ACTIONS EURO RESPONSABLE - O</w:t>
            </w:r>
          </w:p>
        </w:tc>
        <w:tc>
          <w:tcPr>
            <w:tcW w:w="1400" w:type="dxa"/>
            <w:tcBorders>
              <w:left w:val="single" w:sz="4" w:space="0" w:color="000000"/>
              <w:right w:val="single" w:sz="4" w:space="0" w:color="000000"/>
            </w:tcBorders>
            <w:tcMar>
              <w:top w:w="0" w:type="dxa"/>
              <w:left w:w="0" w:type="dxa"/>
              <w:bottom w:w="0" w:type="dxa"/>
              <w:right w:w="0" w:type="dxa"/>
            </w:tcMar>
            <w:vAlign w:val="center"/>
          </w:tcPr>
          <w:p w14:paraId="2898AFDD" w14:textId="77777777" w:rsidR="00BF14A8" w:rsidRDefault="00BF14A8" w:rsidP="000123BA">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049F7493" w14:textId="77777777" w:rsidR="00BF14A8" w:rsidRDefault="00BF14A8" w:rsidP="000123BA">
            <w:pPr>
              <w:pStyle w:val="Tab3LastColNonGras"/>
              <w:rPr>
                <w:lang w:val="fr-FR"/>
              </w:rPr>
            </w:pPr>
            <w:r>
              <w:rPr>
                <w:lang w:val="fr-FR"/>
              </w:rPr>
              <w:t>14 100</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7447E339" w14:textId="77777777" w:rsidR="00BF14A8" w:rsidRDefault="00BF14A8" w:rsidP="000123BA">
            <w:pPr>
              <w:pStyle w:val="Tab3LastColNonGras"/>
              <w:rPr>
                <w:lang w:val="fr-FR"/>
              </w:rPr>
            </w:pPr>
            <w:r>
              <w:rPr>
                <w:lang w:val="fr-FR"/>
              </w:rPr>
              <w:t>11 366,07</w:t>
            </w:r>
          </w:p>
        </w:tc>
      </w:tr>
      <w:tr w:rsidR="00BF14A8" w14:paraId="6587252D" w14:textId="77777777" w:rsidTr="000123BA">
        <w:trPr>
          <w:trHeight w:hRule="exact" w:val="45"/>
        </w:trPr>
        <w:tc>
          <w:tcPr>
            <w:tcW w:w="4300" w:type="dxa"/>
            <w:tcBorders>
              <w:left w:val="single" w:sz="4" w:space="0" w:color="000000"/>
            </w:tcBorders>
            <w:tcMar>
              <w:top w:w="0" w:type="dxa"/>
              <w:left w:w="0" w:type="dxa"/>
              <w:bottom w:w="0" w:type="dxa"/>
              <w:right w:w="0" w:type="dxa"/>
            </w:tcMar>
            <w:vAlign w:val="center"/>
          </w:tcPr>
          <w:p w14:paraId="5CA1A631" w14:textId="77777777" w:rsidR="00BF14A8" w:rsidRDefault="00BF14A8" w:rsidP="000123BA">
            <w:pPr>
              <w:pStyle w:val="Tab3FirstColNonGrasNoContent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14:paraId="407189C1" w14:textId="77777777" w:rsidR="00BF14A8" w:rsidRDefault="00BF14A8" w:rsidP="000123BA">
            <w:pPr>
              <w:pStyle w:val="Tab3MiddleColNonGrasNoContent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14:paraId="5EBE96CA" w14:textId="77777777" w:rsidR="00BF14A8" w:rsidRDefault="00BF14A8" w:rsidP="000123BA">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50ABAFE1" w14:textId="77777777" w:rsidR="00BF14A8" w:rsidRDefault="00BF14A8" w:rsidP="000123BA">
            <w:pPr>
              <w:pStyle w:val="Tab3LastColNonGrasNoContentNoContent"/>
              <w:rPr>
                <w:sz w:val="16"/>
                <w:lang w:val="fr-FR"/>
              </w:rPr>
            </w:pPr>
          </w:p>
        </w:tc>
      </w:tr>
      <w:tr w:rsidR="00BF14A8" w14:paraId="4E1F9945" w14:textId="77777777" w:rsidTr="000123BA">
        <w:trPr>
          <w:trHeight w:val="262"/>
        </w:trPr>
        <w:tc>
          <w:tcPr>
            <w:tcW w:w="4300" w:type="dxa"/>
            <w:tcBorders>
              <w:left w:val="single" w:sz="4" w:space="0" w:color="000000"/>
            </w:tcBorders>
            <w:tcMar>
              <w:top w:w="0" w:type="dxa"/>
              <w:left w:w="0" w:type="dxa"/>
              <w:bottom w:w="22" w:type="dxa"/>
              <w:right w:w="0" w:type="dxa"/>
            </w:tcMar>
            <w:vAlign w:val="center"/>
          </w:tcPr>
          <w:p w14:paraId="0CAA1268" w14:textId="77777777" w:rsidR="00BF14A8" w:rsidRDefault="00BF14A8" w:rsidP="000123BA">
            <w:pPr>
              <w:pStyle w:val="Tab1FirstColNonGras"/>
              <w:rPr>
                <w:lang w:val="fr-FR"/>
              </w:rPr>
            </w:pPr>
            <w:r>
              <w:rPr>
                <w:lang w:val="fr-FR"/>
              </w:rPr>
              <w:t>Part CPR ACTIONS EURO RESPONSABLE - PC</w:t>
            </w:r>
          </w:p>
        </w:tc>
        <w:tc>
          <w:tcPr>
            <w:tcW w:w="1400" w:type="dxa"/>
            <w:tcBorders>
              <w:left w:val="single" w:sz="4" w:space="0" w:color="000000"/>
              <w:right w:val="single" w:sz="4" w:space="0" w:color="000000"/>
            </w:tcBorders>
            <w:tcMar>
              <w:top w:w="0" w:type="dxa"/>
              <w:left w:w="0" w:type="dxa"/>
              <w:bottom w:w="0" w:type="dxa"/>
              <w:right w:w="0" w:type="dxa"/>
            </w:tcMar>
            <w:vAlign w:val="center"/>
          </w:tcPr>
          <w:p w14:paraId="7390D833" w14:textId="77777777" w:rsidR="00BF14A8" w:rsidRDefault="00BF14A8" w:rsidP="000123BA">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16C3141E" w14:textId="77777777" w:rsidR="00BF14A8" w:rsidRDefault="00BF14A8" w:rsidP="000123BA">
            <w:pPr>
              <w:pStyle w:val="Tab3LastColNonGras"/>
              <w:rPr>
                <w:lang w:val="fr-FR"/>
              </w:rPr>
            </w:pPr>
            <w:r>
              <w:rPr>
                <w:lang w:val="fr-FR"/>
              </w:rPr>
              <w:t>251 379,267</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54E7727A" w14:textId="77777777" w:rsidR="00BF14A8" w:rsidRDefault="00BF14A8" w:rsidP="000123BA">
            <w:pPr>
              <w:pStyle w:val="Tab3LastColNonGras"/>
              <w:rPr>
                <w:lang w:val="fr-FR"/>
              </w:rPr>
            </w:pPr>
            <w:r>
              <w:rPr>
                <w:lang w:val="fr-FR"/>
              </w:rPr>
              <w:t>451,21</w:t>
            </w:r>
          </w:p>
        </w:tc>
      </w:tr>
      <w:tr w:rsidR="00BF14A8" w14:paraId="06448F98" w14:textId="77777777" w:rsidTr="000123BA">
        <w:trPr>
          <w:trHeight w:hRule="exact" w:val="45"/>
        </w:trPr>
        <w:tc>
          <w:tcPr>
            <w:tcW w:w="4300" w:type="dxa"/>
            <w:tcBorders>
              <w:left w:val="single" w:sz="4" w:space="0" w:color="000000"/>
            </w:tcBorders>
            <w:tcMar>
              <w:top w:w="0" w:type="dxa"/>
              <w:left w:w="0" w:type="dxa"/>
              <w:bottom w:w="0" w:type="dxa"/>
              <w:right w:w="0" w:type="dxa"/>
            </w:tcMar>
            <w:vAlign w:val="center"/>
          </w:tcPr>
          <w:p w14:paraId="2D47DBF0" w14:textId="77777777" w:rsidR="00BF14A8" w:rsidRDefault="00BF14A8" w:rsidP="000123BA">
            <w:pPr>
              <w:pStyle w:val="Tab3FirstColNonGrasNoContent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14:paraId="38CD40EF" w14:textId="77777777" w:rsidR="00BF14A8" w:rsidRDefault="00BF14A8" w:rsidP="000123BA">
            <w:pPr>
              <w:pStyle w:val="Tab3MiddleColNonGrasNoContent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14:paraId="3540D3E3" w14:textId="77777777" w:rsidR="00BF14A8" w:rsidRDefault="00BF14A8" w:rsidP="000123BA">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130D74BF" w14:textId="77777777" w:rsidR="00BF14A8" w:rsidRDefault="00BF14A8" w:rsidP="000123BA">
            <w:pPr>
              <w:pStyle w:val="Tab3LastColNonGrasNoContentNoContent"/>
              <w:rPr>
                <w:sz w:val="16"/>
                <w:lang w:val="fr-FR"/>
              </w:rPr>
            </w:pPr>
          </w:p>
        </w:tc>
      </w:tr>
      <w:tr w:rsidR="00BF14A8" w14:paraId="2D164A78" w14:textId="77777777" w:rsidTr="000123BA">
        <w:trPr>
          <w:trHeight w:val="262"/>
        </w:trPr>
        <w:tc>
          <w:tcPr>
            <w:tcW w:w="4300" w:type="dxa"/>
            <w:tcBorders>
              <w:left w:val="single" w:sz="4" w:space="0" w:color="000000"/>
            </w:tcBorders>
            <w:tcMar>
              <w:top w:w="0" w:type="dxa"/>
              <w:left w:w="0" w:type="dxa"/>
              <w:bottom w:w="22" w:type="dxa"/>
              <w:right w:w="0" w:type="dxa"/>
            </w:tcMar>
            <w:vAlign w:val="center"/>
          </w:tcPr>
          <w:p w14:paraId="0F456348" w14:textId="77777777" w:rsidR="00BF14A8" w:rsidRDefault="00BF14A8" w:rsidP="000123BA">
            <w:pPr>
              <w:pStyle w:val="Tab1FirstColNonGras"/>
              <w:rPr>
                <w:lang w:val="fr-FR"/>
              </w:rPr>
            </w:pPr>
            <w:r>
              <w:rPr>
                <w:lang w:val="fr-FR"/>
              </w:rPr>
              <w:t>Part CPR EUROLAND ESG PM</w:t>
            </w:r>
          </w:p>
        </w:tc>
        <w:tc>
          <w:tcPr>
            <w:tcW w:w="1400" w:type="dxa"/>
            <w:tcBorders>
              <w:left w:val="single" w:sz="4" w:space="0" w:color="000000"/>
              <w:right w:val="single" w:sz="4" w:space="0" w:color="000000"/>
            </w:tcBorders>
            <w:tcMar>
              <w:top w:w="0" w:type="dxa"/>
              <w:left w:w="0" w:type="dxa"/>
              <w:bottom w:w="0" w:type="dxa"/>
              <w:right w:w="0" w:type="dxa"/>
            </w:tcMar>
            <w:vAlign w:val="center"/>
          </w:tcPr>
          <w:p w14:paraId="73FE894F" w14:textId="77777777" w:rsidR="00BF14A8" w:rsidRDefault="00BF14A8" w:rsidP="000123BA">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06E698D5" w14:textId="77777777" w:rsidR="00BF14A8" w:rsidRDefault="00BF14A8" w:rsidP="000123BA">
            <w:pPr>
              <w:pStyle w:val="Tab3LastColNonGras"/>
              <w:rPr>
                <w:lang w:val="fr-FR"/>
              </w:rPr>
            </w:pPr>
            <w:r>
              <w:rPr>
                <w:lang w:val="fr-FR"/>
              </w:rPr>
              <w:t>20,000</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5781E40A" w14:textId="77777777" w:rsidR="00BF14A8" w:rsidRDefault="00BF14A8" w:rsidP="000123BA">
            <w:pPr>
              <w:pStyle w:val="Tab3LastColNonGras"/>
              <w:rPr>
                <w:lang w:val="fr-FR"/>
              </w:rPr>
            </w:pPr>
            <w:r>
              <w:rPr>
                <w:lang w:val="fr-FR"/>
              </w:rPr>
              <w:t>144,36</w:t>
            </w:r>
          </w:p>
        </w:tc>
      </w:tr>
      <w:tr w:rsidR="00BF14A8" w14:paraId="781E0ED0" w14:textId="77777777" w:rsidTr="000123BA">
        <w:trPr>
          <w:trHeight w:hRule="exact" w:val="45"/>
        </w:trPr>
        <w:tc>
          <w:tcPr>
            <w:tcW w:w="4300" w:type="dxa"/>
            <w:tcBorders>
              <w:left w:val="single" w:sz="4" w:space="0" w:color="000000"/>
            </w:tcBorders>
            <w:tcMar>
              <w:top w:w="0" w:type="dxa"/>
              <w:left w:w="0" w:type="dxa"/>
              <w:bottom w:w="0" w:type="dxa"/>
              <w:right w:w="0" w:type="dxa"/>
            </w:tcMar>
            <w:vAlign w:val="center"/>
          </w:tcPr>
          <w:p w14:paraId="4B33BA94" w14:textId="77777777" w:rsidR="00BF14A8" w:rsidRDefault="00BF14A8" w:rsidP="000123BA">
            <w:pPr>
              <w:pStyle w:val="Tab3FirstColNonGrasNoContent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14:paraId="1A89A991" w14:textId="77777777" w:rsidR="00BF14A8" w:rsidRDefault="00BF14A8" w:rsidP="000123BA">
            <w:pPr>
              <w:pStyle w:val="Tab3MiddleColNonGrasNoContent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14:paraId="2E3AE56F" w14:textId="77777777" w:rsidR="00BF14A8" w:rsidRDefault="00BF14A8" w:rsidP="000123BA">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2480B149" w14:textId="77777777" w:rsidR="00BF14A8" w:rsidRDefault="00BF14A8" w:rsidP="000123BA">
            <w:pPr>
              <w:pStyle w:val="Tab3LastColNonGrasNoContentNoContent"/>
              <w:rPr>
                <w:sz w:val="16"/>
                <w:lang w:val="fr-FR"/>
              </w:rPr>
            </w:pPr>
          </w:p>
        </w:tc>
      </w:tr>
      <w:tr w:rsidR="00BF14A8" w14:paraId="29631996" w14:textId="77777777" w:rsidTr="000123BA">
        <w:trPr>
          <w:trHeight w:val="262"/>
        </w:trPr>
        <w:tc>
          <w:tcPr>
            <w:tcW w:w="4300" w:type="dxa"/>
            <w:tcBorders>
              <w:left w:val="single" w:sz="4" w:space="0" w:color="000000"/>
            </w:tcBorders>
            <w:tcMar>
              <w:top w:w="0" w:type="dxa"/>
              <w:left w:w="0" w:type="dxa"/>
              <w:bottom w:w="22" w:type="dxa"/>
              <w:right w:w="0" w:type="dxa"/>
            </w:tcMar>
            <w:vAlign w:val="center"/>
          </w:tcPr>
          <w:p w14:paraId="342B44D7" w14:textId="77777777" w:rsidR="00BF14A8" w:rsidRDefault="00BF14A8" w:rsidP="000123BA">
            <w:pPr>
              <w:pStyle w:val="Tab1FirstColNonGras"/>
              <w:rPr>
                <w:lang w:val="fr-FR"/>
              </w:rPr>
            </w:pPr>
            <w:r>
              <w:rPr>
                <w:lang w:val="fr-FR"/>
              </w:rPr>
              <w:t>Part CPR EUROLAND ESG RC</w:t>
            </w:r>
          </w:p>
        </w:tc>
        <w:tc>
          <w:tcPr>
            <w:tcW w:w="1400" w:type="dxa"/>
            <w:tcBorders>
              <w:left w:val="single" w:sz="4" w:space="0" w:color="000000"/>
              <w:right w:val="single" w:sz="4" w:space="0" w:color="000000"/>
            </w:tcBorders>
            <w:tcMar>
              <w:top w:w="0" w:type="dxa"/>
              <w:left w:w="0" w:type="dxa"/>
              <w:bottom w:w="0" w:type="dxa"/>
              <w:right w:w="0" w:type="dxa"/>
            </w:tcMar>
            <w:vAlign w:val="center"/>
          </w:tcPr>
          <w:p w14:paraId="7AFCA892" w14:textId="77777777" w:rsidR="00BF14A8" w:rsidRDefault="00BF14A8" w:rsidP="000123BA">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49DBD948" w14:textId="77777777" w:rsidR="00BF14A8" w:rsidRDefault="00BF14A8" w:rsidP="000123BA">
            <w:pPr>
              <w:pStyle w:val="Tab3LastColNonGras"/>
              <w:rPr>
                <w:lang w:val="fr-FR"/>
              </w:rPr>
            </w:pPr>
            <w:r>
              <w:rPr>
                <w:lang w:val="fr-FR"/>
              </w:rPr>
              <w:t>2,000</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122B7CE5" w14:textId="77777777" w:rsidR="00BF14A8" w:rsidRDefault="00BF14A8" w:rsidP="000123BA">
            <w:pPr>
              <w:pStyle w:val="Tab3LastColNonGras"/>
              <w:rPr>
                <w:lang w:val="fr-FR"/>
              </w:rPr>
            </w:pPr>
            <w:r>
              <w:rPr>
                <w:lang w:val="fr-FR"/>
              </w:rPr>
              <w:t>109,57</w:t>
            </w:r>
          </w:p>
        </w:tc>
      </w:tr>
      <w:tr w:rsidR="00BF14A8" w14:paraId="55131CA5" w14:textId="77777777" w:rsidTr="000123BA">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14:paraId="59D95267" w14:textId="77777777" w:rsidR="00BF14A8" w:rsidRDefault="00BF14A8" w:rsidP="000123BA">
            <w:pPr>
              <w:pStyle w:val="BottomPadding"/>
              <w:rPr>
                <w:lang w:val="fr-FR"/>
              </w:rPr>
            </w:pPr>
            <w:r>
              <w:rPr>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14:paraId="013B1B21" w14:textId="77777777" w:rsidR="00BF14A8" w:rsidRDefault="00BF14A8" w:rsidP="000123BA">
            <w:pPr>
              <w:pStyle w:val="BottomPadding"/>
              <w:rPr>
                <w:lang w:val="fr-FR"/>
              </w:rPr>
            </w:pPr>
            <w:r>
              <w:rPr>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14:paraId="538C6F11" w14:textId="77777777" w:rsidR="00BF14A8" w:rsidRDefault="00BF14A8" w:rsidP="000123BA">
            <w:pPr>
              <w:pStyle w:val="BottomPadding"/>
              <w:rPr>
                <w:lang w:val="fr-FR"/>
              </w:rPr>
            </w:pPr>
            <w:r>
              <w:rPr>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14:paraId="4D8DD437" w14:textId="77777777" w:rsidR="00BF14A8" w:rsidRDefault="00BF14A8" w:rsidP="000123BA">
            <w:pPr>
              <w:pStyle w:val="BottomPadding"/>
              <w:rPr>
                <w:lang w:val="fr-FR"/>
              </w:rPr>
            </w:pPr>
            <w:r>
              <w:rPr>
                <w:lang w:val="fr-FR"/>
              </w:rPr>
              <w:t xml:space="preserve"> </w:t>
            </w:r>
          </w:p>
        </w:tc>
      </w:tr>
    </w:tbl>
    <w:p w14:paraId="593EB789" w14:textId="77777777" w:rsidR="00BF14A8" w:rsidRDefault="00BF14A8" w:rsidP="00BF14A8">
      <w:pPr>
        <w:pStyle w:val="TechnicalBookmark"/>
        <w:rPr>
          <w:lang w:val="fr-FR"/>
        </w:rPr>
        <w:sectPr w:rsidR="00BF14A8" w:rsidSect="00BF14A8">
          <w:headerReference w:type="default" r:id="rId236"/>
          <w:footerReference w:type="default" r:id="rId237"/>
          <w:pgSz w:w="11900" w:h="16840"/>
          <w:pgMar w:top="2154" w:right="1134" w:bottom="1134" w:left="1134" w:header="400" w:footer="400" w:gutter="0"/>
          <w:cols w:space="720"/>
        </w:sectPr>
      </w:pPr>
    </w:p>
    <w:p w14:paraId="5613FB8E" w14:textId="77777777" w:rsidR="00BF14A8" w:rsidRDefault="00BF14A8" w:rsidP="00BF14A8">
      <w:pPr>
        <w:spacing w:line="30" w:lineRule="exact"/>
        <w:rPr>
          <w:sz w:val="3"/>
        </w:rPr>
      </w:pPr>
    </w:p>
    <w:p w14:paraId="57A648EE" w14:textId="77777777" w:rsidR="00BF14A8" w:rsidRDefault="00BF14A8" w:rsidP="00BF14A8">
      <w:pPr>
        <w:pStyle w:val="TechnicalBookmark"/>
        <w:rPr>
          <w:lang w:val="fr-FR"/>
        </w:rPr>
      </w:pPr>
      <w:r>
        <w:rPr>
          <w:lang w:val="fr-FR"/>
        </w:rPr>
        <w:fldChar w:fldCharType="begin"/>
      </w:r>
      <w:r>
        <w:rPr>
          <w:lang w:val="fr-FR"/>
        </w:rPr>
        <w:instrText xml:space="preserve"> SET 18BB9BEBFDB87F67843403A979200045 "" </w:instrText>
      </w:r>
      <w:r>
        <w:rPr>
          <w:lang w:val="fr-FR"/>
        </w:rPr>
        <w:fldChar w:fldCharType="separate"/>
      </w:r>
      <w:bookmarkStart w:id="597" w:name="18BB9BEBFDB87F67843403A979200045"/>
      <w:bookmarkEnd w:id="597"/>
      <w:r>
        <w:rPr>
          <w:lang w:val="fr-FR"/>
        </w:rPr>
        <w:fldChar w:fldCharType="end"/>
      </w:r>
    </w:p>
    <w:p w14:paraId="2148C434" w14:textId="77777777" w:rsidR="00BF14A8" w:rsidRDefault="00BF14A8" w:rsidP="00BF14A8">
      <w:pPr>
        <w:pStyle w:val="H2"/>
        <w:rPr>
          <w:lang w:val="fr-FR"/>
        </w:rPr>
      </w:pPr>
      <w:r>
        <w:rPr>
          <w:lang w:val="fr-FR"/>
        </w:rPr>
        <w:t>Annexe des comptes annuels</w:t>
      </w:r>
    </w:p>
    <w:p w14:paraId="7F9BCE63" w14:textId="77777777" w:rsidR="00BF14A8" w:rsidRDefault="00BF14A8" w:rsidP="00BF14A8">
      <w:pPr>
        <w:pStyle w:val="RefToc2"/>
        <w:rPr>
          <w:lang w:val="fr-FR"/>
        </w:rPr>
      </w:pPr>
    </w:p>
    <w:p w14:paraId="1749A175" w14:textId="77777777" w:rsidR="00BF14A8" w:rsidRDefault="00BF14A8" w:rsidP="00BF14A8">
      <w:pPr>
        <w:pStyle w:val="TechnicalBookmark"/>
        <w:rPr>
          <w:lang w:val="fr-FR"/>
        </w:rPr>
      </w:pPr>
      <w:r>
        <w:rPr>
          <w:lang w:val="fr-FR"/>
        </w:rPr>
        <w:fldChar w:fldCharType="begin"/>
      </w:r>
      <w:r>
        <w:rPr>
          <w:lang w:val="fr-FR"/>
        </w:rPr>
        <w:instrText xml:space="preserve"> SET A6258F45BAC73770515D512B34B32C68 "" </w:instrText>
      </w:r>
      <w:r>
        <w:rPr>
          <w:lang w:val="fr-FR"/>
        </w:rPr>
        <w:fldChar w:fldCharType="separate"/>
      </w:r>
      <w:bookmarkStart w:id="598" w:name="A6258F45BAC73770515D512B34B32C68"/>
      <w:bookmarkEnd w:id="598"/>
      <w:r>
        <w:rPr>
          <w:lang w:val="fr-FR"/>
        </w:rPr>
        <w:fldChar w:fldCharType="end"/>
      </w:r>
    </w:p>
    <w:p w14:paraId="7EC3B1C8"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bookmarkStart w:id="599" w:name="c00a1bb232c30be1cabfb81a92e4d2ea9_START"/>
      <w:bookmarkEnd w:id="599"/>
      <w:r>
        <w:rPr>
          <w:noProof/>
        </w:rPr>
        <w:drawing>
          <wp:anchor distT="0" distB="0" distL="114300" distR="114300" simplePos="0" relativeHeight="251699200" behindDoc="0" locked="0" layoutInCell="1" allowOverlap="1" wp14:anchorId="047D1D11" wp14:editId="1DB90FE7">
            <wp:simplePos x="0" y="0"/>
            <wp:positionH relativeFrom="page">
              <wp:posOffset>0</wp:posOffset>
            </wp:positionH>
            <wp:positionV relativeFrom="page">
              <wp:posOffset>0</wp:posOffset>
            </wp:positionV>
            <wp:extent cx="7559758" cy="10693400"/>
            <wp:effectExtent l="0" t="0" r="0" b="0"/>
            <wp:wrapNone/>
            <wp:docPr id="1976159243" name="Image 100001" descr="Une image contenant texte, capture d’écran, lign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59243" name="Image 100001" descr="Une image contenant texte, capture d’écran, ligne, Police&#10;&#10;Le contenu généré par l’IA peut être incorrect."/>
                    <pic:cNvPicPr>
                      <a:picLocks noChangeAspect="1"/>
                    </pic:cNvPicPr>
                  </pic:nvPicPr>
                  <pic:blipFill>
                    <a:blip r:embed="rId238"/>
                    <a:stretch>
                      <a:fillRect/>
                    </a:stretch>
                  </pic:blipFill>
                  <pic:spPr>
                    <a:xfrm>
                      <a:off x="0" y="0"/>
                      <a:ext cx="7559758" cy="10693400"/>
                    </a:xfrm>
                    <a:prstGeom prst="rect">
                      <a:avLst/>
                    </a:prstGeom>
                  </pic:spPr>
                </pic:pic>
              </a:graphicData>
            </a:graphic>
          </wp:anchor>
        </w:drawing>
      </w:r>
    </w:p>
    <w:p w14:paraId="34885346"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30944" behindDoc="0" locked="0" layoutInCell="1" allowOverlap="1" wp14:anchorId="391372D6" wp14:editId="5FA3CEBB">
            <wp:simplePos x="0" y="0"/>
            <wp:positionH relativeFrom="page">
              <wp:posOffset>0</wp:posOffset>
            </wp:positionH>
            <wp:positionV relativeFrom="page">
              <wp:posOffset>0</wp:posOffset>
            </wp:positionV>
            <wp:extent cx="7559758" cy="10693400"/>
            <wp:effectExtent l="0" t="0" r="0" b="0"/>
            <wp:wrapNone/>
            <wp:docPr id="1903503843" name="Image 100003" descr="Une image contenant texte, document, menu,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03843" name="Image 100003" descr="Une image contenant texte, document, menu, capture d’écran&#10;&#10;Le contenu généré par l’IA peut être incorrect."/>
                    <pic:cNvPicPr>
                      <a:picLocks noChangeAspect="1"/>
                    </pic:cNvPicPr>
                  </pic:nvPicPr>
                  <pic:blipFill>
                    <a:blip r:embed="rId239"/>
                    <a:stretch>
                      <a:fillRect/>
                    </a:stretch>
                  </pic:blipFill>
                  <pic:spPr>
                    <a:xfrm>
                      <a:off x="0" y="0"/>
                      <a:ext cx="7559758" cy="10693400"/>
                    </a:xfrm>
                    <a:prstGeom prst="rect">
                      <a:avLst/>
                    </a:prstGeom>
                  </pic:spPr>
                </pic:pic>
              </a:graphicData>
            </a:graphic>
          </wp:anchor>
        </w:drawing>
      </w:r>
    </w:p>
    <w:p w14:paraId="6CEF6398"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31968" behindDoc="0" locked="0" layoutInCell="1" allowOverlap="1" wp14:anchorId="5B07D1DD" wp14:editId="2A3ED685">
            <wp:simplePos x="0" y="0"/>
            <wp:positionH relativeFrom="page">
              <wp:posOffset>0</wp:posOffset>
            </wp:positionH>
            <wp:positionV relativeFrom="page">
              <wp:posOffset>0</wp:posOffset>
            </wp:positionV>
            <wp:extent cx="7559758" cy="10693400"/>
            <wp:effectExtent l="0" t="0" r="0" b="0"/>
            <wp:wrapNone/>
            <wp:docPr id="503765589" name="Image 100005" descr="Une image contenant texte, menu, document,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65589" name="Image 100005" descr="Une image contenant texte, menu, document, capture d’écran&#10;&#10;Le contenu généré par l’IA peut être incorrect."/>
                    <pic:cNvPicPr>
                      <a:picLocks noChangeAspect="1"/>
                    </pic:cNvPicPr>
                  </pic:nvPicPr>
                  <pic:blipFill>
                    <a:blip r:embed="rId240"/>
                    <a:stretch>
                      <a:fillRect/>
                    </a:stretch>
                  </pic:blipFill>
                  <pic:spPr>
                    <a:xfrm>
                      <a:off x="0" y="0"/>
                      <a:ext cx="7559758" cy="10693400"/>
                    </a:xfrm>
                    <a:prstGeom prst="rect">
                      <a:avLst/>
                    </a:prstGeom>
                  </pic:spPr>
                </pic:pic>
              </a:graphicData>
            </a:graphic>
          </wp:anchor>
        </w:drawing>
      </w:r>
    </w:p>
    <w:p w14:paraId="36CC9CC7"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32992" behindDoc="0" locked="0" layoutInCell="1" allowOverlap="1" wp14:anchorId="7F62FBFC" wp14:editId="47B86616">
            <wp:simplePos x="0" y="0"/>
            <wp:positionH relativeFrom="page">
              <wp:posOffset>0</wp:posOffset>
            </wp:positionH>
            <wp:positionV relativeFrom="page">
              <wp:posOffset>0</wp:posOffset>
            </wp:positionV>
            <wp:extent cx="7559758" cy="10693400"/>
            <wp:effectExtent l="0" t="0" r="0" b="0"/>
            <wp:wrapNone/>
            <wp:docPr id="1484557971" name="Image 100007" descr="Une image contenant texte, capture d’écran, document,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57971" name="Image 100007" descr="Une image contenant texte, capture d’écran, document, Police&#10;&#10;Le contenu généré par l’IA peut être incorrect."/>
                    <pic:cNvPicPr>
                      <a:picLocks noChangeAspect="1"/>
                    </pic:cNvPicPr>
                  </pic:nvPicPr>
                  <pic:blipFill>
                    <a:blip r:embed="rId241"/>
                    <a:stretch>
                      <a:fillRect/>
                    </a:stretch>
                  </pic:blipFill>
                  <pic:spPr>
                    <a:xfrm>
                      <a:off x="0" y="0"/>
                      <a:ext cx="7559758" cy="10693400"/>
                    </a:xfrm>
                    <a:prstGeom prst="rect">
                      <a:avLst/>
                    </a:prstGeom>
                  </pic:spPr>
                </pic:pic>
              </a:graphicData>
            </a:graphic>
          </wp:anchor>
        </w:drawing>
      </w:r>
    </w:p>
    <w:p w14:paraId="62A7611F"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34016" behindDoc="0" locked="0" layoutInCell="1" allowOverlap="1" wp14:anchorId="63BA9440" wp14:editId="0831358F">
            <wp:simplePos x="0" y="0"/>
            <wp:positionH relativeFrom="page">
              <wp:posOffset>0</wp:posOffset>
            </wp:positionH>
            <wp:positionV relativeFrom="page">
              <wp:posOffset>0</wp:posOffset>
            </wp:positionV>
            <wp:extent cx="7559758" cy="10693400"/>
            <wp:effectExtent l="0" t="0" r="0" b="0"/>
            <wp:wrapNone/>
            <wp:docPr id="2041715774" name="Image 2041715774" descr="Une image contenant texte, menu, Polic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15774" name="Image 2041715774" descr="Une image contenant texte, menu, Police, capture d’écran&#10;&#10;Le contenu généré par l’IA peut être incorrect."/>
                    <pic:cNvPicPr>
                      <a:picLocks noChangeAspect="1"/>
                    </pic:cNvPicPr>
                  </pic:nvPicPr>
                  <pic:blipFill>
                    <a:blip r:embed="rId242"/>
                    <a:stretch>
                      <a:fillRect/>
                    </a:stretch>
                  </pic:blipFill>
                  <pic:spPr>
                    <a:xfrm>
                      <a:off x="0" y="0"/>
                      <a:ext cx="7559758" cy="10693400"/>
                    </a:xfrm>
                    <a:prstGeom prst="rect">
                      <a:avLst/>
                    </a:prstGeom>
                  </pic:spPr>
                </pic:pic>
              </a:graphicData>
            </a:graphic>
          </wp:anchor>
        </w:drawing>
      </w:r>
    </w:p>
    <w:p w14:paraId="4A45D281"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35040" behindDoc="0" locked="0" layoutInCell="1" allowOverlap="1" wp14:anchorId="41661204" wp14:editId="62E06113">
            <wp:simplePos x="0" y="0"/>
            <wp:positionH relativeFrom="page">
              <wp:posOffset>0</wp:posOffset>
            </wp:positionH>
            <wp:positionV relativeFrom="page">
              <wp:posOffset>0</wp:posOffset>
            </wp:positionV>
            <wp:extent cx="7559758" cy="10693400"/>
            <wp:effectExtent l="0" t="0" r="0" b="0"/>
            <wp:wrapNone/>
            <wp:docPr id="1121429062" name="Image 1121429062" descr="Une image contenant texte, Police, lettre, pap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429062" name="Image 1121429062" descr="Une image contenant texte, Police, lettre, papier&#10;&#10;Le contenu généré par l’IA peut être incorrect."/>
                    <pic:cNvPicPr>
                      <a:picLocks noChangeAspect="1"/>
                    </pic:cNvPicPr>
                  </pic:nvPicPr>
                  <pic:blipFill>
                    <a:blip r:embed="rId243"/>
                    <a:stretch>
                      <a:fillRect/>
                    </a:stretch>
                  </pic:blipFill>
                  <pic:spPr>
                    <a:xfrm>
                      <a:off x="0" y="0"/>
                      <a:ext cx="7559758" cy="10693400"/>
                    </a:xfrm>
                    <a:prstGeom prst="rect">
                      <a:avLst/>
                    </a:prstGeom>
                  </pic:spPr>
                </pic:pic>
              </a:graphicData>
            </a:graphic>
          </wp:anchor>
        </w:drawing>
      </w:r>
    </w:p>
    <w:p w14:paraId="73A97C72"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36064" behindDoc="0" locked="0" layoutInCell="1" allowOverlap="1" wp14:anchorId="119D4ADC" wp14:editId="54F90399">
            <wp:simplePos x="0" y="0"/>
            <wp:positionH relativeFrom="page">
              <wp:posOffset>0</wp:posOffset>
            </wp:positionH>
            <wp:positionV relativeFrom="page">
              <wp:posOffset>0</wp:posOffset>
            </wp:positionV>
            <wp:extent cx="7559758" cy="10693400"/>
            <wp:effectExtent l="0" t="0" r="0" b="0"/>
            <wp:wrapNone/>
            <wp:docPr id="1104721445" name="Image 1104721445" descr="Une image contenant texte, Police, lettre, pap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21445" name="Image 1104721445" descr="Une image contenant texte, Police, lettre, papier&#10;&#10;Le contenu généré par l’IA peut être incorrect."/>
                    <pic:cNvPicPr>
                      <a:picLocks noChangeAspect="1"/>
                    </pic:cNvPicPr>
                  </pic:nvPicPr>
                  <pic:blipFill>
                    <a:blip r:embed="rId244"/>
                    <a:stretch>
                      <a:fillRect/>
                    </a:stretch>
                  </pic:blipFill>
                  <pic:spPr>
                    <a:xfrm>
                      <a:off x="0" y="0"/>
                      <a:ext cx="7559758" cy="10693400"/>
                    </a:xfrm>
                    <a:prstGeom prst="rect">
                      <a:avLst/>
                    </a:prstGeom>
                  </pic:spPr>
                </pic:pic>
              </a:graphicData>
            </a:graphic>
          </wp:anchor>
        </w:drawing>
      </w:r>
    </w:p>
    <w:p w14:paraId="48181C99"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37088" behindDoc="0" locked="0" layoutInCell="1" allowOverlap="1" wp14:anchorId="6D026A8B" wp14:editId="700BDB6C">
            <wp:simplePos x="0" y="0"/>
            <wp:positionH relativeFrom="page">
              <wp:posOffset>0</wp:posOffset>
            </wp:positionH>
            <wp:positionV relativeFrom="page">
              <wp:posOffset>0</wp:posOffset>
            </wp:positionV>
            <wp:extent cx="7559758" cy="10693400"/>
            <wp:effectExtent l="0" t="0" r="0" b="0"/>
            <wp:wrapNone/>
            <wp:docPr id="1031259009" name="Image 1031259009" descr="Une image contenant texte, Police, capture d’écran, lett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59009" name="Image 1031259009" descr="Une image contenant texte, Police, capture d’écran, lettre&#10;&#10;Le contenu généré par l’IA peut être incorrect."/>
                    <pic:cNvPicPr>
                      <a:picLocks noChangeAspect="1"/>
                    </pic:cNvPicPr>
                  </pic:nvPicPr>
                  <pic:blipFill>
                    <a:blip r:embed="rId245"/>
                    <a:stretch>
                      <a:fillRect/>
                    </a:stretch>
                  </pic:blipFill>
                  <pic:spPr>
                    <a:xfrm>
                      <a:off x="0" y="0"/>
                      <a:ext cx="7559758" cy="10693400"/>
                    </a:xfrm>
                    <a:prstGeom prst="rect">
                      <a:avLst/>
                    </a:prstGeom>
                  </pic:spPr>
                </pic:pic>
              </a:graphicData>
            </a:graphic>
          </wp:anchor>
        </w:drawing>
      </w:r>
    </w:p>
    <w:p w14:paraId="600DE4BC"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38112" behindDoc="0" locked="0" layoutInCell="1" allowOverlap="1" wp14:anchorId="6D64ECFC" wp14:editId="11EDAC15">
            <wp:simplePos x="0" y="0"/>
            <wp:positionH relativeFrom="page">
              <wp:posOffset>0</wp:posOffset>
            </wp:positionH>
            <wp:positionV relativeFrom="page">
              <wp:posOffset>0</wp:posOffset>
            </wp:positionV>
            <wp:extent cx="7559758" cy="10693400"/>
            <wp:effectExtent l="0" t="0" r="0" b="0"/>
            <wp:wrapNone/>
            <wp:docPr id="2022591397" name="Image 2022591397" descr="Une image contenant texte, lettre, Police, pap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91397" name="Image 2022591397" descr="Une image contenant texte, lettre, Police, papier&#10;&#10;Le contenu généré par l’IA peut être incorrect."/>
                    <pic:cNvPicPr>
                      <a:picLocks noChangeAspect="1"/>
                    </pic:cNvPicPr>
                  </pic:nvPicPr>
                  <pic:blipFill>
                    <a:blip r:embed="rId246"/>
                    <a:stretch>
                      <a:fillRect/>
                    </a:stretch>
                  </pic:blipFill>
                  <pic:spPr>
                    <a:xfrm>
                      <a:off x="0" y="0"/>
                      <a:ext cx="7559758" cy="10693400"/>
                    </a:xfrm>
                    <a:prstGeom prst="rect">
                      <a:avLst/>
                    </a:prstGeom>
                  </pic:spPr>
                </pic:pic>
              </a:graphicData>
            </a:graphic>
          </wp:anchor>
        </w:drawing>
      </w:r>
    </w:p>
    <w:p w14:paraId="100CE142"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39136" behindDoc="0" locked="0" layoutInCell="1" allowOverlap="1" wp14:anchorId="00AF52F2" wp14:editId="65EF6031">
            <wp:simplePos x="0" y="0"/>
            <wp:positionH relativeFrom="page">
              <wp:posOffset>0</wp:posOffset>
            </wp:positionH>
            <wp:positionV relativeFrom="page">
              <wp:posOffset>0</wp:posOffset>
            </wp:positionV>
            <wp:extent cx="7559758" cy="10693400"/>
            <wp:effectExtent l="0" t="0" r="0" b="0"/>
            <wp:wrapNone/>
            <wp:docPr id="1646753198" name="Image 1646753198" descr="Une image contenant texte, capture d’écran, Police, lett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53198" name="Image 1646753198" descr="Une image contenant texte, capture d’écran, Police, lettre&#10;&#10;Le contenu généré par l’IA peut être incorrect."/>
                    <pic:cNvPicPr>
                      <a:picLocks noChangeAspect="1"/>
                    </pic:cNvPicPr>
                  </pic:nvPicPr>
                  <pic:blipFill>
                    <a:blip r:embed="rId247"/>
                    <a:stretch>
                      <a:fillRect/>
                    </a:stretch>
                  </pic:blipFill>
                  <pic:spPr>
                    <a:xfrm>
                      <a:off x="0" y="0"/>
                      <a:ext cx="7559758" cy="10693400"/>
                    </a:xfrm>
                    <a:prstGeom prst="rect">
                      <a:avLst/>
                    </a:prstGeom>
                  </pic:spPr>
                </pic:pic>
              </a:graphicData>
            </a:graphic>
          </wp:anchor>
        </w:drawing>
      </w:r>
    </w:p>
    <w:p w14:paraId="592A5619"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40160" behindDoc="0" locked="0" layoutInCell="1" allowOverlap="1" wp14:anchorId="67D50A18" wp14:editId="2B4A2B57">
            <wp:simplePos x="0" y="0"/>
            <wp:positionH relativeFrom="page">
              <wp:posOffset>0</wp:posOffset>
            </wp:positionH>
            <wp:positionV relativeFrom="page">
              <wp:posOffset>0</wp:posOffset>
            </wp:positionV>
            <wp:extent cx="7559758" cy="10693400"/>
            <wp:effectExtent l="0" t="0" r="0" b="0"/>
            <wp:wrapNone/>
            <wp:docPr id="2059467716" name="Image 2059467716" descr="Une image contenant texte, capture d’écran, Police, men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67716" name="Image 2059467716" descr="Une image contenant texte, capture d’écran, Police, menu&#10;&#10;Le contenu généré par l’IA peut être incorrect."/>
                    <pic:cNvPicPr>
                      <a:picLocks noChangeAspect="1"/>
                    </pic:cNvPicPr>
                  </pic:nvPicPr>
                  <pic:blipFill>
                    <a:blip r:embed="rId248"/>
                    <a:stretch>
                      <a:fillRect/>
                    </a:stretch>
                  </pic:blipFill>
                  <pic:spPr>
                    <a:xfrm>
                      <a:off x="0" y="0"/>
                      <a:ext cx="7559758" cy="10693400"/>
                    </a:xfrm>
                    <a:prstGeom prst="rect">
                      <a:avLst/>
                    </a:prstGeom>
                  </pic:spPr>
                </pic:pic>
              </a:graphicData>
            </a:graphic>
          </wp:anchor>
        </w:drawing>
      </w:r>
    </w:p>
    <w:p w14:paraId="4835F4F8"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41184" behindDoc="0" locked="0" layoutInCell="1" allowOverlap="1" wp14:anchorId="28C22030" wp14:editId="576D85E4">
            <wp:simplePos x="0" y="0"/>
            <wp:positionH relativeFrom="page">
              <wp:posOffset>0</wp:posOffset>
            </wp:positionH>
            <wp:positionV relativeFrom="page">
              <wp:posOffset>0</wp:posOffset>
            </wp:positionV>
            <wp:extent cx="7559758" cy="10693400"/>
            <wp:effectExtent l="0" t="0" r="0" b="0"/>
            <wp:wrapNone/>
            <wp:docPr id="2126527971" name="Image 2126527971"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27971" name="Image 2126527971" descr="Une image contenant texte, capture d’écran, Police, document&#10;&#10;Le contenu généré par l’IA peut être incorrect."/>
                    <pic:cNvPicPr>
                      <a:picLocks noChangeAspect="1"/>
                    </pic:cNvPicPr>
                  </pic:nvPicPr>
                  <pic:blipFill>
                    <a:blip r:embed="rId249"/>
                    <a:stretch>
                      <a:fillRect/>
                    </a:stretch>
                  </pic:blipFill>
                  <pic:spPr>
                    <a:xfrm>
                      <a:off x="0" y="0"/>
                      <a:ext cx="7559758" cy="10693400"/>
                    </a:xfrm>
                    <a:prstGeom prst="rect">
                      <a:avLst/>
                    </a:prstGeom>
                  </pic:spPr>
                </pic:pic>
              </a:graphicData>
            </a:graphic>
          </wp:anchor>
        </w:drawing>
      </w:r>
    </w:p>
    <w:p w14:paraId="5903998C"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42208" behindDoc="0" locked="0" layoutInCell="1" allowOverlap="1" wp14:anchorId="1A7D31F4" wp14:editId="1FB65B24">
            <wp:simplePos x="0" y="0"/>
            <wp:positionH relativeFrom="page">
              <wp:posOffset>0</wp:posOffset>
            </wp:positionH>
            <wp:positionV relativeFrom="page">
              <wp:posOffset>0</wp:posOffset>
            </wp:positionV>
            <wp:extent cx="7559758" cy="10693400"/>
            <wp:effectExtent l="0" t="0" r="0" b="0"/>
            <wp:wrapNone/>
            <wp:docPr id="649323387" name="Image 649323387" descr="Une image contenant texte, document, Parallèl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23387" name="Image 649323387" descr="Une image contenant texte, document, Parallèle, nombre&#10;&#10;Le contenu généré par l’IA peut être incorrect."/>
                    <pic:cNvPicPr>
                      <a:picLocks noChangeAspect="1"/>
                    </pic:cNvPicPr>
                  </pic:nvPicPr>
                  <pic:blipFill>
                    <a:blip r:embed="rId250"/>
                    <a:stretch>
                      <a:fillRect/>
                    </a:stretch>
                  </pic:blipFill>
                  <pic:spPr>
                    <a:xfrm>
                      <a:off x="0" y="0"/>
                      <a:ext cx="7559758" cy="10693400"/>
                    </a:xfrm>
                    <a:prstGeom prst="rect">
                      <a:avLst/>
                    </a:prstGeom>
                  </pic:spPr>
                </pic:pic>
              </a:graphicData>
            </a:graphic>
          </wp:anchor>
        </w:drawing>
      </w:r>
    </w:p>
    <w:p w14:paraId="7A266653"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43232" behindDoc="0" locked="0" layoutInCell="1" allowOverlap="1" wp14:anchorId="174A9DC2" wp14:editId="31D3295A">
            <wp:simplePos x="0" y="0"/>
            <wp:positionH relativeFrom="page">
              <wp:posOffset>0</wp:posOffset>
            </wp:positionH>
            <wp:positionV relativeFrom="page">
              <wp:posOffset>0</wp:posOffset>
            </wp:positionV>
            <wp:extent cx="7559758" cy="10693400"/>
            <wp:effectExtent l="0" t="0" r="0" b="0"/>
            <wp:wrapNone/>
            <wp:docPr id="156805370" name="Image 156805370" descr="Une image contenant texte, capture d’écran, document,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05370" name="Image 156805370" descr="Une image contenant texte, capture d’écran, document, Parallèle&#10;&#10;Le contenu généré par l’IA peut être incorrect."/>
                    <pic:cNvPicPr>
                      <a:picLocks noChangeAspect="1"/>
                    </pic:cNvPicPr>
                  </pic:nvPicPr>
                  <pic:blipFill>
                    <a:blip r:embed="rId251"/>
                    <a:stretch>
                      <a:fillRect/>
                    </a:stretch>
                  </pic:blipFill>
                  <pic:spPr>
                    <a:xfrm>
                      <a:off x="0" y="0"/>
                      <a:ext cx="7559758" cy="10693400"/>
                    </a:xfrm>
                    <a:prstGeom prst="rect">
                      <a:avLst/>
                    </a:prstGeom>
                  </pic:spPr>
                </pic:pic>
              </a:graphicData>
            </a:graphic>
          </wp:anchor>
        </w:drawing>
      </w:r>
    </w:p>
    <w:p w14:paraId="2E306F85"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44256" behindDoc="0" locked="0" layoutInCell="1" allowOverlap="1" wp14:anchorId="32561311" wp14:editId="0CE64128">
            <wp:simplePos x="0" y="0"/>
            <wp:positionH relativeFrom="page">
              <wp:posOffset>0</wp:posOffset>
            </wp:positionH>
            <wp:positionV relativeFrom="page">
              <wp:posOffset>0</wp:posOffset>
            </wp:positionV>
            <wp:extent cx="7559758" cy="10693400"/>
            <wp:effectExtent l="0" t="0" r="0" b="0"/>
            <wp:wrapNone/>
            <wp:docPr id="1871714602" name="Image 1871714602" descr="Une image contenant texte, capture d’écran, document,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14602" name="Image 1871714602" descr="Une image contenant texte, capture d’écran, document, Police&#10;&#10;Le contenu généré par l’IA peut être incorrect."/>
                    <pic:cNvPicPr>
                      <a:picLocks noChangeAspect="1"/>
                    </pic:cNvPicPr>
                  </pic:nvPicPr>
                  <pic:blipFill>
                    <a:blip r:embed="rId252"/>
                    <a:stretch>
                      <a:fillRect/>
                    </a:stretch>
                  </pic:blipFill>
                  <pic:spPr>
                    <a:xfrm>
                      <a:off x="0" y="0"/>
                      <a:ext cx="7559758" cy="10693400"/>
                    </a:xfrm>
                    <a:prstGeom prst="rect">
                      <a:avLst/>
                    </a:prstGeom>
                  </pic:spPr>
                </pic:pic>
              </a:graphicData>
            </a:graphic>
          </wp:anchor>
        </w:drawing>
      </w:r>
    </w:p>
    <w:p w14:paraId="1333146A"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45280" behindDoc="0" locked="0" layoutInCell="1" allowOverlap="1" wp14:anchorId="77B020C2" wp14:editId="785E5EBD">
            <wp:simplePos x="0" y="0"/>
            <wp:positionH relativeFrom="page">
              <wp:posOffset>0</wp:posOffset>
            </wp:positionH>
            <wp:positionV relativeFrom="page">
              <wp:posOffset>0</wp:posOffset>
            </wp:positionV>
            <wp:extent cx="7559758" cy="10693400"/>
            <wp:effectExtent l="0" t="0" r="0" b="0"/>
            <wp:wrapNone/>
            <wp:docPr id="2139953786" name="Image 2139953786" descr="Une image contenant texte, capture d’écran, document,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53786" name="Image 2139953786" descr="Une image contenant texte, capture d’écran, document, Police&#10;&#10;Le contenu généré par l’IA peut être incorrect."/>
                    <pic:cNvPicPr>
                      <a:picLocks noChangeAspect="1"/>
                    </pic:cNvPicPr>
                  </pic:nvPicPr>
                  <pic:blipFill>
                    <a:blip r:embed="rId253"/>
                    <a:stretch>
                      <a:fillRect/>
                    </a:stretch>
                  </pic:blipFill>
                  <pic:spPr>
                    <a:xfrm>
                      <a:off x="0" y="0"/>
                      <a:ext cx="7559758" cy="10693400"/>
                    </a:xfrm>
                    <a:prstGeom prst="rect">
                      <a:avLst/>
                    </a:prstGeom>
                  </pic:spPr>
                </pic:pic>
              </a:graphicData>
            </a:graphic>
          </wp:anchor>
        </w:drawing>
      </w:r>
    </w:p>
    <w:p w14:paraId="29A2EAD8"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46304" behindDoc="0" locked="0" layoutInCell="1" allowOverlap="1" wp14:anchorId="1A240207" wp14:editId="5765763D">
            <wp:simplePos x="0" y="0"/>
            <wp:positionH relativeFrom="page">
              <wp:posOffset>0</wp:posOffset>
            </wp:positionH>
            <wp:positionV relativeFrom="page">
              <wp:posOffset>0</wp:posOffset>
            </wp:positionV>
            <wp:extent cx="7559758" cy="10693400"/>
            <wp:effectExtent l="0" t="0" r="0" b="0"/>
            <wp:wrapNone/>
            <wp:docPr id="1158919963" name="Image 1158919963" descr="Une image contenant texte, capture d’écran, document,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19963" name="Image 1158919963" descr="Une image contenant texte, capture d’écran, document, Police&#10;&#10;Le contenu généré par l’IA peut être incorrect."/>
                    <pic:cNvPicPr>
                      <a:picLocks noChangeAspect="1"/>
                    </pic:cNvPicPr>
                  </pic:nvPicPr>
                  <pic:blipFill>
                    <a:blip r:embed="rId254"/>
                    <a:stretch>
                      <a:fillRect/>
                    </a:stretch>
                  </pic:blipFill>
                  <pic:spPr>
                    <a:xfrm>
                      <a:off x="0" y="0"/>
                      <a:ext cx="7559758" cy="10693400"/>
                    </a:xfrm>
                    <a:prstGeom prst="rect">
                      <a:avLst/>
                    </a:prstGeom>
                  </pic:spPr>
                </pic:pic>
              </a:graphicData>
            </a:graphic>
          </wp:anchor>
        </w:drawing>
      </w:r>
    </w:p>
    <w:p w14:paraId="6A182D1E"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47328" behindDoc="0" locked="0" layoutInCell="1" allowOverlap="1" wp14:anchorId="15C1672B" wp14:editId="6A75EC7B">
            <wp:simplePos x="0" y="0"/>
            <wp:positionH relativeFrom="page">
              <wp:posOffset>0</wp:posOffset>
            </wp:positionH>
            <wp:positionV relativeFrom="page">
              <wp:posOffset>0</wp:posOffset>
            </wp:positionV>
            <wp:extent cx="7559758" cy="10693400"/>
            <wp:effectExtent l="0" t="0" r="0" b="0"/>
            <wp:wrapNone/>
            <wp:docPr id="772960799" name="Image 772960799" descr="Une image contenant texte, document, capture d’écran, lett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60799" name="Image 772960799" descr="Une image contenant texte, document, capture d’écran, lettre&#10;&#10;Le contenu généré par l’IA peut être incorrect."/>
                    <pic:cNvPicPr>
                      <a:picLocks noChangeAspect="1"/>
                    </pic:cNvPicPr>
                  </pic:nvPicPr>
                  <pic:blipFill>
                    <a:blip r:embed="rId255"/>
                    <a:stretch>
                      <a:fillRect/>
                    </a:stretch>
                  </pic:blipFill>
                  <pic:spPr>
                    <a:xfrm>
                      <a:off x="0" y="0"/>
                      <a:ext cx="7559758" cy="10693400"/>
                    </a:xfrm>
                    <a:prstGeom prst="rect">
                      <a:avLst/>
                    </a:prstGeom>
                  </pic:spPr>
                </pic:pic>
              </a:graphicData>
            </a:graphic>
          </wp:anchor>
        </w:drawing>
      </w:r>
    </w:p>
    <w:p w14:paraId="3C87D122"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48352" behindDoc="0" locked="0" layoutInCell="1" allowOverlap="1" wp14:anchorId="021401FA" wp14:editId="48FE2138">
            <wp:simplePos x="0" y="0"/>
            <wp:positionH relativeFrom="page">
              <wp:posOffset>0</wp:posOffset>
            </wp:positionH>
            <wp:positionV relativeFrom="page">
              <wp:posOffset>0</wp:posOffset>
            </wp:positionV>
            <wp:extent cx="7559758" cy="10693400"/>
            <wp:effectExtent l="0" t="0" r="0" b="0"/>
            <wp:wrapNone/>
            <wp:docPr id="100037" name="Image 100037"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Image 100037" descr="Une image contenant texte, capture d’écran, Police, document&#10;&#10;Le contenu généré par l’IA peut être incorrect."/>
                    <pic:cNvPicPr>
                      <a:picLocks noChangeAspect="1"/>
                    </pic:cNvPicPr>
                  </pic:nvPicPr>
                  <pic:blipFill>
                    <a:blip r:embed="rId256"/>
                    <a:stretch>
                      <a:fillRect/>
                    </a:stretch>
                  </pic:blipFill>
                  <pic:spPr>
                    <a:xfrm>
                      <a:off x="0" y="0"/>
                      <a:ext cx="7559758" cy="10693400"/>
                    </a:xfrm>
                    <a:prstGeom prst="rect">
                      <a:avLst/>
                    </a:prstGeom>
                  </pic:spPr>
                </pic:pic>
              </a:graphicData>
            </a:graphic>
          </wp:anchor>
        </w:drawing>
      </w:r>
    </w:p>
    <w:p w14:paraId="416EDB25"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49376" behindDoc="0" locked="0" layoutInCell="1" allowOverlap="1" wp14:anchorId="166C245A" wp14:editId="584D48D2">
            <wp:simplePos x="0" y="0"/>
            <wp:positionH relativeFrom="page">
              <wp:posOffset>0</wp:posOffset>
            </wp:positionH>
            <wp:positionV relativeFrom="page">
              <wp:posOffset>0</wp:posOffset>
            </wp:positionV>
            <wp:extent cx="7559758" cy="10693400"/>
            <wp:effectExtent l="0" t="0" r="0" b="0"/>
            <wp:wrapNone/>
            <wp:docPr id="100039" name="Image 100039" descr="Une image contenant texte, capture d’écran, document,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Image 100039" descr="Une image contenant texte, capture d’écran, document, nombre&#10;&#10;Le contenu généré par l’IA peut être incorrect."/>
                    <pic:cNvPicPr>
                      <a:picLocks noChangeAspect="1"/>
                    </pic:cNvPicPr>
                  </pic:nvPicPr>
                  <pic:blipFill>
                    <a:blip r:embed="rId257"/>
                    <a:stretch>
                      <a:fillRect/>
                    </a:stretch>
                  </pic:blipFill>
                  <pic:spPr>
                    <a:xfrm>
                      <a:off x="0" y="0"/>
                      <a:ext cx="7559758" cy="10693400"/>
                    </a:xfrm>
                    <a:prstGeom prst="rect">
                      <a:avLst/>
                    </a:prstGeom>
                  </pic:spPr>
                </pic:pic>
              </a:graphicData>
            </a:graphic>
          </wp:anchor>
        </w:drawing>
      </w:r>
    </w:p>
    <w:p w14:paraId="54D9F375"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50400" behindDoc="0" locked="0" layoutInCell="1" allowOverlap="1" wp14:anchorId="2669642E" wp14:editId="27EF7436">
            <wp:simplePos x="0" y="0"/>
            <wp:positionH relativeFrom="page">
              <wp:posOffset>0</wp:posOffset>
            </wp:positionH>
            <wp:positionV relativeFrom="page">
              <wp:posOffset>0</wp:posOffset>
            </wp:positionV>
            <wp:extent cx="7559758" cy="10693400"/>
            <wp:effectExtent l="0" t="0" r="0" b="0"/>
            <wp:wrapNone/>
            <wp:docPr id="100041" name="Image 100041" descr="Une image contenant texte, capture d’écran, document,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Image 100041" descr="Une image contenant texte, capture d’écran, document, Police&#10;&#10;Le contenu généré par l’IA peut être incorrect."/>
                    <pic:cNvPicPr>
                      <a:picLocks noChangeAspect="1"/>
                    </pic:cNvPicPr>
                  </pic:nvPicPr>
                  <pic:blipFill>
                    <a:blip r:embed="rId258"/>
                    <a:stretch>
                      <a:fillRect/>
                    </a:stretch>
                  </pic:blipFill>
                  <pic:spPr>
                    <a:xfrm>
                      <a:off x="0" y="0"/>
                      <a:ext cx="7559758" cy="10693400"/>
                    </a:xfrm>
                    <a:prstGeom prst="rect">
                      <a:avLst/>
                    </a:prstGeom>
                  </pic:spPr>
                </pic:pic>
              </a:graphicData>
            </a:graphic>
          </wp:anchor>
        </w:drawing>
      </w:r>
    </w:p>
    <w:p w14:paraId="485DA140"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51424" behindDoc="0" locked="0" layoutInCell="1" allowOverlap="1" wp14:anchorId="7215A867" wp14:editId="2849FFE1">
            <wp:simplePos x="0" y="0"/>
            <wp:positionH relativeFrom="page">
              <wp:posOffset>0</wp:posOffset>
            </wp:positionH>
            <wp:positionV relativeFrom="page">
              <wp:posOffset>0</wp:posOffset>
            </wp:positionV>
            <wp:extent cx="7559758" cy="10693400"/>
            <wp:effectExtent l="0" t="0" r="0" b="0"/>
            <wp:wrapNone/>
            <wp:docPr id="100043" name="Image 100043" descr="Une image contenant texte, document, capture d’écran,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Image 100043" descr="Une image contenant texte, document, capture d’écran, Parallèle&#10;&#10;Le contenu généré par l’IA peut être incorrect."/>
                    <pic:cNvPicPr>
                      <a:picLocks noChangeAspect="1"/>
                    </pic:cNvPicPr>
                  </pic:nvPicPr>
                  <pic:blipFill>
                    <a:blip r:embed="rId259"/>
                    <a:stretch>
                      <a:fillRect/>
                    </a:stretch>
                  </pic:blipFill>
                  <pic:spPr>
                    <a:xfrm>
                      <a:off x="0" y="0"/>
                      <a:ext cx="7559758" cy="10693400"/>
                    </a:xfrm>
                    <a:prstGeom prst="rect">
                      <a:avLst/>
                    </a:prstGeom>
                  </pic:spPr>
                </pic:pic>
              </a:graphicData>
            </a:graphic>
          </wp:anchor>
        </w:drawing>
      </w:r>
    </w:p>
    <w:p w14:paraId="4AFFF49C"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52448" behindDoc="0" locked="0" layoutInCell="1" allowOverlap="1" wp14:anchorId="1263DE50" wp14:editId="39EA206C">
            <wp:simplePos x="0" y="0"/>
            <wp:positionH relativeFrom="page">
              <wp:posOffset>0</wp:posOffset>
            </wp:positionH>
            <wp:positionV relativeFrom="page">
              <wp:posOffset>0</wp:posOffset>
            </wp:positionV>
            <wp:extent cx="7559758" cy="10693400"/>
            <wp:effectExtent l="0" t="0" r="0" b="0"/>
            <wp:wrapNone/>
            <wp:docPr id="100045" name="Image 100045" descr="Une image contenant texte, capture d’écran, diagramm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Image 100045" descr="Une image contenant texte, capture d’écran, diagramme, document&#10;&#10;Le contenu généré par l’IA peut être incorrect."/>
                    <pic:cNvPicPr>
                      <a:picLocks noChangeAspect="1"/>
                    </pic:cNvPicPr>
                  </pic:nvPicPr>
                  <pic:blipFill>
                    <a:blip r:embed="rId260"/>
                    <a:stretch>
                      <a:fillRect/>
                    </a:stretch>
                  </pic:blipFill>
                  <pic:spPr>
                    <a:xfrm>
                      <a:off x="0" y="0"/>
                      <a:ext cx="7559758" cy="10693400"/>
                    </a:xfrm>
                    <a:prstGeom prst="rect">
                      <a:avLst/>
                    </a:prstGeom>
                  </pic:spPr>
                </pic:pic>
              </a:graphicData>
            </a:graphic>
          </wp:anchor>
        </w:drawing>
      </w:r>
    </w:p>
    <w:p w14:paraId="5857CEC6"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53472" behindDoc="0" locked="0" layoutInCell="1" allowOverlap="1" wp14:anchorId="69666ADD" wp14:editId="65EAA639">
            <wp:simplePos x="0" y="0"/>
            <wp:positionH relativeFrom="page">
              <wp:posOffset>0</wp:posOffset>
            </wp:positionH>
            <wp:positionV relativeFrom="page">
              <wp:posOffset>0</wp:posOffset>
            </wp:positionV>
            <wp:extent cx="7559758" cy="10693400"/>
            <wp:effectExtent l="0" t="0" r="0" b="0"/>
            <wp:wrapNone/>
            <wp:docPr id="100047" name="Image 100047" descr="Une image contenant texte, nombre, menu,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Image 100047" descr="Une image contenant texte, nombre, menu, document&#10;&#10;Le contenu généré par l’IA peut être incorrect."/>
                    <pic:cNvPicPr>
                      <a:picLocks noChangeAspect="1"/>
                    </pic:cNvPicPr>
                  </pic:nvPicPr>
                  <pic:blipFill>
                    <a:blip r:embed="rId261"/>
                    <a:stretch>
                      <a:fillRect/>
                    </a:stretch>
                  </pic:blipFill>
                  <pic:spPr>
                    <a:xfrm>
                      <a:off x="0" y="0"/>
                      <a:ext cx="7559758" cy="10693400"/>
                    </a:xfrm>
                    <a:prstGeom prst="rect">
                      <a:avLst/>
                    </a:prstGeom>
                  </pic:spPr>
                </pic:pic>
              </a:graphicData>
            </a:graphic>
          </wp:anchor>
        </w:drawing>
      </w:r>
    </w:p>
    <w:p w14:paraId="3BA4746C"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54496" behindDoc="0" locked="0" layoutInCell="1" allowOverlap="1" wp14:anchorId="461117D1" wp14:editId="75F7D47C">
            <wp:simplePos x="0" y="0"/>
            <wp:positionH relativeFrom="page">
              <wp:posOffset>0</wp:posOffset>
            </wp:positionH>
            <wp:positionV relativeFrom="page">
              <wp:posOffset>0</wp:posOffset>
            </wp:positionV>
            <wp:extent cx="7559758" cy="10693400"/>
            <wp:effectExtent l="0" t="0" r="0" b="0"/>
            <wp:wrapNone/>
            <wp:docPr id="100049" name="Image 100049"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Image 100049" descr="Une image contenant texte, capture d’écran, nombre, Police&#10;&#10;Le contenu généré par l’IA peut être incorrect."/>
                    <pic:cNvPicPr>
                      <a:picLocks noChangeAspect="1"/>
                    </pic:cNvPicPr>
                  </pic:nvPicPr>
                  <pic:blipFill>
                    <a:blip r:embed="rId262"/>
                    <a:stretch>
                      <a:fillRect/>
                    </a:stretch>
                  </pic:blipFill>
                  <pic:spPr>
                    <a:xfrm>
                      <a:off x="0" y="0"/>
                      <a:ext cx="7559758" cy="10693400"/>
                    </a:xfrm>
                    <a:prstGeom prst="rect">
                      <a:avLst/>
                    </a:prstGeom>
                  </pic:spPr>
                </pic:pic>
              </a:graphicData>
            </a:graphic>
          </wp:anchor>
        </w:drawing>
      </w:r>
    </w:p>
    <w:p w14:paraId="2F131BB1"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55520" behindDoc="0" locked="0" layoutInCell="1" allowOverlap="1" wp14:anchorId="52710536" wp14:editId="3F9F9BF2">
            <wp:simplePos x="0" y="0"/>
            <wp:positionH relativeFrom="page">
              <wp:posOffset>0</wp:posOffset>
            </wp:positionH>
            <wp:positionV relativeFrom="page">
              <wp:posOffset>0</wp:posOffset>
            </wp:positionV>
            <wp:extent cx="7559758" cy="10693400"/>
            <wp:effectExtent l="0" t="0" r="0" b="0"/>
            <wp:wrapNone/>
            <wp:docPr id="100051" name="Image 100051" descr="Une image contenant texte, menu, document,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Image 100051" descr="Une image contenant texte, menu, document, nombre&#10;&#10;Le contenu généré par l’IA peut être incorrect."/>
                    <pic:cNvPicPr>
                      <a:picLocks noChangeAspect="1"/>
                    </pic:cNvPicPr>
                  </pic:nvPicPr>
                  <pic:blipFill>
                    <a:blip r:embed="rId263"/>
                    <a:stretch>
                      <a:fillRect/>
                    </a:stretch>
                  </pic:blipFill>
                  <pic:spPr>
                    <a:xfrm>
                      <a:off x="0" y="0"/>
                      <a:ext cx="7559758" cy="10693400"/>
                    </a:xfrm>
                    <a:prstGeom prst="rect">
                      <a:avLst/>
                    </a:prstGeom>
                  </pic:spPr>
                </pic:pic>
              </a:graphicData>
            </a:graphic>
          </wp:anchor>
        </w:drawing>
      </w:r>
    </w:p>
    <w:p w14:paraId="0B1A2195"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56544" behindDoc="0" locked="0" layoutInCell="1" allowOverlap="1" wp14:anchorId="7560A37D" wp14:editId="692E7957">
            <wp:simplePos x="0" y="0"/>
            <wp:positionH relativeFrom="page">
              <wp:posOffset>0</wp:posOffset>
            </wp:positionH>
            <wp:positionV relativeFrom="page">
              <wp:posOffset>0</wp:posOffset>
            </wp:positionV>
            <wp:extent cx="7559758" cy="10693400"/>
            <wp:effectExtent l="0" t="0" r="0" b="0"/>
            <wp:wrapNone/>
            <wp:docPr id="100053" name="Image 100053" descr="Une image contenant texte, menu, document,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Image 100053" descr="Une image contenant texte, menu, document, capture d’écran&#10;&#10;Le contenu généré par l’IA peut être incorrect."/>
                    <pic:cNvPicPr>
                      <a:picLocks noChangeAspect="1"/>
                    </pic:cNvPicPr>
                  </pic:nvPicPr>
                  <pic:blipFill>
                    <a:blip r:embed="rId264"/>
                    <a:stretch>
                      <a:fillRect/>
                    </a:stretch>
                  </pic:blipFill>
                  <pic:spPr>
                    <a:xfrm>
                      <a:off x="0" y="0"/>
                      <a:ext cx="7559758" cy="10693400"/>
                    </a:xfrm>
                    <a:prstGeom prst="rect">
                      <a:avLst/>
                    </a:prstGeom>
                  </pic:spPr>
                </pic:pic>
              </a:graphicData>
            </a:graphic>
          </wp:anchor>
        </w:drawing>
      </w:r>
    </w:p>
    <w:p w14:paraId="04870129"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57568" behindDoc="0" locked="0" layoutInCell="1" allowOverlap="1" wp14:anchorId="4A64DA31" wp14:editId="36F1E40F">
            <wp:simplePos x="0" y="0"/>
            <wp:positionH relativeFrom="page">
              <wp:posOffset>0</wp:posOffset>
            </wp:positionH>
            <wp:positionV relativeFrom="page">
              <wp:posOffset>0</wp:posOffset>
            </wp:positionV>
            <wp:extent cx="7559758" cy="10693400"/>
            <wp:effectExtent l="0" t="0" r="0" b="0"/>
            <wp:wrapNone/>
            <wp:docPr id="100055" name="Image 100055" descr="Une image contenant texte, menu, capture d’écran,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Image 100055" descr="Une image contenant texte, menu, capture d’écran, document&#10;&#10;Le contenu généré par l’IA peut être incorrect."/>
                    <pic:cNvPicPr>
                      <a:picLocks noChangeAspect="1"/>
                    </pic:cNvPicPr>
                  </pic:nvPicPr>
                  <pic:blipFill>
                    <a:blip r:embed="rId265"/>
                    <a:stretch>
                      <a:fillRect/>
                    </a:stretch>
                  </pic:blipFill>
                  <pic:spPr>
                    <a:xfrm>
                      <a:off x="0" y="0"/>
                      <a:ext cx="7559758" cy="10693400"/>
                    </a:xfrm>
                    <a:prstGeom prst="rect">
                      <a:avLst/>
                    </a:prstGeom>
                  </pic:spPr>
                </pic:pic>
              </a:graphicData>
            </a:graphic>
          </wp:anchor>
        </w:drawing>
      </w:r>
    </w:p>
    <w:p w14:paraId="4A4445EE"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58592" behindDoc="0" locked="0" layoutInCell="1" allowOverlap="1" wp14:anchorId="75C57208" wp14:editId="78C6EB0A">
            <wp:simplePos x="0" y="0"/>
            <wp:positionH relativeFrom="page">
              <wp:posOffset>0</wp:posOffset>
            </wp:positionH>
            <wp:positionV relativeFrom="page">
              <wp:posOffset>0</wp:posOffset>
            </wp:positionV>
            <wp:extent cx="7559758" cy="10693400"/>
            <wp:effectExtent l="0" t="0" r="0" b="0"/>
            <wp:wrapNone/>
            <wp:docPr id="100057" name="Image 100057" descr="Une image contenant texte, menu, document,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Image 100057" descr="Une image contenant texte, menu, document, nombre&#10;&#10;Le contenu généré par l’IA peut être incorrect."/>
                    <pic:cNvPicPr>
                      <a:picLocks noChangeAspect="1"/>
                    </pic:cNvPicPr>
                  </pic:nvPicPr>
                  <pic:blipFill>
                    <a:blip r:embed="rId266"/>
                    <a:stretch>
                      <a:fillRect/>
                    </a:stretch>
                  </pic:blipFill>
                  <pic:spPr>
                    <a:xfrm>
                      <a:off x="0" y="0"/>
                      <a:ext cx="7559758" cy="10693400"/>
                    </a:xfrm>
                    <a:prstGeom prst="rect">
                      <a:avLst/>
                    </a:prstGeom>
                  </pic:spPr>
                </pic:pic>
              </a:graphicData>
            </a:graphic>
          </wp:anchor>
        </w:drawing>
      </w:r>
    </w:p>
    <w:p w14:paraId="383B929A"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59616" behindDoc="0" locked="0" layoutInCell="1" allowOverlap="1" wp14:anchorId="531F0DD2" wp14:editId="0233C570">
            <wp:simplePos x="0" y="0"/>
            <wp:positionH relativeFrom="page">
              <wp:posOffset>0</wp:posOffset>
            </wp:positionH>
            <wp:positionV relativeFrom="page">
              <wp:posOffset>0</wp:posOffset>
            </wp:positionV>
            <wp:extent cx="7559758" cy="10693400"/>
            <wp:effectExtent l="0" t="0" r="0" b="0"/>
            <wp:wrapNone/>
            <wp:docPr id="100059" name="Image 100059" descr="Une image contenant texte, menu, nombr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Image 100059" descr="Une image contenant texte, menu, nombre, document&#10;&#10;Le contenu généré par l’IA peut être incorrect."/>
                    <pic:cNvPicPr>
                      <a:picLocks noChangeAspect="1"/>
                    </pic:cNvPicPr>
                  </pic:nvPicPr>
                  <pic:blipFill>
                    <a:blip r:embed="rId267"/>
                    <a:stretch>
                      <a:fillRect/>
                    </a:stretch>
                  </pic:blipFill>
                  <pic:spPr>
                    <a:xfrm>
                      <a:off x="0" y="0"/>
                      <a:ext cx="7559758" cy="10693400"/>
                    </a:xfrm>
                    <a:prstGeom prst="rect">
                      <a:avLst/>
                    </a:prstGeom>
                  </pic:spPr>
                </pic:pic>
              </a:graphicData>
            </a:graphic>
          </wp:anchor>
        </w:drawing>
      </w:r>
    </w:p>
    <w:p w14:paraId="6074014C"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60640" behindDoc="0" locked="0" layoutInCell="1" allowOverlap="1" wp14:anchorId="73824970" wp14:editId="172A1542">
            <wp:simplePos x="0" y="0"/>
            <wp:positionH relativeFrom="page">
              <wp:posOffset>0</wp:posOffset>
            </wp:positionH>
            <wp:positionV relativeFrom="page">
              <wp:posOffset>0</wp:posOffset>
            </wp:positionV>
            <wp:extent cx="7559758" cy="10693400"/>
            <wp:effectExtent l="0" t="0" r="0" b="0"/>
            <wp:wrapNone/>
            <wp:docPr id="100061" name="Image 100061" descr="Une image contenant texte, diagramme, capture d’écran,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Image 100061" descr="Une image contenant texte, diagramme, capture d’écran, Parallèle&#10;&#10;Le contenu généré par l’IA peut être incorrect."/>
                    <pic:cNvPicPr>
                      <a:picLocks noChangeAspect="1"/>
                    </pic:cNvPicPr>
                  </pic:nvPicPr>
                  <pic:blipFill>
                    <a:blip r:embed="rId268"/>
                    <a:stretch>
                      <a:fillRect/>
                    </a:stretch>
                  </pic:blipFill>
                  <pic:spPr>
                    <a:xfrm>
                      <a:off x="0" y="0"/>
                      <a:ext cx="7559758" cy="10693400"/>
                    </a:xfrm>
                    <a:prstGeom prst="rect">
                      <a:avLst/>
                    </a:prstGeom>
                  </pic:spPr>
                </pic:pic>
              </a:graphicData>
            </a:graphic>
          </wp:anchor>
        </w:drawing>
      </w:r>
    </w:p>
    <w:p w14:paraId="5D62BB44" w14:textId="77777777" w:rsidR="00BF14A8" w:rsidRDefault="00BF14A8" w:rsidP="00BF14A8">
      <w:pPr>
        <w:jc w:val="both"/>
        <w:rPr>
          <w:rFonts w:ascii="Arial" w:eastAsia="Arial" w:hAnsi="Arial" w:cs="Arial"/>
          <w:sz w:val="20"/>
        </w:rPr>
      </w:pPr>
      <w:r>
        <w:rPr>
          <w:noProof/>
        </w:rPr>
        <w:lastRenderedPageBreak/>
        <w:drawing>
          <wp:anchor distT="0" distB="0" distL="114300" distR="114300" simplePos="0" relativeHeight="251761664" behindDoc="0" locked="0" layoutInCell="1" allowOverlap="1" wp14:anchorId="391D52C9" wp14:editId="447E47F7">
            <wp:simplePos x="0" y="0"/>
            <wp:positionH relativeFrom="page">
              <wp:posOffset>0</wp:posOffset>
            </wp:positionH>
            <wp:positionV relativeFrom="page">
              <wp:posOffset>0</wp:posOffset>
            </wp:positionV>
            <wp:extent cx="7559758" cy="10693400"/>
            <wp:effectExtent l="0" t="0" r="0" b="0"/>
            <wp:wrapNone/>
            <wp:docPr id="100063" name="Image 100063" descr="Une image contenant texte, écriture manuscrite, reç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Image 100063" descr="Une image contenant texte, écriture manuscrite, reçu&#10;&#10;Le contenu généré par l’IA peut être incorrect."/>
                    <pic:cNvPicPr>
                      <a:picLocks noChangeAspect="1"/>
                    </pic:cNvPicPr>
                  </pic:nvPicPr>
                  <pic:blipFill>
                    <a:blip r:embed="rId269"/>
                    <a:stretch>
                      <a:fillRect/>
                    </a:stretch>
                  </pic:blipFill>
                  <pic:spPr>
                    <a:xfrm>
                      <a:off x="0" y="0"/>
                      <a:ext cx="7559758" cy="10693400"/>
                    </a:xfrm>
                    <a:prstGeom prst="rect">
                      <a:avLst/>
                    </a:prstGeom>
                  </pic:spPr>
                </pic:pic>
              </a:graphicData>
            </a:graphic>
          </wp:anchor>
        </w:drawing>
      </w:r>
    </w:p>
    <w:p w14:paraId="2FB706CE" w14:textId="77777777" w:rsidR="00BF14A8" w:rsidRDefault="00BF14A8" w:rsidP="00BF14A8">
      <w:pPr>
        <w:pStyle w:val="ContributionStart"/>
        <w:rPr>
          <w:lang w:val="fr-FR"/>
        </w:rPr>
        <w:sectPr w:rsidR="00BF14A8" w:rsidSect="00BF14A8">
          <w:headerReference w:type="default" r:id="rId270"/>
          <w:footerReference w:type="default" r:id="rId271"/>
          <w:pgSz w:w="11900" w:h="16840"/>
          <w:pgMar w:top="2154" w:right="1134" w:bottom="1134" w:left="1134" w:header="400" w:footer="400" w:gutter="0"/>
          <w:cols w:space="720"/>
        </w:sectPr>
      </w:pPr>
      <w:bookmarkStart w:id="600" w:name="c00a1bb232c30be1cabfb81a92e4d2ea9_END"/>
      <w:bookmarkEnd w:id="600"/>
    </w:p>
    <w:p w14:paraId="1B8CE448" w14:textId="77777777" w:rsidR="00BF14A8" w:rsidRDefault="00BF14A8" w:rsidP="00BF14A8">
      <w:pPr>
        <w:spacing w:line="30" w:lineRule="exact"/>
        <w:rPr>
          <w:sz w:val="3"/>
        </w:rPr>
      </w:pPr>
    </w:p>
    <w:p w14:paraId="071E50A9" w14:textId="77777777" w:rsidR="00BF14A8" w:rsidRDefault="00BF14A8" w:rsidP="00BF14A8">
      <w:pPr>
        <w:pStyle w:val="TechnicalBookmark"/>
        <w:rPr>
          <w:lang w:val="fr-FR"/>
        </w:rPr>
      </w:pPr>
      <w:r>
        <w:rPr>
          <w:lang w:val="fr-FR"/>
        </w:rPr>
        <w:fldChar w:fldCharType="begin"/>
      </w:r>
      <w:r>
        <w:rPr>
          <w:lang w:val="fr-FR"/>
        </w:rPr>
        <w:instrText xml:space="preserve"> SET 4FDC0C33B4F33F6849EF880D6391EA83 "" </w:instrText>
      </w:r>
      <w:r>
        <w:rPr>
          <w:lang w:val="fr-FR"/>
        </w:rPr>
        <w:fldChar w:fldCharType="separate"/>
      </w:r>
      <w:bookmarkStart w:id="601" w:name="4FDC0C33B4F33F6849EF880D6391EA83"/>
      <w:bookmarkEnd w:id="601"/>
      <w:r>
        <w:rPr>
          <w:lang w:val="fr-FR"/>
        </w:rPr>
        <w:fldChar w:fldCharType="end"/>
      </w:r>
    </w:p>
    <w:p w14:paraId="31092735" w14:textId="77777777" w:rsidR="00BF14A8" w:rsidRDefault="00BF14A8" w:rsidP="00BF14A8">
      <w:pPr>
        <w:pStyle w:val="H1"/>
        <w:rPr>
          <w:lang w:val="fr-FR"/>
        </w:rPr>
      </w:pPr>
      <w:r>
        <w:rPr>
          <w:lang w:val="fr-FR"/>
        </w:rPr>
        <w:t>Annexe(s)</w:t>
      </w:r>
    </w:p>
    <w:p w14:paraId="4731DE7E" w14:textId="77777777" w:rsidR="00BF14A8" w:rsidRDefault="00BF14A8" w:rsidP="00BF14A8">
      <w:pPr>
        <w:pStyle w:val="RefToc1"/>
        <w:rPr>
          <w:lang w:val="fr-FR"/>
        </w:rPr>
      </w:pPr>
      <w:bookmarkStart w:id="602" w:name="_Toc256000081"/>
      <w:r>
        <w:rPr>
          <w:lang w:val="fr-FR"/>
        </w:rPr>
        <w:t>Annexe(s)</w:t>
      </w:r>
      <w:bookmarkEnd w:id="602"/>
    </w:p>
    <w:p w14:paraId="5F315120" w14:textId="77777777" w:rsidR="00BF14A8" w:rsidRDefault="00BF14A8" w:rsidP="00BF14A8">
      <w:pPr>
        <w:pStyle w:val="TechnicalBookmark"/>
        <w:rPr>
          <w:lang w:val="fr-FR"/>
        </w:rPr>
        <w:sectPr w:rsidR="00BF14A8" w:rsidSect="00BF14A8">
          <w:headerReference w:type="default" r:id="rId272"/>
          <w:footerReference w:type="default" r:id="rId273"/>
          <w:pgSz w:w="11900" w:h="16840"/>
          <w:pgMar w:top="2154" w:right="1134" w:bottom="1134" w:left="1134" w:header="400" w:footer="400" w:gutter="0"/>
          <w:cols w:space="720"/>
        </w:sectPr>
      </w:pPr>
      <w:r>
        <w:rPr>
          <w:lang w:val="fr-FR"/>
        </w:rPr>
        <w:fldChar w:fldCharType="begin"/>
      </w:r>
      <w:r>
        <w:rPr>
          <w:lang w:val="fr-FR"/>
        </w:rPr>
        <w:instrText xml:space="preserve"> SET C49476431B90B54CDCB7127B5A9BA839 "" </w:instrText>
      </w:r>
      <w:r>
        <w:rPr>
          <w:lang w:val="fr-FR"/>
        </w:rPr>
        <w:fldChar w:fldCharType="separate"/>
      </w:r>
      <w:bookmarkStart w:id="603" w:name="C49476431B90B54CDCB7127B5A9BA839"/>
      <w:bookmarkEnd w:id="603"/>
      <w:r>
        <w:rPr>
          <w:lang w:val="fr-FR"/>
        </w:rPr>
        <w:fldChar w:fldCharType="end"/>
      </w:r>
    </w:p>
    <w:p w14:paraId="0202322A" w14:textId="77777777" w:rsidR="00BF14A8" w:rsidRDefault="00BF14A8" w:rsidP="00BF14A8">
      <w:pPr>
        <w:spacing w:line="45" w:lineRule="exact"/>
        <w:rPr>
          <w:sz w:val="5"/>
        </w:rPr>
      </w:pPr>
    </w:p>
    <w:p w14:paraId="294B1A33" w14:textId="77777777" w:rsidR="00BF14A8" w:rsidRDefault="00BF14A8" w:rsidP="00BF14A8">
      <w:pPr>
        <w:pStyle w:val="TechnicalBookmark"/>
        <w:rPr>
          <w:lang w:val="fr-FR"/>
        </w:rPr>
      </w:pPr>
      <w:r>
        <w:rPr>
          <w:lang w:val="fr-FR"/>
        </w:rPr>
        <w:fldChar w:fldCharType="begin"/>
      </w:r>
      <w:r>
        <w:rPr>
          <w:lang w:val="fr-FR"/>
        </w:rPr>
        <w:instrText xml:space="preserve"> SET C376789D9CE9D4155C7030F3EEA876A0 "" </w:instrText>
      </w:r>
      <w:r>
        <w:rPr>
          <w:lang w:val="fr-FR"/>
        </w:rPr>
        <w:fldChar w:fldCharType="separate"/>
      </w:r>
      <w:bookmarkStart w:id="604" w:name="C376789D9CE9D4155C7030F3EEA876A0"/>
      <w:bookmarkEnd w:id="604"/>
      <w:r>
        <w:rPr>
          <w:lang w:val="fr-FR"/>
        </w:rPr>
        <w:fldChar w:fldCharType="end"/>
      </w:r>
    </w:p>
    <w:p w14:paraId="4138DF0F" w14:textId="77777777" w:rsidR="00BF14A8" w:rsidRDefault="00BF14A8" w:rsidP="00BF14A8">
      <w:pPr>
        <w:pStyle w:val="H2"/>
        <w:rPr>
          <w:lang w:val="fr-FR"/>
        </w:rPr>
      </w:pPr>
      <w:r>
        <w:rPr>
          <w:lang w:val="fr-FR"/>
        </w:rPr>
        <w:t>Caractéristiques de l'OPC</w:t>
      </w:r>
    </w:p>
    <w:p w14:paraId="3DD22CB3" w14:textId="77777777" w:rsidR="00BF14A8" w:rsidRDefault="00BF14A8" w:rsidP="00BF14A8">
      <w:pPr>
        <w:pStyle w:val="RefToc2"/>
        <w:rPr>
          <w:lang w:val="fr-FR"/>
        </w:rPr>
      </w:pPr>
      <w:bookmarkStart w:id="605" w:name="_Toc256000082"/>
      <w:r>
        <w:rPr>
          <w:lang w:val="fr-FR"/>
        </w:rPr>
        <w:t>Caractéristiques de l'OPC</w:t>
      </w:r>
      <w:bookmarkEnd w:id="605"/>
    </w:p>
    <w:p w14:paraId="4309983C" w14:textId="77777777" w:rsidR="00BF14A8" w:rsidRDefault="00BF14A8" w:rsidP="00BF14A8">
      <w:pPr>
        <w:pStyle w:val="TechnicalBookmark"/>
        <w:rPr>
          <w:lang w:val="fr-FR"/>
        </w:rPr>
      </w:pPr>
      <w:r>
        <w:rPr>
          <w:lang w:val="fr-FR"/>
        </w:rPr>
        <w:fldChar w:fldCharType="begin"/>
      </w:r>
      <w:r>
        <w:rPr>
          <w:lang w:val="fr-FR"/>
        </w:rPr>
        <w:instrText xml:space="preserve"> SET 5A9FE5104D2BB68693A6203C48706331 "" </w:instrText>
      </w:r>
      <w:r>
        <w:rPr>
          <w:lang w:val="fr-FR"/>
        </w:rPr>
        <w:fldChar w:fldCharType="separate"/>
      </w:r>
      <w:bookmarkStart w:id="606" w:name="5A9FE5104D2BB68693A6203C48706331"/>
      <w:bookmarkEnd w:id="606"/>
      <w:r>
        <w:rPr>
          <w:lang w:val="fr-FR"/>
        </w:rPr>
        <w:fldChar w:fldCharType="end"/>
      </w:r>
    </w:p>
    <w:p w14:paraId="6221FB07"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bookmarkStart w:id="607" w:name="c9f71c1631c989fd91c4cafc61c2a90a5_START"/>
      <w:bookmarkEnd w:id="607"/>
      <w:r>
        <w:rPr>
          <w:noProof/>
        </w:rPr>
        <w:drawing>
          <wp:anchor distT="0" distB="0" distL="114300" distR="114300" simplePos="0" relativeHeight="251712512" behindDoc="0" locked="0" layoutInCell="1" allowOverlap="1" wp14:anchorId="049F7551" wp14:editId="3B9BA80C">
            <wp:simplePos x="0" y="0"/>
            <wp:positionH relativeFrom="page">
              <wp:posOffset>0</wp:posOffset>
            </wp:positionH>
            <wp:positionV relativeFrom="page">
              <wp:posOffset>0</wp:posOffset>
            </wp:positionV>
            <wp:extent cx="7559758" cy="10693400"/>
            <wp:effectExtent l="0" t="0" r="0" b="0"/>
            <wp:wrapNone/>
            <wp:docPr id="235539479" name="Image 235539479" descr="Une image contenant texte, capture d’écran, lett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39479" name="Image 235539479" descr="Une image contenant texte, capture d’écran, lettre, Police&#10;&#10;Le contenu généré par l’IA peut être incorrect."/>
                    <pic:cNvPicPr>
                      <a:picLocks noChangeAspect="1"/>
                    </pic:cNvPicPr>
                  </pic:nvPicPr>
                  <pic:blipFill>
                    <a:blip r:embed="rId274"/>
                    <a:stretch>
                      <a:fillRect/>
                    </a:stretch>
                  </pic:blipFill>
                  <pic:spPr>
                    <a:xfrm>
                      <a:off x="0" y="0"/>
                      <a:ext cx="7559758" cy="10693400"/>
                    </a:xfrm>
                    <a:prstGeom prst="rect">
                      <a:avLst/>
                    </a:prstGeom>
                  </pic:spPr>
                </pic:pic>
              </a:graphicData>
            </a:graphic>
          </wp:anchor>
        </w:drawing>
      </w:r>
    </w:p>
    <w:p w14:paraId="4CA83573"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13536" behindDoc="0" locked="0" layoutInCell="1" allowOverlap="1" wp14:anchorId="46DAFE1E" wp14:editId="5A53A6D4">
            <wp:simplePos x="0" y="0"/>
            <wp:positionH relativeFrom="page">
              <wp:posOffset>0</wp:posOffset>
            </wp:positionH>
            <wp:positionV relativeFrom="page">
              <wp:posOffset>0</wp:posOffset>
            </wp:positionV>
            <wp:extent cx="7559758" cy="10693400"/>
            <wp:effectExtent l="0" t="0" r="0" b="0"/>
            <wp:wrapNone/>
            <wp:docPr id="216249652" name="Image 216249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49652" name=""/>
                    <pic:cNvPicPr>
                      <a:picLocks noChangeAspect="1"/>
                    </pic:cNvPicPr>
                  </pic:nvPicPr>
                  <pic:blipFill>
                    <a:blip r:embed="rId275"/>
                    <a:stretch>
                      <a:fillRect/>
                    </a:stretch>
                  </pic:blipFill>
                  <pic:spPr>
                    <a:xfrm>
                      <a:off x="0" y="0"/>
                      <a:ext cx="7559758" cy="10693400"/>
                    </a:xfrm>
                    <a:prstGeom prst="rect">
                      <a:avLst/>
                    </a:prstGeom>
                  </pic:spPr>
                </pic:pic>
              </a:graphicData>
            </a:graphic>
          </wp:anchor>
        </w:drawing>
      </w:r>
    </w:p>
    <w:p w14:paraId="6C176AEB"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14560" behindDoc="0" locked="0" layoutInCell="1" allowOverlap="1" wp14:anchorId="5633FC5D" wp14:editId="5D8A9B9D">
            <wp:simplePos x="0" y="0"/>
            <wp:positionH relativeFrom="page">
              <wp:posOffset>0</wp:posOffset>
            </wp:positionH>
            <wp:positionV relativeFrom="page">
              <wp:posOffset>0</wp:posOffset>
            </wp:positionV>
            <wp:extent cx="7559758" cy="10693400"/>
            <wp:effectExtent l="0" t="0" r="0" b="0"/>
            <wp:wrapNone/>
            <wp:docPr id="740685722" name="Image 740685722"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685722" name="Image 740685722" descr="Une image contenant texte, capture d’écran, Police, nombre&#10;&#10;Le contenu généré par l’IA peut être incorrect."/>
                    <pic:cNvPicPr>
                      <a:picLocks noChangeAspect="1"/>
                    </pic:cNvPicPr>
                  </pic:nvPicPr>
                  <pic:blipFill>
                    <a:blip r:embed="rId276"/>
                    <a:stretch>
                      <a:fillRect/>
                    </a:stretch>
                  </pic:blipFill>
                  <pic:spPr>
                    <a:xfrm>
                      <a:off x="0" y="0"/>
                      <a:ext cx="7559758" cy="10693400"/>
                    </a:xfrm>
                    <a:prstGeom prst="rect">
                      <a:avLst/>
                    </a:prstGeom>
                  </pic:spPr>
                </pic:pic>
              </a:graphicData>
            </a:graphic>
          </wp:anchor>
        </w:drawing>
      </w:r>
    </w:p>
    <w:p w14:paraId="596DBA06"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15584" behindDoc="0" locked="0" layoutInCell="1" allowOverlap="1" wp14:anchorId="03CBD332" wp14:editId="2980CC46">
            <wp:simplePos x="0" y="0"/>
            <wp:positionH relativeFrom="page">
              <wp:posOffset>0</wp:posOffset>
            </wp:positionH>
            <wp:positionV relativeFrom="page">
              <wp:posOffset>0</wp:posOffset>
            </wp:positionV>
            <wp:extent cx="7559758" cy="10693400"/>
            <wp:effectExtent l="0" t="0" r="0" b="0"/>
            <wp:wrapNone/>
            <wp:docPr id="876669730" name="Image 876669730" descr="Une image contenant texte, capture d’écran, lett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69730" name="Image 876669730" descr="Une image contenant texte, capture d’écran, lettre, Police&#10;&#10;Le contenu généré par l’IA peut être incorrect."/>
                    <pic:cNvPicPr>
                      <a:picLocks noChangeAspect="1"/>
                    </pic:cNvPicPr>
                  </pic:nvPicPr>
                  <pic:blipFill>
                    <a:blip r:embed="rId277"/>
                    <a:stretch>
                      <a:fillRect/>
                    </a:stretch>
                  </pic:blipFill>
                  <pic:spPr>
                    <a:xfrm>
                      <a:off x="0" y="0"/>
                      <a:ext cx="7559758" cy="10693400"/>
                    </a:xfrm>
                    <a:prstGeom prst="rect">
                      <a:avLst/>
                    </a:prstGeom>
                  </pic:spPr>
                </pic:pic>
              </a:graphicData>
            </a:graphic>
          </wp:anchor>
        </w:drawing>
      </w:r>
    </w:p>
    <w:p w14:paraId="61864D5F"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16608" behindDoc="0" locked="0" layoutInCell="1" allowOverlap="1" wp14:anchorId="51F2EFDF" wp14:editId="4D296508">
            <wp:simplePos x="0" y="0"/>
            <wp:positionH relativeFrom="page">
              <wp:posOffset>0</wp:posOffset>
            </wp:positionH>
            <wp:positionV relativeFrom="page">
              <wp:posOffset>0</wp:posOffset>
            </wp:positionV>
            <wp:extent cx="7559758" cy="10693400"/>
            <wp:effectExtent l="0" t="0" r="0" b="0"/>
            <wp:wrapNone/>
            <wp:docPr id="328392937" name="Image 328392937"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392937" name="Image 328392937" descr="Une image contenant texte, capture d’écran, Police, nombre&#10;&#10;Le contenu généré par l’IA peut être incorrect."/>
                    <pic:cNvPicPr>
                      <a:picLocks noChangeAspect="1"/>
                    </pic:cNvPicPr>
                  </pic:nvPicPr>
                  <pic:blipFill>
                    <a:blip r:embed="rId278"/>
                    <a:stretch>
                      <a:fillRect/>
                    </a:stretch>
                  </pic:blipFill>
                  <pic:spPr>
                    <a:xfrm>
                      <a:off x="0" y="0"/>
                      <a:ext cx="7559758" cy="10693400"/>
                    </a:xfrm>
                    <a:prstGeom prst="rect">
                      <a:avLst/>
                    </a:prstGeom>
                  </pic:spPr>
                </pic:pic>
              </a:graphicData>
            </a:graphic>
          </wp:anchor>
        </w:drawing>
      </w:r>
    </w:p>
    <w:p w14:paraId="78532381"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17632" behindDoc="0" locked="0" layoutInCell="1" allowOverlap="1" wp14:anchorId="5EE5799A" wp14:editId="4815C84F">
            <wp:simplePos x="0" y="0"/>
            <wp:positionH relativeFrom="page">
              <wp:posOffset>0</wp:posOffset>
            </wp:positionH>
            <wp:positionV relativeFrom="page">
              <wp:posOffset>0</wp:posOffset>
            </wp:positionV>
            <wp:extent cx="7559758" cy="10693400"/>
            <wp:effectExtent l="0" t="0" r="0" b="0"/>
            <wp:wrapNone/>
            <wp:docPr id="2060784075" name="Image 2060784075"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84075" name="Image 2060784075" descr="Une image contenant texte, capture d’écran, Police, nombre&#10;&#10;Le contenu généré par l’IA peut être incorrect."/>
                    <pic:cNvPicPr>
                      <a:picLocks noChangeAspect="1"/>
                    </pic:cNvPicPr>
                  </pic:nvPicPr>
                  <pic:blipFill>
                    <a:blip r:embed="rId279"/>
                    <a:stretch>
                      <a:fillRect/>
                    </a:stretch>
                  </pic:blipFill>
                  <pic:spPr>
                    <a:xfrm>
                      <a:off x="0" y="0"/>
                      <a:ext cx="7559758" cy="10693400"/>
                    </a:xfrm>
                    <a:prstGeom prst="rect">
                      <a:avLst/>
                    </a:prstGeom>
                  </pic:spPr>
                </pic:pic>
              </a:graphicData>
            </a:graphic>
          </wp:anchor>
        </w:drawing>
      </w:r>
    </w:p>
    <w:p w14:paraId="2885FE95"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18656" behindDoc="0" locked="0" layoutInCell="1" allowOverlap="1" wp14:anchorId="04CC524F" wp14:editId="06B267D4">
            <wp:simplePos x="0" y="0"/>
            <wp:positionH relativeFrom="page">
              <wp:posOffset>0</wp:posOffset>
            </wp:positionH>
            <wp:positionV relativeFrom="page">
              <wp:posOffset>0</wp:posOffset>
            </wp:positionV>
            <wp:extent cx="7559758" cy="10693400"/>
            <wp:effectExtent l="0" t="0" r="0" b="0"/>
            <wp:wrapNone/>
            <wp:docPr id="425806006" name="Image 425806006" descr="Une image contenant texte, capture d’écran, lett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6006" name="Image 425806006" descr="Une image contenant texte, capture d’écran, lettre, Police&#10;&#10;Le contenu généré par l’IA peut être incorrect."/>
                    <pic:cNvPicPr>
                      <a:picLocks noChangeAspect="1"/>
                    </pic:cNvPicPr>
                  </pic:nvPicPr>
                  <pic:blipFill>
                    <a:blip r:embed="rId280"/>
                    <a:stretch>
                      <a:fillRect/>
                    </a:stretch>
                  </pic:blipFill>
                  <pic:spPr>
                    <a:xfrm>
                      <a:off x="0" y="0"/>
                      <a:ext cx="7559758" cy="10693400"/>
                    </a:xfrm>
                    <a:prstGeom prst="rect">
                      <a:avLst/>
                    </a:prstGeom>
                  </pic:spPr>
                </pic:pic>
              </a:graphicData>
            </a:graphic>
          </wp:anchor>
        </w:drawing>
      </w:r>
    </w:p>
    <w:p w14:paraId="37845134"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19680" behindDoc="0" locked="0" layoutInCell="1" allowOverlap="1" wp14:anchorId="635049EE" wp14:editId="0545DD6D">
            <wp:simplePos x="0" y="0"/>
            <wp:positionH relativeFrom="page">
              <wp:posOffset>0</wp:posOffset>
            </wp:positionH>
            <wp:positionV relativeFrom="page">
              <wp:posOffset>0</wp:posOffset>
            </wp:positionV>
            <wp:extent cx="7559758" cy="10693400"/>
            <wp:effectExtent l="0" t="0" r="0" b="0"/>
            <wp:wrapNone/>
            <wp:docPr id="379830078" name="Image 379830078"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30078" name="Image 379830078" descr="Une image contenant texte, capture d’écran, Police, nombre&#10;&#10;Le contenu généré par l’IA peut être incorrect."/>
                    <pic:cNvPicPr>
                      <a:picLocks noChangeAspect="1"/>
                    </pic:cNvPicPr>
                  </pic:nvPicPr>
                  <pic:blipFill>
                    <a:blip r:embed="rId281"/>
                    <a:stretch>
                      <a:fillRect/>
                    </a:stretch>
                  </pic:blipFill>
                  <pic:spPr>
                    <a:xfrm>
                      <a:off x="0" y="0"/>
                      <a:ext cx="7559758" cy="10693400"/>
                    </a:xfrm>
                    <a:prstGeom prst="rect">
                      <a:avLst/>
                    </a:prstGeom>
                  </pic:spPr>
                </pic:pic>
              </a:graphicData>
            </a:graphic>
          </wp:anchor>
        </w:drawing>
      </w:r>
    </w:p>
    <w:p w14:paraId="6A2BFEC5"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20704" behindDoc="0" locked="0" layoutInCell="1" allowOverlap="1" wp14:anchorId="69BF784B" wp14:editId="644C54EB">
            <wp:simplePos x="0" y="0"/>
            <wp:positionH relativeFrom="page">
              <wp:posOffset>0</wp:posOffset>
            </wp:positionH>
            <wp:positionV relativeFrom="page">
              <wp:posOffset>0</wp:posOffset>
            </wp:positionV>
            <wp:extent cx="7559758" cy="10693400"/>
            <wp:effectExtent l="0" t="0" r="0" b="0"/>
            <wp:wrapNone/>
            <wp:docPr id="977252444" name="Image 977252444"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52444" name="Image 977252444" descr="Une image contenant texte, capture d’écran, Police, nombre&#10;&#10;Le contenu généré par l’IA peut être incorrect."/>
                    <pic:cNvPicPr>
                      <a:picLocks noChangeAspect="1"/>
                    </pic:cNvPicPr>
                  </pic:nvPicPr>
                  <pic:blipFill>
                    <a:blip r:embed="rId282"/>
                    <a:stretch>
                      <a:fillRect/>
                    </a:stretch>
                  </pic:blipFill>
                  <pic:spPr>
                    <a:xfrm>
                      <a:off x="0" y="0"/>
                      <a:ext cx="7559758" cy="10693400"/>
                    </a:xfrm>
                    <a:prstGeom prst="rect">
                      <a:avLst/>
                    </a:prstGeom>
                  </pic:spPr>
                </pic:pic>
              </a:graphicData>
            </a:graphic>
          </wp:anchor>
        </w:drawing>
      </w:r>
    </w:p>
    <w:p w14:paraId="34D9C553"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21728" behindDoc="0" locked="0" layoutInCell="1" allowOverlap="1" wp14:anchorId="73DF515D" wp14:editId="5F62AFA9">
            <wp:simplePos x="0" y="0"/>
            <wp:positionH relativeFrom="page">
              <wp:posOffset>0</wp:posOffset>
            </wp:positionH>
            <wp:positionV relativeFrom="page">
              <wp:posOffset>0</wp:posOffset>
            </wp:positionV>
            <wp:extent cx="7559758" cy="10693400"/>
            <wp:effectExtent l="0" t="0" r="0" b="0"/>
            <wp:wrapNone/>
            <wp:docPr id="506189485" name="Image 506189485" descr="Une image contenant texte, capture d’écran, lett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89485" name="Image 506189485" descr="Une image contenant texte, capture d’écran, lettre, Police&#10;&#10;Le contenu généré par l’IA peut être incorrect."/>
                    <pic:cNvPicPr>
                      <a:picLocks noChangeAspect="1"/>
                    </pic:cNvPicPr>
                  </pic:nvPicPr>
                  <pic:blipFill>
                    <a:blip r:embed="rId283"/>
                    <a:stretch>
                      <a:fillRect/>
                    </a:stretch>
                  </pic:blipFill>
                  <pic:spPr>
                    <a:xfrm>
                      <a:off x="0" y="0"/>
                      <a:ext cx="7559758" cy="10693400"/>
                    </a:xfrm>
                    <a:prstGeom prst="rect">
                      <a:avLst/>
                    </a:prstGeom>
                  </pic:spPr>
                </pic:pic>
              </a:graphicData>
            </a:graphic>
          </wp:anchor>
        </w:drawing>
      </w:r>
    </w:p>
    <w:p w14:paraId="2173E15D"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22752" behindDoc="0" locked="0" layoutInCell="1" allowOverlap="1" wp14:anchorId="3B8DA82D" wp14:editId="67F9BCA3">
            <wp:simplePos x="0" y="0"/>
            <wp:positionH relativeFrom="page">
              <wp:posOffset>0</wp:posOffset>
            </wp:positionH>
            <wp:positionV relativeFrom="page">
              <wp:posOffset>0</wp:posOffset>
            </wp:positionV>
            <wp:extent cx="7559758" cy="10693400"/>
            <wp:effectExtent l="0" t="0" r="0" b="0"/>
            <wp:wrapNone/>
            <wp:docPr id="189762889" name="Image 189762889"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2889" name="Image 189762889" descr="Une image contenant texte, capture d’écran, Police, nombre&#10;&#10;Le contenu généré par l’IA peut être incorrect."/>
                    <pic:cNvPicPr>
                      <a:picLocks noChangeAspect="1"/>
                    </pic:cNvPicPr>
                  </pic:nvPicPr>
                  <pic:blipFill>
                    <a:blip r:embed="rId284"/>
                    <a:stretch>
                      <a:fillRect/>
                    </a:stretch>
                  </pic:blipFill>
                  <pic:spPr>
                    <a:xfrm>
                      <a:off x="0" y="0"/>
                      <a:ext cx="7559758" cy="10693400"/>
                    </a:xfrm>
                    <a:prstGeom prst="rect">
                      <a:avLst/>
                    </a:prstGeom>
                  </pic:spPr>
                </pic:pic>
              </a:graphicData>
            </a:graphic>
          </wp:anchor>
        </w:drawing>
      </w:r>
    </w:p>
    <w:p w14:paraId="759968F3"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23776" behindDoc="0" locked="0" layoutInCell="1" allowOverlap="1" wp14:anchorId="06B5DDA0" wp14:editId="72C695AC">
            <wp:simplePos x="0" y="0"/>
            <wp:positionH relativeFrom="page">
              <wp:posOffset>0</wp:posOffset>
            </wp:positionH>
            <wp:positionV relativeFrom="page">
              <wp:posOffset>0</wp:posOffset>
            </wp:positionV>
            <wp:extent cx="7559758" cy="10693400"/>
            <wp:effectExtent l="0" t="0" r="0" b="0"/>
            <wp:wrapNone/>
            <wp:docPr id="70226372" name="Image 70226372"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6372" name="Image 70226372" descr="Une image contenant texte, capture d’écran, Police, nombre&#10;&#10;Le contenu généré par l’IA peut être incorrect."/>
                    <pic:cNvPicPr>
                      <a:picLocks noChangeAspect="1"/>
                    </pic:cNvPicPr>
                  </pic:nvPicPr>
                  <pic:blipFill>
                    <a:blip r:embed="rId285"/>
                    <a:stretch>
                      <a:fillRect/>
                    </a:stretch>
                  </pic:blipFill>
                  <pic:spPr>
                    <a:xfrm>
                      <a:off x="0" y="0"/>
                      <a:ext cx="7559758" cy="10693400"/>
                    </a:xfrm>
                    <a:prstGeom prst="rect">
                      <a:avLst/>
                    </a:prstGeom>
                  </pic:spPr>
                </pic:pic>
              </a:graphicData>
            </a:graphic>
          </wp:anchor>
        </w:drawing>
      </w:r>
    </w:p>
    <w:p w14:paraId="195C2D03"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24800" behindDoc="0" locked="0" layoutInCell="1" allowOverlap="1" wp14:anchorId="5526A2F8" wp14:editId="4768ED3B">
            <wp:simplePos x="0" y="0"/>
            <wp:positionH relativeFrom="page">
              <wp:posOffset>0</wp:posOffset>
            </wp:positionH>
            <wp:positionV relativeFrom="page">
              <wp:posOffset>0</wp:posOffset>
            </wp:positionV>
            <wp:extent cx="7559758" cy="10693400"/>
            <wp:effectExtent l="0" t="0" r="0" b="0"/>
            <wp:wrapNone/>
            <wp:docPr id="729213495" name="Image 729213495" descr="Une image contenant texte, capture d’écran, lett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13495" name="Image 729213495" descr="Une image contenant texte, capture d’écran, lettre, Police&#10;&#10;Le contenu généré par l’IA peut être incorrect."/>
                    <pic:cNvPicPr>
                      <a:picLocks noChangeAspect="1"/>
                    </pic:cNvPicPr>
                  </pic:nvPicPr>
                  <pic:blipFill>
                    <a:blip r:embed="rId286"/>
                    <a:stretch>
                      <a:fillRect/>
                    </a:stretch>
                  </pic:blipFill>
                  <pic:spPr>
                    <a:xfrm>
                      <a:off x="0" y="0"/>
                      <a:ext cx="7559758" cy="10693400"/>
                    </a:xfrm>
                    <a:prstGeom prst="rect">
                      <a:avLst/>
                    </a:prstGeom>
                  </pic:spPr>
                </pic:pic>
              </a:graphicData>
            </a:graphic>
          </wp:anchor>
        </w:drawing>
      </w:r>
    </w:p>
    <w:p w14:paraId="003793F3"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25824" behindDoc="0" locked="0" layoutInCell="1" allowOverlap="1" wp14:anchorId="2A54EDA0" wp14:editId="1F61D31E">
            <wp:simplePos x="0" y="0"/>
            <wp:positionH relativeFrom="page">
              <wp:posOffset>0</wp:posOffset>
            </wp:positionH>
            <wp:positionV relativeFrom="page">
              <wp:posOffset>0</wp:posOffset>
            </wp:positionV>
            <wp:extent cx="7559758" cy="10693400"/>
            <wp:effectExtent l="0" t="0" r="0" b="0"/>
            <wp:wrapNone/>
            <wp:docPr id="1629119145" name="Image 1629119145"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19145" name="Image 1629119145" descr="Une image contenant texte, capture d’écran, Police, nombre&#10;&#10;Le contenu généré par l’IA peut être incorrect."/>
                    <pic:cNvPicPr>
                      <a:picLocks noChangeAspect="1"/>
                    </pic:cNvPicPr>
                  </pic:nvPicPr>
                  <pic:blipFill>
                    <a:blip r:embed="rId287"/>
                    <a:stretch>
                      <a:fillRect/>
                    </a:stretch>
                  </pic:blipFill>
                  <pic:spPr>
                    <a:xfrm>
                      <a:off x="0" y="0"/>
                      <a:ext cx="7559758" cy="10693400"/>
                    </a:xfrm>
                    <a:prstGeom prst="rect">
                      <a:avLst/>
                    </a:prstGeom>
                  </pic:spPr>
                </pic:pic>
              </a:graphicData>
            </a:graphic>
          </wp:anchor>
        </w:drawing>
      </w:r>
    </w:p>
    <w:p w14:paraId="6F338C2B"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26848" behindDoc="0" locked="0" layoutInCell="1" allowOverlap="1" wp14:anchorId="2CCBA81C" wp14:editId="06ECE1D8">
            <wp:simplePos x="0" y="0"/>
            <wp:positionH relativeFrom="page">
              <wp:posOffset>0</wp:posOffset>
            </wp:positionH>
            <wp:positionV relativeFrom="page">
              <wp:posOffset>0</wp:posOffset>
            </wp:positionV>
            <wp:extent cx="7559758" cy="10693400"/>
            <wp:effectExtent l="0" t="0" r="0" b="0"/>
            <wp:wrapNone/>
            <wp:docPr id="968479105" name="Image 968479105"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79105" name="Image 968479105" descr="Une image contenant texte, capture d’écran, Police, nombre&#10;&#10;Le contenu généré par l’IA peut être incorrect."/>
                    <pic:cNvPicPr>
                      <a:picLocks noChangeAspect="1"/>
                    </pic:cNvPicPr>
                  </pic:nvPicPr>
                  <pic:blipFill>
                    <a:blip r:embed="rId288"/>
                    <a:stretch>
                      <a:fillRect/>
                    </a:stretch>
                  </pic:blipFill>
                  <pic:spPr>
                    <a:xfrm>
                      <a:off x="0" y="0"/>
                      <a:ext cx="7559758" cy="10693400"/>
                    </a:xfrm>
                    <a:prstGeom prst="rect">
                      <a:avLst/>
                    </a:prstGeom>
                  </pic:spPr>
                </pic:pic>
              </a:graphicData>
            </a:graphic>
          </wp:anchor>
        </w:drawing>
      </w:r>
    </w:p>
    <w:p w14:paraId="279544FC"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27872" behindDoc="0" locked="0" layoutInCell="1" allowOverlap="1" wp14:anchorId="53AB4EA7" wp14:editId="48A0DAEF">
            <wp:simplePos x="0" y="0"/>
            <wp:positionH relativeFrom="page">
              <wp:posOffset>0</wp:posOffset>
            </wp:positionH>
            <wp:positionV relativeFrom="page">
              <wp:posOffset>0</wp:posOffset>
            </wp:positionV>
            <wp:extent cx="7559758" cy="10693400"/>
            <wp:effectExtent l="0" t="0" r="0" b="0"/>
            <wp:wrapNone/>
            <wp:docPr id="1174600752" name="Image 1174600752" descr="Une image contenant texte, capture d’écran, lett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00752" name="Image 1174600752" descr="Une image contenant texte, capture d’écran, lettre, Police&#10;&#10;Le contenu généré par l’IA peut être incorrect."/>
                    <pic:cNvPicPr>
                      <a:picLocks noChangeAspect="1"/>
                    </pic:cNvPicPr>
                  </pic:nvPicPr>
                  <pic:blipFill>
                    <a:blip r:embed="rId289"/>
                    <a:stretch>
                      <a:fillRect/>
                    </a:stretch>
                  </pic:blipFill>
                  <pic:spPr>
                    <a:xfrm>
                      <a:off x="0" y="0"/>
                      <a:ext cx="7559758" cy="10693400"/>
                    </a:xfrm>
                    <a:prstGeom prst="rect">
                      <a:avLst/>
                    </a:prstGeom>
                  </pic:spPr>
                </pic:pic>
              </a:graphicData>
            </a:graphic>
          </wp:anchor>
        </w:drawing>
      </w:r>
    </w:p>
    <w:p w14:paraId="2484470C"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28896" behindDoc="0" locked="0" layoutInCell="1" allowOverlap="1" wp14:anchorId="75E22C3F" wp14:editId="5DFBD6E4">
            <wp:simplePos x="0" y="0"/>
            <wp:positionH relativeFrom="page">
              <wp:posOffset>0</wp:posOffset>
            </wp:positionH>
            <wp:positionV relativeFrom="page">
              <wp:posOffset>0</wp:posOffset>
            </wp:positionV>
            <wp:extent cx="7559758" cy="10693400"/>
            <wp:effectExtent l="0" t="0" r="0" b="0"/>
            <wp:wrapNone/>
            <wp:docPr id="256387195" name="Image 256387195"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87195" name="Image 256387195" descr="Une image contenant texte, capture d’écran, Police, nombre&#10;&#10;Le contenu généré par l’IA peut être incorrect."/>
                    <pic:cNvPicPr>
                      <a:picLocks noChangeAspect="1"/>
                    </pic:cNvPicPr>
                  </pic:nvPicPr>
                  <pic:blipFill>
                    <a:blip r:embed="rId290"/>
                    <a:stretch>
                      <a:fillRect/>
                    </a:stretch>
                  </pic:blipFill>
                  <pic:spPr>
                    <a:xfrm>
                      <a:off x="0" y="0"/>
                      <a:ext cx="7559758" cy="10693400"/>
                    </a:xfrm>
                    <a:prstGeom prst="rect">
                      <a:avLst/>
                    </a:prstGeom>
                  </pic:spPr>
                </pic:pic>
              </a:graphicData>
            </a:graphic>
          </wp:anchor>
        </w:drawing>
      </w:r>
    </w:p>
    <w:p w14:paraId="01A6667D" w14:textId="77777777" w:rsidR="00BF14A8" w:rsidRDefault="00BF14A8" w:rsidP="00BF14A8">
      <w:pPr>
        <w:jc w:val="both"/>
        <w:rPr>
          <w:rFonts w:ascii="Arial" w:eastAsia="Arial" w:hAnsi="Arial" w:cs="Arial"/>
          <w:sz w:val="20"/>
        </w:rPr>
      </w:pPr>
      <w:r>
        <w:rPr>
          <w:noProof/>
        </w:rPr>
        <w:lastRenderedPageBreak/>
        <w:drawing>
          <wp:anchor distT="0" distB="0" distL="114300" distR="114300" simplePos="0" relativeHeight="251729920" behindDoc="0" locked="0" layoutInCell="1" allowOverlap="1" wp14:anchorId="215BFC25" wp14:editId="216FE164">
            <wp:simplePos x="0" y="0"/>
            <wp:positionH relativeFrom="page">
              <wp:posOffset>0</wp:posOffset>
            </wp:positionH>
            <wp:positionV relativeFrom="page">
              <wp:posOffset>0</wp:posOffset>
            </wp:positionV>
            <wp:extent cx="7559758" cy="10693400"/>
            <wp:effectExtent l="0" t="0" r="0" b="0"/>
            <wp:wrapNone/>
            <wp:docPr id="1013313460" name="Image 1013313460"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313460" name="Image 1013313460" descr="Une image contenant texte, capture d’écran, Police, document&#10;&#10;Le contenu généré par l’IA peut être incorrect."/>
                    <pic:cNvPicPr>
                      <a:picLocks noChangeAspect="1"/>
                    </pic:cNvPicPr>
                  </pic:nvPicPr>
                  <pic:blipFill>
                    <a:blip r:embed="rId291"/>
                    <a:stretch>
                      <a:fillRect/>
                    </a:stretch>
                  </pic:blipFill>
                  <pic:spPr>
                    <a:xfrm>
                      <a:off x="0" y="0"/>
                      <a:ext cx="7559758" cy="10693400"/>
                    </a:xfrm>
                    <a:prstGeom prst="rect">
                      <a:avLst/>
                    </a:prstGeom>
                  </pic:spPr>
                </pic:pic>
              </a:graphicData>
            </a:graphic>
          </wp:anchor>
        </w:drawing>
      </w:r>
    </w:p>
    <w:p w14:paraId="67B675B1" w14:textId="77777777" w:rsidR="00BF14A8" w:rsidRDefault="00BF14A8" w:rsidP="00BF14A8">
      <w:pPr>
        <w:pStyle w:val="ContributionStart"/>
        <w:rPr>
          <w:lang w:val="fr-FR"/>
        </w:rPr>
        <w:sectPr w:rsidR="00BF14A8" w:rsidSect="00BF14A8">
          <w:headerReference w:type="default" r:id="rId292"/>
          <w:footerReference w:type="default" r:id="rId293"/>
          <w:pgSz w:w="11900" w:h="16840"/>
          <w:pgMar w:top="2154" w:right="1134" w:bottom="1134" w:left="1134" w:header="400" w:footer="400" w:gutter="0"/>
          <w:cols w:space="720"/>
        </w:sectPr>
      </w:pPr>
      <w:bookmarkStart w:id="608" w:name="c9f71c1631c989fd91c4cafc61c2a90a5_END"/>
      <w:bookmarkEnd w:id="608"/>
    </w:p>
    <w:p w14:paraId="5DCDEE8D" w14:textId="77777777" w:rsidR="00BF14A8" w:rsidRDefault="00BF14A8" w:rsidP="00BF14A8">
      <w:pPr>
        <w:spacing w:line="45" w:lineRule="exact"/>
        <w:rPr>
          <w:sz w:val="5"/>
        </w:rPr>
      </w:pPr>
    </w:p>
    <w:p w14:paraId="40458811" w14:textId="77777777" w:rsidR="00BF14A8" w:rsidRDefault="00BF14A8" w:rsidP="00BF14A8">
      <w:pPr>
        <w:pStyle w:val="TechnicalBookmark"/>
        <w:rPr>
          <w:lang w:val="fr-FR"/>
        </w:rPr>
      </w:pPr>
      <w:r>
        <w:rPr>
          <w:lang w:val="fr-FR"/>
        </w:rPr>
        <w:fldChar w:fldCharType="begin"/>
      </w:r>
      <w:r>
        <w:rPr>
          <w:lang w:val="fr-FR"/>
        </w:rPr>
        <w:instrText xml:space="preserve"> SET 545BD93C1AC25A42AB002B572B3DA7A7 "" </w:instrText>
      </w:r>
      <w:r>
        <w:rPr>
          <w:lang w:val="fr-FR"/>
        </w:rPr>
        <w:fldChar w:fldCharType="separate"/>
      </w:r>
      <w:bookmarkStart w:id="609" w:name="545BD93C1AC25A42AB002B572B3DA7A7"/>
      <w:bookmarkEnd w:id="609"/>
      <w:r>
        <w:rPr>
          <w:lang w:val="fr-FR"/>
        </w:rPr>
        <w:fldChar w:fldCharType="end"/>
      </w:r>
    </w:p>
    <w:p w14:paraId="4681BCC8" w14:textId="77777777" w:rsidR="00BF14A8" w:rsidRDefault="00BF14A8" w:rsidP="00BF14A8">
      <w:pPr>
        <w:pStyle w:val="H2"/>
        <w:rPr>
          <w:lang w:val="fr-FR"/>
        </w:rPr>
      </w:pPr>
      <w:r>
        <w:rPr>
          <w:lang w:val="fr-FR"/>
        </w:rPr>
        <w:t>Information SFDR</w:t>
      </w:r>
    </w:p>
    <w:p w14:paraId="7A341EDE" w14:textId="77777777" w:rsidR="00BF14A8" w:rsidRDefault="00BF14A8" w:rsidP="00BF14A8">
      <w:pPr>
        <w:pStyle w:val="RefToc2"/>
        <w:rPr>
          <w:lang w:val="fr-FR"/>
        </w:rPr>
      </w:pPr>
      <w:bookmarkStart w:id="610" w:name="_Toc256000083"/>
      <w:r>
        <w:rPr>
          <w:lang w:val="fr-FR"/>
        </w:rPr>
        <w:t>Information SFDR</w:t>
      </w:r>
      <w:bookmarkEnd w:id="610"/>
    </w:p>
    <w:p w14:paraId="3C911F2A" w14:textId="77777777" w:rsidR="00BF14A8" w:rsidRDefault="00BF14A8" w:rsidP="00BF14A8">
      <w:pPr>
        <w:pStyle w:val="TechnicalBookmark"/>
        <w:rPr>
          <w:lang w:val="fr-FR"/>
        </w:rPr>
      </w:pPr>
      <w:r>
        <w:rPr>
          <w:lang w:val="fr-FR"/>
        </w:rPr>
        <w:fldChar w:fldCharType="begin"/>
      </w:r>
      <w:r>
        <w:rPr>
          <w:lang w:val="fr-FR"/>
        </w:rPr>
        <w:instrText xml:space="preserve"> SET 8285E02C1733AFA73FF51C58DE28B97C "" </w:instrText>
      </w:r>
      <w:r>
        <w:rPr>
          <w:lang w:val="fr-FR"/>
        </w:rPr>
        <w:fldChar w:fldCharType="separate"/>
      </w:r>
      <w:bookmarkStart w:id="611" w:name="8285E02C1733AFA73FF51C58DE28B97C"/>
      <w:bookmarkEnd w:id="611"/>
      <w:r>
        <w:rPr>
          <w:lang w:val="fr-FR"/>
        </w:rPr>
        <w:fldChar w:fldCharType="end"/>
      </w:r>
    </w:p>
    <w:p w14:paraId="2665531E"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bookmarkStart w:id="612" w:name="c68e1b814b5d6f321963a220e07bd56e9_START"/>
      <w:bookmarkEnd w:id="612"/>
      <w:r>
        <w:rPr>
          <w:noProof/>
        </w:rPr>
        <w:drawing>
          <wp:anchor distT="0" distB="0" distL="114300" distR="114300" simplePos="0" relativeHeight="251700224" behindDoc="0" locked="0" layoutInCell="1" allowOverlap="1" wp14:anchorId="440199C7" wp14:editId="5C2676C5">
            <wp:simplePos x="0" y="0"/>
            <wp:positionH relativeFrom="page">
              <wp:posOffset>0</wp:posOffset>
            </wp:positionH>
            <wp:positionV relativeFrom="page">
              <wp:posOffset>0</wp:posOffset>
            </wp:positionV>
            <wp:extent cx="7559758" cy="10693400"/>
            <wp:effectExtent l="0" t="0" r="0" b="0"/>
            <wp:wrapNone/>
            <wp:docPr id="1228627372" name="Image 1228627372"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27372" name="Image 1228627372" descr="Une image contenant texte, capture d’écran, Police, document&#10;&#10;Le contenu généré par l’IA peut être incorrect."/>
                    <pic:cNvPicPr>
                      <a:picLocks noChangeAspect="1"/>
                    </pic:cNvPicPr>
                  </pic:nvPicPr>
                  <pic:blipFill>
                    <a:blip r:embed="rId294"/>
                    <a:stretch>
                      <a:fillRect/>
                    </a:stretch>
                  </pic:blipFill>
                  <pic:spPr>
                    <a:xfrm>
                      <a:off x="0" y="0"/>
                      <a:ext cx="7559758" cy="10693400"/>
                    </a:xfrm>
                    <a:prstGeom prst="rect">
                      <a:avLst/>
                    </a:prstGeom>
                  </pic:spPr>
                </pic:pic>
              </a:graphicData>
            </a:graphic>
          </wp:anchor>
        </w:drawing>
      </w:r>
    </w:p>
    <w:p w14:paraId="18327CF8"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01248" behindDoc="0" locked="0" layoutInCell="1" allowOverlap="1" wp14:anchorId="09A3E347" wp14:editId="4AA73B4F">
            <wp:simplePos x="0" y="0"/>
            <wp:positionH relativeFrom="page">
              <wp:posOffset>0</wp:posOffset>
            </wp:positionH>
            <wp:positionV relativeFrom="page">
              <wp:posOffset>0</wp:posOffset>
            </wp:positionV>
            <wp:extent cx="7559758" cy="10693400"/>
            <wp:effectExtent l="0" t="0" r="0" b="0"/>
            <wp:wrapNone/>
            <wp:docPr id="368518634" name="Image 368518634" descr="Une image contenant texte, Police, capture d’écran, pap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18634" name="Image 368518634" descr="Une image contenant texte, Police, capture d’écran, papier&#10;&#10;Le contenu généré par l’IA peut être incorrect."/>
                    <pic:cNvPicPr>
                      <a:picLocks noChangeAspect="1"/>
                    </pic:cNvPicPr>
                  </pic:nvPicPr>
                  <pic:blipFill>
                    <a:blip r:embed="rId295"/>
                    <a:stretch>
                      <a:fillRect/>
                    </a:stretch>
                  </pic:blipFill>
                  <pic:spPr>
                    <a:xfrm>
                      <a:off x="0" y="0"/>
                      <a:ext cx="7559758" cy="10693400"/>
                    </a:xfrm>
                    <a:prstGeom prst="rect">
                      <a:avLst/>
                    </a:prstGeom>
                  </pic:spPr>
                </pic:pic>
              </a:graphicData>
            </a:graphic>
          </wp:anchor>
        </w:drawing>
      </w:r>
    </w:p>
    <w:p w14:paraId="63F0EC1D"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02272" behindDoc="0" locked="0" layoutInCell="1" allowOverlap="1" wp14:anchorId="56052725" wp14:editId="0C9B1414">
            <wp:simplePos x="0" y="0"/>
            <wp:positionH relativeFrom="page">
              <wp:posOffset>0</wp:posOffset>
            </wp:positionH>
            <wp:positionV relativeFrom="page">
              <wp:posOffset>0</wp:posOffset>
            </wp:positionV>
            <wp:extent cx="7559758" cy="10693400"/>
            <wp:effectExtent l="0" t="0" r="0" b="0"/>
            <wp:wrapNone/>
            <wp:docPr id="2037938913" name="Image 2037938913" descr="Une image contenant texte, Police, capture d’écran, pap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38913" name="Image 2037938913" descr="Une image contenant texte, Police, capture d’écran, papier&#10;&#10;Le contenu généré par l’IA peut être incorrect."/>
                    <pic:cNvPicPr>
                      <a:picLocks noChangeAspect="1"/>
                    </pic:cNvPicPr>
                  </pic:nvPicPr>
                  <pic:blipFill>
                    <a:blip r:embed="rId113"/>
                    <a:stretch>
                      <a:fillRect/>
                    </a:stretch>
                  </pic:blipFill>
                  <pic:spPr>
                    <a:xfrm>
                      <a:off x="0" y="0"/>
                      <a:ext cx="7559758" cy="10693400"/>
                    </a:xfrm>
                    <a:prstGeom prst="rect">
                      <a:avLst/>
                    </a:prstGeom>
                  </pic:spPr>
                </pic:pic>
              </a:graphicData>
            </a:graphic>
          </wp:anchor>
        </w:drawing>
      </w:r>
    </w:p>
    <w:p w14:paraId="2C9F1351"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03296" behindDoc="0" locked="0" layoutInCell="1" allowOverlap="1" wp14:anchorId="1C72ADA4" wp14:editId="345DF698">
            <wp:simplePos x="0" y="0"/>
            <wp:positionH relativeFrom="page">
              <wp:posOffset>0</wp:posOffset>
            </wp:positionH>
            <wp:positionV relativeFrom="page">
              <wp:posOffset>0</wp:posOffset>
            </wp:positionV>
            <wp:extent cx="7559758" cy="10693400"/>
            <wp:effectExtent l="0" t="0" r="0" b="0"/>
            <wp:wrapNone/>
            <wp:docPr id="234822524" name="Image 234822524" descr="Une image contenant texte, Police, capture d’écran, pap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22524" name="Image 234822524" descr="Une image contenant texte, Police, capture d’écran, papier&#10;&#10;Le contenu généré par l’IA peut être incorrect."/>
                    <pic:cNvPicPr>
                      <a:picLocks noChangeAspect="1"/>
                    </pic:cNvPicPr>
                  </pic:nvPicPr>
                  <pic:blipFill>
                    <a:blip r:embed="rId114"/>
                    <a:stretch>
                      <a:fillRect/>
                    </a:stretch>
                  </pic:blipFill>
                  <pic:spPr>
                    <a:xfrm>
                      <a:off x="0" y="0"/>
                      <a:ext cx="7559758" cy="10693400"/>
                    </a:xfrm>
                    <a:prstGeom prst="rect">
                      <a:avLst/>
                    </a:prstGeom>
                  </pic:spPr>
                </pic:pic>
              </a:graphicData>
            </a:graphic>
          </wp:anchor>
        </w:drawing>
      </w:r>
    </w:p>
    <w:p w14:paraId="6DB4CAC9"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04320" behindDoc="0" locked="0" layoutInCell="1" allowOverlap="1" wp14:anchorId="15BAEA2C" wp14:editId="13C9E8F5">
            <wp:simplePos x="0" y="0"/>
            <wp:positionH relativeFrom="page">
              <wp:posOffset>0</wp:posOffset>
            </wp:positionH>
            <wp:positionV relativeFrom="page">
              <wp:posOffset>0</wp:posOffset>
            </wp:positionV>
            <wp:extent cx="7559758" cy="10693400"/>
            <wp:effectExtent l="0" t="0" r="0" b="0"/>
            <wp:wrapNone/>
            <wp:docPr id="180971113" name="Image 180971113" descr="Une image contenant texte, capture d’écran, document, lett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1113" name="Image 180971113" descr="Une image contenant texte, capture d’écran, document, lettre&#10;&#10;Le contenu généré par l’IA peut être incorrect."/>
                    <pic:cNvPicPr>
                      <a:picLocks noChangeAspect="1"/>
                    </pic:cNvPicPr>
                  </pic:nvPicPr>
                  <pic:blipFill>
                    <a:blip r:embed="rId115"/>
                    <a:stretch>
                      <a:fillRect/>
                    </a:stretch>
                  </pic:blipFill>
                  <pic:spPr>
                    <a:xfrm>
                      <a:off x="0" y="0"/>
                      <a:ext cx="7559758" cy="10693400"/>
                    </a:xfrm>
                    <a:prstGeom prst="rect">
                      <a:avLst/>
                    </a:prstGeom>
                  </pic:spPr>
                </pic:pic>
              </a:graphicData>
            </a:graphic>
          </wp:anchor>
        </w:drawing>
      </w:r>
    </w:p>
    <w:p w14:paraId="4BD48258"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05344" behindDoc="0" locked="0" layoutInCell="1" allowOverlap="1" wp14:anchorId="72537EB6" wp14:editId="43FABA46">
            <wp:simplePos x="0" y="0"/>
            <wp:positionH relativeFrom="page">
              <wp:posOffset>0</wp:posOffset>
            </wp:positionH>
            <wp:positionV relativeFrom="page">
              <wp:posOffset>0</wp:posOffset>
            </wp:positionV>
            <wp:extent cx="7559758" cy="10693400"/>
            <wp:effectExtent l="0" t="0" r="0" b="0"/>
            <wp:wrapNone/>
            <wp:docPr id="1658502393" name="Image 1658502393" descr="Une image contenant texte, nombr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02393" name="Image 1658502393" descr="Une image contenant texte, nombre, capture d’écran, Police&#10;&#10;Le contenu généré par l’IA peut être incorrect."/>
                    <pic:cNvPicPr>
                      <a:picLocks noChangeAspect="1"/>
                    </pic:cNvPicPr>
                  </pic:nvPicPr>
                  <pic:blipFill>
                    <a:blip r:embed="rId296"/>
                    <a:stretch>
                      <a:fillRect/>
                    </a:stretch>
                  </pic:blipFill>
                  <pic:spPr>
                    <a:xfrm>
                      <a:off x="0" y="0"/>
                      <a:ext cx="7559758" cy="10693400"/>
                    </a:xfrm>
                    <a:prstGeom prst="rect">
                      <a:avLst/>
                    </a:prstGeom>
                  </pic:spPr>
                </pic:pic>
              </a:graphicData>
            </a:graphic>
          </wp:anchor>
        </w:drawing>
      </w:r>
    </w:p>
    <w:p w14:paraId="32995797"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06368" behindDoc="0" locked="0" layoutInCell="1" allowOverlap="1" wp14:anchorId="589666DE" wp14:editId="04C8DCE9">
            <wp:simplePos x="0" y="0"/>
            <wp:positionH relativeFrom="page">
              <wp:posOffset>0</wp:posOffset>
            </wp:positionH>
            <wp:positionV relativeFrom="page">
              <wp:posOffset>0</wp:posOffset>
            </wp:positionV>
            <wp:extent cx="7559758" cy="10693400"/>
            <wp:effectExtent l="0" t="0" r="0" b="0"/>
            <wp:wrapNone/>
            <wp:docPr id="1200298196" name="Image 1200298196"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298196" name="Image 1200298196" descr="Une image contenant texte, capture d’écran, Police, nombre&#10;&#10;Le contenu généré par l’IA peut être incorrect."/>
                    <pic:cNvPicPr>
                      <a:picLocks noChangeAspect="1"/>
                    </pic:cNvPicPr>
                  </pic:nvPicPr>
                  <pic:blipFill>
                    <a:blip r:embed="rId297"/>
                    <a:stretch>
                      <a:fillRect/>
                    </a:stretch>
                  </pic:blipFill>
                  <pic:spPr>
                    <a:xfrm>
                      <a:off x="0" y="0"/>
                      <a:ext cx="7559758" cy="10693400"/>
                    </a:xfrm>
                    <a:prstGeom prst="rect">
                      <a:avLst/>
                    </a:prstGeom>
                  </pic:spPr>
                </pic:pic>
              </a:graphicData>
            </a:graphic>
          </wp:anchor>
        </w:drawing>
      </w:r>
    </w:p>
    <w:p w14:paraId="3FC20BBB"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07392" behindDoc="0" locked="0" layoutInCell="1" allowOverlap="1" wp14:anchorId="078448E2" wp14:editId="28CF8314">
            <wp:simplePos x="0" y="0"/>
            <wp:positionH relativeFrom="page">
              <wp:posOffset>0</wp:posOffset>
            </wp:positionH>
            <wp:positionV relativeFrom="page">
              <wp:posOffset>0</wp:posOffset>
            </wp:positionV>
            <wp:extent cx="7559758" cy="10693400"/>
            <wp:effectExtent l="0" t="0" r="0" b="0"/>
            <wp:wrapNone/>
            <wp:docPr id="501179763" name="Image 501179763" descr="Une image contenant texte, document, nombr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179763" name="Image 501179763" descr="Une image contenant texte, document, nombre, capture d’écran&#10;&#10;Le contenu généré par l’IA peut être incorrect."/>
                    <pic:cNvPicPr>
                      <a:picLocks noChangeAspect="1"/>
                    </pic:cNvPicPr>
                  </pic:nvPicPr>
                  <pic:blipFill>
                    <a:blip r:embed="rId298"/>
                    <a:stretch>
                      <a:fillRect/>
                    </a:stretch>
                  </pic:blipFill>
                  <pic:spPr>
                    <a:xfrm>
                      <a:off x="0" y="0"/>
                      <a:ext cx="7559758" cy="10693400"/>
                    </a:xfrm>
                    <a:prstGeom prst="rect">
                      <a:avLst/>
                    </a:prstGeom>
                  </pic:spPr>
                </pic:pic>
              </a:graphicData>
            </a:graphic>
          </wp:anchor>
        </w:drawing>
      </w:r>
    </w:p>
    <w:p w14:paraId="1248D08A"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08416" behindDoc="0" locked="0" layoutInCell="1" allowOverlap="1" wp14:anchorId="2DF9C488" wp14:editId="3BE46517">
            <wp:simplePos x="0" y="0"/>
            <wp:positionH relativeFrom="page">
              <wp:posOffset>0</wp:posOffset>
            </wp:positionH>
            <wp:positionV relativeFrom="page">
              <wp:posOffset>0</wp:posOffset>
            </wp:positionV>
            <wp:extent cx="7559758" cy="10693400"/>
            <wp:effectExtent l="0" t="0" r="0" b="0"/>
            <wp:wrapNone/>
            <wp:docPr id="1708963554" name="Image 1708963554"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63554" name="Image 1708963554" descr="Une image contenant texte, capture d’écran, Police, nombre&#10;&#10;Le contenu généré par l’IA peut être incorrect."/>
                    <pic:cNvPicPr>
                      <a:picLocks noChangeAspect="1"/>
                    </pic:cNvPicPr>
                  </pic:nvPicPr>
                  <pic:blipFill>
                    <a:blip r:embed="rId299"/>
                    <a:stretch>
                      <a:fillRect/>
                    </a:stretch>
                  </pic:blipFill>
                  <pic:spPr>
                    <a:xfrm>
                      <a:off x="0" y="0"/>
                      <a:ext cx="7559758" cy="10693400"/>
                    </a:xfrm>
                    <a:prstGeom prst="rect">
                      <a:avLst/>
                    </a:prstGeom>
                  </pic:spPr>
                </pic:pic>
              </a:graphicData>
            </a:graphic>
          </wp:anchor>
        </w:drawing>
      </w:r>
    </w:p>
    <w:p w14:paraId="0E74FC2D"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09440" behindDoc="0" locked="0" layoutInCell="1" allowOverlap="1" wp14:anchorId="1E71E44E" wp14:editId="4407007E">
            <wp:simplePos x="0" y="0"/>
            <wp:positionH relativeFrom="page">
              <wp:posOffset>0</wp:posOffset>
            </wp:positionH>
            <wp:positionV relativeFrom="page">
              <wp:posOffset>0</wp:posOffset>
            </wp:positionV>
            <wp:extent cx="7559758" cy="10693400"/>
            <wp:effectExtent l="0" t="0" r="0" b="0"/>
            <wp:wrapNone/>
            <wp:docPr id="343871575" name="Image 343871575" descr="Une image contenant texte, capture d’écran, Parallèl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71575" name="Image 343871575" descr="Une image contenant texte, capture d’écran, Parallèle, Police&#10;&#10;Le contenu généré par l’IA peut être incorrect."/>
                    <pic:cNvPicPr>
                      <a:picLocks noChangeAspect="1"/>
                    </pic:cNvPicPr>
                  </pic:nvPicPr>
                  <pic:blipFill>
                    <a:blip r:embed="rId300"/>
                    <a:stretch>
                      <a:fillRect/>
                    </a:stretch>
                  </pic:blipFill>
                  <pic:spPr>
                    <a:xfrm>
                      <a:off x="0" y="0"/>
                      <a:ext cx="7559758" cy="10693400"/>
                    </a:xfrm>
                    <a:prstGeom prst="rect">
                      <a:avLst/>
                    </a:prstGeom>
                  </pic:spPr>
                </pic:pic>
              </a:graphicData>
            </a:graphic>
          </wp:anchor>
        </w:drawing>
      </w:r>
    </w:p>
    <w:p w14:paraId="38FB0D1C" w14:textId="77777777" w:rsidR="00BF14A8" w:rsidRDefault="00BF14A8" w:rsidP="00BF14A8">
      <w:pPr>
        <w:jc w:val="both"/>
        <w:rPr>
          <w:rFonts w:ascii="Arial" w:eastAsia="Arial" w:hAnsi="Arial" w:cs="Arial"/>
          <w:sz w:val="20"/>
        </w:rPr>
        <w:sectPr w:rsidR="00BF14A8" w:rsidSect="00BF14A8">
          <w:pgSz w:w="11900" w:h="16840"/>
          <w:pgMar w:top="1440" w:right="1134" w:bottom="1440" w:left="1134" w:header="720" w:footer="720" w:gutter="0"/>
          <w:cols w:space="720"/>
          <w:docGrid w:linePitch="360"/>
        </w:sectPr>
      </w:pPr>
      <w:r>
        <w:rPr>
          <w:noProof/>
        </w:rPr>
        <w:lastRenderedPageBreak/>
        <w:drawing>
          <wp:anchor distT="0" distB="0" distL="114300" distR="114300" simplePos="0" relativeHeight="251710464" behindDoc="0" locked="0" layoutInCell="1" allowOverlap="1" wp14:anchorId="2BD2E8B7" wp14:editId="5BAAB325">
            <wp:simplePos x="0" y="0"/>
            <wp:positionH relativeFrom="page">
              <wp:posOffset>0</wp:posOffset>
            </wp:positionH>
            <wp:positionV relativeFrom="page">
              <wp:posOffset>0</wp:posOffset>
            </wp:positionV>
            <wp:extent cx="7559758" cy="10693400"/>
            <wp:effectExtent l="0" t="0" r="0" b="0"/>
            <wp:wrapNone/>
            <wp:docPr id="1695059475" name="Image 1695059475"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59475" name="Image 1695059475" descr="Une image contenant texte, capture d’écran, Police, nombre&#10;&#10;Le contenu généré par l’IA peut être incorrect."/>
                    <pic:cNvPicPr>
                      <a:picLocks noChangeAspect="1"/>
                    </pic:cNvPicPr>
                  </pic:nvPicPr>
                  <pic:blipFill>
                    <a:blip r:embed="rId301"/>
                    <a:stretch>
                      <a:fillRect/>
                    </a:stretch>
                  </pic:blipFill>
                  <pic:spPr>
                    <a:xfrm>
                      <a:off x="0" y="0"/>
                      <a:ext cx="7559758" cy="10693400"/>
                    </a:xfrm>
                    <a:prstGeom prst="rect">
                      <a:avLst/>
                    </a:prstGeom>
                  </pic:spPr>
                </pic:pic>
              </a:graphicData>
            </a:graphic>
          </wp:anchor>
        </w:drawing>
      </w:r>
    </w:p>
    <w:p w14:paraId="1232BEF2" w14:textId="77777777" w:rsidR="00BF14A8" w:rsidRDefault="00BF14A8" w:rsidP="00BF14A8">
      <w:pPr>
        <w:jc w:val="both"/>
        <w:rPr>
          <w:rFonts w:ascii="Arial" w:eastAsia="Arial" w:hAnsi="Arial" w:cs="Arial"/>
          <w:sz w:val="20"/>
        </w:rPr>
      </w:pPr>
      <w:r>
        <w:rPr>
          <w:noProof/>
        </w:rPr>
        <w:lastRenderedPageBreak/>
        <w:drawing>
          <wp:anchor distT="0" distB="0" distL="114300" distR="114300" simplePos="0" relativeHeight="251711488" behindDoc="0" locked="0" layoutInCell="1" allowOverlap="1" wp14:anchorId="298E6AFF" wp14:editId="0BB50DB0">
            <wp:simplePos x="0" y="0"/>
            <wp:positionH relativeFrom="page">
              <wp:posOffset>0</wp:posOffset>
            </wp:positionH>
            <wp:positionV relativeFrom="page">
              <wp:posOffset>0</wp:posOffset>
            </wp:positionV>
            <wp:extent cx="7559758" cy="10693400"/>
            <wp:effectExtent l="0" t="0" r="0" b="0"/>
            <wp:wrapNone/>
            <wp:docPr id="709502088" name="Image 709502088" descr="Une image contenant texte, capture d’écran,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02088" name="Image 709502088" descr="Une image contenant texte, capture d’écran, Police, conception&#10;&#10;Le contenu généré par l’IA peut être incorrect."/>
                    <pic:cNvPicPr>
                      <a:picLocks noChangeAspect="1"/>
                    </pic:cNvPicPr>
                  </pic:nvPicPr>
                  <pic:blipFill>
                    <a:blip r:embed="rId120"/>
                    <a:stretch>
                      <a:fillRect/>
                    </a:stretch>
                  </pic:blipFill>
                  <pic:spPr>
                    <a:xfrm>
                      <a:off x="0" y="0"/>
                      <a:ext cx="7559758" cy="10693400"/>
                    </a:xfrm>
                    <a:prstGeom prst="rect">
                      <a:avLst/>
                    </a:prstGeom>
                  </pic:spPr>
                </pic:pic>
              </a:graphicData>
            </a:graphic>
          </wp:anchor>
        </w:drawing>
      </w:r>
    </w:p>
    <w:p w14:paraId="3FD4003D" w14:textId="77777777" w:rsidR="00BF14A8" w:rsidRDefault="00BF14A8" w:rsidP="00BF14A8">
      <w:pPr>
        <w:pStyle w:val="ContributionStart"/>
        <w:rPr>
          <w:lang w:val="fr-FR"/>
        </w:rPr>
      </w:pPr>
      <w:bookmarkStart w:id="613" w:name="c68e1b814b5d6f321963a220e07bd56e9_END"/>
      <w:bookmarkEnd w:id="613"/>
    </w:p>
    <w:p w14:paraId="2CA51F9B" w14:textId="77777777" w:rsidR="00A45B36" w:rsidRDefault="00A45B36">
      <w:pPr>
        <w:spacing w:line="45" w:lineRule="exact"/>
        <w:rPr>
          <w:sz w:val="5"/>
        </w:rPr>
      </w:pPr>
    </w:p>
    <w:p w14:paraId="55BA4E61" w14:textId="77777777" w:rsidR="00A45B36" w:rsidRDefault="009608F0">
      <w:pPr>
        <w:pStyle w:val="TechnicalBookmark"/>
        <w:rPr>
          <w:lang w:val="fr-FR"/>
        </w:rPr>
      </w:pPr>
      <w:r>
        <w:rPr>
          <w:lang w:val="fr-FR"/>
        </w:rPr>
        <w:fldChar w:fldCharType="begin"/>
      </w:r>
      <w:r>
        <w:rPr>
          <w:lang w:val="fr-FR"/>
        </w:rPr>
        <w:instrText xml:space="preserve"> SET DC189E9C4876EF29234C04F00B2C2629 "" </w:instrText>
      </w:r>
      <w:r>
        <w:rPr>
          <w:lang w:val="fr-FR"/>
        </w:rPr>
        <w:fldChar w:fldCharType="separate"/>
      </w:r>
      <w:bookmarkStart w:id="614" w:name="DC189E9C4876EF29234C04F00B2C2629"/>
      <w:bookmarkEnd w:id="614"/>
      <w:r>
        <w:rPr>
          <w:lang w:val="fr-FR"/>
        </w:rPr>
        <w:fldChar w:fldCharType="end"/>
      </w:r>
    </w:p>
    <w:p w14:paraId="5DF5F721" w14:textId="26D3C6BE" w:rsidR="00A45B36" w:rsidRDefault="00A45B36" w:rsidP="00BF14A8">
      <w:pPr>
        <w:pStyle w:val="ContributionEnd"/>
        <w:spacing w:before="240" w:after="240"/>
        <w:jc w:val="both"/>
        <w:rPr>
          <w:lang w:val="fr-FR"/>
        </w:rPr>
      </w:pPr>
      <w:bookmarkStart w:id="615" w:name="Rapport_annuel_de_l'OPC_Maître"/>
      <w:bookmarkStart w:id="616" w:name="BK_4CF5E3DD547CF6C6FA7906D1521585BF"/>
      <w:bookmarkEnd w:id="615"/>
      <w:bookmarkEnd w:id="616"/>
    </w:p>
    <w:sectPr w:rsidR="00A45B36">
      <w:headerReference w:type="default" r:id="rId302"/>
      <w:footerReference w:type="default" r:id="rId303"/>
      <w:pgSz w:w="11900" w:h="16840"/>
      <w:pgMar w:top="2154" w:right="1134" w:bottom="1134" w:left="1134" w:header="400" w:footer="4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C5195" w14:textId="77777777" w:rsidR="00B322F4" w:rsidRDefault="00B322F4">
      <w:r>
        <w:separator/>
      </w:r>
    </w:p>
  </w:endnote>
  <w:endnote w:type="continuationSeparator" w:id="0">
    <w:p w14:paraId="585C61C1" w14:textId="77777777" w:rsidR="00B322F4" w:rsidRDefault="00B32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FC65922E-D6FC-40E2-9083-9C5C18E7B994}"/>
    <w:embedBold r:id="rId2" w:fontKey="{402A1BB5-34AD-48FB-B05E-27B50528EF29}"/>
    <w:embedItalic r:id="rId3" w:fontKey="{588357E9-F775-4500-882D-849C3FDCF876}"/>
    <w:embedBoldItalic r:id="rId4" w:fontKey="{2E34FA10-4438-457B-8609-0F97DF81E4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embedRegular r:id="rId5" w:subsetted="1" w:fontKey="{7D7B8728-4C8D-4E9D-8C03-8809FED2EE0E}"/>
  </w:font>
  <w:font w:name="Calibri">
    <w:panose1 w:val="020F0502020204030204"/>
    <w:charset w:val="00"/>
    <w:family w:val="swiss"/>
    <w:pitch w:val="variable"/>
    <w:sig w:usb0="E4002EFF" w:usb1="C000247B" w:usb2="00000009" w:usb3="00000000" w:csb0="000001FF" w:csb1="00000000"/>
    <w:embedRegular r:id="rId6" w:fontKey="{7CE23612-9C8C-4C2C-9A8A-5B32E9D6E843}"/>
    <w:embedBold r:id="rId7" w:fontKey="{8BFEFFBB-A9F6-4CE6-A692-86352369FB27}"/>
  </w:font>
  <w:font w:name="STZhongsong">
    <w:altName w:val="Arial Unicode MS"/>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FCB5" w14:textId="77777777" w:rsidR="00A45B36" w:rsidRDefault="00A45B36">
    <w:pPr>
      <w:spacing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EC8F3"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65165106" w14:textId="77777777">
      <w:trPr>
        <w:trHeight w:hRule="exact" w:val="20"/>
      </w:trPr>
      <w:tc>
        <w:tcPr>
          <w:tcW w:w="10300" w:type="dxa"/>
          <w:tcBorders>
            <w:top w:val="dashSmallGap" w:sz="6" w:space="0" w:color="808080"/>
          </w:tcBorders>
          <w:tcMar>
            <w:top w:w="0" w:type="dxa"/>
            <w:left w:w="0" w:type="dxa"/>
            <w:bottom w:w="0" w:type="dxa"/>
            <w:right w:w="0" w:type="dxa"/>
          </w:tcMar>
        </w:tcPr>
        <w:p w14:paraId="0B1FFC14" w14:textId="77777777" w:rsidR="00A45B36" w:rsidRDefault="00A45B36">
          <w:pPr>
            <w:spacing w:line="20" w:lineRule="exact"/>
          </w:pPr>
        </w:p>
      </w:tc>
    </w:tr>
  </w:tbl>
  <w:p w14:paraId="242F3124"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2DA35827" w14:textId="77777777">
      <w:trPr>
        <w:trHeight w:val="585"/>
      </w:trPr>
      <w:tc>
        <w:tcPr>
          <w:tcW w:w="7200" w:type="dxa"/>
          <w:tcMar>
            <w:top w:w="0" w:type="dxa"/>
            <w:left w:w="0" w:type="dxa"/>
            <w:bottom w:w="0" w:type="dxa"/>
            <w:right w:w="0" w:type="dxa"/>
          </w:tcMar>
          <w:vAlign w:val="center"/>
        </w:tcPr>
        <w:p w14:paraId="417D0360"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73F756C9" w14:textId="77777777" w:rsidR="00A45B36" w:rsidRDefault="00A45B36"/>
      </w:tc>
      <w:tc>
        <w:tcPr>
          <w:tcW w:w="1900" w:type="dxa"/>
          <w:tcMar>
            <w:top w:w="0" w:type="dxa"/>
            <w:left w:w="0" w:type="dxa"/>
            <w:bottom w:w="0" w:type="dxa"/>
            <w:right w:w="0" w:type="dxa"/>
          </w:tcMar>
          <w:vAlign w:val="center"/>
        </w:tcPr>
        <w:p w14:paraId="72C93FD9"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32</w:t>
          </w:r>
          <w:r>
            <w:rPr>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43B0"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72A5AFC1" w14:textId="77777777">
      <w:trPr>
        <w:trHeight w:hRule="exact" w:val="20"/>
      </w:trPr>
      <w:tc>
        <w:tcPr>
          <w:tcW w:w="10300" w:type="dxa"/>
          <w:tcBorders>
            <w:top w:val="dashSmallGap" w:sz="6" w:space="0" w:color="808080"/>
          </w:tcBorders>
          <w:tcMar>
            <w:top w:w="0" w:type="dxa"/>
            <w:left w:w="0" w:type="dxa"/>
            <w:bottom w:w="0" w:type="dxa"/>
            <w:right w:w="0" w:type="dxa"/>
          </w:tcMar>
        </w:tcPr>
        <w:p w14:paraId="5A4DB856" w14:textId="77777777" w:rsidR="00A45B36" w:rsidRDefault="00A45B36">
          <w:pPr>
            <w:spacing w:line="20" w:lineRule="exact"/>
          </w:pPr>
        </w:p>
      </w:tc>
    </w:tr>
  </w:tbl>
  <w:p w14:paraId="59546A42"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7836108B" w14:textId="77777777">
      <w:trPr>
        <w:trHeight w:val="585"/>
      </w:trPr>
      <w:tc>
        <w:tcPr>
          <w:tcW w:w="7200" w:type="dxa"/>
          <w:tcMar>
            <w:top w:w="0" w:type="dxa"/>
            <w:left w:w="0" w:type="dxa"/>
            <w:bottom w:w="0" w:type="dxa"/>
            <w:right w:w="0" w:type="dxa"/>
          </w:tcMar>
          <w:vAlign w:val="center"/>
        </w:tcPr>
        <w:p w14:paraId="167D5C97"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6255D4EF" w14:textId="77777777" w:rsidR="00A45B36" w:rsidRDefault="00A45B36"/>
      </w:tc>
      <w:tc>
        <w:tcPr>
          <w:tcW w:w="1900" w:type="dxa"/>
          <w:tcMar>
            <w:top w:w="0" w:type="dxa"/>
            <w:left w:w="0" w:type="dxa"/>
            <w:bottom w:w="0" w:type="dxa"/>
            <w:right w:w="0" w:type="dxa"/>
          </w:tcMar>
          <w:vAlign w:val="center"/>
        </w:tcPr>
        <w:p w14:paraId="11D6CAFD"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33</w:t>
          </w:r>
          <w:r>
            <w:rPr>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C0385"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276189D3" w14:textId="77777777">
      <w:trPr>
        <w:trHeight w:hRule="exact" w:val="20"/>
      </w:trPr>
      <w:tc>
        <w:tcPr>
          <w:tcW w:w="10300" w:type="dxa"/>
          <w:tcBorders>
            <w:top w:val="dashSmallGap" w:sz="6" w:space="0" w:color="808080"/>
          </w:tcBorders>
          <w:tcMar>
            <w:top w:w="0" w:type="dxa"/>
            <w:left w:w="0" w:type="dxa"/>
            <w:bottom w:w="0" w:type="dxa"/>
            <w:right w:w="0" w:type="dxa"/>
          </w:tcMar>
        </w:tcPr>
        <w:p w14:paraId="486009B7" w14:textId="77777777" w:rsidR="00A45B36" w:rsidRDefault="00A45B36">
          <w:pPr>
            <w:spacing w:line="20" w:lineRule="exact"/>
          </w:pPr>
        </w:p>
      </w:tc>
    </w:tr>
  </w:tbl>
  <w:p w14:paraId="63F11D0C"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50B8EDCA" w14:textId="77777777">
      <w:trPr>
        <w:trHeight w:val="585"/>
      </w:trPr>
      <w:tc>
        <w:tcPr>
          <w:tcW w:w="7200" w:type="dxa"/>
          <w:tcMar>
            <w:top w:w="0" w:type="dxa"/>
            <w:left w:w="0" w:type="dxa"/>
            <w:bottom w:w="0" w:type="dxa"/>
            <w:right w:w="0" w:type="dxa"/>
          </w:tcMar>
          <w:vAlign w:val="center"/>
        </w:tcPr>
        <w:p w14:paraId="33F43472"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3A8CC026" w14:textId="77777777" w:rsidR="00A45B36" w:rsidRDefault="00A45B36"/>
      </w:tc>
      <w:tc>
        <w:tcPr>
          <w:tcW w:w="1900" w:type="dxa"/>
          <w:tcMar>
            <w:top w:w="0" w:type="dxa"/>
            <w:left w:w="0" w:type="dxa"/>
            <w:bottom w:w="0" w:type="dxa"/>
            <w:right w:w="0" w:type="dxa"/>
          </w:tcMar>
          <w:vAlign w:val="center"/>
        </w:tcPr>
        <w:p w14:paraId="44B43743"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34</w:t>
          </w:r>
          <w:r>
            <w:rPr>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519A"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6CF79B55" w14:textId="77777777">
      <w:trPr>
        <w:trHeight w:hRule="exact" w:val="20"/>
      </w:trPr>
      <w:tc>
        <w:tcPr>
          <w:tcW w:w="10300" w:type="dxa"/>
          <w:tcBorders>
            <w:top w:val="dashSmallGap" w:sz="6" w:space="0" w:color="808080"/>
          </w:tcBorders>
          <w:tcMar>
            <w:top w:w="0" w:type="dxa"/>
            <w:left w:w="0" w:type="dxa"/>
            <w:bottom w:w="0" w:type="dxa"/>
            <w:right w:w="0" w:type="dxa"/>
          </w:tcMar>
        </w:tcPr>
        <w:p w14:paraId="047739F8" w14:textId="77777777" w:rsidR="00A45B36" w:rsidRDefault="00A45B36">
          <w:pPr>
            <w:spacing w:line="20" w:lineRule="exact"/>
          </w:pPr>
        </w:p>
      </w:tc>
    </w:tr>
  </w:tbl>
  <w:p w14:paraId="720F0D94"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47BD2C51" w14:textId="77777777">
      <w:trPr>
        <w:trHeight w:val="585"/>
      </w:trPr>
      <w:tc>
        <w:tcPr>
          <w:tcW w:w="7200" w:type="dxa"/>
          <w:tcMar>
            <w:top w:w="0" w:type="dxa"/>
            <w:left w:w="0" w:type="dxa"/>
            <w:bottom w:w="0" w:type="dxa"/>
            <w:right w:w="0" w:type="dxa"/>
          </w:tcMar>
          <w:vAlign w:val="center"/>
        </w:tcPr>
        <w:p w14:paraId="4688D0CA"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09BEB020" w14:textId="77777777" w:rsidR="00A45B36" w:rsidRDefault="00A45B36"/>
      </w:tc>
      <w:tc>
        <w:tcPr>
          <w:tcW w:w="1900" w:type="dxa"/>
          <w:tcMar>
            <w:top w:w="0" w:type="dxa"/>
            <w:left w:w="0" w:type="dxa"/>
            <w:bottom w:w="0" w:type="dxa"/>
            <w:right w:w="0" w:type="dxa"/>
          </w:tcMar>
          <w:vAlign w:val="center"/>
        </w:tcPr>
        <w:p w14:paraId="73776DD3"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35</w:t>
          </w:r>
          <w:r>
            <w:rPr>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81A5"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4D1CF495" w14:textId="77777777">
      <w:trPr>
        <w:trHeight w:hRule="exact" w:val="20"/>
      </w:trPr>
      <w:tc>
        <w:tcPr>
          <w:tcW w:w="10300" w:type="dxa"/>
          <w:tcBorders>
            <w:top w:val="dashSmallGap" w:sz="6" w:space="0" w:color="808080"/>
          </w:tcBorders>
          <w:tcMar>
            <w:top w:w="0" w:type="dxa"/>
            <w:left w:w="0" w:type="dxa"/>
            <w:bottom w:w="0" w:type="dxa"/>
            <w:right w:w="0" w:type="dxa"/>
          </w:tcMar>
        </w:tcPr>
        <w:p w14:paraId="78256191" w14:textId="77777777" w:rsidR="00A45B36" w:rsidRDefault="00A45B36">
          <w:pPr>
            <w:spacing w:line="20" w:lineRule="exact"/>
          </w:pPr>
        </w:p>
      </w:tc>
    </w:tr>
  </w:tbl>
  <w:p w14:paraId="6ADFCA2C"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14BED793" w14:textId="77777777">
      <w:trPr>
        <w:trHeight w:val="585"/>
      </w:trPr>
      <w:tc>
        <w:tcPr>
          <w:tcW w:w="7200" w:type="dxa"/>
          <w:tcMar>
            <w:top w:w="0" w:type="dxa"/>
            <w:left w:w="0" w:type="dxa"/>
            <w:bottom w:w="0" w:type="dxa"/>
            <w:right w:w="0" w:type="dxa"/>
          </w:tcMar>
          <w:vAlign w:val="center"/>
        </w:tcPr>
        <w:p w14:paraId="265BF638"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31017C1D" w14:textId="77777777" w:rsidR="00A45B36" w:rsidRDefault="00A45B36"/>
      </w:tc>
      <w:tc>
        <w:tcPr>
          <w:tcW w:w="1900" w:type="dxa"/>
          <w:tcMar>
            <w:top w:w="0" w:type="dxa"/>
            <w:left w:w="0" w:type="dxa"/>
            <w:bottom w:w="0" w:type="dxa"/>
            <w:right w:w="0" w:type="dxa"/>
          </w:tcMar>
          <w:vAlign w:val="center"/>
        </w:tcPr>
        <w:p w14:paraId="2103401A"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36</w:t>
          </w:r>
          <w:r>
            <w:rPr>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8474"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17A0CB8B" w14:textId="77777777">
      <w:trPr>
        <w:trHeight w:hRule="exact" w:val="20"/>
      </w:trPr>
      <w:tc>
        <w:tcPr>
          <w:tcW w:w="10300" w:type="dxa"/>
          <w:tcBorders>
            <w:top w:val="dashSmallGap" w:sz="6" w:space="0" w:color="808080"/>
          </w:tcBorders>
          <w:tcMar>
            <w:top w:w="0" w:type="dxa"/>
            <w:left w:w="0" w:type="dxa"/>
            <w:bottom w:w="0" w:type="dxa"/>
            <w:right w:w="0" w:type="dxa"/>
          </w:tcMar>
        </w:tcPr>
        <w:p w14:paraId="509C4F73" w14:textId="77777777" w:rsidR="00A45B36" w:rsidRDefault="00A45B36">
          <w:pPr>
            <w:spacing w:line="20" w:lineRule="exact"/>
          </w:pPr>
        </w:p>
      </w:tc>
    </w:tr>
  </w:tbl>
  <w:p w14:paraId="0EAD4208"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5181E8A1" w14:textId="77777777">
      <w:trPr>
        <w:trHeight w:val="585"/>
      </w:trPr>
      <w:tc>
        <w:tcPr>
          <w:tcW w:w="7200" w:type="dxa"/>
          <w:tcMar>
            <w:top w:w="0" w:type="dxa"/>
            <w:left w:w="0" w:type="dxa"/>
            <w:bottom w:w="0" w:type="dxa"/>
            <w:right w:w="0" w:type="dxa"/>
          </w:tcMar>
          <w:vAlign w:val="center"/>
        </w:tcPr>
        <w:p w14:paraId="27CAD8AB"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2BE6CE98" w14:textId="77777777" w:rsidR="00A45B36" w:rsidRDefault="00A45B36"/>
      </w:tc>
      <w:tc>
        <w:tcPr>
          <w:tcW w:w="1900" w:type="dxa"/>
          <w:tcMar>
            <w:top w:w="0" w:type="dxa"/>
            <w:left w:w="0" w:type="dxa"/>
            <w:bottom w:w="0" w:type="dxa"/>
            <w:right w:w="0" w:type="dxa"/>
          </w:tcMar>
          <w:vAlign w:val="center"/>
        </w:tcPr>
        <w:p w14:paraId="50907915"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37</w:t>
          </w:r>
          <w:r>
            <w:rPr>
              <w:lang w:val="fr-FR"/>
            </w:rP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89A7"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22740A1D" w14:textId="77777777">
      <w:trPr>
        <w:trHeight w:hRule="exact" w:val="20"/>
      </w:trPr>
      <w:tc>
        <w:tcPr>
          <w:tcW w:w="10300" w:type="dxa"/>
          <w:tcBorders>
            <w:top w:val="dashSmallGap" w:sz="6" w:space="0" w:color="808080"/>
          </w:tcBorders>
          <w:tcMar>
            <w:top w:w="0" w:type="dxa"/>
            <w:left w:w="0" w:type="dxa"/>
            <w:bottom w:w="0" w:type="dxa"/>
            <w:right w:w="0" w:type="dxa"/>
          </w:tcMar>
        </w:tcPr>
        <w:p w14:paraId="4E4AB0F8" w14:textId="77777777" w:rsidR="00A45B36" w:rsidRDefault="00A45B36">
          <w:pPr>
            <w:spacing w:line="20" w:lineRule="exact"/>
          </w:pPr>
        </w:p>
      </w:tc>
    </w:tr>
  </w:tbl>
  <w:p w14:paraId="58B4C337"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1B87A993" w14:textId="77777777">
      <w:trPr>
        <w:trHeight w:val="585"/>
      </w:trPr>
      <w:tc>
        <w:tcPr>
          <w:tcW w:w="7200" w:type="dxa"/>
          <w:tcMar>
            <w:top w:w="0" w:type="dxa"/>
            <w:left w:w="0" w:type="dxa"/>
            <w:bottom w:w="0" w:type="dxa"/>
            <w:right w:w="0" w:type="dxa"/>
          </w:tcMar>
          <w:vAlign w:val="center"/>
        </w:tcPr>
        <w:p w14:paraId="29B1F62A"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2B3D734A" w14:textId="77777777" w:rsidR="00A45B36" w:rsidRDefault="00A45B36"/>
      </w:tc>
      <w:tc>
        <w:tcPr>
          <w:tcW w:w="1900" w:type="dxa"/>
          <w:tcMar>
            <w:top w:w="0" w:type="dxa"/>
            <w:left w:w="0" w:type="dxa"/>
            <w:bottom w:w="0" w:type="dxa"/>
            <w:right w:w="0" w:type="dxa"/>
          </w:tcMar>
          <w:vAlign w:val="center"/>
        </w:tcPr>
        <w:p w14:paraId="6F7CA30A"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38</w:t>
          </w:r>
          <w:r>
            <w:rPr>
              <w:lang w:val="fr-FR"/>
            </w:rP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D783"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7F94A002" w14:textId="77777777">
      <w:trPr>
        <w:trHeight w:hRule="exact" w:val="20"/>
      </w:trPr>
      <w:tc>
        <w:tcPr>
          <w:tcW w:w="10300" w:type="dxa"/>
          <w:tcBorders>
            <w:top w:val="dashSmallGap" w:sz="6" w:space="0" w:color="808080"/>
          </w:tcBorders>
          <w:tcMar>
            <w:top w:w="0" w:type="dxa"/>
            <w:left w:w="0" w:type="dxa"/>
            <w:bottom w:w="0" w:type="dxa"/>
            <w:right w:w="0" w:type="dxa"/>
          </w:tcMar>
        </w:tcPr>
        <w:p w14:paraId="421D7815" w14:textId="77777777" w:rsidR="00A45B36" w:rsidRDefault="00A45B36">
          <w:pPr>
            <w:spacing w:line="20" w:lineRule="exact"/>
          </w:pPr>
        </w:p>
      </w:tc>
    </w:tr>
  </w:tbl>
  <w:p w14:paraId="03CB5987"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42421A6F" w14:textId="77777777">
      <w:trPr>
        <w:trHeight w:val="585"/>
      </w:trPr>
      <w:tc>
        <w:tcPr>
          <w:tcW w:w="7200" w:type="dxa"/>
          <w:tcMar>
            <w:top w:w="0" w:type="dxa"/>
            <w:left w:w="0" w:type="dxa"/>
            <w:bottom w:w="0" w:type="dxa"/>
            <w:right w:w="0" w:type="dxa"/>
          </w:tcMar>
          <w:vAlign w:val="center"/>
        </w:tcPr>
        <w:p w14:paraId="2B3639A1"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5A4DA80F" w14:textId="77777777" w:rsidR="00A45B36" w:rsidRDefault="00A45B36"/>
      </w:tc>
      <w:tc>
        <w:tcPr>
          <w:tcW w:w="1900" w:type="dxa"/>
          <w:tcMar>
            <w:top w:w="0" w:type="dxa"/>
            <w:left w:w="0" w:type="dxa"/>
            <w:bottom w:w="0" w:type="dxa"/>
            <w:right w:w="0" w:type="dxa"/>
          </w:tcMar>
          <w:vAlign w:val="center"/>
        </w:tcPr>
        <w:p w14:paraId="703527BB"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39</w:t>
          </w:r>
          <w:r>
            <w:rPr>
              <w:lang w:val="fr-FR"/>
            </w:rPr>
            <w:fldChar w:fldCharType="end"/>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7658"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6E6B2665" w14:textId="77777777">
      <w:trPr>
        <w:trHeight w:hRule="exact" w:val="20"/>
      </w:trPr>
      <w:tc>
        <w:tcPr>
          <w:tcW w:w="10300" w:type="dxa"/>
          <w:tcBorders>
            <w:top w:val="dashSmallGap" w:sz="6" w:space="0" w:color="808080"/>
          </w:tcBorders>
          <w:tcMar>
            <w:top w:w="0" w:type="dxa"/>
            <w:left w:w="0" w:type="dxa"/>
            <w:bottom w:w="0" w:type="dxa"/>
            <w:right w:w="0" w:type="dxa"/>
          </w:tcMar>
        </w:tcPr>
        <w:p w14:paraId="18BEE530" w14:textId="77777777" w:rsidR="00A45B36" w:rsidRDefault="00A45B36">
          <w:pPr>
            <w:spacing w:line="20" w:lineRule="exact"/>
          </w:pPr>
        </w:p>
      </w:tc>
    </w:tr>
  </w:tbl>
  <w:p w14:paraId="1FACE73B"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481D3676" w14:textId="77777777">
      <w:trPr>
        <w:trHeight w:val="585"/>
      </w:trPr>
      <w:tc>
        <w:tcPr>
          <w:tcW w:w="7200" w:type="dxa"/>
          <w:tcMar>
            <w:top w:w="0" w:type="dxa"/>
            <w:left w:w="0" w:type="dxa"/>
            <w:bottom w:w="0" w:type="dxa"/>
            <w:right w:w="0" w:type="dxa"/>
          </w:tcMar>
          <w:vAlign w:val="center"/>
        </w:tcPr>
        <w:p w14:paraId="472F83B2" w14:textId="77777777" w:rsidR="00A45B36" w:rsidRDefault="009608F0">
          <w:pPr>
            <w:pStyle w:val="FooterTitle"/>
            <w:rPr>
              <w:lang w:val="fr-FR"/>
            </w:rPr>
          </w:pPr>
          <w:r>
            <w:rPr>
              <w:lang w:val="fr-FR"/>
            </w:rPr>
            <w:t xml:space="preserve">Rapport </w:t>
          </w:r>
          <w:r>
            <w:rPr>
              <w:lang w:val="fr-FR"/>
            </w:rPr>
            <w:t>annuel au 30/06/2025</w:t>
          </w:r>
        </w:p>
      </w:tc>
      <w:tc>
        <w:tcPr>
          <w:tcW w:w="1200" w:type="dxa"/>
          <w:tcMar>
            <w:top w:w="0" w:type="dxa"/>
            <w:left w:w="0" w:type="dxa"/>
            <w:bottom w:w="0" w:type="dxa"/>
            <w:right w:w="0" w:type="dxa"/>
          </w:tcMar>
        </w:tcPr>
        <w:p w14:paraId="04DC2586" w14:textId="77777777" w:rsidR="00A45B36" w:rsidRDefault="00A45B36"/>
      </w:tc>
      <w:tc>
        <w:tcPr>
          <w:tcW w:w="1900" w:type="dxa"/>
          <w:tcMar>
            <w:top w:w="0" w:type="dxa"/>
            <w:left w:w="0" w:type="dxa"/>
            <w:bottom w:w="0" w:type="dxa"/>
            <w:right w:w="0" w:type="dxa"/>
          </w:tcMar>
          <w:vAlign w:val="center"/>
        </w:tcPr>
        <w:p w14:paraId="0C9841B3"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40</w:t>
          </w:r>
          <w:r>
            <w:rPr>
              <w:lang w:val="fr-FR"/>
            </w:rPr>
            <w:fldChar w:fldCharType="end"/>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A0D0"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6F9EC2A4" w14:textId="77777777">
      <w:trPr>
        <w:trHeight w:hRule="exact" w:val="20"/>
      </w:trPr>
      <w:tc>
        <w:tcPr>
          <w:tcW w:w="10300" w:type="dxa"/>
          <w:tcBorders>
            <w:top w:val="dashSmallGap" w:sz="6" w:space="0" w:color="808080"/>
          </w:tcBorders>
          <w:tcMar>
            <w:top w:w="0" w:type="dxa"/>
            <w:left w:w="0" w:type="dxa"/>
            <w:bottom w:w="0" w:type="dxa"/>
            <w:right w:w="0" w:type="dxa"/>
          </w:tcMar>
        </w:tcPr>
        <w:p w14:paraId="5D931BCF" w14:textId="77777777" w:rsidR="00A45B36" w:rsidRDefault="00A45B36">
          <w:pPr>
            <w:spacing w:line="20" w:lineRule="exact"/>
          </w:pPr>
        </w:p>
      </w:tc>
    </w:tr>
  </w:tbl>
  <w:p w14:paraId="389E03BE"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59049BCF" w14:textId="77777777">
      <w:trPr>
        <w:trHeight w:val="585"/>
      </w:trPr>
      <w:tc>
        <w:tcPr>
          <w:tcW w:w="7200" w:type="dxa"/>
          <w:tcMar>
            <w:top w:w="0" w:type="dxa"/>
            <w:left w:w="0" w:type="dxa"/>
            <w:bottom w:w="0" w:type="dxa"/>
            <w:right w:w="0" w:type="dxa"/>
          </w:tcMar>
          <w:vAlign w:val="center"/>
        </w:tcPr>
        <w:p w14:paraId="210254BC"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7179796D" w14:textId="77777777" w:rsidR="00A45B36" w:rsidRDefault="00A45B36"/>
      </w:tc>
      <w:tc>
        <w:tcPr>
          <w:tcW w:w="1900" w:type="dxa"/>
          <w:tcMar>
            <w:top w:w="0" w:type="dxa"/>
            <w:left w:w="0" w:type="dxa"/>
            <w:bottom w:w="0" w:type="dxa"/>
            <w:right w:w="0" w:type="dxa"/>
          </w:tcMar>
          <w:vAlign w:val="center"/>
        </w:tcPr>
        <w:p w14:paraId="5C342F3A"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41</w:t>
          </w:r>
          <w:r>
            <w:rPr>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26C654DD" w14:textId="77777777">
      <w:trPr>
        <w:trHeight w:hRule="exact" w:val="20"/>
      </w:trPr>
      <w:tc>
        <w:tcPr>
          <w:tcW w:w="10300" w:type="dxa"/>
          <w:tcBorders>
            <w:top w:val="dashSmallGap" w:sz="6" w:space="0" w:color="808080"/>
          </w:tcBorders>
          <w:tcMar>
            <w:top w:w="0" w:type="dxa"/>
            <w:left w:w="0" w:type="dxa"/>
            <w:bottom w:w="0" w:type="dxa"/>
            <w:right w:w="0" w:type="dxa"/>
          </w:tcMar>
        </w:tcPr>
        <w:p w14:paraId="64799141" w14:textId="77777777" w:rsidR="00A45B36" w:rsidRDefault="00A45B36">
          <w:pPr>
            <w:spacing w:line="20" w:lineRule="exact"/>
          </w:pPr>
        </w:p>
      </w:tc>
    </w:tr>
  </w:tbl>
  <w:p w14:paraId="21B26B7E"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4781C0E8" w14:textId="77777777">
      <w:trPr>
        <w:trHeight w:val="585"/>
      </w:trPr>
      <w:tc>
        <w:tcPr>
          <w:tcW w:w="7200" w:type="dxa"/>
          <w:tcMar>
            <w:top w:w="0" w:type="dxa"/>
            <w:left w:w="0" w:type="dxa"/>
            <w:bottom w:w="0" w:type="dxa"/>
            <w:right w:w="0" w:type="dxa"/>
          </w:tcMar>
          <w:vAlign w:val="center"/>
        </w:tcPr>
        <w:p w14:paraId="54D28602" w14:textId="77777777" w:rsidR="00A45B36" w:rsidRDefault="009608F0">
          <w:pPr>
            <w:pStyle w:val="FooterTitle"/>
            <w:rPr>
              <w:lang w:val="fr-FR"/>
            </w:rPr>
          </w:pPr>
          <w:r>
            <w:rPr>
              <w:lang w:val="fr-FR"/>
            </w:rPr>
            <w:t xml:space="preserve">Rapport annuel au </w:t>
          </w:r>
          <w:r>
            <w:rPr>
              <w:lang w:val="fr-FR"/>
            </w:rPr>
            <w:t>30/06/2025</w:t>
          </w:r>
        </w:p>
      </w:tc>
      <w:tc>
        <w:tcPr>
          <w:tcW w:w="1200" w:type="dxa"/>
          <w:tcMar>
            <w:top w:w="0" w:type="dxa"/>
            <w:left w:w="0" w:type="dxa"/>
            <w:bottom w:w="0" w:type="dxa"/>
            <w:right w:w="0" w:type="dxa"/>
          </w:tcMar>
        </w:tcPr>
        <w:p w14:paraId="2B6BCE46" w14:textId="77777777" w:rsidR="00A45B36" w:rsidRDefault="00A45B36"/>
      </w:tc>
      <w:tc>
        <w:tcPr>
          <w:tcW w:w="1900" w:type="dxa"/>
          <w:tcMar>
            <w:top w:w="0" w:type="dxa"/>
            <w:left w:w="0" w:type="dxa"/>
            <w:bottom w:w="0" w:type="dxa"/>
            <w:right w:w="0" w:type="dxa"/>
          </w:tcMar>
          <w:vAlign w:val="center"/>
        </w:tcPr>
        <w:p w14:paraId="61D51B36"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2</w:t>
          </w:r>
          <w:r>
            <w:rPr>
              <w:lang w:val="fr-FR"/>
            </w:rPr>
            <w:fldChar w:fldCharType="end"/>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BFD3"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1E935D67" w14:textId="77777777">
      <w:trPr>
        <w:trHeight w:hRule="exact" w:val="20"/>
      </w:trPr>
      <w:tc>
        <w:tcPr>
          <w:tcW w:w="10300" w:type="dxa"/>
          <w:tcBorders>
            <w:top w:val="dashSmallGap" w:sz="6" w:space="0" w:color="808080"/>
          </w:tcBorders>
          <w:tcMar>
            <w:top w:w="0" w:type="dxa"/>
            <w:left w:w="0" w:type="dxa"/>
            <w:bottom w:w="0" w:type="dxa"/>
            <w:right w:w="0" w:type="dxa"/>
          </w:tcMar>
        </w:tcPr>
        <w:p w14:paraId="23DADE6A" w14:textId="77777777" w:rsidR="00A45B36" w:rsidRDefault="00A45B36">
          <w:pPr>
            <w:spacing w:line="20" w:lineRule="exact"/>
          </w:pPr>
        </w:p>
      </w:tc>
    </w:tr>
  </w:tbl>
  <w:p w14:paraId="16730A8B"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2F281DA6" w14:textId="77777777">
      <w:trPr>
        <w:trHeight w:val="585"/>
      </w:trPr>
      <w:tc>
        <w:tcPr>
          <w:tcW w:w="7200" w:type="dxa"/>
          <w:tcMar>
            <w:top w:w="0" w:type="dxa"/>
            <w:left w:w="0" w:type="dxa"/>
            <w:bottom w:w="0" w:type="dxa"/>
            <w:right w:w="0" w:type="dxa"/>
          </w:tcMar>
          <w:vAlign w:val="center"/>
        </w:tcPr>
        <w:p w14:paraId="56682CF8"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759201F4" w14:textId="77777777" w:rsidR="00A45B36" w:rsidRDefault="00A45B36"/>
      </w:tc>
      <w:tc>
        <w:tcPr>
          <w:tcW w:w="1900" w:type="dxa"/>
          <w:tcMar>
            <w:top w:w="0" w:type="dxa"/>
            <w:left w:w="0" w:type="dxa"/>
            <w:bottom w:w="0" w:type="dxa"/>
            <w:right w:w="0" w:type="dxa"/>
          </w:tcMar>
          <w:vAlign w:val="center"/>
        </w:tcPr>
        <w:p w14:paraId="7D61E200"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45</w:t>
          </w:r>
          <w:r>
            <w:rPr>
              <w:lang w:val="fr-FR"/>
            </w:rPr>
            <w:fldChar w:fldCharType="end"/>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A156"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003416C1" w14:textId="77777777">
      <w:trPr>
        <w:trHeight w:hRule="exact" w:val="20"/>
      </w:trPr>
      <w:tc>
        <w:tcPr>
          <w:tcW w:w="10300" w:type="dxa"/>
          <w:tcBorders>
            <w:top w:val="dashSmallGap" w:sz="6" w:space="0" w:color="808080"/>
          </w:tcBorders>
          <w:tcMar>
            <w:top w:w="0" w:type="dxa"/>
            <w:left w:w="0" w:type="dxa"/>
            <w:bottom w:w="0" w:type="dxa"/>
            <w:right w:w="0" w:type="dxa"/>
          </w:tcMar>
        </w:tcPr>
        <w:p w14:paraId="7E363249" w14:textId="77777777" w:rsidR="00A45B36" w:rsidRDefault="00A45B36">
          <w:pPr>
            <w:spacing w:line="20" w:lineRule="exact"/>
          </w:pPr>
        </w:p>
      </w:tc>
    </w:tr>
  </w:tbl>
  <w:p w14:paraId="6959A3E1"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38DBCDFB" w14:textId="77777777">
      <w:trPr>
        <w:trHeight w:val="585"/>
      </w:trPr>
      <w:tc>
        <w:tcPr>
          <w:tcW w:w="7200" w:type="dxa"/>
          <w:tcMar>
            <w:top w:w="0" w:type="dxa"/>
            <w:left w:w="0" w:type="dxa"/>
            <w:bottom w:w="0" w:type="dxa"/>
            <w:right w:w="0" w:type="dxa"/>
          </w:tcMar>
          <w:vAlign w:val="center"/>
        </w:tcPr>
        <w:p w14:paraId="2EF0F0AB"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6C4D90A2" w14:textId="77777777" w:rsidR="00A45B36" w:rsidRDefault="00A45B36"/>
      </w:tc>
      <w:tc>
        <w:tcPr>
          <w:tcW w:w="1900" w:type="dxa"/>
          <w:tcMar>
            <w:top w:w="0" w:type="dxa"/>
            <w:left w:w="0" w:type="dxa"/>
            <w:bottom w:w="0" w:type="dxa"/>
            <w:right w:w="0" w:type="dxa"/>
          </w:tcMar>
          <w:vAlign w:val="center"/>
        </w:tcPr>
        <w:p w14:paraId="76B27FC0"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46</w:t>
          </w:r>
          <w:r>
            <w:rPr>
              <w:lang w:val="fr-FR"/>
            </w:rPr>
            <w:fldChar w:fldCharType="end"/>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1361"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4E26B715" w14:textId="77777777">
      <w:trPr>
        <w:trHeight w:hRule="exact" w:val="20"/>
      </w:trPr>
      <w:tc>
        <w:tcPr>
          <w:tcW w:w="10300" w:type="dxa"/>
          <w:tcBorders>
            <w:top w:val="dashSmallGap" w:sz="6" w:space="0" w:color="808080"/>
          </w:tcBorders>
          <w:tcMar>
            <w:top w:w="0" w:type="dxa"/>
            <w:left w:w="0" w:type="dxa"/>
            <w:bottom w:w="0" w:type="dxa"/>
            <w:right w:w="0" w:type="dxa"/>
          </w:tcMar>
        </w:tcPr>
        <w:p w14:paraId="5BE72942" w14:textId="77777777" w:rsidR="00A45B36" w:rsidRDefault="00A45B36">
          <w:pPr>
            <w:spacing w:line="20" w:lineRule="exact"/>
          </w:pPr>
        </w:p>
      </w:tc>
    </w:tr>
  </w:tbl>
  <w:p w14:paraId="3E4A8A94"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4E7D7300" w14:textId="77777777">
      <w:trPr>
        <w:trHeight w:val="585"/>
      </w:trPr>
      <w:tc>
        <w:tcPr>
          <w:tcW w:w="7200" w:type="dxa"/>
          <w:tcMar>
            <w:top w:w="0" w:type="dxa"/>
            <w:left w:w="0" w:type="dxa"/>
            <w:bottom w:w="0" w:type="dxa"/>
            <w:right w:w="0" w:type="dxa"/>
          </w:tcMar>
          <w:vAlign w:val="center"/>
        </w:tcPr>
        <w:p w14:paraId="4CB32376"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0F643B97" w14:textId="77777777" w:rsidR="00A45B36" w:rsidRDefault="00A45B36"/>
      </w:tc>
      <w:tc>
        <w:tcPr>
          <w:tcW w:w="1900" w:type="dxa"/>
          <w:tcMar>
            <w:top w:w="0" w:type="dxa"/>
            <w:left w:w="0" w:type="dxa"/>
            <w:bottom w:w="0" w:type="dxa"/>
            <w:right w:w="0" w:type="dxa"/>
          </w:tcMar>
          <w:vAlign w:val="center"/>
        </w:tcPr>
        <w:p w14:paraId="134EBB8B"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47</w:t>
          </w:r>
          <w:r>
            <w:rPr>
              <w:lang w:val="fr-FR"/>
            </w:rPr>
            <w:fldChar w:fldCharType="end"/>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EE1F"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2642BC25" w14:textId="77777777">
      <w:trPr>
        <w:trHeight w:hRule="exact" w:val="20"/>
      </w:trPr>
      <w:tc>
        <w:tcPr>
          <w:tcW w:w="10300" w:type="dxa"/>
          <w:tcBorders>
            <w:top w:val="dashSmallGap" w:sz="6" w:space="0" w:color="808080"/>
          </w:tcBorders>
          <w:tcMar>
            <w:top w:w="0" w:type="dxa"/>
            <w:left w:w="0" w:type="dxa"/>
            <w:bottom w:w="0" w:type="dxa"/>
            <w:right w:w="0" w:type="dxa"/>
          </w:tcMar>
        </w:tcPr>
        <w:p w14:paraId="31BFCDB1" w14:textId="77777777" w:rsidR="00A45B36" w:rsidRDefault="00A45B36">
          <w:pPr>
            <w:spacing w:line="20" w:lineRule="exact"/>
          </w:pPr>
        </w:p>
      </w:tc>
    </w:tr>
  </w:tbl>
  <w:p w14:paraId="69389DCC"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2896468B" w14:textId="77777777">
      <w:trPr>
        <w:trHeight w:val="585"/>
      </w:trPr>
      <w:tc>
        <w:tcPr>
          <w:tcW w:w="7200" w:type="dxa"/>
          <w:tcMar>
            <w:top w:w="0" w:type="dxa"/>
            <w:left w:w="0" w:type="dxa"/>
            <w:bottom w:w="0" w:type="dxa"/>
            <w:right w:w="0" w:type="dxa"/>
          </w:tcMar>
          <w:vAlign w:val="center"/>
        </w:tcPr>
        <w:p w14:paraId="3C0A8A74"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7B6E5AD4" w14:textId="77777777" w:rsidR="00A45B36" w:rsidRDefault="00A45B36"/>
      </w:tc>
      <w:tc>
        <w:tcPr>
          <w:tcW w:w="1900" w:type="dxa"/>
          <w:tcMar>
            <w:top w:w="0" w:type="dxa"/>
            <w:left w:w="0" w:type="dxa"/>
            <w:bottom w:w="0" w:type="dxa"/>
            <w:right w:w="0" w:type="dxa"/>
          </w:tcMar>
          <w:vAlign w:val="center"/>
        </w:tcPr>
        <w:p w14:paraId="539F7D49"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48</w:t>
          </w:r>
          <w:r>
            <w:rPr>
              <w:lang w:val="fr-FR"/>
            </w:rPr>
            <w:fldChar w:fldCharType="end"/>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F3C5"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0BB87D88" w14:textId="77777777">
      <w:trPr>
        <w:trHeight w:hRule="exact" w:val="20"/>
      </w:trPr>
      <w:tc>
        <w:tcPr>
          <w:tcW w:w="10300" w:type="dxa"/>
          <w:tcBorders>
            <w:top w:val="dashSmallGap" w:sz="6" w:space="0" w:color="808080"/>
          </w:tcBorders>
          <w:tcMar>
            <w:top w:w="0" w:type="dxa"/>
            <w:left w:w="0" w:type="dxa"/>
            <w:bottom w:w="0" w:type="dxa"/>
            <w:right w:w="0" w:type="dxa"/>
          </w:tcMar>
        </w:tcPr>
        <w:p w14:paraId="01C8B445" w14:textId="77777777" w:rsidR="00A45B36" w:rsidRDefault="00A45B36">
          <w:pPr>
            <w:spacing w:line="20" w:lineRule="exact"/>
          </w:pPr>
        </w:p>
      </w:tc>
    </w:tr>
  </w:tbl>
  <w:p w14:paraId="3FB4824E"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2066E17E" w14:textId="77777777">
      <w:trPr>
        <w:trHeight w:val="585"/>
      </w:trPr>
      <w:tc>
        <w:tcPr>
          <w:tcW w:w="7200" w:type="dxa"/>
          <w:tcMar>
            <w:top w:w="0" w:type="dxa"/>
            <w:left w:w="0" w:type="dxa"/>
            <w:bottom w:w="0" w:type="dxa"/>
            <w:right w:w="0" w:type="dxa"/>
          </w:tcMar>
          <w:vAlign w:val="center"/>
        </w:tcPr>
        <w:p w14:paraId="0AF7C824"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5EC5C127" w14:textId="77777777" w:rsidR="00A45B36" w:rsidRDefault="00A45B36"/>
      </w:tc>
      <w:tc>
        <w:tcPr>
          <w:tcW w:w="1900" w:type="dxa"/>
          <w:tcMar>
            <w:top w:w="0" w:type="dxa"/>
            <w:left w:w="0" w:type="dxa"/>
            <w:bottom w:w="0" w:type="dxa"/>
            <w:right w:w="0" w:type="dxa"/>
          </w:tcMar>
          <w:vAlign w:val="center"/>
        </w:tcPr>
        <w:p w14:paraId="638FD839"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49</w:t>
          </w:r>
          <w:r>
            <w:rPr>
              <w:lang w:val="fr-FR"/>
            </w:rPr>
            <w:fldChar w:fldCharType="end"/>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AFE5"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0EB285DF" w14:textId="77777777">
      <w:trPr>
        <w:trHeight w:hRule="exact" w:val="20"/>
      </w:trPr>
      <w:tc>
        <w:tcPr>
          <w:tcW w:w="10300" w:type="dxa"/>
          <w:tcBorders>
            <w:top w:val="dashSmallGap" w:sz="6" w:space="0" w:color="808080"/>
          </w:tcBorders>
          <w:tcMar>
            <w:top w:w="0" w:type="dxa"/>
            <w:left w:w="0" w:type="dxa"/>
            <w:bottom w:w="0" w:type="dxa"/>
            <w:right w:w="0" w:type="dxa"/>
          </w:tcMar>
        </w:tcPr>
        <w:p w14:paraId="5312AE38" w14:textId="77777777" w:rsidR="00A45B36" w:rsidRDefault="00A45B36">
          <w:pPr>
            <w:spacing w:line="20" w:lineRule="exact"/>
          </w:pPr>
        </w:p>
      </w:tc>
    </w:tr>
  </w:tbl>
  <w:p w14:paraId="71C66239"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19622054" w14:textId="77777777">
      <w:trPr>
        <w:trHeight w:val="585"/>
      </w:trPr>
      <w:tc>
        <w:tcPr>
          <w:tcW w:w="7200" w:type="dxa"/>
          <w:tcMar>
            <w:top w:w="0" w:type="dxa"/>
            <w:left w:w="0" w:type="dxa"/>
            <w:bottom w:w="0" w:type="dxa"/>
            <w:right w:w="0" w:type="dxa"/>
          </w:tcMar>
          <w:vAlign w:val="center"/>
        </w:tcPr>
        <w:p w14:paraId="62B316F9"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0B852873" w14:textId="77777777" w:rsidR="00A45B36" w:rsidRDefault="00A45B36"/>
      </w:tc>
      <w:tc>
        <w:tcPr>
          <w:tcW w:w="1900" w:type="dxa"/>
          <w:tcMar>
            <w:top w:w="0" w:type="dxa"/>
            <w:left w:w="0" w:type="dxa"/>
            <w:bottom w:w="0" w:type="dxa"/>
            <w:right w:w="0" w:type="dxa"/>
          </w:tcMar>
          <w:vAlign w:val="center"/>
        </w:tcPr>
        <w:p w14:paraId="0E6D7D07"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50</w:t>
          </w:r>
          <w:r>
            <w:rPr>
              <w:lang w:val="fr-FR"/>
            </w:rPr>
            <w:fldChar w:fldCharType="end"/>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07F7"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67947BF3" w14:textId="77777777">
      <w:trPr>
        <w:trHeight w:hRule="exact" w:val="20"/>
      </w:trPr>
      <w:tc>
        <w:tcPr>
          <w:tcW w:w="10300" w:type="dxa"/>
          <w:tcBorders>
            <w:top w:val="dashSmallGap" w:sz="6" w:space="0" w:color="808080"/>
          </w:tcBorders>
          <w:tcMar>
            <w:top w:w="0" w:type="dxa"/>
            <w:left w:w="0" w:type="dxa"/>
            <w:bottom w:w="0" w:type="dxa"/>
            <w:right w:w="0" w:type="dxa"/>
          </w:tcMar>
        </w:tcPr>
        <w:p w14:paraId="06117A7B" w14:textId="77777777" w:rsidR="00A45B36" w:rsidRDefault="00A45B36">
          <w:pPr>
            <w:spacing w:line="20" w:lineRule="exact"/>
          </w:pPr>
        </w:p>
      </w:tc>
    </w:tr>
  </w:tbl>
  <w:p w14:paraId="46640D1E"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0D82C93C" w14:textId="77777777">
      <w:trPr>
        <w:trHeight w:val="585"/>
      </w:trPr>
      <w:tc>
        <w:tcPr>
          <w:tcW w:w="7200" w:type="dxa"/>
          <w:tcMar>
            <w:top w:w="0" w:type="dxa"/>
            <w:left w:w="0" w:type="dxa"/>
            <w:bottom w:w="0" w:type="dxa"/>
            <w:right w:w="0" w:type="dxa"/>
          </w:tcMar>
          <w:vAlign w:val="center"/>
        </w:tcPr>
        <w:p w14:paraId="07580AB3"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579F1D7D" w14:textId="77777777" w:rsidR="00A45B36" w:rsidRDefault="00A45B36"/>
      </w:tc>
      <w:tc>
        <w:tcPr>
          <w:tcW w:w="1900" w:type="dxa"/>
          <w:tcMar>
            <w:top w:w="0" w:type="dxa"/>
            <w:left w:w="0" w:type="dxa"/>
            <w:bottom w:w="0" w:type="dxa"/>
            <w:right w:w="0" w:type="dxa"/>
          </w:tcMar>
          <w:vAlign w:val="center"/>
        </w:tcPr>
        <w:p w14:paraId="0E3B218D"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51</w:t>
          </w:r>
          <w:r>
            <w:rPr>
              <w:lang w:val="fr-FR"/>
            </w:rPr>
            <w:fldChar w:fldCharType="end"/>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2147"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21793ED9" w14:textId="77777777">
      <w:trPr>
        <w:trHeight w:hRule="exact" w:val="20"/>
      </w:trPr>
      <w:tc>
        <w:tcPr>
          <w:tcW w:w="10300" w:type="dxa"/>
          <w:tcBorders>
            <w:top w:val="dashSmallGap" w:sz="6" w:space="0" w:color="808080"/>
          </w:tcBorders>
          <w:tcMar>
            <w:top w:w="0" w:type="dxa"/>
            <w:left w:w="0" w:type="dxa"/>
            <w:bottom w:w="0" w:type="dxa"/>
            <w:right w:w="0" w:type="dxa"/>
          </w:tcMar>
        </w:tcPr>
        <w:p w14:paraId="36F649C8" w14:textId="77777777" w:rsidR="00A45B36" w:rsidRDefault="00A45B36">
          <w:pPr>
            <w:spacing w:line="20" w:lineRule="exact"/>
          </w:pPr>
        </w:p>
      </w:tc>
    </w:tr>
  </w:tbl>
  <w:p w14:paraId="436CBF5B"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22D93D5D" w14:textId="77777777">
      <w:trPr>
        <w:trHeight w:val="585"/>
      </w:trPr>
      <w:tc>
        <w:tcPr>
          <w:tcW w:w="7200" w:type="dxa"/>
          <w:tcMar>
            <w:top w:w="0" w:type="dxa"/>
            <w:left w:w="0" w:type="dxa"/>
            <w:bottom w:w="0" w:type="dxa"/>
            <w:right w:w="0" w:type="dxa"/>
          </w:tcMar>
          <w:vAlign w:val="center"/>
        </w:tcPr>
        <w:p w14:paraId="3DF5EC90"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1E81165F" w14:textId="77777777" w:rsidR="00A45B36" w:rsidRDefault="00A45B36"/>
      </w:tc>
      <w:tc>
        <w:tcPr>
          <w:tcW w:w="1900" w:type="dxa"/>
          <w:tcMar>
            <w:top w:w="0" w:type="dxa"/>
            <w:left w:w="0" w:type="dxa"/>
            <w:bottom w:w="0" w:type="dxa"/>
            <w:right w:w="0" w:type="dxa"/>
          </w:tcMar>
          <w:vAlign w:val="center"/>
        </w:tcPr>
        <w:p w14:paraId="59440DFB"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52</w:t>
          </w:r>
          <w:r>
            <w:rPr>
              <w:lang w:val="fr-FR"/>
            </w:rPr>
            <w:fldChar w:fldCharType="end"/>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30C3"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68B7167E" w14:textId="77777777">
      <w:trPr>
        <w:trHeight w:hRule="exact" w:val="20"/>
      </w:trPr>
      <w:tc>
        <w:tcPr>
          <w:tcW w:w="10300" w:type="dxa"/>
          <w:tcBorders>
            <w:top w:val="dashSmallGap" w:sz="6" w:space="0" w:color="808080"/>
          </w:tcBorders>
          <w:tcMar>
            <w:top w:w="0" w:type="dxa"/>
            <w:left w:w="0" w:type="dxa"/>
            <w:bottom w:w="0" w:type="dxa"/>
            <w:right w:w="0" w:type="dxa"/>
          </w:tcMar>
        </w:tcPr>
        <w:p w14:paraId="59FD6275" w14:textId="77777777" w:rsidR="00A45B36" w:rsidRDefault="00A45B36">
          <w:pPr>
            <w:spacing w:line="20" w:lineRule="exact"/>
          </w:pPr>
        </w:p>
      </w:tc>
    </w:tr>
  </w:tbl>
  <w:p w14:paraId="52E6C081"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3F5048C4" w14:textId="77777777">
      <w:trPr>
        <w:trHeight w:val="585"/>
      </w:trPr>
      <w:tc>
        <w:tcPr>
          <w:tcW w:w="7200" w:type="dxa"/>
          <w:tcMar>
            <w:top w:w="0" w:type="dxa"/>
            <w:left w:w="0" w:type="dxa"/>
            <w:bottom w:w="0" w:type="dxa"/>
            <w:right w:w="0" w:type="dxa"/>
          </w:tcMar>
          <w:vAlign w:val="center"/>
        </w:tcPr>
        <w:p w14:paraId="797401CE"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72764015" w14:textId="77777777" w:rsidR="00A45B36" w:rsidRDefault="00A45B36"/>
      </w:tc>
      <w:tc>
        <w:tcPr>
          <w:tcW w:w="1900" w:type="dxa"/>
          <w:tcMar>
            <w:top w:w="0" w:type="dxa"/>
            <w:left w:w="0" w:type="dxa"/>
            <w:bottom w:w="0" w:type="dxa"/>
            <w:right w:w="0" w:type="dxa"/>
          </w:tcMar>
          <w:vAlign w:val="center"/>
        </w:tcPr>
        <w:p w14:paraId="3D855665"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53</w:t>
          </w:r>
          <w:r>
            <w:rPr>
              <w:lang w:val="fr-FR"/>
            </w:rPr>
            <w:fldChar w:fldCharType="end"/>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2B0A9"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64617026" w14:textId="77777777">
      <w:trPr>
        <w:trHeight w:hRule="exact" w:val="20"/>
      </w:trPr>
      <w:tc>
        <w:tcPr>
          <w:tcW w:w="10300" w:type="dxa"/>
          <w:tcBorders>
            <w:top w:val="dashSmallGap" w:sz="6" w:space="0" w:color="808080"/>
          </w:tcBorders>
          <w:tcMar>
            <w:top w:w="0" w:type="dxa"/>
            <w:left w:w="0" w:type="dxa"/>
            <w:bottom w:w="0" w:type="dxa"/>
            <w:right w:w="0" w:type="dxa"/>
          </w:tcMar>
        </w:tcPr>
        <w:p w14:paraId="15CFEA6F" w14:textId="77777777" w:rsidR="00A45B36" w:rsidRDefault="00A45B36">
          <w:pPr>
            <w:spacing w:line="20" w:lineRule="exact"/>
          </w:pPr>
        </w:p>
      </w:tc>
    </w:tr>
  </w:tbl>
  <w:p w14:paraId="09185B1E"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6C1DBA62" w14:textId="77777777">
      <w:trPr>
        <w:trHeight w:val="585"/>
      </w:trPr>
      <w:tc>
        <w:tcPr>
          <w:tcW w:w="7200" w:type="dxa"/>
          <w:tcMar>
            <w:top w:w="0" w:type="dxa"/>
            <w:left w:w="0" w:type="dxa"/>
            <w:bottom w:w="0" w:type="dxa"/>
            <w:right w:w="0" w:type="dxa"/>
          </w:tcMar>
          <w:vAlign w:val="center"/>
        </w:tcPr>
        <w:p w14:paraId="066C444D" w14:textId="77777777" w:rsidR="00A45B36" w:rsidRDefault="009608F0">
          <w:pPr>
            <w:pStyle w:val="FooterTitle"/>
            <w:rPr>
              <w:lang w:val="fr-FR"/>
            </w:rPr>
          </w:pPr>
          <w:r>
            <w:rPr>
              <w:lang w:val="fr-FR"/>
            </w:rPr>
            <w:t xml:space="preserve">Rapport annuel au </w:t>
          </w:r>
          <w:r>
            <w:rPr>
              <w:lang w:val="fr-FR"/>
            </w:rPr>
            <w:t>30/06/2025</w:t>
          </w:r>
        </w:p>
      </w:tc>
      <w:tc>
        <w:tcPr>
          <w:tcW w:w="1200" w:type="dxa"/>
          <w:tcMar>
            <w:top w:w="0" w:type="dxa"/>
            <w:left w:w="0" w:type="dxa"/>
            <w:bottom w:w="0" w:type="dxa"/>
            <w:right w:w="0" w:type="dxa"/>
          </w:tcMar>
        </w:tcPr>
        <w:p w14:paraId="0284EC82" w14:textId="77777777" w:rsidR="00A45B36" w:rsidRDefault="00A45B36"/>
      </w:tc>
      <w:tc>
        <w:tcPr>
          <w:tcW w:w="1900" w:type="dxa"/>
          <w:tcMar>
            <w:top w:w="0" w:type="dxa"/>
            <w:left w:w="0" w:type="dxa"/>
            <w:bottom w:w="0" w:type="dxa"/>
            <w:right w:w="0" w:type="dxa"/>
          </w:tcMar>
          <w:vAlign w:val="center"/>
        </w:tcPr>
        <w:p w14:paraId="4071E2FC"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54</w:t>
          </w:r>
          <w:r>
            <w:rPr>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6499"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06E1E8CC" w14:textId="77777777">
      <w:trPr>
        <w:trHeight w:hRule="exact" w:val="20"/>
      </w:trPr>
      <w:tc>
        <w:tcPr>
          <w:tcW w:w="10300" w:type="dxa"/>
          <w:tcBorders>
            <w:top w:val="dashSmallGap" w:sz="6" w:space="0" w:color="808080"/>
          </w:tcBorders>
          <w:tcMar>
            <w:top w:w="0" w:type="dxa"/>
            <w:left w:w="0" w:type="dxa"/>
            <w:bottom w:w="0" w:type="dxa"/>
            <w:right w:w="0" w:type="dxa"/>
          </w:tcMar>
        </w:tcPr>
        <w:p w14:paraId="7BD71F8A" w14:textId="77777777" w:rsidR="00A45B36" w:rsidRDefault="00A45B36">
          <w:pPr>
            <w:spacing w:line="20" w:lineRule="exact"/>
          </w:pPr>
        </w:p>
      </w:tc>
    </w:tr>
  </w:tbl>
  <w:p w14:paraId="23AC90BC"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514E95A8" w14:textId="77777777">
      <w:trPr>
        <w:trHeight w:val="585"/>
      </w:trPr>
      <w:tc>
        <w:tcPr>
          <w:tcW w:w="7200" w:type="dxa"/>
          <w:tcMar>
            <w:top w:w="0" w:type="dxa"/>
            <w:left w:w="0" w:type="dxa"/>
            <w:bottom w:w="0" w:type="dxa"/>
            <w:right w:w="0" w:type="dxa"/>
          </w:tcMar>
          <w:vAlign w:val="center"/>
        </w:tcPr>
        <w:p w14:paraId="2E393FBC"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654ED50E" w14:textId="77777777" w:rsidR="00A45B36" w:rsidRDefault="00A45B36"/>
      </w:tc>
      <w:tc>
        <w:tcPr>
          <w:tcW w:w="1900" w:type="dxa"/>
          <w:tcMar>
            <w:top w:w="0" w:type="dxa"/>
            <w:left w:w="0" w:type="dxa"/>
            <w:bottom w:w="0" w:type="dxa"/>
            <w:right w:w="0" w:type="dxa"/>
          </w:tcMar>
          <w:vAlign w:val="center"/>
        </w:tcPr>
        <w:p w14:paraId="1C50580C"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14</w:t>
          </w:r>
          <w:r>
            <w:rPr>
              <w:lang w:val="fr-FR"/>
            </w:rPr>
            <w:fldChar w:fldCharType="end"/>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7ABE"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0B46A926" w14:textId="77777777">
      <w:trPr>
        <w:trHeight w:hRule="exact" w:val="20"/>
      </w:trPr>
      <w:tc>
        <w:tcPr>
          <w:tcW w:w="10300" w:type="dxa"/>
          <w:tcBorders>
            <w:top w:val="dashSmallGap" w:sz="6" w:space="0" w:color="808080"/>
          </w:tcBorders>
          <w:tcMar>
            <w:top w:w="0" w:type="dxa"/>
            <w:left w:w="0" w:type="dxa"/>
            <w:bottom w:w="0" w:type="dxa"/>
            <w:right w:w="0" w:type="dxa"/>
          </w:tcMar>
        </w:tcPr>
        <w:p w14:paraId="0D337CC7" w14:textId="77777777" w:rsidR="00A45B36" w:rsidRDefault="00A45B36">
          <w:pPr>
            <w:spacing w:line="20" w:lineRule="exact"/>
          </w:pPr>
        </w:p>
      </w:tc>
    </w:tr>
  </w:tbl>
  <w:p w14:paraId="30D3DBE4"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76451F31" w14:textId="77777777">
      <w:trPr>
        <w:trHeight w:val="585"/>
      </w:trPr>
      <w:tc>
        <w:tcPr>
          <w:tcW w:w="7200" w:type="dxa"/>
          <w:tcMar>
            <w:top w:w="0" w:type="dxa"/>
            <w:left w:w="0" w:type="dxa"/>
            <w:bottom w:w="0" w:type="dxa"/>
            <w:right w:w="0" w:type="dxa"/>
          </w:tcMar>
          <w:vAlign w:val="center"/>
        </w:tcPr>
        <w:p w14:paraId="4AA77F70"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16D0BBB7" w14:textId="77777777" w:rsidR="00A45B36" w:rsidRDefault="00A45B36"/>
      </w:tc>
      <w:tc>
        <w:tcPr>
          <w:tcW w:w="1900" w:type="dxa"/>
          <w:tcMar>
            <w:top w:w="0" w:type="dxa"/>
            <w:left w:w="0" w:type="dxa"/>
            <w:bottom w:w="0" w:type="dxa"/>
            <w:right w:w="0" w:type="dxa"/>
          </w:tcMar>
          <w:vAlign w:val="center"/>
        </w:tcPr>
        <w:p w14:paraId="60BE0EA8"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55</w:t>
          </w:r>
          <w:r>
            <w:rPr>
              <w:lang w:val="fr-FR"/>
            </w:rPr>
            <w:fldChar w:fldCharType="end"/>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262F"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18B9A890" w14:textId="77777777">
      <w:trPr>
        <w:trHeight w:hRule="exact" w:val="20"/>
      </w:trPr>
      <w:tc>
        <w:tcPr>
          <w:tcW w:w="10300" w:type="dxa"/>
          <w:tcBorders>
            <w:top w:val="dashSmallGap" w:sz="6" w:space="0" w:color="808080"/>
          </w:tcBorders>
          <w:tcMar>
            <w:top w:w="0" w:type="dxa"/>
            <w:left w:w="0" w:type="dxa"/>
            <w:bottom w:w="0" w:type="dxa"/>
            <w:right w:w="0" w:type="dxa"/>
          </w:tcMar>
        </w:tcPr>
        <w:p w14:paraId="67509038" w14:textId="77777777" w:rsidR="00A45B36" w:rsidRDefault="00A45B36">
          <w:pPr>
            <w:spacing w:line="20" w:lineRule="exact"/>
          </w:pPr>
        </w:p>
      </w:tc>
    </w:tr>
  </w:tbl>
  <w:p w14:paraId="25845C3A"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17FF6005" w14:textId="77777777">
      <w:trPr>
        <w:trHeight w:val="585"/>
      </w:trPr>
      <w:tc>
        <w:tcPr>
          <w:tcW w:w="7200" w:type="dxa"/>
          <w:tcMar>
            <w:top w:w="0" w:type="dxa"/>
            <w:left w:w="0" w:type="dxa"/>
            <w:bottom w:w="0" w:type="dxa"/>
            <w:right w:w="0" w:type="dxa"/>
          </w:tcMar>
          <w:vAlign w:val="center"/>
        </w:tcPr>
        <w:p w14:paraId="61D2F496"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74FDFE53" w14:textId="77777777" w:rsidR="00A45B36" w:rsidRDefault="00A45B36"/>
      </w:tc>
      <w:tc>
        <w:tcPr>
          <w:tcW w:w="1900" w:type="dxa"/>
          <w:tcMar>
            <w:top w:w="0" w:type="dxa"/>
            <w:left w:w="0" w:type="dxa"/>
            <w:bottom w:w="0" w:type="dxa"/>
            <w:right w:w="0" w:type="dxa"/>
          </w:tcMar>
          <w:vAlign w:val="center"/>
        </w:tcPr>
        <w:p w14:paraId="4F129C34"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56</w:t>
          </w:r>
          <w:r>
            <w:rPr>
              <w:lang w:val="fr-FR"/>
            </w:rPr>
            <w:fldChar w:fldCharType="end"/>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FA03"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11C470CA" w14:textId="77777777">
      <w:trPr>
        <w:trHeight w:hRule="exact" w:val="20"/>
      </w:trPr>
      <w:tc>
        <w:tcPr>
          <w:tcW w:w="10300" w:type="dxa"/>
          <w:tcBorders>
            <w:top w:val="dashSmallGap" w:sz="6" w:space="0" w:color="808080"/>
          </w:tcBorders>
          <w:tcMar>
            <w:top w:w="0" w:type="dxa"/>
            <w:left w:w="0" w:type="dxa"/>
            <w:bottom w:w="0" w:type="dxa"/>
            <w:right w:w="0" w:type="dxa"/>
          </w:tcMar>
        </w:tcPr>
        <w:p w14:paraId="3CC94E0F" w14:textId="77777777" w:rsidR="00A45B36" w:rsidRDefault="00A45B36">
          <w:pPr>
            <w:spacing w:line="20" w:lineRule="exact"/>
          </w:pPr>
        </w:p>
      </w:tc>
    </w:tr>
  </w:tbl>
  <w:p w14:paraId="3827B8F8"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283A8EA5" w14:textId="77777777">
      <w:trPr>
        <w:trHeight w:val="585"/>
      </w:trPr>
      <w:tc>
        <w:tcPr>
          <w:tcW w:w="7200" w:type="dxa"/>
          <w:tcMar>
            <w:top w:w="0" w:type="dxa"/>
            <w:left w:w="0" w:type="dxa"/>
            <w:bottom w:w="0" w:type="dxa"/>
            <w:right w:w="0" w:type="dxa"/>
          </w:tcMar>
          <w:vAlign w:val="center"/>
        </w:tcPr>
        <w:p w14:paraId="66EFD5C9"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19E97C1A" w14:textId="77777777" w:rsidR="00A45B36" w:rsidRDefault="00A45B36"/>
      </w:tc>
      <w:tc>
        <w:tcPr>
          <w:tcW w:w="1900" w:type="dxa"/>
          <w:tcMar>
            <w:top w:w="0" w:type="dxa"/>
            <w:left w:w="0" w:type="dxa"/>
            <w:bottom w:w="0" w:type="dxa"/>
            <w:right w:w="0" w:type="dxa"/>
          </w:tcMar>
          <w:vAlign w:val="center"/>
        </w:tcPr>
        <w:p w14:paraId="2D4AC37E"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57</w:t>
          </w:r>
          <w:r>
            <w:rPr>
              <w:lang w:val="fr-FR"/>
            </w:rPr>
            <w:fldChar w:fldCharType="end"/>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02163"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16EEDDF5" w14:textId="77777777">
      <w:trPr>
        <w:trHeight w:hRule="exact" w:val="20"/>
      </w:trPr>
      <w:tc>
        <w:tcPr>
          <w:tcW w:w="10300" w:type="dxa"/>
          <w:tcBorders>
            <w:top w:val="dashSmallGap" w:sz="6" w:space="0" w:color="808080"/>
          </w:tcBorders>
          <w:tcMar>
            <w:top w:w="0" w:type="dxa"/>
            <w:left w:w="0" w:type="dxa"/>
            <w:bottom w:w="0" w:type="dxa"/>
            <w:right w:w="0" w:type="dxa"/>
          </w:tcMar>
        </w:tcPr>
        <w:p w14:paraId="233DDA5D" w14:textId="77777777" w:rsidR="00A45B36" w:rsidRDefault="00A45B36">
          <w:pPr>
            <w:spacing w:line="20" w:lineRule="exact"/>
          </w:pPr>
        </w:p>
      </w:tc>
    </w:tr>
  </w:tbl>
  <w:p w14:paraId="64C5AE02"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41F4E92E" w14:textId="77777777">
      <w:trPr>
        <w:trHeight w:val="585"/>
      </w:trPr>
      <w:tc>
        <w:tcPr>
          <w:tcW w:w="7200" w:type="dxa"/>
          <w:tcMar>
            <w:top w:w="0" w:type="dxa"/>
            <w:left w:w="0" w:type="dxa"/>
            <w:bottom w:w="0" w:type="dxa"/>
            <w:right w:w="0" w:type="dxa"/>
          </w:tcMar>
          <w:vAlign w:val="center"/>
        </w:tcPr>
        <w:p w14:paraId="0EB170CD"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4841156E" w14:textId="77777777" w:rsidR="00A45B36" w:rsidRDefault="00A45B36"/>
      </w:tc>
      <w:tc>
        <w:tcPr>
          <w:tcW w:w="1900" w:type="dxa"/>
          <w:tcMar>
            <w:top w:w="0" w:type="dxa"/>
            <w:left w:w="0" w:type="dxa"/>
            <w:bottom w:w="0" w:type="dxa"/>
            <w:right w:w="0" w:type="dxa"/>
          </w:tcMar>
          <w:vAlign w:val="center"/>
        </w:tcPr>
        <w:p w14:paraId="03DFF634"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58</w:t>
          </w:r>
          <w:r>
            <w:rPr>
              <w:lang w:val="fr-FR"/>
            </w:rPr>
            <w:fldChar w:fldCharType="end"/>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47EA"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35FA94DD" w14:textId="77777777">
      <w:trPr>
        <w:trHeight w:hRule="exact" w:val="20"/>
      </w:trPr>
      <w:tc>
        <w:tcPr>
          <w:tcW w:w="10300" w:type="dxa"/>
          <w:tcBorders>
            <w:top w:val="dashSmallGap" w:sz="6" w:space="0" w:color="808080"/>
          </w:tcBorders>
          <w:tcMar>
            <w:top w:w="0" w:type="dxa"/>
            <w:left w:w="0" w:type="dxa"/>
            <w:bottom w:w="0" w:type="dxa"/>
            <w:right w:w="0" w:type="dxa"/>
          </w:tcMar>
        </w:tcPr>
        <w:p w14:paraId="3382A4D7" w14:textId="77777777" w:rsidR="00A45B36" w:rsidRDefault="00A45B36">
          <w:pPr>
            <w:spacing w:line="20" w:lineRule="exact"/>
          </w:pPr>
        </w:p>
      </w:tc>
    </w:tr>
  </w:tbl>
  <w:p w14:paraId="692DA412"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29ADB760" w14:textId="77777777">
      <w:trPr>
        <w:trHeight w:val="585"/>
      </w:trPr>
      <w:tc>
        <w:tcPr>
          <w:tcW w:w="7200" w:type="dxa"/>
          <w:tcMar>
            <w:top w:w="0" w:type="dxa"/>
            <w:left w:w="0" w:type="dxa"/>
            <w:bottom w:w="0" w:type="dxa"/>
            <w:right w:w="0" w:type="dxa"/>
          </w:tcMar>
          <w:vAlign w:val="center"/>
        </w:tcPr>
        <w:p w14:paraId="16FC32D0"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64361B18" w14:textId="77777777" w:rsidR="00A45B36" w:rsidRDefault="00A45B36"/>
      </w:tc>
      <w:tc>
        <w:tcPr>
          <w:tcW w:w="1900" w:type="dxa"/>
          <w:tcMar>
            <w:top w:w="0" w:type="dxa"/>
            <w:left w:w="0" w:type="dxa"/>
            <w:bottom w:w="0" w:type="dxa"/>
            <w:right w:w="0" w:type="dxa"/>
          </w:tcMar>
          <w:vAlign w:val="center"/>
        </w:tcPr>
        <w:p w14:paraId="0ABA5724"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59</w:t>
          </w:r>
          <w:r>
            <w:rPr>
              <w:lang w:val="fr-FR"/>
            </w:rPr>
            <w:fldChar w:fldCharType="end"/>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B149"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212C76AB" w14:textId="77777777">
      <w:trPr>
        <w:trHeight w:hRule="exact" w:val="20"/>
      </w:trPr>
      <w:tc>
        <w:tcPr>
          <w:tcW w:w="10300" w:type="dxa"/>
          <w:tcBorders>
            <w:top w:val="dashSmallGap" w:sz="6" w:space="0" w:color="808080"/>
          </w:tcBorders>
          <w:tcMar>
            <w:top w:w="0" w:type="dxa"/>
            <w:left w:w="0" w:type="dxa"/>
            <w:bottom w:w="0" w:type="dxa"/>
            <w:right w:w="0" w:type="dxa"/>
          </w:tcMar>
        </w:tcPr>
        <w:p w14:paraId="17292992" w14:textId="77777777" w:rsidR="00A45B36" w:rsidRDefault="00A45B36">
          <w:pPr>
            <w:spacing w:line="20" w:lineRule="exact"/>
          </w:pPr>
        </w:p>
      </w:tc>
    </w:tr>
  </w:tbl>
  <w:p w14:paraId="41D1538A"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194F75C4" w14:textId="77777777">
      <w:trPr>
        <w:trHeight w:val="585"/>
      </w:trPr>
      <w:tc>
        <w:tcPr>
          <w:tcW w:w="7200" w:type="dxa"/>
          <w:tcMar>
            <w:top w:w="0" w:type="dxa"/>
            <w:left w:w="0" w:type="dxa"/>
            <w:bottom w:w="0" w:type="dxa"/>
            <w:right w:w="0" w:type="dxa"/>
          </w:tcMar>
          <w:vAlign w:val="center"/>
        </w:tcPr>
        <w:p w14:paraId="167EB1AC" w14:textId="77777777" w:rsidR="00A45B36" w:rsidRDefault="009608F0">
          <w:pPr>
            <w:pStyle w:val="FooterTitle"/>
            <w:rPr>
              <w:lang w:val="fr-FR"/>
            </w:rPr>
          </w:pPr>
          <w:r>
            <w:rPr>
              <w:lang w:val="fr-FR"/>
            </w:rPr>
            <w:t xml:space="preserve">Rapport annuel au </w:t>
          </w:r>
          <w:r>
            <w:rPr>
              <w:lang w:val="fr-FR"/>
            </w:rPr>
            <w:t>30/06/2025</w:t>
          </w:r>
        </w:p>
      </w:tc>
      <w:tc>
        <w:tcPr>
          <w:tcW w:w="1200" w:type="dxa"/>
          <w:tcMar>
            <w:top w:w="0" w:type="dxa"/>
            <w:left w:w="0" w:type="dxa"/>
            <w:bottom w:w="0" w:type="dxa"/>
            <w:right w:w="0" w:type="dxa"/>
          </w:tcMar>
        </w:tcPr>
        <w:p w14:paraId="1572D37A" w14:textId="77777777" w:rsidR="00A45B36" w:rsidRDefault="00A45B36"/>
      </w:tc>
      <w:tc>
        <w:tcPr>
          <w:tcW w:w="1900" w:type="dxa"/>
          <w:tcMar>
            <w:top w:w="0" w:type="dxa"/>
            <w:left w:w="0" w:type="dxa"/>
            <w:bottom w:w="0" w:type="dxa"/>
            <w:right w:w="0" w:type="dxa"/>
          </w:tcMar>
          <w:vAlign w:val="center"/>
        </w:tcPr>
        <w:p w14:paraId="7127A770"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77</w:t>
          </w:r>
          <w:r>
            <w:rPr>
              <w:lang w:val="fr-FR"/>
            </w:rPr>
            <w:fldChar w:fldCharType="end"/>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5D60"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2A2177C3" w14:textId="77777777">
      <w:trPr>
        <w:trHeight w:hRule="exact" w:val="20"/>
      </w:trPr>
      <w:tc>
        <w:tcPr>
          <w:tcW w:w="10300" w:type="dxa"/>
          <w:tcBorders>
            <w:top w:val="dashSmallGap" w:sz="6" w:space="0" w:color="808080"/>
          </w:tcBorders>
          <w:tcMar>
            <w:top w:w="0" w:type="dxa"/>
            <w:left w:w="0" w:type="dxa"/>
            <w:bottom w:w="0" w:type="dxa"/>
            <w:right w:w="0" w:type="dxa"/>
          </w:tcMar>
        </w:tcPr>
        <w:p w14:paraId="3CBFEE30" w14:textId="77777777" w:rsidR="00A45B36" w:rsidRDefault="00A45B36">
          <w:pPr>
            <w:spacing w:line="20" w:lineRule="exact"/>
          </w:pPr>
        </w:p>
      </w:tc>
    </w:tr>
  </w:tbl>
  <w:p w14:paraId="60FC42E3"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73D7969D" w14:textId="77777777">
      <w:trPr>
        <w:trHeight w:val="585"/>
      </w:trPr>
      <w:tc>
        <w:tcPr>
          <w:tcW w:w="7200" w:type="dxa"/>
          <w:tcMar>
            <w:top w:w="0" w:type="dxa"/>
            <w:left w:w="0" w:type="dxa"/>
            <w:bottom w:w="0" w:type="dxa"/>
            <w:right w:w="0" w:type="dxa"/>
          </w:tcMar>
          <w:vAlign w:val="center"/>
        </w:tcPr>
        <w:p w14:paraId="489EF081"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147D703D" w14:textId="77777777" w:rsidR="00A45B36" w:rsidRDefault="00A45B36"/>
      </w:tc>
      <w:tc>
        <w:tcPr>
          <w:tcW w:w="1900" w:type="dxa"/>
          <w:tcMar>
            <w:top w:w="0" w:type="dxa"/>
            <w:left w:w="0" w:type="dxa"/>
            <w:bottom w:w="0" w:type="dxa"/>
            <w:right w:w="0" w:type="dxa"/>
          </w:tcMar>
          <w:vAlign w:val="center"/>
        </w:tcPr>
        <w:p w14:paraId="2B4792CD"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78</w:t>
          </w:r>
          <w:r>
            <w:rPr>
              <w:lang w:val="fr-FR"/>
            </w:rPr>
            <w:fldChar w:fldCharType="end"/>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C2D8"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042E8927" w14:textId="77777777">
      <w:trPr>
        <w:trHeight w:hRule="exact" w:val="20"/>
      </w:trPr>
      <w:tc>
        <w:tcPr>
          <w:tcW w:w="10300" w:type="dxa"/>
          <w:tcBorders>
            <w:top w:val="dashSmallGap" w:sz="6" w:space="0" w:color="808080"/>
          </w:tcBorders>
          <w:tcMar>
            <w:top w:w="0" w:type="dxa"/>
            <w:left w:w="0" w:type="dxa"/>
            <w:bottom w:w="0" w:type="dxa"/>
            <w:right w:w="0" w:type="dxa"/>
          </w:tcMar>
        </w:tcPr>
        <w:p w14:paraId="2A9A8008" w14:textId="77777777" w:rsidR="00A45B36" w:rsidRDefault="00A45B36">
          <w:pPr>
            <w:spacing w:line="20" w:lineRule="exact"/>
          </w:pPr>
        </w:p>
      </w:tc>
    </w:tr>
  </w:tbl>
  <w:p w14:paraId="085060E8"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37CF177A" w14:textId="77777777">
      <w:trPr>
        <w:trHeight w:val="585"/>
      </w:trPr>
      <w:tc>
        <w:tcPr>
          <w:tcW w:w="7200" w:type="dxa"/>
          <w:tcMar>
            <w:top w:w="0" w:type="dxa"/>
            <w:left w:w="0" w:type="dxa"/>
            <w:bottom w:w="0" w:type="dxa"/>
            <w:right w:w="0" w:type="dxa"/>
          </w:tcMar>
          <w:vAlign w:val="center"/>
        </w:tcPr>
        <w:p w14:paraId="0EA25F8E" w14:textId="77777777" w:rsidR="00A45B36" w:rsidRDefault="009608F0">
          <w:pPr>
            <w:pStyle w:val="FooterTitle"/>
            <w:rPr>
              <w:lang w:val="fr-FR"/>
            </w:rPr>
          </w:pPr>
          <w:r>
            <w:rPr>
              <w:lang w:val="fr-FR"/>
            </w:rPr>
            <w:t xml:space="preserve">Rapport annuel au </w:t>
          </w:r>
          <w:r>
            <w:rPr>
              <w:lang w:val="fr-FR"/>
            </w:rPr>
            <w:t>30/06/2025</w:t>
          </w:r>
        </w:p>
      </w:tc>
      <w:tc>
        <w:tcPr>
          <w:tcW w:w="1200" w:type="dxa"/>
          <w:tcMar>
            <w:top w:w="0" w:type="dxa"/>
            <w:left w:w="0" w:type="dxa"/>
            <w:bottom w:w="0" w:type="dxa"/>
            <w:right w:w="0" w:type="dxa"/>
          </w:tcMar>
        </w:tcPr>
        <w:p w14:paraId="063871B4" w14:textId="77777777" w:rsidR="00A45B36" w:rsidRDefault="00A45B36"/>
      </w:tc>
      <w:tc>
        <w:tcPr>
          <w:tcW w:w="1900" w:type="dxa"/>
          <w:tcMar>
            <w:top w:w="0" w:type="dxa"/>
            <w:left w:w="0" w:type="dxa"/>
            <w:bottom w:w="0" w:type="dxa"/>
            <w:right w:w="0" w:type="dxa"/>
          </w:tcMar>
          <w:vAlign w:val="center"/>
        </w:tcPr>
        <w:p w14:paraId="3E6EB2D3"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81</w:t>
          </w:r>
          <w:r>
            <w:rPr>
              <w:lang w:val="fr-FR"/>
            </w:rPr>
            <w:fldChar w:fldCharType="end"/>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D9BB"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1580BFD6" w14:textId="77777777">
      <w:trPr>
        <w:trHeight w:hRule="exact" w:val="20"/>
      </w:trPr>
      <w:tc>
        <w:tcPr>
          <w:tcW w:w="10300" w:type="dxa"/>
          <w:tcBorders>
            <w:top w:val="dashSmallGap" w:sz="6" w:space="0" w:color="808080"/>
          </w:tcBorders>
          <w:tcMar>
            <w:top w:w="0" w:type="dxa"/>
            <w:left w:w="0" w:type="dxa"/>
            <w:bottom w:w="0" w:type="dxa"/>
            <w:right w:w="0" w:type="dxa"/>
          </w:tcMar>
        </w:tcPr>
        <w:p w14:paraId="2FDEE841" w14:textId="77777777" w:rsidR="00A45B36" w:rsidRDefault="00A45B36">
          <w:pPr>
            <w:spacing w:line="20" w:lineRule="exact"/>
          </w:pPr>
        </w:p>
      </w:tc>
    </w:tr>
  </w:tbl>
  <w:p w14:paraId="074C2D64"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6609B8E0" w14:textId="77777777">
      <w:trPr>
        <w:trHeight w:val="585"/>
      </w:trPr>
      <w:tc>
        <w:tcPr>
          <w:tcW w:w="7200" w:type="dxa"/>
          <w:tcMar>
            <w:top w:w="0" w:type="dxa"/>
            <w:left w:w="0" w:type="dxa"/>
            <w:bottom w:w="0" w:type="dxa"/>
            <w:right w:w="0" w:type="dxa"/>
          </w:tcMar>
          <w:vAlign w:val="center"/>
        </w:tcPr>
        <w:p w14:paraId="10761518"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1D14034D" w14:textId="77777777" w:rsidR="00A45B36" w:rsidRDefault="00A45B36"/>
      </w:tc>
      <w:tc>
        <w:tcPr>
          <w:tcW w:w="1900" w:type="dxa"/>
          <w:tcMar>
            <w:top w:w="0" w:type="dxa"/>
            <w:left w:w="0" w:type="dxa"/>
            <w:bottom w:w="0" w:type="dxa"/>
            <w:right w:w="0" w:type="dxa"/>
          </w:tcMar>
          <w:vAlign w:val="center"/>
        </w:tcPr>
        <w:p w14:paraId="23CF62B0"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91</w:t>
          </w:r>
          <w:r>
            <w:rPr>
              <w:lang w:val="fr-FR"/>
            </w:rPr>
            <w:fldChar w:fldCharType="end"/>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5920"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7A755264" w14:textId="77777777">
      <w:trPr>
        <w:trHeight w:hRule="exact" w:val="20"/>
      </w:trPr>
      <w:tc>
        <w:tcPr>
          <w:tcW w:w="10300" w:type="dxa"/>
          <w:tcBorders>
            <w:top w:val="dashSmallGap" w:sz="6" w:space="0" w:color="808080"/>
          </w:tcBorders>
          <w:tcMar>
            <w:top w:w="0" w:type="dxa"/>
            <w:left w:w="0" w:type="dxa"/>
            <w:bottom w:w="0" w:type="dxa"/>
            <w:right w:w="0" w:type="dxa"/>
          </w:tcMar>
        </w:tcPr>
        <w:p w14:paraId="43E9C69D" w14:textId="77777777" w:rsidR="00A45B36" w:rsidRDefault="00A45B36">
          <w:pPr>
            <w:spacing w:line="20" w:lineRule="exact"/>
          </w:pPr>
        </w:p>
      </w:tc>
    </w:tr>
  </w:tbl>
  <w:p w14:paraId="01E6D2F9"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2FA78BA2" w14:textId="77777777">
      <w:trPr>
        <w:trHeight w:val="585"/>
      </w:trPr>
      <w:tc>
        <w:tcPr>
          <w:tcW w:w="7200" w:type="dxa"/>
          <w:tcMar>
            <w:top w:w="0" w:type="dxa"/>
            <w:left w:w="0" w:type="dxa"/>
            <w:bottom w:w="0" w:type="dxa"/>
            <w:right w:w="0" w:type="dxa"/>
          </w:tcMar>
          <w:vAlign w:val="center"/>
        </w:tcPr>
        <w:p w14:paraId="0F384BB0"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7DBC5F60" w14:textId="77777777" w:rsidR="00A45B36" w:rsidRDefault="00A45B36"/>
      </w:tc>
      <w:tc>
        <w:tcPr>
          <w:tcW w:w="1900" w:type="dxa"/>
          <w:tcMar>
            <w:top w:w="0" w:type="dxa"/>
            <w:left w:w="0" w:type="dxa"/>
            <w:bottom w:w="0" w:type="dxa"/>
            <w:right w:w="0" w:type="dxa"/>
          </w:tcMar>
          <w:vAlign w:val="center"/>
        </w:tcPr>
        <w:p w14:paraId="3EA3DECF"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92</w:t>
          </w:r>
          <w:r>
            <w:rPr>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599F"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3953F58D" w14:textId="77777777">
      <w:trPr>
        <w:trHeight w:hRule="exact" w:val="20"/>
      </w:trPr>
      <w:tc>
        <w:tcPr>
          <w:tcW w:w="10300" w:type="dxa"/>
          <w:tcBorders>
            <w:top w:val="dashSmallGap" w:sz="6" w:space="0" w:color="808080"/>
          </w:tcBorders>
          <w:tcMar>
            <w:top w:w="0" w:type="dxa"/>
            <w:left w:w="0" w:type="dxa"/>
            <w:bottom w:w="0" w:type="dxa"/>
            <w:right w:w="0" w:type="dxa"/>
          </w:tcMar>
        </w:tcPr>
        <w:p w14:paraId="1FB9E35C" w14:textId="77777777" w:rsidR="00A45B36" w:rsidRDefault="00A45B36">
          <w:pPr>
            <w:spacing w:line="20" w:lineRule="exact"/>
          </w:pPr>
        </w:p>
      </w:tc>
    </w:tr>
  </w:tbl>
  <w:p w14:paraId="64FFE462"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6F31AF28" w14:textId="77777777">
      <w:trPr>
        <w:trHeight w:val="585"/>
      </w:trPr>
      <w:tc>
        <w:tcPr>
          <w:tcW w:w="7200" w:type="dxa"/>
          <w:tcMar>
            <w:top w:w="0" w:type="dxa"/>
            <w:left w:w="0" w:type="dxa"/>
            <w:bottom w:w="0" w:type="dxa"/>
            <w:right w:w="0" w:type="dxa"/>
          </w:tcMar>
          <w:vAlign w:val="center"/>
        </w:tcPr>
        <w:p w14:paraId="47E96C5A"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60EE8FFC" w14:textId="77777777" w:rsidR="00A45B36" w:rsidRDefault="00A45B36"/>
      </w:tc>
      <w:tc>
        <w:tcPr>
          <w:tcW w:w="1900" w:type="dxa"/>
          <w:tcMar>
            <w:top w:w="0" w:type="dxa"/>
            <w:left w:w="0" w:type="dxa"/>
            <w:bottom w:w="0" w:type="dxa"/>
            <w:right w:w="0" w:type="dxa"/>
          </w:tcMar>
          <w:vAlign w:val="center"/>
        </w:tcPr>
        <w:p w14:paraId="3B16A7D7"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15</w:t>
          </w:r>
          <w:r>
            <w:rPr>
              <w:lang w:val="fr-FR"/>
            </w:rPr>
            <w:fldChar w:fldCharType="end"/>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115FA" w14:textId="77777777" w:rsidR="00BF14A8" w:rsidRDefault="00BF14A8">
    <w:pPr>
      <w:spacing w:line="0" w:lineRule="auto"/>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5BD16713" w14:textId="77777777">
      <w:trPr>
        <w:trHeight w:hRule="exact" w:val="20"/>
      </w:trPr>
      <w:tc>
        <w:tcPr>
          <w:tcW w:w="10300" w:type="dxa"/>
          <w:tcBorders>
            <w:top w:val="dashSmallGap" w:sz="6" w:space="0" w:color="808080"/>
          </w:tcBorders>
          <w:tcMar>
            <w:top w:w="0" w:type="dxa"/>
            <w:left w:w="0" w:type="dxa"/>
            <w:bottom w:w="0" w:type="dxa"/>
            <w:right w:w="0" w:type="dxa"/>
          </w:tcMar>
        </w:tcPr>
        <w:p w14:paraId="4C0E4DF4" w14:textId="77777777" w:rsidR="00BF14A8" w:rsidRDefault="00BF14A8">
          <w:pPr>
            <w:spacing w:line="20" w:lineRule="exact"/>
          </w:pPr>
        </w:p>
      </w:tc>
    </w:tr>
  </w:tbl>
  <w:p w14:paraId="0B6C3127"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0F09ED63" w14:textId="77777777">
      <w:trPr>
        <w:trHeight w:val="585"/>
      </w:trPr>
      <w:tc>
        <w:tcPr>
          <w:tcW w:w="7200" w:type="dxa"/>
          <w:tcMar>
            <w:top w:w="0" w:type="dxa"/>
            <w:left w:w="0" w:type="dxa"/>
            <w:bottom w:w="0" w:type="dxa"/>
            <w:right w:w="0" w:type="dxa"/>
          </w:tcMar>
          <w:vAlign w:val="center"/>
        </w:tcPr>
        <w:p w14:paraId="50A65233"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17AC4EBD" w14:textId="77777777" w:rsidR="00BF14A8" w:rsidRDefault="00BF14A8"/>
      </w:tc>
      <w:tc>
        <w:tcPr>
          <w:tcW w:w="1900" w:type="dxa"/>
          <w:tcMar>
            <w:top w:w="0" w:type="dxa"/>
            <w:left w:w="0" w:type="dxa"/>
            <w:bottom w:w="0" w:type="dxa"/>
            <w:right w:w="0" w:type="dxa"/>
          </w:tcMar>
          <w:vAlign w:val="center"/>
        </w:tcPr>
        <w:p w14:paraId="485564D4"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2</w:t>
          </w:r>
          <w:r>
            <w:rPr>
              <w:lang w:val="fr-FR"/>
            </w:rPr>
            <w:fldChar w:fldCharType="end"/>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C5CA7"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3D5EEF2A" w14:textId="77777777">
      <w:trPr>
        <w:trHeight w:hRule="exact" w:val="20"/>
      </w:trPr>
      <w:tc>
        <w:tcPr>
          <w:tcW w:w="10300" w:type="dxa"/>
          <w:tcBorders>
            <w:top w:val="dashSmallGap" w:sz="6" w:space="0" w:color="808080"/>
          </w:tcBorders>
          <w:tcMar>
            <w:top w:w="0" w:type="dxa"/>
            <w:left w:w="0" w:type="dxa"/>
            <w:bottom w:w="0" w:type="dxa"/>
            <w:right w:w="0" w:type="dxa"/>
          </w:tcMar>
        </w:tcPr>
        <w:p w14:paraId="7F2B5B6A" w14:textId="77777777" w:rsidR="00BF14A8" w:rsidRDefault="00BF14A8">
          <w:pPr>
            <w:spacing w:line="20" w:lineRule="exact"/>
          </w:pPr>
        </w:p>
      </w:tc>
    </w:tr>
  </w:tbl>
  <w:p w14:paraId="7E09E942"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50835732" w14:textId="77777777">
      <w:trPr>
        <w:trHeight w:val="585"/>
      </w:trPr>
      <w:tc>
        <w:tcPr>
          <w:tcW w:w="7200" w:type="dxa"/>
          <w:tcMar>
            <w:top w:w="0" w:type="dxa"/>
            <w:left w:w="0" w:type="dxa"/>
            <w:bottom w:w="0" w:type="dxa"/>
            <w:right w:w="0" w:type="dxa"/>
          </w:tcMar>
          <w:vAlign w:val="center"/>
        </w:tcPr>
        <w:p w14:paraId="5D46825C"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7503E726" w14:textId="77777777" w:rsidR="00BF14A8" w:rsidRDefault="00BF14A8"/>
      </w:tc>
      <w:tc>
        <w:tcPr>
          <w:tcW w:w="1900" w:type="dxa"/>
          <w:tcMar>
            <w:top w:w="0" w:type="dxa"/>
            <w:left w:w="0" w:type="dxa"/>
            <w:bottom w:w="0" w:type="dxa"/>
            <w:right w:w="0" w:type="dxa"/>
          </w:tcMar>
          <w:vAlign w:val="center"/>
        </w:tcPr>
        <w:p w14:paraId="31C793F1"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14</w:t>
          </w:r>
          <w:r>
            <w:rPr>
              <w:lang w:val="fr-FR"/>
            </w:rPr>
            <w:fldChar w:fldCharType="end"/>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712F"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323B54B9" w14:textId="77777777">
      <w:trPr>
        <w:trHeight w:hRule="exact" w:val="20"/>
      </w:trPr>
      <w:tc>
        <w:tcPr>
          <w:tcW w:w="10300" w:type="dxa"/>
          <w:tcBorders>
            <w:top w:val="dashSmallGap" w:sz="6" w:space="0" w:color="808080"/>
          </w:tcBorders>
          <w:tcMar>
            <w:top w:w="0" w:type="dxa"/>
            <w:left w:w="0" w:type="dxa"/>
            <w:bottom w:w="0" w:type="dxa"/>
            <w:right w:w="0" w:type="dxa"/>
          </w:tcMar>
        </w:tcPr>
        <w:p w14:paraId="0EF6EEFF" w14:textId="77777777" w:rsidR="00BF14A8" w:rsidRDefault="00BF14A8">
          <w:pPr>
            <w:spacing w:line="20" w:lineRule="exact"/>
          </w:pPr>
        </w:p>
      </w:tc>
    </w:tr>
  </w:tbl>
  <w:p w14:paraId="292E1DDE"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2CE78213" w14:textId="77777777">
      <w:trPr>
        <w:trHeight w:val="585"/>
      </w:trPr>
      <w:tc>
        <w:tcPr>
          <w:tcW w:w="7200" w:type="dxa"/>
          <w:tcMar>
            <w:top w:w="0" w:type="dxa"/>
            <w:left w:w="0" w:type="dxa"/>
            <w:bottom w:w="0" w:type="dxa"/>
            <w:right w:w="0" w:type="dxa"/>
          </w:tcMar>
          <w:vAlign w:val="center"/>
        </w:tcPr>
        <w:p w14:paraId="693C8D43"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3042558" w14:textId="77777777" w:rsidR="00BF14A8" w:rsidRDefault="00BF14A8"/>
      </w:tc>
      <w:tc>
        <w:tcPr>
          <w:tcW w:w="1900" w:type="dxa"/>
          <w:tcMar>
            <w:top w:w="0" w:type="dxa"/>
            <w:left w:w="0" w:type="dxa"/>
            <w:bottom w:w="0" w:type="dxa"/>
            <w:right w:w="0" w:type="dxa"/>
          </w:tcMar>
          <w:vAlign w:val="center"/>
        </w:tcPr>
        <w:p w14:paraId="61199149"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15</w:t>
          </w:r>
          <w:r>
            <w:rPr>
              <w:lang w:val="fr-FR"/>
            </w:rPr>
            <w:fldChar w:fldCharType="end"/>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3036"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3DD3A9BE" w14:textId="77777777">
      <w:trPr>
        <w:trHeight w:hRule="exact" w:val="20"/>
      </w:trPr>
      <w:tc>
        <w:tcPr>
          <w:tcW w:w="10300" w:type="dxa"/>
          <w:tcBorders>
            <w:top w:val="dashSmallGap" w:sz="6" w:space="0" w:color="808080"/>
          </w:tcBorders>
          <w:tcMar>
            <w:top w:w="0" w:type="dxa"/>
            <w:left w:w="0" w:type="dxa"/>
            <w:bottom w:w="0" w:type="dxa"/>
            <w:right w:w="0" w:type="dxa"/>
          </w:tcMar>
        </w:tcPr>
        <w:p w14:paraId="51D04429" w14:textId="77777777" w:rsidR="00BF14A8" w:rsidRDefault="00BF14A8">
          <w:pPr>
            <w:spacing w:line="20" w:lineRule="exact"/>
          </w:pPr>
        </w:p>
      </w:tc>
    </w:tr>
  </w:tbl>
  <w:p w14:paraId="7C23B77C"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47B995AA" w14:textId="77777777">
      <w:trPr>
        <w:trHeight w:val="585"/>
      </w:trPr>
      <w:tc>
        <w:tcPr>
          <w:tcW w:w="7200" w:type="dxa"/>
          <w:tcMar>
            <w:top w:w="0" w:type="dxa"/>
            <w:left w:w="0" w:type="dxa"/>
            <w:bottom w:w="0" w:type="dxa"/>
            <w:right w:w="0" w:type="dxa"/>
          </w:tcMar>
          <w:vAlign w:val="center"/>
        </w:tcPr>
        <w:p w14:paraId="01430B9C"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04210105" w14:textId="77777777" w:rsidR="00BF14A8" w:rsidRDefault="00BF14A8"/>
      </w:tc>
      <w:tc>
        <w:tcPr>
          <w:tcW w:w="1900" w:type="dxa"/>
          <w:tcMar>
            <w:top w:w="0" w:type="dxa"/>
            <w:left w:w="0" w:type="dxa"/>
            <w:bottom w:w="0" w:type="dxa"/>
            <w:right w:w="0" w:type="dxa"/>
          </w:tcMar>
          <w:vAlign w:val="center"/>
        </w:tcPr>
        <w:p w14:paraId="0130C9C7"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16</w:t>
          </w:r>
          <w:r>
            <w:rPr>
              <w:lang w:val="fr-FR"/>
            </w:rPr>
            <w:fldChar w:fldCharType="end"/>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F54DD"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6EAD3354" w14:textId="77777777">
      <w:trPr>
        <w:trHeight w:hRule="exact" w:val="20"/>
      </w:trPr>
      <w:tc>
        <w:tcPr>
          <w:tcW w:w="10300" w:type="dxa"/>
          <w:tcBorders>
            <w:top w:val="dashSmallGap" w:sz="6" w:space="0" w:color="808080"/>
          </w:tcBorders>
          <w:tcMar>
            <w:top w:w="0" w:type="dxa"/>
            <w:left w:w="0" w:type="dxa"/>
            <w:bottom w:w="0" w:type="dxa"/>
            <w:right w:w="0" w:type="dxa"/>
          </w:tcMar>
        </w:tcPr>
        <w:p w14:paraId="33D788F0" w14:textId="77777777" w:rsidR="00BF14A8" w:rsidRDefault="00BF14A8">
          <w:pPr>
            <w:spacing w:line="20" w:lineRule="exact"/>
          </w:pPr>
        </w:p>
      </w:tc>
    </w:tr>
  </w:tbl>
  <w:p w14:paraId="05971D0C"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1B99A801" w14:textId="77777777">
      <w:trPr>
        <w:trHeight w:val="585"/>
      </w:trPr>
      <w:tc>
        <w:tcPr>
          <w:tcW w:w="7200" w:type="dxa"/>
          <w:tcMar>
            <w:top w:w="0" w:type="dxa"/>
            <w:left w:w="0" w:type="dxa"/>
            <w:bottom w:w="0" w:type="dxa"/>
            <w:right w:w="0" w:type="dxa"/>
          </w:tcMar>
          <w:vAlign w:val="center"/>
        </w:tcPr>
        <w:p w14:paraId="11420ED5"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2E3FC112" w14:textId="77777777" w:rsidR="00BF14A8" w:rsidRDefault="00BF14A8"/>
      </w:tc>
      <w:tc>
        <w:tcPr>
          <w:tcW w:w="1900" w:type="dxa"/>
          <w:tcMar>
            <w:top w:w="0" w:type="dxa"/>
            <w:left w:w="0" w:type="dxa"/>
            <w:bottom w:w="0" w:type="dxa"/>
            <w:right w:w="0" w:type="dxa"/>
          </w:tcMar>
          <w:vAlign w:val="center"/>
        </w:tcPr>
        <w:p w14:paraId="5EDE9226"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17</w:t>
          </w:r>
          <w:r>
            <w:rPr>
              <w:lang w:val="fr-FR"/>
            </w:rPr>
            <w:fldChar w:fldCharType="end"/>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3B9C"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42F68B7A" w14:textId="77777777">
      <w:trPr>
        <w:trHeight w:hRule="exact" w:val="20"/>
      </w:trPr>
      <w:tc>
        <w:tcPr>
          <w:tcW w:w="10300" w:type="dxa"/>
          <w:tcBorders>
            <w:top w:val="dashSmallGap" w:sz="6" w:space="0" w:color="808080"/>
          </w:tcBorders>
          <w:tcMar>
            <w:top w:w="0" w:type="dxa"/>
            <w:left w:w="0" w:type="dxa"/>
            <w:bottom w:w="0" w:type="dxa"/>
            <w:right w:w="0" w:type="dxa"/>
          </w:tcMar>
        </w:tcPr>
        <w:p w14:paraId="25798BD7" w14:textId="77777777" w:rsidR="00BF14A8" w:rsidRDefault="00BF14A8">
          <w:pPr>
            <w:spacing w:line="20" w:lineRule="exact"/>
          </w:pPr>
        </w:p>
      </w:tc>
    </w:tr>
  </w:tbl>
  <w:p w14:paraId="07518F08"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3F64C8E0" w14:textId="77777777">
      <w:trPr>
        <w:trHeight w:val="585"/>
      </w:trPr>
      <w:tc>
        <w:tcPr>
          <w:tcW w:w="7200" w:type="dxa"/>
          <w:tcMar>
            <w:top w:w="0" w:type="dxa"/>
            <w:left w:w="0" w:type="dxa"/>
            <w:bottom w:w="0" w:type="dxa"/>
            <w:right w:w="0" w:type="dxa"/>
          </w:tcMar>
          <w:vAlign w:val="center"/>
        </w:tcPr>
        <w:p w14:paraId="5EE8D2DD"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24EE4187" w14:textId="77777777" w:rsidR="00BF14A8" w:rsidRDefault="00BF14A8"/>
      </w:tc>
      <w:tc>
        <w:tcPr>
          <w:tcW w:w="1900" w:type="dxa"/>
          <w:tcMar>
            <w:top w:w="0" w:type="dxa"/>
            <w:left w:w="0" w:type="dxa"/>
            <w:bottom w:w="0" w:type="dxa"/>
            <w:right w:w="0" w:type="dxa"/>
          </w:tcMar>
          <w:vAlign w:val="center"/>
        </w:tcPr>
        <w:p w14:paraId="63549854"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18</w:t>
          </w:r>
          <w:r>
            <w:rPr>
              <w:lang w:val="fr-FR"/>
            </w:rPr>
            <w:fldChar w:fldCharType="end"/>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2C2B"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148601EA" w14:textId="77777777">
      <w:trPr>
        <w:trHeight w:hRule="exact" w:val="20"/>
      </w:trPr>
      <w:tc>
        <w:tcPr>
          <w:tcW w:w="10300" w:type="dxa"/>
          <w:tcBorders>
            <w:top w:val="dashSmallGap" w:sz="6" w:space="0" w:color="808080"/>
          </w:tcBorders>
          <w:tcMar>
            <w:top w:w="0" w:type="dxa"/>
            <w:left w:w="0" w:type="dxa"/>
            <w:bottom w:w="0" w:type="dxa"/>
            <w:right w:w="0" w:type="dxa"/>
          </w:tcMar>
        </w:tcPr>
        <w:p w14:paraId="1E393A80" w14:textId="77777777" w:rsidR="00BF14A8" w:rsidRDefault="00BF14A8">
          <w:pPr>
            <w:spacing w:line="20" w:lineRule="exact"/>
          </w:pPr>
        </w:p>
      </w:tc>
    </w:tr>
  </w:tbl>
  <w:p w14:paraId="7404376F"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130971F1" w14:textId="77777777">
      <w:trPr>
        <w:trHeight w:val="585"/>
      </w:trPr>
      <w:tc>
        <w:tcPr>
          <w:tcW w:w="7200" w:type="dxa"/>
          <w:tcMar>
            <w:top w:w="0" w:type="dxa"/>
            <w:left w:w="0" w:type="dxa"/>
            <w:bottom w:w="0" w:type="dxa"/>
            <w:right w:w="0" w:type="dxa"/>
          </w:tcMar>
          <w:vAlign w:val="center"/>
        </w:tcPr>
        <w:p w14:paraId="60CF9DD3"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17E69546" w14:textId="77777777" w:rsidR="00BF14A8" w:rsidRDefault="00BF14A8"/>
      </w:tc>
      <w:tc>
        <w:tcPr>
          <w:tcW w:w="1900" w:type="dxa"/>
          <w:tcMar>
            <w:top w:w="0" w:type="dxa"/>
            <w:left w:w="0" w:type="dxa"/>
            <w:bottom w:w="0" w:type="dxa"/>
            <w:right w:w="0" w:type="dxa"/>
          </w:tcMar>
          <w:vAlign w:val="center"/>
        </w:tcPr>
        <w:p w14:paraId="03F96E4F"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19</w:t>
          </w:r>
          <w:r>
            <w:rPr>
              <w:lang w:val="fr-FR"/>
            </w:rPr>
            <w:fldChar w:fldCharType="end"/>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1942"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2B30359E" w14:textId="77777777">
      <w:trPr>
        <w:trHeight w:hRule="exact" w:val="20"/>
      </w:trPr>
      <w:tc>
        <w:tcPr>
          <w:tcW w:w="10300" w:type="dxa"/>
          <w:tcBorders>
            <w:top w:val="dashSmallGap" w:sz="6" w:space="0" w:color="808080"/>
          </w:tcBorders>
          <w:tcMar>
            <w:top w:w="0" w:type="dxa"/>
            <w:left w:w="0" w:type="dxa"/>
            <w:bottom w:w="0" w:type="dxa"/>
            <w:right w:w="0" w:type="dxa"/>
          </w:tcMar>
        </w:tcPr>
        <w:p w14:paraId="6656CE2B" w14:textId="77777777" w:rsidR="00BF14A8" w:rsidRDefault="00BF14A8">
          <w:pPr>
            <w:spacing w:line="20" w:lineRule="exact"/>
          </w:pPr>
        </w:p>
      </w:tc>
    </w:tr>
  </w:tbl>
  <w:p w14:paraId="7385BABF"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55B598BB" w14:textId="77777777">
      <w:trPr>
        <w:trHeight w:val="585"/>
      </w:trPr>
      <w:tc>
        <w:tcPr>
          <w:tcW w:w="7200" w:type="dxa"/>
          <w:tcMar>
            <w:top w:w="0" w:type="dxa"/>
            <w:left w:w="0" w:type="dxa"/>
            <w:bottom w:w="0" w:type="dxa"/>
            <w:right w:w="0" w:type="dxa"/>
          </w:tcMar>
          <w:vAlign w:val="center"/>
        </w:tcPr>
        <w:p w14:paraId="6C5A351C"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BB45999" w14:textId="77777777" w:rsidR="00BF14A8" w:rsidRDefault="00BF14A8"/>
      </w:tc>
      <w:tc>
        <w:tcPr>
          <w:tcW w:w="1900" w:type="dxa"/>
          <w:tcMar>
            <w:top w:w="0" w:type="dxa"/>
            <w:left w:w="0" w:type="dxa"/>
            <w:bottom w:w="0" w:type="dxa"/>
            <w:right w:w="0" w:type="dxa"/>
          </w:tcMar>
          <w:vAlign w:val="center"/>
        </w:tcPr>
        <w:p w14:paraId="30DE281C"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20</w:t>
          </w:r>
          <w:r>
            <w:rPr>
              <w:lang w:val="fr-FR"/>
            </w:rPr>
            <w:fldChar w:fldCharType="end"/>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3645"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5B06EF93" w14:textId="77777777">
      <w:trPr>
        <w:trHeight w:hRule="exact" w:val="20"/>
      </w:trPr>
      <w:tc>
        <w:tcPr>
          <w:tcW w:w="10300" w:type="dxa"/>
          <w:tcBorders>
            <w:top w:val="dashSmallGap" w:sz="6" w:space="0" w:color="808080"/>
          </w:tcBorders>
          <w:tcMar>
            <w:top w:w="0" w:type="dxa"/>
            <w:left w:w="0" w:type="dxa"/>
            <w:bottom w:w="0" w:type="dxa"/>
            <w:right w:w="0" w:type="dxa"/>
          </w:tcMar>
        </w:tcPr>
        <w:p w14:paraId="5FDDCCCE" w14:textId="77777777" w:rsidR="00BF14A8" w:rsidRDefault="00BF14A8">
          <w:pPr>
            <w:spacing w:line="20" w:lineRule="exact"/>
          </w:pPr>
        </w:p>
      </w:tc>
    </w:tr>
  </w:tbl>
  <w:p w14:paraId="3421B418"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28DBB8BB" w14:textId="77777777">
      <w:trPr>
        <w:trHeight w:val="585"/>
      </w:trPr>
      <w:tc>
        <w:tcPr>
          <w:tcW w:w="7200" w:type="dxa"/>
          <w:tcMar>
            <w:top w:w="0" w:type="dxa"/>
            <w:left w:w="0" w:type="dxa"/>
            <w:bottom w:w="0" w:type="dxa"/>
            <w:right w:w="0" w:type="dxa"/>
          </w:tcMar>
          <w:vAlign w:val="center"/>
        </w:tcPr>
        <w:p w14:paraId="0C06C075"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7A1203C5" w14:textId="77777777" w:rsidR="00BF14A8" w:rsidRDefault="00BF14A8"/>
      </w:tc>
      <w:tc>
        <w:tcPr>
          <w:tcW w:w="1900" w:type="dxa"/>
          <w:tcMar>
            <w:top w:w="0" w:type="dxa"/>
            <w:left w:w="0" w:type="dxa"/>
            <w:bottom w:w="0" w:type="dxa"/>
            <w:right w:w="0" w:type="dxa"/>
          </w:tcMar>
          <w:vAlign w:val="center"/>
        </w:tcPr>
        <w:p w14:paraId="20279068"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23</w:t>
          </w:r>
          <w:r>
            <w:rPr>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4AE33"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154DAF" w14:paraId="45451E21" w14:textId="77777777">
      <w:trPr>
        <w:trHeight w:hRule="exact" w:val="20"/>
      </w:trPr>
      <w:tc>
        <w:tcPr>
          <w:tcW w:w="10300" w:type="dxa"/>
          <w:tcBorders>
            <w:top w:val="dashSmallGap" w:sz="6" w:space="0" w:color="808080"/>
          </w:tcBorders>
          <w:tcMar>
            <w:top w:w="0" w:type="dxa"/>
            <w:left w:w="0" w:type="dxa"/>
            <w:bottom w:w="0" w:type="dxa"/>
            <w:right w:w="0" w:type="dxa"/>
          </w:tcMar>
        </w:tcPr>
        <w:p w14:paraId="2ADB9739" w14:textId="77777777" w:rsidR="00A45B36" w:rsidRDefault="00A45B36">
          <w:pPr>
            <w:spacing w:line="20" w:lineRule="exact"/>
          </w:pPr>
        </w:p>
      </w:tc>
    </w:tr>
  </w:tbl>
  <w:p w14:paraId="07A1A937"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7422096A" w14:textId="77777777">
      <w:trPr>
        <w:trHeight w:val="585"/>
      </w:trPr>
      <w:tc>
        <w:tcPr>
          <w:tcW w:w="7200" w:type="dxa"/>
          <w:tcMar>
            <w:top w:w="0" w:type="dxa"/>
            <w:left w:w="0" w:type="dxa"/>
            <w:bottom w:w="0" w:type="dxa"/>
            <w:right w:w="0" w:type="dxa"/>
          </w:tcMar>
          <w:vAlign w:val="center"/>
        </w:tcPr>
        <w:p w14:paraId="5FE5528F"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7B9D1EE6" w14:textId="77777777" w:rsidR="00A45B36" w:rsidRDefault="00A45B36"/>
      </w:tc>
      <w:tc>
        <w:tcPr>
          <w:tcW w:w="1900" w:type="dxa"/>
          <w:tcMar>
            <w:top w:w="0" w:type="dxa"/>
            <w:left w:w="0" w:type="dxa"/>
            <w:bottom w:w="0" w:type="dxa"/>
            <w:right w:w="0" w:type="dxa"/>
          </w:tcMar>
          <w:vAlign w:val="center"/>
        </w:tcPr>
        <w:p w14:paraId="55B74D6C"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18</w:t>
          </w:r>
          <w:r>
            <w:rPr>
              <w:lang w:val="fr-FR"/>
            </w:rPr>
            <w:fldChar w:fldCharType="end"/>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E090"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27D0DA06" w14:textId="77777777">
      <w:trPr>
        <w:trHeight w:hRule="exact" w:val="20"/>
      </w:trPr>
      <w:tc>
        <w:tcPr>
          <w:tcW w:w="10300" w:type="dxa"/>
          <w:tcBorders>
            <w:top w:val="dashSmallGap" w:sz="6" w:space="0" w:color="808080"/>
          </w:tcBorders>
          <w:tcMar>
            <w:top w:w="0" w:type="dxa"/>
            <w:left w:w="0" w:type="dxa"/>
            <w:bottom w:w="0" w:type="dxa"/>
            <w:right w:w="0" w:type="dxa"/>
          </w:tcMar>
        </w:tcPr>
        <w:p w14:paraId="50F6D186" w14:textId="77777777" w:rsidR="00BF14A8" w:rsidRDefault="00BF14A8">
          <w:pPr>
            <w:spacing w:line="20" w:lineRule="exact"/>
          </w:pPr>
        </w:p>
      </w:tc>
    </w:tr>
  </w:tbl>
  <w:p w14:paraId="1248D194"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6C55A101" w14:textId="77777777">
      <w:trPr>
        <w:trHeight w:val="585"/>
      </w:trPr>
      <w:tc>
        <w:tcPr>
          <w:tcW w:w="7200" w:type="dxa"/>
          <w:tcMar>
            <w:top w:w="0" w:type="dxa"/>
            <w:left w:w="0" w:type="dxa"/>
            <w:bottom w:w="0" w:type="dxa"/>
            <w:right w:w="0" w:type="dxa"/>
          </w:tcMar>
          <w:vAlign w:val="center"/>
        </w:tcPr>
        <w:p w14:paraId="0E9CD37D"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316A2925" w14:textId="77777777" w:rsidR="00BF14A8" w:rsidRDefault="00BF14A8"/>
      </w:tc>
      <w:tc>
        <w:tcPr>
          <w:tcW w:w="1900" w:type="dxa"/>
          <w:tcMar>
            <w:top w:w="0" w:type="dxa"/>
            <w:left w:w="0" w:type="dxa"/>
            <w:bottom w:w="0" w:type="dxa"/>
            <w:right w:w="0" w:type="dxa"/>
          </w:tcMar>
          <w:vAlign w:val="center"/>
        </w:tcPr>
        <w:p w14:paraId="50B935E6"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24</w:t>
          </w:r>
          <w:r>
            <w:rPr>
              <w:lang w:val="fr-FR"/>
            </w:rPr>
            <w:fldChar w:fldCharType="end"/>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899C0"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49E2AC75" w14:textId="77777777">
      <w:trPr>
        <w:trHeight w:hRule="exact" w:val="20"/>
      </w:trPr>
      <w:tc>
        <w:tcPr>
          <w:tcW w:w="10300" w:type="dxa"/>
          <w:tcBorders>
            <w:top w:val="dashSmallGap" w:sz="6" w:space="0" w:color="808080"/>
          </w:tcBorders>
          <w:tcMar>
            <w:top w:w="0" w:type="dxa"/>
            <w:left w:w="0" w:type="dxa"/>
            <w:bottom w:w="0" w:type="dxa"/>
            <w:right w:w="0" w:type="dxa"/>
          </w:tcMar>
        </w:tcPr>
        <w:p w14:paraId="79FF1557" w14:textId="77777777" w:rsidR="00BF14A8" w:rsidRDefault="00BF14A8">
          <w:pPr>
            <w:spacing w:line="20" w:lineRule="exact"/>
          </w:pPr>
        </w:p>
      </w:tc>
    </w:tr>
  </w:tbl>
  <w:p w14:paraId="17FED61B"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20C0B1F4" w14:textId="77777777">
      <w:trPr>
        <w:trHeight w:val="585"/>
      </w:trPr>
      <w:tc>
        <w:tcPr>
          <w:tcW w:w="7200" w:type="dxa"/>
          <w:tcMar>
            <w:top w:w="0" w:type="dxa"/>
            <w:left w:w="0" w:type="dxa"/>
            <w:bottom w:w="0" w:type="dxa"/>
            <w:right w:w="0" w:type="dxa"/>
          </w:tcMar>
          <w:vAlign w:val="center"/>
        </w:tcPr>
        <w:p w14:paraId="266875DE"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107E97FF" w14:textId="77777777" w:rsidR="00BF14A8" w:rsidRDefault="00BF14A8"/>
      </w:tc>
      <w:tc>
        <w:tcPr>
          <w:tcW w:w="1900" w:type="dxa"/>
          <w:tcMar>
            <w:top w:w="0" w:type="dxa"/>
            <w:left w:w="0" w:type="dxa"/>
            <w:bottom w:w="0" w:type="dxa"/>
            <w:right w:w="0" w:type="dxa"/>
          </w:tcMar>
          <w:vAlign w:val="center"/>
        </w:tcPr>
        <w:p w14:paraId="6399DD03"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31</w:t>
          </w:r>
          <w:r>
            <w:rPr>
              <w:lang w:val="fr-FR"/>
            </w:rPr>
            <w:fldChar w:fldCharType="end"/>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CA620"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126BE7B3" w14:textId="77777777">
      <w:trPr>
        <w:trHeight w:hRule="exact" w:val="20"/>
      </w:trPr>
      <w:tc>
        <w:tcPr>
          <w:tcW w:w="10300" w:type="dxa"/>
          <w:tcBorders>
            <w:top w:val="dashSmallGap" w:sz="6" w:space="0" w:color="808080"/>
          </w:tcBorders>
          <w:tcMar>
            <w:top w:w="0" w:type="dxa"/>
            <w:left w:w="0" w:type="dxa"/>
            <w:bottom w:w="0" w:type="dxa"/>
            <w:right w:w="0" w:type="dxa"/>
          </w:tcMar>
        </w:tcPr>
        <w:p w14:paraId="242DF710" w14:textId="77777777" w:rsidR="00BF14A8" w:rsidRDefault="00BF14A8">
          <w:pPr>
            <w:spacing w:line="20" w:lineRule="exact"/>
          </w:pPr>
        </w:p>
      </w:tc>
    </w:tr>
  </w:tbl>
  <w:p w14:paraId="50A46B0F"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6ED78647" w14:textId="77777777">
      <w:trPr>
        <w:trHeight w:val="585"/>
      </w:trPr>
      <w:tc>
        <w:tcPr>
          <w:tcW w:w="7200" w:type="dxa"/>
          <w:tcMar>
            <w:top w:w="0" w:type="dxa"/>
            <w:left w:w="0" w:type="dxa"/>
            <w:bottom w:w="0" w:type="dxa"/>
            <w:right w:w="0" w:type="dxa"/>
          </w:tcMar>
          <w:vAlign w:val="center"/>
        </w:tcPr>
        <w:p w14:paraId="4EABFEA8"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37555590" w14:textId="77777777" w:rsidR="00BF14A8" w:rsidRDefault="00BF14A8"/>
      </w:tc>
      <w:tc>
        <w:tcPr>
          <w:tcW w:w="1900" w:type="dxa"/>
          <w:tcMar>
            <w:top w:w="0" w:type="dxa"/>
            <w:left w:w="0" w:type="dxa"/>
            <w:bottom w:w="0" w:type="dxa"/>
            <w:right w:w="0" w:type="dxa"/>
          </w:tcMar>
          <w:vAlign w:val="center"/>
        </w:tcPr>
        <w:p w14:paraId="5FC049AE"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32</w:t>
          </w:r>
          <w:r>
            <w:rPr>
              <w:lang w:val="fr-FR"/>
            </w:rPr>
            <w:fldChar w:fldCharType="end"/>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B6537"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5743D42A" w14:textId="77777777">
      <w:trPr>
        <w:trHeight w:hRule="exact" w:val="20"/>
      </w:trPr>
      <w:tc>
        <w:tcPr>
          <w:tcW w:w="10300" w:type="dxa"/>
          <w:tcBorders>
            <w:top w:val="dashSmallGap" w:sz="6" w:space="0" w:color="808080"/>
          </w:tcBorders>
          <w:tcMar>
            <w:top w:w="0" w:type="dxa"/>
            <w:left w:w="0" w:type="dxa"/>
            <w:bottom w:w="0" w:type="dxa"/>
            <w:right w:w="0" w:type="dxa"/>
          </w:tcMar>
        </w:tcPr>
        <w:p w14:paraId="33D6ECB6" w14:textId="77777777" w:rsidR="00BF14A8" w:rsidRDefault="00BF14A8">
          <w:pPr>
            <w:spacing w:line="20" w:lineRule="exact"/>
          </w:pPr>
        </w:p>
      </w:tc>
    </w:tr>
  </w:tbl>
  <w:p w14:paraId="602F2520"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48B154A0" w14:textId="77777777">
      <w:trPr>
        <w:trHeight w:val="585"/>
      </w:trPr>
      <w:tc>
        <w:tcPr>
          <w:tcW w:w="7200" w:type="dxa"/>
          <w:tcMar>
            <w:top w:w="0" w:type="dxa"/>
            <w:left w:w="0" w:type="dxa"/>
            <w:bottom w:w="0" w:type="dxa"/>
            <w:right w:w="0" w:type="dxa"/>
          </w:tcMar>
          <w:vAlign w:val="center"/>
        </w:tcPr>
        <w:p w14:paraId="0BB01C9D"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7E465A4B" w14:textId="77777777" w:rsidR="00BF14A8" w:rsidRDefault="00BF14A8"/>
      </w:tc>
      <w:tc>
        <w:tcPr>
          <w:tcW w:w="1900" w:type="dxa"/>
          <w:tcMar>
            <w:top w:w="0" w:type="dxa"/>
            <w:left w:w="0" w:type="dxa"/>
            <w:bottom w:w="0" w:type="dxa"/>
            <w:right w:w="0" w:type="dxa"/>
          </w:tcMar>
          <w:vAlign w:val="center"/>
        </w:tcPr>
        <w:p w14:paraId="6C02F657"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35</w:t>
          </w:r>
          <w:r>
            <w:rPr>
              <w:lang w:val="fr-FR"/>
            </w:rPr>
            <w:fldChar w:fldCharType="end"/>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76D3"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6B54965C" w14:textId="77777777">
      <w:trPr>
        <w:trHeight w:hRule="exact" w:val="20"/>
      </w:trPr>
      <w:tc>
        <w:tcPr>
          <w:tcW w:w="10300" w:type="dxa"/>
          <w:tcBorders>
            <w:top w:val="dashSmallGap" w:sz="6" w:space="0" w:color="808080"/>
          </w:tcBorders>
          <w:tcMar>
            <w:top w:w="0" w:type="dxa"/>
            <w:left w:w="0" w:type="dxa"/>
            <w:bottom w:w="0" w:type="dxa"/>
            <w:right w:w="0" w:type="dxa"/>
          </w:tcMar>
        </w:tcPr>
        <w:p w14:paraId="096E663B" w14:textId="77777777" w:rsidR="00BF14A8" w:rsidRDefault="00BF14A8">
          <w:pPr>
            <w:spacing w:line="20" w:lineRule="exact"/>
          </w:pPr>
        </w:p>
      </w:tc>
    </w:tr>
  </w:tbl>
  <w:p w14:paraId="271938B7"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54C1BDE4" w14:textId="77777777">
      <w:trPr>
        <w:trHeight w:val="585"/>
      </w:trPr>
      <w:tc>
        <w:tcPr>
          <w:tcW w:w="7200" w:type="dxa"/>
          <w:tcMar>
            <w:top w:w="0" w:type="dxa"/>
            <w:left w:w="0" w:type="dxa"/>
            <w:bottom w:w="0" w:type="dxa"/>
            <w:right w:w="0" w:type="dxa"/>
          </w:tcMar>
          <w:vAlign w:val="center"/>
        </w:tcPr>
        <w:p w14:paraId="0DA19089"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0A329943" w14:textId="77777777" w:rsidR="00BF14A8" w:rsidRDefault="00BF14A8"/>
      </w:tc>
      <w:tc>
        <w:tcPr>
          <w:tcW w:w="1900" w:type="dxa"/>
          <w:tcMar>
            <w:top w:w="0" w:type="dxa"/>
            <w:left w:w="0" w:type="dxa"/>
            <w:bottom w:w="0" w:type="dxa"/>
            <w:right w:w="0" w:type="dxa"/>
          </w:tcMar>
          <w:vAlign w:val="center"/>
        </w:tcPr>
        <w:p w14:paraId="522E4960"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36</w:t>
          </w:r>
          <w:r>
            <w:rPr>
              <w:lang w:val="fr-FR"/>
            </w:rPr>
            <w:fldChar w:fldCharType="end"/>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45B3D"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5E7538D3" w14:textId="77777777">
      <w:trPr>
        <w:trHeight w:hRule="exact" w:val="20"/>
      </w:trPr>
      <w:tc>
        <w:tcPr>
          <w:tcW w:w="10300" w:type="dxa"/>
          <w:tcBorders>
            <w:top w:val="dashSmallGap" w:sz="6" w:space="0" w:color="808080"/>
          </w:tcBorders>
          <w:tcMar>
            <w:top w:w="0" w:type="dxa"/>
            <w:left w:w="0" w:type="dxa"/>
            <w:bottom w:w="0" w:type="dxa"/>
            <w:right w:w="0" w:type="dxa"/>
          </w:tcMar>
        </w:tcPr>
        <w:p w14:paraId="4EFD1757" w14:textId="77777777" w:rsidR="00BF14A8" w:rsidRDefault="00BF14A8">
          <w:pPr>
            <w:spacing w:line="20" w:lineRule="exact"/>
          </w:pPr>
        </w:p>
      </w:tc>
    </w:tr>
  </w:tbl>
  <w:p w14:paraId="5211D6C9"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1748E290" w14:textId="77777777">
      <w:trPr>
        <w:trHeight w:val="585"/>
      </w:trPr>
      <w:tc>
        <w:tcPr>
          <w:tcW w:w="7200" w:type="dxa"/>
          <w:tcMar>
            <w:top w:w="0" w:type="dxa"/>
            <w:left w:w="0" w:type="dxa"/>
            <w:bottom w:w="0" w:type="dxa"/>
            <w:right w:w="0" w:type="dxa"/>
          </w:tcMar>
          <w:vAlign w:val="center"/>
        </w:tcPr>
        <w:p w14:paraId="1169B896"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1FDB049F" w14:textId="77777777" w:rsidR="00BF14A8" w:rsidRDefault="00BF14A8"/>
      </w:tc>
      <w:tc>
        <w:tcPr>
          <w:tcW w:w="1900" w:type="dxa"/>
          <w:tcMar>
            <w:top w:w="0" w:type="dxa"/>
            <w:left w:w="0" w:type="dxa"/>
            <w:bottom w:w="0" w:type="dxa"/>
            <w:right w:w="0" w:type="dxa"/>
          </w:tcMar>
          <w:vAlign w:val="center"/>
        </w:tcPr>
        <w:p w14:paraId="304D0F18"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37</w:t>
          </w:r>
          <w:r>
            <w:rPr>
              <w:lang w:val="fr-FR"/>
            </w:rPr>
            <w:fldChar w:fldCharType="end"/>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9D09"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65C9C350" w14:textId="77777777">
      <w:trPr>
        <w:trHeight w:hRule="exact" w:val="20"/>
      </w:trPr>
      <w:tc>
        <w:tcPr>
          <w:tcW w:w="10300" w:type="dxa"/>
          <w:tcBorders>
            <w:top w:val="dashSmallGap" w:sz="6" w:space="0" w:color="808080"/>
          </w:tcBorders>
          <w:tcMar>
            <w:top w:w="0" w:type="dxa"/>
            <w:left w:w="0" w:type="dxa"/>
            <w:bottom w:w="0" w:type="dxa"/>
            <w:right w:w="0" w:type="dxa"/>
          </w:tcMar>
        </w:tcPr>
        <w:p w14:paraId="35CF1E4A" w14:textId="77777777" w:rsidR="00BF14A8" w:rsidRDefault="00BF14A8">
          <w:pPr>
            <w:spacing w:line="20" w:lineRule="exact"/>
          </w:pPr>
        </w:p>
      </w:tc>
    </w:tr>
  </w:tbl>
  <w:p w14:paraId="0856CA61"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7E2FE981" w14:textId="77777777">
      <w:trPr>
        <w:trHeight w:val="585"/>
      </w:trPr>
      <w:tc>
        <w:tcPr>
          <w:tcW w:w="7200" w:type="dxa"/>
          <w:tcMar>
            <w:top w:w="0" w:type="dxa"/>
            <w:left w:w="0" w:type="dxa"/>
            <w:bottom w:w="0" w:type="dxa"/>
            <w:right w:w="0" w:type="dxa"/>
          </w:tcMar>
          <w:vAlign w:val="center"/>
        </w:tcPr>
        <w:p w14:paraId="049E9773"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324D0B2" w14:textId="77777777" w:rsidR="00BF14A8" w:rsidRDefault="00BF14A8"/>
      </w:tc>
      <w:tc>
        <w:tcPr>
          <w:tcW w:w="1900" w:type="dxa"/>
          <w:tcMar>
            <w:top w:w="0" w:type="dxa"/>
            <w:left w:w="0" w:type="dxa"/>
            <w:bottom w:w="0" w:type="dxa"/>
            <w:right w:w="0" w:type="dxa"/>
          </w:tcMar>
          <w:vAlign w:val="center"/>
        </w:tcPr>
        <w:p w14:paraId="4667262A"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38</w:t>
          </w:r>
          <w:r>
            <w:rPr>
              <w:lang w:val="fr-FR"/>
            </w:rPr>
            <w:fldChar w:fldCharType="end"/>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4B0A8"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11B75956" w14:textId="77777777">
      <w:trPr>
        <w:trHeight w:hRule="exact" w:val="20"/>
      </w:trPr>
      <w:tc>
        <w:tcPr>
          <w:tcW w:w="10300" w:type="dxa"/>
          <w:tcBorders>
            <w:top w:val="dashSmallGap" w:sz="6" w:space="0" w:color="808080"/>
          </w:tcBorders>
          <w:tcMar>
            <w:top w:w="0" w:type="dxa"/>
            <w:left w:w="0" w:type="dxa"/>
            <w:bottom w:w="0" w:type="dxa"/>
            <w:right w:w="0" w:type="dxa"/>
          </w:tcMar>
        </w:tcPr>
        <w:p w14:paraId="1659E51D" w14:textId="77777777" w:rsidR="00BF14A8" w:rsidRDefault="00BF14A8">
          <w:pPr>
            <w:spacing w:line="20" w:lineRule="exact"/>
          </w:pPr>
        </w:p>
      </w:tc>
    </w:tr>
  </w:tbl>
  <w:p w14:paraId="41EAFCE0"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76DC2F28" w14:textId="77777777">
      <w:trPr>
        <w:trHeight w:val="585"/>
      </w:trPr>
      <w:tc>
        <w:tcPr>
          <w:tcW w:w="7200" w:type="dxa"/>
          <w:tcMar>
            <w:top w:w="0" w:type="dxa"/>
            <w:left w:w="0" w:type="dxa"/>
            <w:bottom w:w="0" w:type="dxa"/>
            <w:right w:w="0" w:type="dxa"/>
          </w:tcMar>
          <w:vAlign w:val="center"/>
        </w:tcPr>
        <w:p w14:paraId="6EF405E6"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2293314E" w14:textId="77777777" w:rsidR="00BF14A8" w:rsidRDefault="00BF14A8"/>
      </w:tc>
      <w:tc>
        <w:tcPr>
          <w:tcW w:w="1900" w:type="dxa"/>
          <w:tcMar>
            <w:top w:w="0" w:type="dxa"/>
            <w:left w:w="0" w:type="dxa"/>
            <w:bottom w:w="0" w:type="dxa"/>
            <w:right w:w="0" w:type="dxa"/>
          </w:tcMar>
          <w:vAlign w:val="center"/>
        </w:tcPr>
        <w:p w14:paraId="03D754C8"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39</w:t>
          </w:r>
          <w:r>
            <w:rPr>
              <w:lang w:val="fr-FR"/>
            </w:rPr>
            <w:fldChar w:fldCharType="end"/>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8C122"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57B7117F" w14:textId="77777777">
      <w:trPr>
        <w:trHeight w:hRule="exact" w:val="20"/>
      </w:trPr>
      <w:tc>
        <w:tcPr>
          <w:tcW w:w="10300" w:type="dxa"/>
          <w:tcBorders>
            <w:top w:val="dashSmallGap" w:sz="6" w:space="0" w:color="808080"/>
          </w:tcBorders>
          <w:tcMar>
            <w:top w:w="0" w:type="dxa"/>
            <w:left w:w="0" w:type="dxa"/>
            <w:bottom w:w="0" w:type="dxa"/>
            <w:right w:w="0" w:type="dxa"/>
          </w:tcMar>
        </w:tcPr>
        <w:p w14:paraId="0F15F079" w14:textId="77777777" w:rsidR="00BF14A8" w:rsidRDefault="00BF14A8">
          <w:pPr>
            <w:spacing w:line="20" w:lineRule="exact"/>
          </w:pPr>
        </w:p>
      </w:tc>
    </w:tr>
  </w:tbl>
  <w:p w14:paraId="2527102D"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628B94B4" w14:textId="77777777">
      <w:trPr>
        <w:trHeight w:val="585"/>
      </w:trPr>
      <w:tc>
        <w:tcPr>
          <w:tcW w:w="7200" w:type="dxa"/>
          <w:tcMar>
            <w:top w:w="0" w:type="dxa"/>
            <w:left w:w="0" w:type="dxa"/>
            <w:bottom w:w="0" w:type="dxa"/>
            <w:right w:w="0" w:type="dxa"/>
          </w:tcMar>
          <w:vAlign w:val="center"/>
        </w:tcPr>
        <w:p w14:paraId="66A45C6C"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4A7A7F6A" w14:textId="77777777" w:rsidR="00BF14A8" w:rsidRDefault="00BF14A8"/>
      </w:tc>
      <w:tc>
        <w:tcPr>
          <w:tcW w:w="1900" w:type="dxa"/>
          <w:tcMar>
            <w:top w:w="0" w:type="dxa"/>
            <w:left w:w="0" w:type="dxa"/>
            <w:bottom w:w="0" w:type="dxa"/>
            <w:right w:w="0" w:type="dxa"/>
          </w:tcMar>
          <w:vAlign w:val="center"/>
        </w:tcPr>
        <w:p w14:paraId="5876D9BA"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40</w:t>
          </w:r>
          <w:r>
            <w:rPr>
              <w:lang w:val="fr-FR"/>
            </w:rPr>
            <w:fldChar w:fldCharType="end"/>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54D79"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5FF4537A" w14:textId="77777777">
      <w:trPr>
        <w:trHeight w:hRule="exact" w:val="20"/>
      </w:trPr>
      <w:tc>
        <w:tcPr>
          <w:tcW w:w="10300" w:type="dxa"/>
          <w:tcBorders>
            <w:top w:val="dashSmallGap" w:sz="6" w:space="0" w:color="808080"/>
          </w:tcBorders>
          <w:tcMar>
            <w:top w:w="0" w:type="dxa"/>
            <w:left w:w="0" w:type="dxa"/>
            <w:bottom w:w="0" w:type="dxa"/>
            <w:right w:w="0" w:type="dxa"/>
          </w:tcMar>
        </w:tcPr>
        <w:p w14:paraId="26FA0090" w14:textId="77777777" w:rsidR="00BF14A8" w:rsidRDefault="00BF14A8">
          <w:pPr>
            <w:spacing w:line="20" w:lineRule="exact"/>
          </w:pPr>
        </w:p>
      </w:tc>
    </w:tr>
  </w:tbl>
  <w:p w14:paraId="3B334DE1"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4AD7886B" w14:textId="77777777">
      <w:trPr>
        <w:trHeight w:val="585"/>
      </w:trPr>
      <w:tc>
        <w:tcPr>
          <w:tcW w:w="7200" w:type="dxa"/>
          <w:tcMar>
            <w:top w:w="0" w:type="dxa"/>
            <w:left w:w="0" w:type="dxa"/>
            <w:bottom w:w="0" w:type="dxa"/>
            <w:right w:w="0" w:type="dxa"/>
          </w:tcMar>
          <w:vAlign w:val="center"/>
        </w:tcPr>
        <w:p w14:paraId="3A3F936B"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3407522E" w14:textId="77777777" w:rsidR="00BF14A8" w:rsidRDefault="00BF14A8"/>
      </w:tc>
      <w:tc>
        <w:tcPr>
          <w:tcW w:w="1900" w:type="dxa"/>
          <w:tcMar>
            <w:top w:w="0" w:type="dxa"/>
            <w:left w:w="0" w:type="dxa"/>
            <w:bottom w:w="0" w:type="dxa"/>
            <w:right w:w="0" w:type="dxa"/>
          </w:tcMar>
          <w:vAlign w:val="center"/>
        </w:tcPr>
        <w:p w14:paraId="17E86E2E"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41</w:t>
          </w:r>
          <w:r>
            <w:rPr>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3B3C"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025912B7" w14:textId="77777777">
      <w:trPr>
        <w:trHeight w:hRule="exact" w:val="20"/>
      </w:trPr>
      <w:tc>
        <w:tcPr>
          <w:tcW w:w="10300" w:type="dxa"/>
          <w:tcBorders>
            <w:top w:val="dashSmallGap" w:sz="6" w:space="0" w:color="808080"/>
          </w:tcBorders>
          <w:tcMar>
            <w:top w:w="0" w:type="dxa"/>
            <w:left w:w="0" w:type="dxa"/>
            <w:bottom w:w="0" w:type="dxa"/>
            <w:right w:w="0" w:type="dxa"/>
          </w:tcMar>
        </w:tcPr>
        <w:p w14:paraId="2FDE686E" w14:textId="77777777" w:rsidR="00A45B36" w:rsidRDefault="00A45B36">
          <w:pPr>
            <w:spacing w:line="20" w:lineRule="exact"/>
          </w:pPr>
        </w:p>
      </w:tc>
    </w:tr>
  </w:tbl>
  <w:p w14:paraId="2E2FA649"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2D6A45F1" w14:textId="77777777">
      <w:trPr>
        <w:trHeight w:val="585"/>
      </w:trPr>
      <w:tc>
        <w:tcPr>
          <w:tcW w:w="7200" w:type="dxa"/>
          <w:tcMar>
            <w:top w:w="0" w:type="dxa"/>
            <w:left w:w="0" w:type="dxa"/>
            <w:bottom w:w="0" w:type="dxa"/>
            <w:right w:w="0" w:type="dxa"/>
          </w:tcMar>
          <w:vAlign w:val="center"/>
        </w:tcPr>
        <w:p w14:paraId="750B1403"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450BB199" w14:textId="77777777" w:rsidR="00A45B36" w:rsidRDefault="00A45B36"/>
      </w:tc>
      <w:tc>
        <w:tcPr>
          <w:tcW w:w="1900" w:type="dxa"/>
          <w:tcMar>
            <w:top w:w="0" w:type="dxa"/>
            <w:left w:w="0" w:type="dxa"/>
            <w:bottom w:w="0" w:type="dxa"/>
            <w:right w:w="0" w:type="dxa"/>
          </w:tcMar>
          <w:vAlign w:val="center"/>
        </w:tcPr>
        <w:p w14:paraId="6CA913D2"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19</w:t>
          </w:r>
          <w:r>
            <w:rPr>
              <w:lang w:val="fr-FR"/>
            </w:rPr>
            <w:fldChar w:fldCharType="end"/>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1F0A"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4A529DA5" w14:textId="77777777">
      <w:trPr>
        <w:trHeight w:hRule="exact" w:val="20"/>
      </w:trPr>
      <w:tc>
        <w:tcPr>
          <w:tcW w:w="10300" w:type="dxa"/>
          <w:tcBorders>
            <w:top w:val="dashSmallGap" w:sz="6" w:space="0" w:color="808080"/>
          </w:tcBorders>
          <w:tcMar>
            <w:top w:w="0" w:type="dxa"/>
            <w:left w:w="0" w:type="dxa"/>
            <w:bottom w:w="0" w:type="dxa"/>
            <w:right w:w="0" w:type="dxa"/>
          </w:tcMar>
        </w:tcPr>
        <w:p w14:paraId="36C8A444" w14:textId="77777777" w:rsidR="00BF14A8" w:rsidRDefault="00BF14A8">
          <w:pPr>
            <w:spacing w:line="20" w:lineRule="exact"/>
          </w:pPr>
        </w:p>
      </w:tc>
    </w:tr>
  </w:tbl>
  <w:p w14:paraId="5E768DB8"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00F5ACD1" w14:textId="77777777">
      <w:trPr>
        <w:trHeight w:val="585"/>
      </w:trPr>
      <w:tc>
        <w:tcPr>
          <w:tcW w:w="7200" w:type="dxa"/>
          <w:tcMar>
            <w:top w:w="0" w:type="dxa"/>
            <w:left w:w="0" w:type="dxa"/>
            <w:bottom w:w="0" w:type="dxa"/>
            <w:right w:w="0" w:type="dxa"/>
          </w:tcMar>
          <w:vAlign w:val="center"/>
        </w:tcPr>
        <w:p w14:paraId="0527B054"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EA429E1" w14:textId="77777777" w:rsidR="00BF14A8" w:rsidRDefault="00BF14A8"/>
      </w:tc>
      <w:tc>
        <w:tcPr>
          <w:tcW w:w="1900" w:type="dxa"/>
          <w:tcMar>
            <w:top w:w="0" w:type="dxa"/>
            <w:left w:w="0" w:type="dxa"/>
            <w:bottom w:w="0" w:type="dxa"/>
            <w:right w:w="0" w:type="dxa"/>
          </w:tcMar>
          <w:vAlign w:val="center"/>
        </w:tcPr>
        <w:p w14:paraId="5AE792C0"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42</w:t>
          </w:r>
          <w:r>
            <w:rPr>
              <w:lang w:val="fr-FR"/>
            </w:rPr>
            <w:fldChar w:fldCharType="end"/>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37C0"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39E084A8" w14:textId="77777777">
      <w:trPr>
        <w:trHeight w:hRule="exact" w:val="20"/>
      </w:trPr>
      <w:tc>
        <w:tcPr>
          <w:tcW w:w="10300" w:type="dxa"/>
          <w:tcBorders>
            <w:top w:val="dashSmallGap" w:sz="6" w:space="0" w:color="808080"/>
          </w:tcBorders>
          <w:tcMar>
            <w:top w:w="0" w:type="dxa"/>
            <w:left w:w="0" w:type="dxa"/>
            <w:bottom w:w="0" w:type="dxa"/>
            <w:right w:w="0" w:type="dxa"/>
          </w:tcMar>
        </w:tcPr>
        <w:p w14:paraId="539C9A83" w14:textId="77777777" w:rsidR="00BF14A8" w:rsidRDefault="00BF14A8">
          <w:pPr>
            <w:spacing w:line="20" w:lineRule="exact"/>
          </w:pPr>
        </w:p>
      </w:tc>
    </w:tr>
  </w:tbl>
  <w:p w14:paraId="754DFE8A"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2B5D7ABB" w14:textId="77777777">
      <w:trPr>
        <w:trHeight w:val="585"/>
      </w:trPr>
      <w:tc>
        <w:tcPr>
          <w:tcW w:w="7200" w:type="dxa"/>
          <w:tcMar>
            <w:top w:w="0" w:type="dxa"/>
            <w:left w:w="0" w:type="dxa"/>
            <w:bottom w:w="0" w:type="dxa"/>
            <w:right w:w="0" w:type="dxa"/>
          </w:tcMar>
          <w:vAlign w:val="center"/>
        </w:tcPr>
        <w:p w14:paraId="4C2AE859"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25206DAF" w14:textId="77777777" w:rsidR="00BF14A8" w:rsidRDefault="00BF14A8"/>
      </w:tc>
      <w:tc>
        <w:tcPr>
          <w:tcW w:w="1900" w:type="dxa"/>
          <w:tcMar>
            <w:top w:w="0" w:type="dxa"/>
            <w:left w:w="0" w:type="dxa"/>
            <w:bottom w:w="0" w:type="dxa"/>
            <w:right w:w="0" w:type="dxa"/>
          </w:tcMar>
          <w:vAlign w:val="center"/>
        </w:tcPr>
        <w:p w14:paraId="681C93C2"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43</w:t>
          </w:r>
          <w:r>
            <w:rPr>
              <w:lang w:val="fr-FR"/>
            </w:rPr>
            <w:fldChar w:fldCharType="end"/>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CC66"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4711BA69" w14:textId="77777777">
      <w:trPr>
        <w:trHeight w:hRule="exact" w:val="20"/>
      </w:trPr>
      <w:tc>
        <w:tcPr>
          <w:tcW w:w="10300" w:type="dxa"/>
          <w:tcBorders>
            <w:top w:val="dashSmallGap" w:sz="6" w:space="0" w:color="808080"/>
          </w:tcBorders>
          <w:tcMar>
            <w:top w:w="0" w:type="dxa"/>
            <w:left w:w="0" w:type="dxa"/>
            <w:bottom w:w="0" w:type="dxa"/>
            <w:right w:w="0" w:type="dxa"/>
          </w:tcMar>
        </w:tcPr>
        <w:p w14:paraId="11034F9B" w14:textId="77777777" w:rsidR="00BF14A8" w:rsidRDefault="00BF14A8">
          <w:pPr>
            <w:spacing w:line="20" w:lineRule="exact"/>
          </w:pPr>
        </w:p>
      </w:tc>
    </w:tr>
  </w:tbl>
  <w:p w14:paraId="0E292477"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24FCCD17" w14:textId="77777777">
      <w:trPr>
        <w:trHeight w:val="585"/>
      </w:trPr>
      <w:tc>
        <w:tcPr>
          <w:tcW w:w="7200" w:type="dxa"/>
          <w:tcMar>
            <w:top w:w="0" w:type="dxa"/>
            <w:left w:w="0" w:type="dxa"/>
            <w:bottom w:w="0" w:type="dxa"/>
            <w:right w:w="0" w:type="dxa"/>
          </w:tcMar>
          <w:vAlign w:val="center"/>
        </w:tcPr>
        <w:p w14:paraId="5B68A64C"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8C08CDF" w14:textId="77777777" w:rsidR="00BF14A8" w:rsidRDefault="00BF14A8"/>
      </w:tc>
      <w:tc>
        <w:tcPr>
          <w:tcW w:w="1900" w:type="dxa"/>
          <w:tcMar>
            <w:top w:w="0" w:type="dxa"/>
            <w:left w:w="0" w:type="dxa"/>
            <w:bottom w:w="0" w:type="dxa"/>
            <w:right w:w="0" w:type="dxa"/>
          </w:tcMar>
          <w:vAlign w:val="center"/>
        </w:tcPr>
        <w:p w14:paraId="6DE929FD"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44</w:t>
          </w:r>
          <w:r>
            <w:rPr>
              <w:lang w:val="fr-FR"/>
            </w:rPr>
            <w:fldChar w:fldCharType="end"/>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F7CC"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7A6AE4B3" w14:textId="77777777">
      <w:trPr>
        <w:trHeight w:hRule="exact" w:val="20"/>
      </w:trPr>
      <w:tc>
        <w:tcPr>
          <w:tcW w:w="10300" w:type="dxa"/>
          <w:tcBorders>
            <w:top w:val="dashSmallGap" w:sz="6" w:space="0" w:color="808080"/>
          </w:tcBorders>
          <w:tcMar>
            <w:top w:w="0" w:type="dxa"/>
            <w:left w:w="0" w:type="dxa"/>
            <w:bottom w:w="0" w:type="dxa"/>
            <w:right w:w="0" w:type="dxa"/>
          </w:tcMar>
        </w:tcPr>
        <w:p w14:paraId="32BC3C87" w14:textId="77777777" w:rsidR="00BF14A8" w:rsidRDefault="00BF14A8">
          <w:pPr>
            <w:spacing w:line="20" w:lineRule="exact"/>
          </w:pPr>
        </w:p>
      </w:tc>
    </w:tr>
  </w:tbl>
  <w:p w14:paraId="71D4A92D"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49022C8E" w14:textId="77777777">
      <w:trPr>
        <w:trHeight w:val="585"/>
      </w:trPr>
      <w:tc>
        <w:tcPr>
          <w:tcW w:w="7200" w:type="dxa"/>
          <w:tcMar>
            <w:top w:w="0" w:type="dxa"/>
            <w:left w:w="0" w:type="dxa"/>
            <w:bottom w:w="0" w:type="dxa"/>
            <w:right w:w="0" w:type="dxa"/>
          </w:tcMar>
          <w:vAlign w:val="center"/>
        </w:tcPr>
        <w:p w14:paraId="066B10D2"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4710A4D" w14:textId="77777777" w:rsidR="00BF14A8" w:rsidRDefault="00BF14A8"/>
      </w:tc>
      <w:tc>
        <w:tcPr>
          <w:tcW w:w="1900" w:type="dxa"/>
          <w:tcMar>
            <w:top w:w="0" w:type="dxa"/>
            <w:left w:w="0" w:type="dxa"/>
            <w:bottom w:w="0" w:type="dxa"/>
            <w:right w:w="0" w:type="dxa"/>
          </w:tcMar>
          <w:vAlign w:val="center"/>
        </w:tcPr>
        <w:p w14:paraId="0FA506CA"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45</w:t>
          </w:r>
          <w:r>
            <w:rPr>
              <w:lang w:val="fr-FR"/>
            </w:rPr>
            <w:fldChar w:fldCharType="end"/>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EFC0"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41EBBA37" w14:textId="77777777">
      <w:trPr>
        <w:trHeight w:hRule="exact" w:val="20"/>
      </w:trPr>
      <w:tc>
        <w:tcPr>
          <w:tcW w:w="10300" w:type="dxa"/>
          <w:tcBorders>
            <w:top w:val="dashSmallGap" w:sz="6" w:space="0" w:color="808080"/>
          </w:tcBorders>
          <w:tcMar>
            <w:top w:w="0" w:type="dxa"/>
            <w:left w:w="0" w:type="dxa"/>
            <w:bottom w:w="0" w:type="dxa"/>
            <w:right w:w="0" w:type="dxa"/>
          </w:tcMar>
        </w:tcPr>
        <w:p w14:paraId="7A664ED8" w14:textId="77777777" w:rsidR="00BF14A8" w:rsidRDefault="00BF14A8">
          <w:pPr>
            <w:spacing w:line="20" w:lineRule="exact"/>
          </w:pPr>
        </w:p>
      </w:tc>
    </w:tr>
  </w:tbl>
  <w:p w14:paraId="0B53B2AA"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6A58B6AF" w14:textId="77777777">
      <w:trPr>
        <w:trHeight w:val="585"/>
      </w:trPr>
      <w:tc>
        <w:tcPr>
          <w:tcW w:w="7200" w:type="dxa"/>
          <w:tcMar>
            <w:top w:w="0" w:type="dxa"/>
            <w:left w:w="0" w:type="dxa"/>
            <w:bottom w:w="0" w:type="dxa"/>
            <w:right w:w="0" w:type="dxa"/>
          </w:tcMar>
          <w:vAlign w:val="center"/>
        </w:tcPr>
        <w:p w14:paraId="24F9DFB4"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2107BBDB" w14:textId="77777777" w:rsidR="00BF14A8" w:rsidRDefault="00BF14A8"/>
      </w:tc>
      <w:tc>
        <w:tcPr>
          <w:tcW w:w="1900" w:type="dxa"/>
          <w:tcMar>
            <w:top w:w="0" w:type="dxa"/>
            <w:left w:w="0" w:type="dxa"/>
            <w:bottom w:w="0" w:type="dxa"/>
            <w:right w:w="0" w:type="dxa"/>
          </w:tcMar>
          <w:vAlign w:val="center"/>
        </w:tcPr>
        <w:p w14:paraId="40BE94A1"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46</w:t>
          </w:r>
          <w:r>
            <w:rPr>
              <w:lang w:val="fr-FR"/>
            </w:rPr>
            <w:fldChar w:fldCharType="end"/>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14EB1"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52A1C806" w14:textId="77777777">
      <w:trPr>
        <w:trHeight w:hRule="exact" w:val="20"/>
      </w:trPr>
      <w:tc>
        <w:tcPr>
          <w:tcW w:w="10300" w:type="dxa"/>
          <w:tcBorders>
            <w:top w:val="dashSmallGap" w:sz="6" w:space="0" w:color="808080"/>
          </w:tcBorders>
          <w:tcMar>
            <w:top w:w="0" w:type="dxa"/>
            <w:left w:w="0" w:type="dxa"/>
            <w:bottom w:w="0" w:type="dxa"/>
            <w:right w:w="0" w:type="dxa"/>
          </w:tcMar>
        </w:tcPr>
        <w:p w14:paraId="2BB4D024" w14:textId="77777777" w:rsidR="00BF14A8" w:rsidRDefault="00BF14A8">
          <w:pPr>
            <w:spacing w:line="20" w:lineRule="exact"/>
          </w:pPr>
        </w:p>
      </w:tc>
    </w:tr>
  </w:tbl>
  <w:p w14:paraId="23836AF1"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7B170D2B" w14:textId="77777777">
      <w:trPr>
        <w:trHeight w:val="585"/>
      </w:trPr>
      <w:tc>
        <w:tcPr>
          <w:tcW w:w="7200" w:type="dxa"/>
          <w:tcMar>
            <w:top w:w="0" w:type="dxa"/>
            <w:left w:w="0" w:type="dxa"/>
            <w:bottom w:w="0" w:type="dxa"/>
            <w:right w:w="0" w:type="dxa"/>
          </w:tcMar>
          <w:vAlign w:val="center"/>
        </w:tcPr>
        <w:p w14:paraId="03AA7473"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3D420B89" w14:textId="77777777" w:rsidR="00BF14A8" w:rsidRDefault="00BF14A8"/>
      </w:tc>
      <w:tc>
        <w:tcPr>
          <w:tcW w:w="1900" w:type="dxa"/>
          <w:tcMar>
            <w:top w:w="0" w:type="dxa"/>
            <w:left w:w="0" w:type="dxa"/>
            <w:bottom w:w="0" w:type="dxa"/>
            <w:right w:w="0" w:type="dxa"/>
          </w:tcMar>
          <w:vAlign w:val="center"/>
        </w:tcPr>
        <w:p w14:paraId="29C1639B"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52</w:t>
          </w:r>
          <w:r>
            <w:rPr>
              <w:lang w:val="fr-FR"/>
            </w:rPr>
            <w:fldChar w:fldCharType="end"/>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1A7E"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5007D405" w14:textId="77777777">
      <w:trPr>
        <w:trHeight w:hRule="exact" w:val="20"/>
      </w:trPr>
      <w:tc>
        <w:tcPr>
          <w:tcW w:w="10300" w:type="dxa"/>
          <w:tcBorders>
            <w:top w:val="dashSmallGap" w:sz="6" w:space="0" w:color="808080"/>
          </w:tcBorders>
          <w:tcMar>
            <w:top w:w="0" w:type="dxa"/>
            <w:left w:w="0" w:type="dxa"/>
            <w:bottom w:w="0" w:type="dxa"/>
            <w:right w:w="0" w:type="dxa"/>
          </w:tcMar>
        </w:tcPr>
        <w:p w14:paraId="6B52515A" w14:textId="77777777" w:rsidR="00BF14A8" w:rsidRDefault="00BF14A8">
          <w:pPr>
            <w:spacing w:line="20" w:lineRule="exact"/>
          </w:pPr>
        </w:p>
      </w:tc>
    </w:tr>
  </w:tbl>
  <w:p w14:paraId="575D9410"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16C4EDA0" w14:textId="77777777">
      <w:trPr>
        <w:trHeight w:val="585"/>
      </w:trPr>
      <w:tc>
        <w:tcPr>
          <w:tcW w:w="7200" w:type="dxa"/>
          <w:tcMar>
            <w:top w:w="0" w:type="dxa"/>
            <w:left w:w="0" w:type="dxa"/>
            <w:bottom w:w="0" w:type="dxa"/>
            <w:right w:w="0" w:type="dxa"/>
          </w:tcMar>
          <w:vAlign w:val="center"/>
        </w:tcPr>
        <w:p w14:paraId="3C061842"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0DD6BC6" w14:textId="77777777" w:rsidR="00BF14A8" w:rsidRDefault="00BF14A8"/>
      </w:tc>
      <w:tc>
        <w:tcPr>
          <w:tcW w:w="1900" w:type="dxa"/>
          <w:tcMar>
            <w:top w:w="0" w:type="dxa"/>
            <w:left w:w="0" w:type="dxa"/>
            <w:bottom w:w="0" w:type="dxa"/>
            <w:right w:w="0" w:type="dxa"/>
          </w:tcMar>
          <w:vAlign w:val="center"/>
        </w:tcPr>
        <w:p w14:paraId="597C75ED"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53</w:t>
          </w:r>
          <w:r>
            <w:rPr>
              <w:lang w:val="fr-FR"/>
            </w:rPr>
            <w:fldChar w:fldCharType="end"/>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6441"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090997FD" w14:textId="77777777">
      <w:trPr>
        <w:trHeight w:hRule="exact" w:val="20"/>
      </w:trPr>
      <w:tc>
        <w:tcPr>
          <w:tcW w:w="10300" w:type="dxa"/>
          <w:tcBorders>
            <w:top w:val="dashSmallGap" w:sz="6" w:space="0" w:color="808080"/>
          </w:tcBorders>
          <w:tcMar>
            <w:top w:w="0" w:type="dxa"/>
            <w:left w:w="0" w:type="dxa"/>
            <w:bottom w:w="0" w:type="dxa"/>
            <w:right w:w="0" w:type="dxa"/>
          </w:tcMar>
        </w:tcPr>
        <w:p w14:paraId="1753E875" w14:textId="77777777" w:rsidR="00BF14A8" w:rsidRDefault="00BF14A8">
          <w:pPr>
            <w:spacing w:line="20" w:lineRule="exact"/>
          </w:pPr>
        </w:p>
      </w:tc>
    </w:tr>
  </w:tbl>
  <w:p w14:paraId="50188353"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2A59408C" w14:textId="77777777">
      <w:trPr>
        <w:trHeight w:val="585"/>
      </w:trPr>
      <w:tc>
        <w:tcPr>
          <w:tcW w:w="7200" w:type="dxa"/>
          <w:tcMar>
            <w:top w:w="0" w:type="dxa"/>
            <w:left w:w="0" w:type="dxa"/>
            <w:bottom w:w="0" w:type="dxa"/>
            <w:right w:w="0" w:type="dxa"/>
          </w:tcMar>
          <w:vAlign w:val="center"/>
        </w:tcPr>
        <w:p w14:paraId="5772ECC1"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6EF18DA3" w14:textId="77777777" w:rsidR="00BF14A8" w:rsidRDefault="00BF14A8"/>
      </w:tc>
      <w:tc>
        <w:tcPr>
          <w:tcW w:w="1900" w:type="dxa"/>
          <w:tcMar>
            <w:top w:w="0" w:type="dxa"/>
            <w:left w:w="0" w:type="dxa"/>
            <w:bottom w:w="0" w:type="dxa"/>
            <w:right w:w="0" w:type="dxa"/>
          </w:tcMar>
          <w:vAlign w:val="center"/>
        </w:tcPr>
        <w:p w14:paraId="43D3AB23"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54</w:t>
          </w:r>
          <w:r>
            <w:rPr>
              <w:lang w:val="fr-FR"/>
            </w:rPr>
            <w:fldChar w:fldCharType="end"/>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E7A7"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44F03C79" w14:textId="77777777">
      <w:trPr>
        <w:trHeight w:hRule="exact" w:val="20"/>
      </w:trPr>
      <w:tc>
        <w:tcPr>
          <w:tcW w:w="10300" w:type="dxa"/>
          <w:tcBorders>
            <w:top w:val="dashSmallGap" w:sz="6" w:space="0" w:color="808080"/>
          </w:tcBorders>
          <w:tcMar>
            <w:top w:w="0" w:type="dxa"/>
            <w:left w:w="0" w:type="dxa"/>
            <w:bottom w:w="0" w:type="dxa"/>
            <w:right w:w="0" w:type="dxa"/>
          </w:tcMar>
        </w:tcPr>
        <w:p w14:paraId="0FBF9CD4" w14:textId="77777777" w:rsidR="00BF14A8" w:rsidRDefault="00BF14A8">
          <w:pPr>
            <w:spacing w:line="20" w:lineRule="exact"/>
          </w:pPr>
        </w:p>
      </w:tc>
    </w:tr>
  </w:tbl>
  <w:p w14:paraId="4F4CB510"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48D42DFF" w14:textId="77777777">
      <w:trPr>
        <w:trHeight w:val="585"/>
      </w:trPr>
      <w:tc>
        <w:tcPr>
          <w:tcW w:w="7200" w:type="dxa"/>
          <w:tcMar>
            <w:top w:w="0" w:type="dxa"/>
            <w:left w:w="0" w:type="dxa"/>
            <w:bottom w:w="0" w:type="dxa"/>
            <w:right w:w="0" w:type="dxa"/>
          </w:tcMar>
          <w:vAlign w:val="center"/>
        </w:tcPr>
        <w:p w14:paraId="4CCB0F1D"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250F9F62" w14:textId="77777777" w:rsidR="00BF14A8" w:rsidRDefault="00BF14A8"/>
      </w:tc>
      <w:tc>
        <w:tcPr>
          <w:tcW w:w="1900" w:type="dxa"/>
          <w:tcMar>
            <w:top w:w="0" w:type="dxa"/>
            <w:left w:w="0" w:type="dxa"/>
            <w:bottom w:w="0" w:type="dxa"/>
            <w:right w:w="0" w:type="dxa"/>
          </w:tcMar>
          <w:vAlign w:val="center"/>
        </w:tcPr>
        <w:p w14:paraId="63622FE4"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55</w:t>
          </w:r>
          <w:r>
            <w:rPr>
              <w:lang w:val="fr-FR"/>
            </w:rPr>
            <w:fldChar w:fldCharType="end"/>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FC9E7"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64CAF13D" w14:textId="77777777">
      <w:trPr>
        <w:trHeight w:hRule="exact" w:val="20"/>
      </w:trPr>
      <w:tc>
        <w:tcPr>
          <w:tcW w:w="10300" w:type="dxa"/>
          <w:tcBorders>
            <w:top w:val="dashSmallGap" w:sz="6" w:space="0" w:color="808080"/>
          </w:tcBorders>
          <w:tcMar>
            <w:top w:w="0" w:type="dxa"/>
            <w:left w:w="0" w:type="dxa"/>
            <w:bottom w:w="0" w:type="dxa"/>
            <w:right w:w="0" w:type="dxa"/>
          </w:tcMar>
        </w:tcPr>
        <w:p w14:paraId="66018EAA" w14:textId="77777777" w:rsidR="00BF14A8" w:rsidRDefault="00BF14A8">
          <w:pPr>
            <w:spacing w:line="20" w:lineRule="exact"/>
          </w:pPr>
        </w:p>
      </w:tc>
    </w:tr>
  </w:tbl>
  <w:p w14:paraId="58959710"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2884FBD9" w14:textId="77777777">
      <w:trPr>
        <w:trHeight w:val="585"/>
      </w:trPr>
      <w:tc>
        <w:tcPr>
          <w:tcW w:w="7200" w:type="dxa"/>
          <w:tcMar>
            <w:top w:w="0" w:type="dxa"/>
            <w:left w:w="0" w:type="dxa"/>
            <w:bottom w:w="0" w:type="dxa"/>
            <w:right w:w="0" w:type="dxa"/>
          </w:tcMar>
          <w:vAlign w:val="center"/>
        </w:tcPr>
        <w:p w14:paraId="7DD11BD9"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A264845" w14:textId="77777777" w:rsidR="00BF14A8" w:rsidRDefault="00BF14A8"/>
      </w:tc>
      <w:tc>
        <w:tcPr>
          <w:tcW w:w="1900" w:type="dxa"/>
          <w:tcMar>
            <w:top w:w="0" w:type="dxa"/>
            <w:left w:w="0" w:type="dxa"/>
            <w:bottom w:w="0" w:type="dxa"/>
            <w:right w:w="0" w:type="dxa"/>
          </w:tcMar>
          <w:vAlign w:val="center"/>
        </w:tcPr>
        <w:p w14:paraId="09AF6366"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56</w:t>
          </w:r>
          <w:r>
            <w:rPr>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B4CB2"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55B26374" w14:textId="77777777">
      <w:trPr>
        <w:trHeight w:hRule="exact" w:val="20"/>
      </w:trPr>
      <w:tc>
        <w:tcPr>
          <w:tcW w:w="10300" w:type="dxa"/>
          <w:tcBorders>
            <w:top w:val="dashSmallGap" w:sz="6" w:space="0" w:color="808080"/>
          </w:tcBorders>
          <w:tcMar>
            <w:top w:w="0" w:type="dxa"/>
            <w:left w:w="0" w:type="dxa"/>
            <w:bottom w:w="0" w:type="dxa"/>
            <w:right w:w="0" w:type="dxa"/>
          </w:tcMar>
        </w:tcPr>
        <w:p w14:paraId="4E6A0E46" w14:textId="77777777" w:rsidR="00A45B36" w:rsidRDefault="00A45B36">
          <w:pPr>
            <w:spacing w:line="20" w:lineRule="exact"/>
          </w:pPr>
        </w:p>
      </w:tc>
    </w:tr>
  </w:tbl>
  <w:p w14:paraId="379E32AE"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795B8D23" w14:textId="77777777">
      <w:trPr>
        <w:trHeight w:val="585"/>
      </w:trPr>
      <w:tc>
        <w:tcPr>
          <w:tcW w:w="7200" w:type="dxa"/>
          <w:tcMar>
            <w:top w:w="0" w:type="dxa"/>
            <w:left w:w="0" w:type="dxa"/>
            <w:bottom w:w="0" w:type="dxa"/>
            <w:right w:w="0" w:type="dxa"/>
          </w:tcMar>
          <w:vAlign w:val="center"/>
        </w:tcPr>
        <w:p w14:paraId="4B0B195F"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03D93B64" w14:textId="77777777" w:rsidR="00A45B36" w:rsidRDefault="00A45B36"/>
      </w:tc>
      <w:tc>
        <w:tcPr>
          <w:tcW w:w="1900" w:type="dxa"/>
          <w:tcMar>
            <w:top w:w="0" w:type="dxa"/>
            <w:left w:w="0" w:type="dxa"/>
            <w:bottom w:w="0" w:type="dxa"/>
            <w:right w:w="0" w:type="dxa"/>
          </w:tcMar>
          <w:vAlign w:val="center"/>
        </w:tcPr>
        <w:p w14:paraId="3FC811B1"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20</w:t>
          </w:r>
          <w:r>
            <w:rPr>
              <w:lang w:val="fr-FR"/>
            </w:rPr>
            <w:fldChar w:fldCharType="end"/>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0B90"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505607C1" w14:textId="77777777">
      <w:trPr>
        <w:trHeight w:hRule="exact" w:val="20"/>
      </w:trPr>
      <w:tc>
        <w:tcPr>
          <w:tcW w:w="10300" w:type="dxa"/>
          <w:tcBorders>
            <w:top w:val="dashSmallGap" w:sz="6" w:space="0" w:color="808080"/>
          </w:tcBorders>
          <w:tcMar>
            <w:top w:w="0" w:type="dxa"/>
            <w:left w:w="0" w:type="dxa"/>
            <w:bottom w:w="0" w:type="dxa"/>
            <w:right w:w="0" w:type="dxa"/>
          </w:tcMar>
        </w:tcPr>
        <w:p w14:paraId="4F176A4E" w14:textId="77777777" w:rsidR="00BF14A8" w:rsidRDefault="00BF14A8">
          <w:pPr>
            <w:spacing w:line="20" w:lineRule="exact"/>
          </w:pPr>
        </w:p>
      </w:tc>
    </w:tr>
  </w:tbl>
  <w:p w14:paraId="0F7453A7"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71FDBB0E" w14:textId="77777777">
      <w:trPr>
        <w:trHeight w:val="585"/>
      </w:trPr>
      <w:tc>
        <w:tcPr>
          <w:tcW w:w="7200" w:type="dxa"/>
          <w:tcMar>
            <w:top w:w="0" w:type="dxa"/>
            <w:left w:w="0" w:type="dxa"/>
            <w:bottom w:w="0" w:type="dxa"/>
            <w:right w:w="0" w:type="dxa"/>
          </w:tcMar>
          <w:vAlign w:val="center"/>
        </w:tcPr>
        <w:p w14:paraId="7CB9EDA7"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03DF2485" w14:textId="77777777" w:rsidR="00BF14A8" w:rsidRDefault="00BF14A8"/>
      </w:tc>
      <w:tc>
        <w:tcPr>
          <w:tcW w:w="1900" w:type="dxa"/>
          <w:tcMar>
            <w:top w:w="0" w:type="dxa"/>
            <w:left w:w="0" w:type="dxa"/>
            <w:bottom w:w="0" w:type="dxa"/>
            <w:right w:w="0" w:type="dxa"/>
          </w:tcMar>
          <w:vAlign w:val="center"/>
        </w:tcPr>
        <w:p w14:paraId="2288B7BE"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57</w:t>
          </w:r>
          <w:r>
            <w:rPr>
              <w:lang w:val="fr-FR"/>
            </w:rPr>
            <w:fldChar w:fldCharType="end"/>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5F93"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6B73AC5F" w14:textId="77777777">
      <w:trPr>
        <w:trHeight w:hRule="exact" w:val="20"/>
      </w:trPr>
      <w:tc>
        <w:tcPr>
          <w:tcW w:w="10300" w:type="dxa"/>
          <w:tcBorders>
            <w:top w:val="dashSmallGap" w:sz="6" w:space="0" w:color="808080"/>
          </w:tcBorders>
          <w:tcMar>
            <w:top w:w="0" w:type="dxa"/>
            <w:left w:w="0" w:type="dxa"/>
            <w:bottom w:w="0" w:type="dxa"/>
            <w:right w:w="0" w:type="dxa"/>
          </w:tcMar>
        </w:tcPr>
        <w:p w14:paraId="29097900" w14:textId="77777777" w:rsidR="00BF14A8" w:rsidRDefault="00BF14A8">
          <w:pPr>
            <w:spacing w:line="20" w:lineRule="exact"/>
          </w:pPr>
        </w:p>
      </w:tc>
    </w:tr>
  </w:tbl>
  <w:p w14:paraId="4FA89B44"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7F72BD7D" w14:textId="77777777">
      <w:trPr>
        <w:trHeight w:val="585"/>
      </w:trPr>
      <w:tc>
        <w:tcPr>
          <w:tcW w:w="7200" w:type="dxa"/>
          <w:tcMar>
            <w:top w:w="0" w:type="dxa"/>
            <w:left w:w="0" w:type="dxa"/>
            <w:bottom w:w="0" w:type="dxa"/>
            <w:right w:w="0" w:type="dxa"/>
          </w:tcMar>
          <w:vAlign w:val="center"/>
        </w:tcPr>
        <w:p w14:paraId="12596921"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0B22E046" w14:textId="77777777" w:rsidR="00BF14A8" w:rsidRDefault="00BF14A8"/>
      </w:tc>
      <w:tc>
        <w:tcPr>
          <w:tcW w:w="1900" w:type="dxa"/>
          <w:tcMar>
            <w:top w:w="0" w:type="dxa"/>
            <w:left w:w="0" w:type="dxa"/>
            <w:bottom w:w="0" w:type="dxa"/>
            <w:right w:w="0" w:type="dxa"/>
          </w:tcMar>
          <w:vAlign w:val="center"/>
        </w:tcPr>
        <w:p w14:paraId="54028345"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58</w:t>
          </w:r>
          <w:r>
            <w:rPr>
              <w:lang w:val="fr-FR"/>
            </w:rPr>
            <w:fldChar w:fldCharType="end"/>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49E5"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153951DD" w14:textId="77777777">
      <w:trPr>
        <w:trHeight w:hRule="exact" w:val="20"/>
      </w:trPr>
      <w:tc>
        <w:tcPr>
          <w:tcW w:w="10300" w:type="dxa"/>
          <w:tcBorders>
            <w:top w:val="dashSmallGap" w:sz="6" w:space="0" w:color="808080"/>
          </w:tcBorders>
          <w:tcMar>
            <w:top w:w="0" w:type="dxa"/>
            <w:left w:w="0" w:type="dxa"/>
            <w:bottom w:w="0" w:type="dxa"/>
            <w:right w:w="0" w:type="dxa"/>
          </w:tcMar>
        </w:tcPr>
        <w:p w14:paraId="66DBB19A" w14:textId="77777777" w:rsidR="00BF14A8" w:rsidRDefault="00BF14A8">
          <w:pPr>
            <w:spacing w:line="20" w:lineRule="exact"/>
          </w:pPr>
        </w:p>
      </w:tc>
    </w:tr>
  </w:tbl>
  <w:p w14:paraId="53065ADC"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23297C46" w14:textId="77777777">
      <w:trPr>
        <w:trHeight w:val="585"/>
      </w:trPr>
      <w:tc>
        <w:tcPr>
          <w:tcW w:w="7200" w:type="dxa"/>
          <w:tcMar>
            <w:top w:w="0" w:type="dxa"/>
            <w:left w:w="0" w:type="dxa"/>
            <w:bottom w:w="0" w:type="dxa"/>
            <w:right w:w="0" w:type="dxa"/>
          </w:tcMar>
          <w:vAlign w:val="center"/>
        </w:tcPr>
        <w:p w14:paraId="35D88004"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4DB3E7FA" w14:textId="77777777" w:rsidR="00BF14A8" w:rsidRDefault="00BF14A8"/>
      </w:tc>
      <w:tc>
        <w:tcPr>
          <w:tcW w:w="1900" w:type="dxa"/>
          <w:tcMar>
            <w:top w:w="0" w:type="dxa"/>
            <w:left w:w="0" w:type="dxa"/>
            <w:bottom w:w="0" w:type="dxa"/>
            <w:right w:w="0" w:type="dxa"/>
          </w:tcMar>
          <w:vAlign w:val="center"/>
        </w:tcPr>
        <w:p w14:paraId="09D74973"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59</w:t>
          </w:r>
          <w:r>
            <w:rPr>
              <w:lang w:val="fr-FR"/>
            </w:rPr>
            <w:fldChar w:fldCharType="end"/>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5831E"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7DA0C5BE" w14:textId="77777777">
      <w:trPr>
        <w:trHeight w:hRule="exact" w:val="20"/>
      </w:trPr>
      <w:tc>
        <w:tcPr>
          <w:tcW w:w="10300" w:type="dxa"/>
          <w:tcBorders>
            <w:top w:val="dashSmallGap" w:sz="6" w:space="0" w:color="808080"/>
          </w:tcBorders>
          <w:tcMar>
            <w:top w:w="0" w:type="dxa"/>
            <w:left w:w="0" w:type="dxa"/>
            <w:bottom w:w="0" w:type="dxa"/>
            <w:right w:w="0" w:type="dxa"/>
          </w:tcMar>
        </w:tcPr>
        <w:p w14:paraId="70440C82" w14:textId="77777777" w:rsidR="00BF14A8" w:rsidRDefault="00BF14A8">
          <w:pPr>
            <w:spacing w:line="20" w:lineRule="exact"/>
          </w:pPr>
        </w:p>
      </w:tc>
    </w:tr>
  </w:tbl>
  <w:p w14:paraId="1BCF073B"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6FE9673B" w14:textId="77777777">
      <w:trPr>
        <w:trHeight w:val="585"/>
      </w:trPr>
      <w:tc>
        <w:tcPr>
          <w:tcW w:w="7200" w:type="dxa"/>
          <w:tcMar>
            <w:top w:w="0" w:type="dxa"/>
            <w:left w:w="0" w:type="dxa"/>
            <w:bottom w:w="0" w:type="dxa"/>
            <w:right w:w="0" w:type="dxa"/>
          </w:tcMar>
          <w:vAlign w:val="center"/>
        </w:tcPr>
        <w:p w14:paraId="705529FD"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0E38BAA9" w14:textId="77777777" w:rsidR="00BF14A8" w:rsidRDefault="00BF14A8"/>
      </w:tc>
      <w:tc>
        <w:tcPr>
          <w:tcW w:w="1900" w:type="dxa"/>
          <w:tcMar>
            <w:top w:w="0" w:type="dxa"/>
            <w:left w:w="0" w:type="dxa"/>
            <w:bottom w:w="0" w:type="dxa"/>
            <w:right w:w="0" w:type="dxa"/>
          </w:tcMar>
          <w:vAlign w:val="center"/>
        </w:tcPr>
        <w:p w14:paraId="315DA0AA"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60</w:t>
          </w:r>
          <w:r>
            <w:rPr>
              <w:lang w:val="fr-FR"/>
            </w:rPr>
            <w:fldChar w:fldCharType="end"/>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9A011"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47CB3329" w14:textId="77777777">
      <w:trPr>
        <w:trHeight w:hRule="exact" w:val="20"/>
      </w:trPr>
      <w:tc>
        <w:tcPr>
          <w:tcW w:w="10300" w:type="dxa"/>
          <w:tcBorders>
            <w:top w:val="dashSmallGap" w:sz="6" w:space="0" w:color="808080"/>
          </w:tcBorders>
          <w:tcMar>
            <w:top w:w="0" w:type="dxa"/>
            <w:left w:w="0" w:type="dxa"/>
            <w:bottom w:w="0" w:type="dxa"/>
            <w:right w:w="0" w:type="dxa"/>
          </w:tcMar>
        </w:tcPr>
        <w:p w14:paraId="478EAE8D" w14:textId="77777777" w:rsidR="00BF14A8" w:rsidRDefault="00BF14A8">
          <w:pPr>
            <w:spacing w:line="20" w:lineRule="exact"/>
          </w:pPr>
        </w:p>
      </w:tc>
    </w:tr>
  </w:tbl>
  <w:p w14:paraId="597680DD"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608F7232" w14:textId="77777777">
      <w:trPr>
        <w:trHeight w:val="585"/>
      </w:trPr>
      <w:tc>
        <w:tcPr>
          <w:tcW w:w="7200" w:type="dxa"/>
          <w:tcMar>
            <w:top w:w="0" w:type="dxa"/>
            <w:left w:w="0" w:type="dxa"/>
            <w:bottom w:w="0" w:type="dxa"/>
            <w:right w:w="0" w:type="dxa"/>
          </w:tcMar>
          <w:vAlign w:val="center"/>
        </w:tcPr>
        <w:p w14:paraId="323A7760"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08027698" w14:textId="77777777" w:rsidR="00BF14A8" w:rsidRDefault="00BF14A8"/>
      </w:tc>
      <w:tc>
        <w:tcPr>
          <w:tcW w:w="1900" w:type="dxa"/>
          <w:tcMar>
            <w:top w:w="0" w:type="dxa"/>
            <w:left w:w="0" w:type="dxa"/>
            <w:bottom w:w="0" w:type="dxa"/>
            <w:right w:w="0" w:type="dxa"/>
          </w:tcMar>
          <w:vAlign w:val="center"/>
        </w:tcPr>
        <w:p w14:paraId="618C5B17"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61</w:t>
          </w:r>
          <w:r>
            <w:rPr>
              <w:lang w:val="fr-FR"/>
            </w:rPr>
            <w:fldChar w:fldCharType="end"/>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FF8B"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16EEE2CE" w14:textId="77777777">
      <w:trPr>
        <w:trHeight w:hRule="exact" w:val="20"/>
      </w:trPr>
      <w:tc>
        <w:tcPr>
          <w:tcW w:w="10300" w:type="dxa"/>
          <w:tcBorders>
            <w:top w:val="dashSmallGap" w:sz="6" w:space="0" w:color="808080"/>
          </w:tcBorders>
          <w:tcMar>
            <w:top w:w="0" w:type="dxa"/>
            <w:left w:w="0" w:type="dxa"/>
            <w:bottom w:w="0" w:type="dxa"/>
            <w:right w:w="0" w:type="dxa"/>
          </w:tcMar>
        </w:tcPr>
        <w:p w14:paraId="21A375E7" w14:textId="77777777" w:rsidR="00BF14A8" w:rsidRDefault="00BF14A8">
          <w:pPr>
            <w:spacing w:line="20" w:lineRule="exact"/>
          </w:pPr>
        </w:p>
      </w:tc>
    </w:tr>
  </w:tbl>
  <w:p w14:paraId="657FC20A"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101B04E5" w14:textId="77777777">
      <w:trPr>
        <w:trHeight w:val="585"/>
      </w:trPr>
      <w:tc>
        <w:tcPr>
          <w:tcW w:w="7200" w:type="dxa"/>
          <w:tcMar>
            <w:top w:w="0" w:type="dxa"/>
            <w:left w:w="0" w:type="dxa"/>
            <w:bottom w:w="0" w:type="dxa"/>
            <w:right w:w="0" w:type="dxa"/>
          </w:tcMar>
          <w:vAlign w:val="center"/>
        </w:tcPr>
        <w:p w14:paraId="7143E53A"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4BDDBFA" w14:textId="77777777" w:rsidR="00BF14A8" w:rsidRDefault="00BF14A8"/>
      </w:tc>
      <w:tc>
        <w:tcPr>
          <w:tcW w:w="1900" w:type="dxa"/>
          <w:tcMar>
            <w:top w:w="0" w:type="dxa"/>
            <w:left w:w="0" w:type="dxa"/>
            <w:bottom w:w="0" w:type="dxa"/>
            <w:right w:w="0" w:type="dxa"/>
          </w:tcMar>
          <w:vAlign w:val="center"/>
        </w:tcPr>
        <w:p w14:paraId="12ACF40B"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62</w:t>
          </w:r>
          <w:r>
            <w:rPr>
              <w:lang w:val="fr-FR"/>
            </w:rPr>
            <w:fldChar w:fldCharType="end"/>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686D"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75268D65" w14:textId="77777777">
      <w:trPr>
        <w:trHeight w:hRule="exact" w:val="20"/>
      </w:trPr>
      <w:tc>
        <w:tcPr>
          <w:tcW w:w="10300" w:type="dxa"/>
          <w:tcBorders>
            <w:top w:val="dashSmallGap" w:sz="6" w:space="0" w:color="808080"/>
          </w:tcBorders>
          <w:tcMar>
            <w:top w:w="0" w:type="dxa"/>
            <w:left w:w="0" w:type="dxa"/>
            <w:bottom w:w="0" w:type="dxa"/>
            <w:right w:w="0" w:type="dxa"/>
          </w:tcMar>
        </w:tcPr>
        <w:p w14:paraId="24F20E97" w14:textId="77777777" w:rsidR="00BF14A8" w:rsidRDefault="00BF14A8">
          <w:pPr>
            <w:spacing w:line="20" w:lineRule="exact"/>
          </w:pPr>
        </w:p>
      </w:tc>
    </w:tr>
  </w:tbl>
  <w:p w14:paraId="630B5406"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4453C251" w14:textId="77777777">
      <w:trPr>
        <w:trHeight w:val="585"/>
      </w:trPr>
      <w:tc>
        <w:tcPr>
          <w:tcW w:w="7200" w:type="dxa"/>
          <w:tcMar>
            <w:top w:w="0" w:type="dxa"/>
            <w:left w:w="0" w:type="dxa"/>
            <w:bottom w:w="0" w:type="dxa"/>
            <w:right w:w="0" w:type="dxa"/>
          </w:tcMar>
          <w:vAlign w:val="center"/>
        </w:tcPr>
        <w:p w14:paraId="44A35F98"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4A9715E5" w14:textId="77777777" w:rsidR="00BF14A8" w:rsidRDefault="00BF14A8"/>
      </w:tc>
      <w:tc>
        <w:tcPr>
          <w:tcW w:w="1900" w:type="dxa"/>
          <w:tcMar>
            <w:top w:w="0" w:type="dxa"/>
            <w:left w:w="0" w:type="dxa"/>
            <w:bottom w:w="0" w:type="dxa"/>
            <w:right w:w="0" w:type="dxa"/>
          </w:tcMar>
          <w:vAlign w:val="center"/>
        </w:tcPr>
        <w:p w14:paraId="212FDD91"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63</w:t>
          </w:r>
          <w:r>
            <w:rPr>
              <w:lang w:val="fr-FR"/>
            </w:rPr>
            <w:fldChar w:fldCharType="end"/>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67212"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1CDA9BD5" w14:textId="77777777">
      <w:trPr>
        <w:trHeight w:hRule="exact" w:val="20"/>
      </w:trPr>
      <w:tc>
        <w:tcPr>
          <w:tcW w:w="10300" w:type="dxa"/>
          <w:tcBorders>
            <w:top w:val="dashSmallGap" w:sz="6" w:space="0" w:color="808080"/>
          </w:tcBorders>
          <w:tcMar>
            <w:top w:w="0" w:type="dxa"/>
            <w:left w:w="0" w:type="dxa"/>
            <w:bottom w:w="0" w:type="dxa"/>
            <w:right w:w="0" w:type="dxa"/>
          </w:tcMar>
        </w:tcPr>
        <w:p w14:paraId="4CF2E226" w14:textId="77777777" w:rsidR="00BF14A8" w:rsidRDefault="00BF14A8">
          <w:pPr>
            <w:spacing w:line="20" w:lineRule="exact"/>
          </w:pPr>
        </w:p>
      </w:tc>
    </w:tr>
  </w:tbl>
  <w:p w14:paraId="0998ED8F"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143E3E05" w14:textId="77777777">
      <w:trPr>
        <w:trHeight w:val="585"/>
      </w:trPr>
      <w:tc>
        <w:tcPr>
          <w:tcW w:w="7200" w:type="dxa"/>
          <w:tcMar>
            <w:top w:w="0" w:type="dxa"/>
            <w:left w:w="0" w:type="dxa"/>
            <w:bottom w:w="0" w:type="dxa"/>
            <w:right w:w="0" w:type="dxa"/>
          </w:tcMar>
          <w:vAlign w:val="center"/>
        </w:tcPr>
        <w:p w14:paraId="4ADE3CBF"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4ACD5543" w14:textId="77777777" w:rsidR="00BF14A8" w:rsidRDefault="00BF14A8"/>
      </w:tc>
      <w:tc>
        <w:tcPr>
          <w:tcW w:w="1900" w:type="dxa"/>
          <w:tcMar>
            <w:top w:w="0" w:type="dxa"/>
            <w:left w:w="0" w:type="dxa"/>
            <w:bottom w:w="0" w:type="dxa"/>
            <w:right w:w="0" w:type="dxa"/>
          </w:tcMar>
          <w:vAlign w:val="center"/>
        </w:tcPr>
        <w:p w14:paraId="424CB811"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64</w:t>
          </w:r>
          <w:r>
            <w:rPr>
              <w:lang w:val="fr-FR"/>
            </w:rPr>
            <w:fldChar w:fldCharType="end"/>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56A3"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38EA04D0" w14:textId="77777777">
      <w:trPr>
        <w:trHeight w:hRule="exact" w:val="20"/>
      </w:trPr>
      <w:tc>
        <w:tcPr>
          <w:tcW w:w="10300" w:type="dxa"/>
          <w:tcBorders>
            <w:top w:val="dashSmallGap" w:sz="6" w:space="0" w:color="808080"/>
          </w:tcBorders>
          <w:tcMar>
            <w:top w:w="0" w:type="dxa"/>
            <w:left w:w="0" w:type="dxa"/>
            <w:bottom w:w="0" w:type="dxa"/>
            <w:right w:w="0" w:type="dxa"/>
          </w:tcMar>
        </w:tcPr>
        <w:p w14:paraId="5E2E7FCF" w14:textId="77777777" w:rsidR="00BF14A8" w:rsidRDefault="00BF14A8">
          <w:pPr>
            <w:spacing w:line="20" w:lineRule="exact"/>
          </w:pPr>
        </w:p>
      </w:tc>
    </w:tr>
  </w:tbl>
  <w:p w14:paraId="04C76686"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4B15BBAC" w14:textId="77777777">
      <w:trPr>
        <w:trHeight w:val="585"/>
      </w:trPr>
      <w:tc>
        <w:tcPr>
          <w:tcW w:w="7200" w:type="dxa"/>
          <w:tcMar>
            <w:top w:w="0" w:type="dxa"/>
            <w:left w:w="0" w:type="dxa"/>
            <w:bottom w:w="0" w:type="dxa"/>
            <w:right w:w="0" w:type="dxa"/>
          </w:tcMar>
          <w:vAlign w:val="center"/>
        </w:tcPr>
        <w:p w14:paraId="70B4D6AD"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649CAD4C" w14:textId="77777777" w:rsidR="00BF14A8" w:rsidRDefault="00BF14A8"/>
      </w:tc>
      <w:tc>
        <w:tcPr>
          <w:tcW w:w="1900" w:type="dxa"/>
          <w:tcMar>
            <w:top w:w="0" w:type="dxa"/>
            <w:left w:w="0" w:type="dxa"/>
            <w:bottom w:w="0" w:type="dxa"/>
            <w:right w:w="0" w:type="dxa"/>
          </w:tcMar>
          <w:vAlign w:val="center"/>
        </w:tcPr>
        <w:p w14:paraId="69B11F96"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65</w:t>
          </w:r>
          <w:r>
            <w:rPr>
              <w:lang w:val="fr-FR"/>
            </w:rPr>
            <w:fldChar w:fldCharType="end"/>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CEA76"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6DDB04D3" w14:textId="77777777">
      <w:trPr>
        <w:trHeight w:hRule="exact" w:val="20"/>
      </w:trPr>
      <w:tc>
        <w:tcPr>
          <w:tcW w:w="10300" w:type="dxa"/>
          <w:tcBorders>
            <w:top w:val="dashSmallGap" w:sz="6" w:space="0" w:color="808080"/>
          </w:tcBorders>
          <w:tcMar>
            <w:top w:w="0" w:type="dxa"/>
            <w:left w:w="0" w:type="dxa"/>
            <w:bottom w:w="0" w:type="dxa"/>
            <w:right w:w="0" w:type="dxa"/>
          </w:tcMar>
        </w:tcPr>
        <w:p w14:paraId="289B6E16" w14:textId="77777777" w:rsidR="00BF14A8" w:rsidRDefault="00BF14A8">
          <w:pPr>
            <w:spacing w:line="20" w:lineRule="exact"/>
          </w:pPr>
        </w:p>
      </w:tc>
    </w:tr>
  </w:tbl>
  <w:p w14:paraId="065513C2"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2A153920" w14:textId="77777777">
      <w:trPr>
        <w:trHeight w:val="585"/>
      </w:trPr>
      <w:tc>
        <w:tcPr>
          <w:tcW w:w="7200" w:type="dxa"/>
          <w:tcMar>
            <w:top w:w="0" w:type="dxa"/>
            <w:left w:w="0" w:type="dxa"/>
            <w:bottom w:w="0" w:type="dxa"/>
            <w:right w:w="0" w:type="dxa"/>
          </w:tcMar>
          <w:vAlign w:val="center"/>
        </w:tcPr>
        <w:p w14:paraId="08E3ABC2"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2140E062" w14:textId="77777777" w:rsidR="00BF14A8" w:rsidRDefault="00BF14A8"/>
      </w:tc>
      <w:tc>
        <w:tcPr>
          <w:tcW w:w="1900" w:type="dxa"/>
          <w:tcMar>
            <w:top w:w="0" w:type="dxa"/>
            <w:left w:w="0" w:type="dxa"/>
            <w:bottom w:w="0" w:type="dxa"/>
            <w:right w:w="0" w:type="dxa"/>
          </w:tcMar>
          <w:vAlign w:val="center"/>
        </w:tcPr>
        <w:p w14:paraId="50ECDE33"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66</w:t>
          </w:r>
          <w:r>
            <w:rPr>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BF7F"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63626886" w14:textId="77777777">
      <w:trPr>
        <w:trHeight w:hRule="exact" w:val="20"/>
      </w:trPr>
      <w:tc>
        <w:tcPr>
          <w:tcW w:w="10300" w:type="dxa"/>
          <w:tcBorders>
            <w:top w:val="dashSmallGap" w:sz="6" w:space="0" w:color="808080"/>
          </w:tcBorders>
          <w:tcMar>
            <w:top w:w="0" w:type="dxa"/>
            <w:left w:w="0" w:type="dxa"/>
            <w:bottom w:w="0" w:type="dxa"/>
            <w:right w:w="0" w:type="dxa"/>
          </w:tcMar>
        </w:tcPr>
        <w:p w14:paraId="75CD632B" w14:textId="77777777" w:rsidR="00A45B36" w:rsidRDefault="00A45B36">
          <w:pPr>
            <w:spacing w:line="20" w:lineRule="exact"/>
          </w:pPr>
        </w:p>
      </w:tc>
    </w:tr>
  </w:tbl>
  <w:p w14:paraId="5150B8EA"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5BE3C016" w14:textId="77777777">
      <w:trPr>
        <w:trHeight w:val="585"/>
      </w:trPr>
      <w:tc>
        <w:tcPr>
          <w:tcW w:w="7200" w:type="dxa"/>
          <w:tcMar>
            <w:top w:w="0" w:type="dxa"/>
            <w:left w:w="0" w:type="dxa"/>
            <w:bottom w:w="0" w:type="dxa"/>
            <w:right w:w="0" w:type="dxa"/>
          </w:tcMar>
          <w:vAlign w:val="center"/>
        </w:tcPr>
        <w:p w14:paraId="20D2D9DA"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53FC48CD" w14:textId="77777777" w:rsidR="00A45B36" w:rsidRDefault="00A45B36"/>
      </w:tc>
      <w:tc>
        <w:tcPr>
          <w:tcW w:w="1900" w:type="dxa"/>
          <w:tcMar>
            <w:top w:w="0" w:type="dxa"/>
            <w:left w:w="0" w:type="dxa"/>
            <w:bottom w:w="0" w:type="dxa"/>
            <w:right w:w="0" w:type="dxa"/>
          </w:tcMar>
          <w:vAlign w:val="center"/>
        </w:tcPr>
        <w:p w14:paraId="1081BAB1"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27</w:t>
          </w:r>
          <w:r>
            <w:rPr>
              <w:lang w:val="fr-FR"/>
            </w:rPr>
            <w:fldChar w:fldCharType="end"/>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E035"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1F38999E" w14:textId="77777777">
      <w:trPr>
        <w:trHeight w:hRule="exact" w:val="20"/>
      </w:trPr>
      <w:tc>
        <w:tcPr>
          <w:tcW w:w="10300" w:type="dxa"/>
          <w:tcBorders>
            <w:top w:val="dashSmallGap" w:sz="6" w:space="0" w:color="808080"/>
          </w:tcBorders>
          <w:tcMar>
            <w:top w:w="0" w:type="dxa"/>
            <w:left w:w="0" w:type="dxa"/>
            <w:bottom w:w="0" w:type="dxa"/>
            <w:right w:w="0" w:type="dxa"/>
          </w:tcMar>
        </w:tcPr>
        <w:p w14:paraId="48DB46D1" w14:textId="77777777" w:rsidR="00BF14A8" w:rsidRDefault="00BF14A8">
          <w:pPr>
            <w:spacing w:line="20" w:lineRule="exact"/>
          </w:pPr>
        </w:p>
      </w:tc>
    </w:tr>
  </w:tbl>
  <w:p w14:paraId="596A0622"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0C19B9A6" w14:textId="77777777">
      <w:trPr>
        <w:trHeight w:val="585"/>
      </w:trPr>
      <w:tc>
        <w:tcPr>
          <w:tcW w:w="7200" w:type="dxa"/>
          <w:tcMar>
            <w:top w:w="0" w:type="dxa"/>
            <w:left w:w="0" w:type="dxa"/>
            <w:bottom w:w="0" w:type="dxa"/>
            <w:right w:w="0" w:type="dxa"/>
          </w:tcMar>
          <w:vAlign w:val="center"/>
        </w:tcPr>
        <w:p w14:paraId="537A27FB"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105CBC07" w14:textId="77777777" w:rsidR="00BF14A8" w:rsidRDefault="00BF14A8"/>
      </w:tc>
      <w:tc>
        <w:tcPr>
          <w:tcW w:w="1900" w:type="dxa"/>
          <w:tcMar>
            <w:top w:w="0" w:type="dxa"/>
            <w:left w:w="0" w:type="dxa"/>
            <w:bottom w:w="0" w:type="dxa"/>
            <w:right w:w="0" w:type="dxa"/>
          </w:tcMar>
          <w:vAlign w:val="center"/>
        </w:tcPr>
        <w:p w14:paraId="50A604FA"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67</w:t>
          </w:r>
          <w:r>
            <w:rPr>
              <w:lang w:val="fr-FR"/>
            </w:rPr>
            <w:fldChar w:fldCharType="end"/>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360B"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209CD63F" w14:textId="77777777">
      <w:trPr>
        <w:trHeight w:hRule="exact" w:val="20"/>
      </w:trPr>
      <w:tc>
        <w:tcPr>
          <w:tcW w:w="10300" w:type="dxa"/>
          <w:tcBorders>
            <w:top w:val="dashSmallGap" w:sz="6" w:space="0" w:color="808080"/>
          </w:tcBorders>
          <w:tcMar>
            <w:top w:w="0" w:type="dxa"/>
            <w:left w:w="0" w:type="dxa"/>
            <w:bottom w:w="0" w:type="dxa"/>
            <w:right w:w="0" w:type="dxa"/>
          </w:tcMar>
        </w:tcPr>
        <w:p w14:paraId="173D2ABA" w14:textId="77777777" w:rsidR="00BF14A8" w:rsidRDefault="00BF14A8">
          <w:pPr>
            <w:spacing w:line="20" w:lineRule="exact"/>
          </w:pPr>
        </w:p>
      </w:tc>
    </w:tr>
  </w:tbl>
  <w:p w14:paraId="3BD3FCF6"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1B8E2F9F" w14:textId="77777777">
      <w:trPr>
        <w:trHeight w:val="585"/>
      </w:trPr>
      <w:tc>
        <w:tcPr>
          <w:tcW w:w="7200" w:type="dxa"/>
          <w:tcMar>
            <w:top w:w="0" w:type="dxa"/>
            <w:left w:w="0" w:type="dxa"/>
            <w:bottom w:w="0" w:type="dxa"/>
            <w:right w:w="0" w:type="dxa"/>
          </w:tcMar>
          <w:vAlign w:val="center"/>
        </w:tcPr>
        <w:p w14:paraId="4E9C4D8C"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D57C814" w14:textId="77777777" w:rsidR="00BF14A8" w:rsidRDefault="00BF14A8"/>
      </w:tc>
      <w:tc>
        <w:tcPr>
          <w:tcW w:w="1900" w:type="dxa"/>
          <w:tcMar>
            <w:top w:w="0" w:type="dxa"/>
            <w:left w:w="0" w:type="dxa"/>
            <w:bottom w:w="0" w:type="dxa"/>
            <w:right w:w="0" w:type="dxa"/>
          </w:tcMar>
          <w:vAlign w:val="center"/>
        </w:tcPr>
        <w:p w14:paraId="0BA38767"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68</w:t>
          </w:r>
          <w:r>
            <w:rPr>
              <w:lang w:val="fr-FR"/>
            </w:rPr>
            <w:fldChar w:fldCharType="end"/>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5D729"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19247ECC" w14:textId="77777777">
      <w:trPr>
        <w:trHeight w:hRule="exact" w:val="20"/>
      </w:trPr>
      <w:tc>
        <w:tcPr>
          <w:tcW w:w="10300" w:type="dxa"/>
          <w:tcBorders>
            <w:top w:val="dashSmallGap" w:sz="6" w:space="0" w:color="808080"/>
          </w:tcBorders>
          <w:tcMar>
            <w:top w:w="0" w:type="dxa"/>
            <w:left w:w="0" w:type="dxa"/>
            <w:bottom w:w="0" w:type="dxa"/>
            <w:right w:w="0" w:type="dxa"/>
          </w:tcMar>
        </w:tcPr>
        <w:p w14:paraId="5AAC256C" w14:textId="77777777" w:rsidR="00BF14A8" w:rsidRDefault="00BF14A8">
          <w:pPr>
            <w:spacing w:line="20" w:lineRule="exact"/>
          </w:pPr>
        </w:p>
      </w:tc>
    </w:tr>
  </w:tbl>
  <w:p w14:paraId="2821146E"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0ADB63B4" w14:textId="77777777">
      <w:trPr>
        <w:trHeight w:val="585"/>
      </w:trPr>
      <w:tc>
        <w:tcPr>
          <w:tcW w:w="7200" w:type="dxa"/>
          <w:tcMar>
            <w:top w:w="0" w:type="dxa"/>
            <w:left w:w="0" w:type="dxa"/>
            <w:bottom w:w="0" w:type="dxa"/>
            <w:right w:w="0" w:type="dxa"/>
          </w:tcMar>
          <w:vAlign w:val="center"/>
        </w:tcPr>
        <w:p w14:paraId="18197BE8"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24B332BF" w14:textId="77777777" w:rsidR="00BF14A8" w:rsidRDefault="00BF14A8"/>
      </w:tc>
      <w:tc>
        <w:tcPr>
          <w:tcW w:w="1900" w:type="dxa"/>
          <w:tcMar>
            <w:top w:w="0" w:type="dxa"/>
            <w:left w:w="0" w:type="dxa"/>
            <w:bottom w:w="0" w:type="dxa"/>
            <w:right w:w="0" w:type="dxa"/>
          </w:tcMar>
          <w:vAlign w:val="center"/>
        </w:tcPr>
        <w:p w14:paraId="09AE9D76"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69</w:t>
          </w:r>
          <w:r>
            <w:rPr>
              <w:lang w:val="fr-FR"/>
            </w:rPr>
            <w:fldChar w:fldCharType="end"/>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7415"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29300E65" w14:textId="77777777">
      <w:trPr>
        <w:trHeight w:hRule="exact" w:val="20"/>
      </w:trPr>
      <w:tc>
        <w:tcPr>
          <w:tcW w:w="10300" w:type="dxa"/>
          <w:tcBorders>
            <w:top w:val="dashSmallGap" w:sz="6" w:space="0" w:color="808080"/>
          </w:tcBorders>
          <w:tcMar>
            <w:top w:w="0" w:type="dxa"/>
            <w:left w:w="0" w:type="dxa"/>
            <w:bottom w:w="0" w:type="dxa"/>
            <w:right w:w="0" w:type="dxa"/>
          </w:tcMar>
        </w:tcPr>
        <w:p w14:paraId="4FD13D78" w14:textId="77777777" w:rsidR="00BF14A8" w:rsidRDefault="00BF14A8">
          <w:pPr>
            <w:spacing w:line="20" w:lineRule="exact"/>
          </w:pPr>
        </w:p>
      </w:tc>
    </w:tr>
  </w:tbl>
  <w:p w14:paraId="33A4FE73"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192BB0D7" w14:textId="77777777">
      <w:trPr>
        <w:trHeight w:val="585"/>
      </w:trPr>
      <w:tc>
        <w:tcPr>
          <w:tcW w:w="7200" w:type="dxa"/>
          <w:tcMar>
            <w:top w:w="0" w:type="dxa"/>
            <w:left w:w="0" w:type="dxa"/>
            <w:bottom w:w="0" w:type="dxa"/>
            <w:right w:w="0" w:type="dxa"/>
          </w:tcMar>
          <w:vAlign w:val="center"/>
        </w:tcPr>
        <w:p w14:paraId="5BC25FBC"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4ADFA6F5" w14:textId="77777777" w:rsidR="00BF14A8" w:rsidRDefault="00BF14A8"/>
      </w:tc>
      <w:tc>
        <w:tcPr>
          <w:tcW w:w="1900" w:type="dxa"/>
          <w:tcMar>
            <w:top w:w="0" w:type="dxa"/>
            <w:left w:w="0" w:type="dxa"/>
            <w:bottom w:w="0" w:type="dxa"/>
            <w:right w:w="0" w:type="dxa"/>
          </w:tcMar>
          <w:vAlign w:val="center"/>
        </w:tcPr>
        <w:p w14:paraId="0114E1EB"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70</w:t>
          </w:r>
          <w:r>
            <w:rPr>
              <w:lang w:val="fr-FR"/>
            </w:rPr>
            <w:fldChar w:fldCharType="end"/>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25AE"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7E54C611" w14:textId="77777777">
      <w:trPr>
        <w:trHeight w:hRule="exact" w:val="20"/>
      </w:trPr>
      <w:tc>
        <w:tcPr>
          <w:tcW w:w="10300" w:type="dxa"/>
          <w:tcBorders>
            <w:top w:val="dashSmallGap" w:sz="6" w:space="0" w:color="808080"/>
          </w:tcBorders>
          <w:tcMar>
            <w:top w:w="0" w:type="dxa"/>
            <w:left w:w="0" w:type="dxa"/>
            <w:bottom w:w="0" w:type="dxa"/>
            <w:right w:w="0" w:type="dxa"/>
          </w:tcMar>
        </w:tcPr>
        <w:p w14:paraId="2E834E04" w14:textId="77777777" w:rsidR="00BF14A8" w:rsidRDefault="00BF14A8">
          <w:pPr>
            <w:spacing w:line="20" w:lineRule="exact"/>
          </w:pPr>
        </w:p>
      </w:tc>
    </w:tr>
  </w:tbl>
  <w:p w14:paraId="153F797B"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4BC676AA" w14:textId="77777777">
      <w:trPr>
        <w:trHeight w:val="585"/>
      </w:trPr>
      <w:tc>
        <w:tcPr>
          <w:tcW w:w="7200" w:type="dxa"/>
          <w:tcMar>
            <w:top w:w="0" w:type="dxa"/>
            <w:left w:w="0" w:type="dxa"/>
            <w:bottom w:w="0" w:type="dxa"/>
            <w:right w:w="0" w:type="dxa"/>
          </w:tcMar>
          <w:vAlign w:val="center"/>
        </w:tcPr>
        <w:p w14:paraId="3F242E8A"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6A1A2937" w14:textId="77777777" w:rsidR="00BF14A8" w:rsidRDefault="00BF14A8"/>
      </w:tc>
      <w:tc>
        <w:tcPr>
          <w:tcW w:w="1900" w:type="dxa"/>
          <w:tcMar>
            <w:top w:w="0" w:type="dxa"/>
            <w:left w:w="0" w:type="dxa"/>
            <w:bottom w:w="0" w:type="dxa"/>
            <w:right w:w="0" w:type="dxa"/>
          </w:tcMar>
          <w:vAlign w:val="center"/>
        </w:tcPr>
        <w:p w14:paraId="08AC0EF5"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71</w:t>
          </w:r>
          <w:r>
            <w:rPr>
              <w:lang w:val="fr-FR"/>
            </w:rPr>
            <w:fldChar w:fldCharType="end"/>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23007"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2A82C244" w14:textId="77777777">
      <w:trPr>
        <w:trHeight w:hRule="exact" w:val="20"/>
      </w:trPr>
      <w:tc>
        <w:tcPr>
          <w:tcW w:w="10300" w:type="dxa"/>
          <w:tcBorders>
            <w:top w:val="dashSmallGap" w:sz="6" w:space="0" w:color="808080"/>
          </w:tcBorders>
          <w:tcMar>
            <w:top w:w="0" w:type="dxa"/>
            <w:left w:w="0" w:type="dxa"/>
            <w:bottom w:w="0" w:type="dxa"/>
            <w:right w:w="0" w:type="dxa"/>
          </w:tcMar>
        </w:tcPr>
        <w:p w14:paraId="5A592F91" w14:textId="77777777" w:rsidR="00BF14A8" w:rsidRDefault="00BF14A8">
          <w:pPr>
            <w:spacing w:line="20" w:lineRule="exact"/>
          </w:pPr>
        </w:p>
      </w:tc>
    </w:tr>
  </w:tbl>
  <w:p w14:paraId="75637674"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5E361B96" w14:textId="77777777">
      <w:trPr>
        <w:trHeight w:val="585"/>
      </w:trPr>
      <w:tc>
        <w:tcPr>
          <w:tcW w:w="7200" w:type="dxa"/>
          <w:tcMar>
            <w:top w:w="0" w:type="dxa"/>
            <w:left w:w="0" w:type="dxa"/>
            <w:bottom w:w="0" w:type="dxa"/>
            <w:right w:w="0" w:type="dxa"/>
          </w:tcMar>
          <w:vAlign w:val="center"/>
        </w:tcPr>
        <w:p w14:paraId="03C4327C"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18D179B8" w14:textId="77777777" w:rsidR="00BF14A8" w:rsidRDefault="00BF14A8"/>
      </w:tc>
      <w:tc>
        <w:tcPr>
          <w:tcW w:w="1900" w:type="dxa"/>
          <w:tcMar>
            <w:top w:w="0" w:type="dxa"/>
            <w:left w:w="0" w:type="dxa"/>
            <w:bottom w:w="0" w:type="dxa"/>
            <w:right w:w="0" w:type="dxa"/>
          </w:tcMar>
          <w:vAlign w:val="center"/>
        </w:tcPr>
        <w:p w14:paraId="373743F0"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72</w:t>
          </w:r>
          <w:r>
            <w:rPr>
              <w:lang w:val="fr-FR"/>
            </w:rPr>
            <w:fldChar w:fldCharType="end"/>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10749"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5711D689" w14:textId="77777777">
      <w:trPr>
        <w:trHeight w:hRule="exact" w:val="20"/>
      </w:trPr>
      <w:tc>
        <w:tcPr>
          <w:tcW w:w="10300" w:type="dxa"/>
          <w:tcBorders>
            <w:top w:val="dashSmallGap" w:sz="6" w:space="0" w:color="808080"/>
          </w:tcBorders>
          <w:tcMar>
            <w:top w:w="0" w:type="dxa"/>
            <w:left w:w="0" w:type="dxa"/>
            <w:bottom w:w="0" w:type="dxa"/>
            <w:right w:w="0" w:type="dxa"/>
          </w:tcMar>
        </w:tcPr>
        <w:p w14:paraId="41117DBF" w14:textId="77777777" w:rsidR="00BF14A8" w:rsidRDefault="00BF14A8">
          <w:pPr>
            <w:spacing w:line="20" w:lineRule="exact"/>
          </w:pPr>
        </w:p>
      </w:tc>
    </w:tr>
  </w:tbl>
  <w:p w14:paraId="626030EA"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7A28374B" w14:textId="77777777">
      <w:trPr>
        <w:trHeight w:val="585"/>
      </w:trPr>
      <w:tc>
        <w:tcPr>
          <w:tcW w:w="7200" w:type="dxa"/>
          <w:tcMar>
            <w:top w:w="0" w:type="dxa"/>
            <w:left w:w="0" w:type="dxa"/>
            <w:bottom w:w="0" w:type="dxa"/>
            <w:right w:w="0" w:type="dxa"/>
          </w:tcMar>
          <w:vAlign w:val="center"/>
        </w:tcPr>
        <w:p w14:paraId="1F417779"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2D91171A" w14:textId="77777777" w:rsidR="00BF14A8" w:rsidRDefault="00BF14A8"/>
      </w:tc>
      <w:tc>
        <w:tcPr>
          <w:tcW w:w="1900" w:type="dxa"/>
          <w:tcMar>
            <w:top w:w="0" w:type="dxa"/>
            <w:left w:w="0" w:type="dxa"/>
            <w:bottom w:w="0" w:type="dxa"/>
            <w:right w:w="0" w:type="dxa"/>
          </w:tcMar>
          <w:vAlign w:val="center"/>
        </w:tcPr>
        <w:p w14:paraId="3230187D"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73</w:t>
          </w:r>
          <w:r>
            <w:rPr>
              <w:lang w:val="fr-FR"/>
            </w:rPr>
            <w:fldChar w:fldCharType="end"/>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CDD0"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3EF959F9" w14:textId="77777777">
      <w:trPr>
        <w:trHeight w:hRule="exact" w:val="20"/>
      </w:trPr>
      <w:tc>
        <w:tcPr>
          <w:tcW w:w="10300" w:type="dxa"/>
          <w:tcBorders>
            <w:top w:val="dashSmallGap" w:sz="6" w:space="0" w:color="808080"/>
          </w:tcBorders>
          <w:tcMar>
            <w:top w:w="0" w:type="dxa"/>
            <w:left w:w="0" w:type="dxa"/>
            <w:bottom w:w="0" w:type="dxa"/>
            <w:right w:w="0" w:type="dxa"/>
          </w:tcMar>
        </w:tcPr>
        <w:p w14:paraId="152B7377" w14:textId="77777777" w:rsidR="00BF14A8" w:rsidRDefault="00BF14A8">
          <w:pPr>
            <w:spacing w:line="20" w:lineRule="exact"/>
          </w:pPr>
        </w:p>
      </w:tc>
    </w:tr>
  </w:tbl>
  <w:p w14:paraId="7EFD72B4"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7E004D88" w14:textId="77777777">
      <w:trPr>
        <w:trHeight w:val="585"/>
      </w:trPr>
      <w:tc>
        <w:tcPr>
          <w:tcW w:w="7200" w:type="dxa"/>
          <w:tcMar>
            <w:top w:w="0" w:type="dxa"/>
            <w:left w:w="0" w:type="dxa"/>
            <w:bottom w:w="0" w:type="dxa"/>
            <w:right w:w="0" w:type="dxa"/>
          </w:tcMar>
          <w:vAlign w:val="center"/>
        </w:tcPr>
        <w:p w14:paraId="5C266E02"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49571E10" w14:textId="77777777" w:rsidR="00BF14A8" w:rsidRDefault="00BF14A8"/>
      </w:tc>
      <w:tc>
        <w:tcPr>
          <w:tcW w:w="1900" w:type="dxa"/>
          <w:tcMar>
            <w:top w:w="0" w:type="dxa"/>
            <w:left w:w="0" w:type="dxa"/>
            <w:bottom w:w="0" w:type="dxa"/>
            <w:right w:w="0" w:type="dxa"/>
          </w:tcMar>
          <w:vAlign w:val="center"/>
        </w:tcPr>
        <w:p w14:paraId="2E2935C3"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74</w:t>
          </w:r>
          <w:r>
            <w:rPr>
              <w:lang w:val="fr-FR"/>
            </w:rPr>
            <w:fldChar w:fldCharType="end"/>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557C6"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16FCDC6B" w14:textId="77777777">
      <w:trPr>
        <w:trHeight w:hRule="exact" w:val="20"/>
      </w:trPr>
      <w:tc>
        <w:tcPr>
          <w:tcW w:w="10300" w:type="dxa"/>
          <w:tcBorders>
            <w:top w:val="dashSmallGap" w:sz="6" w:space="0" w:color="808080"/>
          </w:tcBorders>
          <w:tcMar>
            <w:top w:w="0" w:type="dxa"/>
            <w:left w:w="0" w:type="dxa"/>
            <w:bottom w:w="0" w:type="dxa"/>
            <w:right w:w="0" w:type="dxa"/>
          </w:tcMar>
        </w:tcPr>
        <w:p w14:paraId="7A65305A" w14:textId="77777777" w:rsidR="00BF14A8" w:rsidRDefault="00BF14A8">
          <w:pPr>
            <w:spacing w:line="20" w:lineRule="exact"/>
          </w:pPr>
        </w:p>
      </w:tc>
    </w:tr>
  </w:tbl>
  <w:p w14:paraId="7DA0A1C0"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791C59AA" w14:textId="77777777">
      <w:trPr>
        <w:trHeight w:val="585"/>
      </w:trPr>
      <w:tc>
        <w:tcPr>
          <w:tcW w:w="7200" w:type="dxa"/>
          <w:tcMar>
            <w:top w:w="0" w:type="dxa"/>
            <w:left w:w="0" w:type="dxa"/>
            <w:bottom w:w="0" w:type="dxa"/>
            <w:right w:w="0" w:type="dxa"/>
          </w:tcMar>
          <w:vAlign w:val="center"/>
        </w:tcPr>
        <w:p w14:paraId="166A3B63"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04750987" w14:textId="77777777" w:rsidR="00BF14A8" w:rsidRDefault="00BF14A8"/>
      </w:tc>
      <w:tc>
        <w:tcPr>
          <w:tcW w:w="1900" w:type="dxa"/>
          <w:tcMar>
            <w:top w:w="0" w:type="dxa"/>
            <w:left w:w="0" w:type="dxa"/>
            <w:bottom w:w="0" w:type="dxa"/>
            <w:right w:w="0" w:type="dxa"/>
          </w:tcMar>
          <w:vAlign w:val="center"/>
        </w:tcPr>
        <w:p w14:paraId="18FB3B3D"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75</w:t>
          </w:r>
          <w:r>
            <w:rPr>
              <w:lang w:val="fr-FR"/>
            </w:rPr>
            <w:fldChar w:fldCharType="end"/>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E545"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6F9009C9" w14:textId="77777777">
      <w:trPr>
        <w:trHeight w:hRule="exact" w:val="20"/>
      </w:trPr>
      <w:tc>
        <w:tcPr>
          <w:tcW w:w="10300" w:type="dxa"/>
          <w:tcBorders>
            <w:top w:val="dashSmallGap" w:sz="6" w:space="0" w:color="808080"/>
          </w:tcBorders>
          <w:tcMar>
            <w:top w:w="0" w:type="dxa"/>
            <w:left w:w="0" w:type="dxa"/>
            <w:bottom w:w="0" w:type="dxa"/>
            <w:right w:w="0" w:type="dxa"/>
          </w:tcMar>
        </w:tcPr>
        <w:p w14:paraId="57624222" w14:textId="77777777" w:rsidR="00BF14A8" w:rsidRDefault="00BF14A8">
          <w:pPr>
            <w:spacing w:line="20" w:lineRule="exact"/>
          </w:pPr>
        </w:p>
      </w:tc>
    </w:tr>
  </w:tbl>
  <w:p w14:paraId="03D45265"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0A71269E" w14:textId="77777777">
      <w:trPr>
        <w:trHeight w:val="585"/>
      </w:trPr>
      <w:tc>
        <w:tcPr>
          <w:tcW w:w="7200" w:type="dxa"/>
          <w:tcMar>
            <w:top w:w="0" w:type="dxa"/>
            <w:left w:w="0" w:type="dxa"/>
            <w:bottom w:w="0" w:type="dxa"/>
            <w:right w:w="0" w:type="dxa"/>
          </w:tcMar>
          <w:vAlign w:val="center"/>
        </w:tcPr>
        <w:p w14:paraId="03698F3D"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03A8C086" w14:textId="77777777" w:rsidR="00BF14A8" w:rsidRDefault="00BF14A8"/>
      </w:tc>
      <w:tc>
        <w:tcPr>
          <w:tcW w:w="1900" w:type="dxa"/>
          <w:tcMar>
            <w:top w:w="0" w:type="dxa"/>
            <w:left w:w="0" w:type="dxa"/>
            <w:bottom w:w="0" w:type="dxa"/>
            <w:right w:w="0" w:type="dxa"/>
          </w:tcMar>
          <w:vAlign w:val="center"/>
        </w:tcPr>
        <w:p w14:paraId="7BEE9258"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76</w:t>
          </w:r>
          <w:r>
            <w:rPr>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8696"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04D0CC1F" w14:textId="77777777">
      <w:trPr>
        <w:trHeight w:hRule="exact" w:val="20"/>
      </w:trPr>
      <w:tc>
        <w:tcPr>
          <w:tcW w:w="10300" w:type="dxa"/>
          <w:tcBorders>
            <w:top w:val="dashSmallGap" w:sz="6" w:space="0" w:color="808080"/>
          </w:tcBorders>
          <w:tcMar>
            <w:top w:w="0" w:type="dxa"/>
            <w:left w:w="0" w:type="dxa"/>
            <w:bottom w:w="0" w:type="dxa"/>
            <w:right w:w="0" w:type="dxa"/>
          </w:tcMar>
        </w:tcPr>
        <w:p w14:paraId="3474EDBA" w14:textId="77777777" w:rsidR="00A45B36" w:rsidRDefault="00A45B36">
          <w:pPr>
            <w:spacing w:line="20" w:lineRule="exact"/>
          </w:pPr>
        </w:p>
      </w:tc>
    </w:tr>
  </w:tbl>
  <w:p w14:paraId="593362AE"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1803E813" w14:textId="77777777">
      <w:trPr>
        <w:trHeight w:val="585"/>
      </w:trPr>
      <w:tc>
        <w:tcPr>
          <w:tcW w:w="7200" w:type="dxa"/>
          <w:tcMar>
            <w:top w:w="0" w:type="dxa"/>
            <w:left w:w="0" w:type="dxa"/>
            <w:bottom w:w="0" w:type="dxa"/>
            <w:right w:w="0" w:type="dxa"/>
          </w:tcMar>
          <w:vAlign w:val="center"/>
        </w:tcPr>
        <w:p w14:paraId="235D8780" w14:textId="77777777" w:rsidR="00A45B36" w:rsidRDefault="009608F0">
          <w:pPr>
            <w:pStyle w:val="FooterTitle"/>
            <w:rPr>
              <w:lang w:val="fr-FR"/>
            </w:rPr>
          </w:pPr>
          <w:r>
            <w:rPr>
              <w:lang w:val="fr-FR"/>
            </w:rPr>
            <w:t>Rapport annuel au 30/06/2025</w:t>
          </w:r>
        </w:p>
      </w:tc>
      <w:tc>
        <w:tcPr>
          <w:tcW w:w="1200" w:type="dxa"/>
          <w:tcMar>
            <w:top w:w="0" w:type="dxa"/>
            <w:left w:w="0" w:type="dxa"/>
            <w:bottom w:w="0" w:type="dxa"/>
            <w:right w:w="0" w:type="dxa"/>
          </w:tcMar>
        </w:tcPr>
        <w:p w14:paraId="56240E9E" w14:textId="77777777" w:rsidR="00A45B36" w:rsidRDefault="00A45B36"/>
      </w:tc>
      <w:tc>
        <w:tcPr>
          <w:tcW w:w="1900" w:type="dxa"/>
          <w:tcMar>
            <w:top w:w="0" w:type="dxa"/>
            <w:left w:w="0" w:type="dxa"/>
            <w:bottom w:w="0" w:type="dxa"/>
            <w:right w:w="0" w:type="dxa"/>
          </w:tcMar>
          <w:vAlign w:val="center"/>
        </w:tcPr>
        <w:p w14:paraId="4051AA6D"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31</w:t>
          </w:r>
          <w:r>
            <w:rPr>
              <w:lang w:val="fr-FR"/>
            </w:rPr>
            <w:fldChar w:fldCharType="end"/>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C9502"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0862C88E" w14:textId="77777777">
      <w:trPr>
        <w:trHeight w:hRule="exact" w:val="20"/>
      </w:trPr>
      <w:tc>
        <w:tcPr>
          <w:tcW w:w="10300" w:type="dxa"/>
          <w:tcBorders>
            <w:top w:val="dashSmallGap" w:sz="6" w:space="0" w:color="808080"/>
          </w:tcBorders>
          <w:tcMar>
            <w:top w:w="0" w:type="dxa"/>
            <w:left w:w="0" w:type="dxa"/>
            <w:bottom w:w="0" w:type="dxa"/>
            <w:right w:w="0" w:type="dxa"/>
          </w:tcMar>
        </w:tcPr>
        <w:p w14:paraId="3E1D62C4" w14:textId="77777777" w:rsidR="00BF14A8" w:rsidRDefault="00BF14A8">
          <w:pPr>
            <w:spacing w:line="20" w:lineRule="exact"/>
          </w:pPr>
        </w:p>
      </w:tc>
    </w:tr>
  </w:tbl>
  <w:p w14:paraId="50B4B0C6"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5862D349" w14:textId="77777777">
      <w:trPr>
        <w:trHeight w:val="585"/>
      </w:trPr>
      <w:tc>
        <w:tcPr>
          <w:tcW w:w="7200" w:type="dxa"/>
          <w:tcMar>
            <w:top w:w="0" w:type="dxa"/>
            <w:left w:w="0" w:type="dxa"/>
            <w:bottom w:w="0" w:type="dxa"/>
            <w:right w:w="0" w:type="dxa"/>
          </w:tcMar>
          <w:vAlign w:val="center"/>
        </w:tcPr>
        <w:p w14:paraId="3EEE76D1"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D51166D" w14:textId="77777777" w:rsidR="00BF14A8" w:rsidRDefault="00BF14A8"/>
      </w:tc>
      <w:tc>
        <w:tcPr>
          <w:tcW w:w="1900" w:type="dxa"/>
          <w:tcMar>
            <w:top w:w="0" w:type="dxa"/>
            <w:left w:w="0" w:type="dxa"/>
            <w:bottom w:w="0" w:type="dxa"/>
            <w:right w:w="0" w:type="dxa"/>
          </w:tcMar>
          <w:vAlign w:val="center"/>
        </w:tcPr>
        <w:p w14:paraId="0AD64006"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77</w:t>
          </w:r>
          <w:r>
            <w:rPr>
              <w:lang w:val="fr-FR"/>
            </w:rPr>
            <w:fldChar w:fldCharType="end"/>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BC44"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5F03BAAB" w14:textId="77777777">
      <w:trPr>
        <w:trHeight w:hRule="exact" w:val="20"/>
      </w:trPr>
      <w:tc>
        <w:tcPr>
          <w:tcW w:w="10300" w:type="dxa"/>
          <w:tcBorders>
            <w:top w:val="dashSmallGap" w:sz="6" w:space="0" w:color="808080"/>
          </w:tcBorders>
          <w:tcMar>
            <w:top w:w="0" w:type="dxa"/>
            <w:left w:w="0" w:type="dxa"/>
            <w:bottom w:w="0" w:type="dxa"/>
            <w:right w:w="0" w:type="dxa"/>
          </w:tcMar>
        </w:tcPr>
        <w:p w14:paraId="478F4981" w14:textId="77777777" w:rsidR="00BF14A8" w:rsidRDefault="00BF14A8">
          <w:pPr>
            <w:spacing w:line="20" w:lineRule="exact"/>
          </w:pPr>
        </w:p>
      </w:tc>
    </w:tr>
  </w:tbl>
  <w:p w14:paraId="2D1D2609"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313FD0F2" w14:textId="77777777">
      <w:trPr>
        <w:trHeight w:val="585"/>
      </w:trPr>
      <w:tc>
        <w:tcPr>
          <w:tcW w:w="7200" w:type="dxa"/>
          <w:tcMar>
            <w:top w:w="0" w:type="dxa"/>
            <w:left w:w="0" w:type="dxa"/>
            <w:bottom w:w="0" w:type="dxa"/>
            <w:right w:w="0" w:type="dxa"/>
          </w:tcMar>
          <w:vAlign w:val="center"/>
        </w:tcPr>
        <w:p w14:paraId="52490108"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5B980F9" w14:textId="77777777" w:rsidR="00BF14A8" w:rsidRDefault="00BF14A8"/>
      </w:tc>
      <w:tc>
        <w:tcPr>
          <w:tcW w:w="1900" w:type="dxa"/>
          <w:tcMar>
            <w:top w:w="0" w:type="dxa"/>
            <w:left w:w="0" w:type="dxa"/>
            <w:bottom w:w="0" w:type="dxa"/>
            <w:right w:w="0" w:type="dxa"/>
          </w:tcMar>
          <w:vAlign w:val="center"/>
        </w:tcPr>
        <w:p w14:paraId="4895ADF8"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78</w:t>
          </w:r>
          <w:r>
            <w:rPr>
              <w:lang w:val="fr-FR"/>
            </w:rPr>
            <w:fldChar w:fldCharType="end"/>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0314"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180C01FD" w14:textId="77777777">
      <w:trPr>
        <w:trHeight w:hRule="exact" w:val="20"/>
      </w:trPr>
      <w:tc>
        <w:tcPr>
          <w:tcW w:w="10300" w:type="dxa"/>
          <w:tcBorders>
            <w:top w:val="dashSmallGap" w:sz="6" w:space="0" w:color="808080"/>
          </w:tcBorders>
          <w:tcMar>
            <w:top w:w="0" w:type="dxa"/>
            <w:left w:w="0" w:type="dxa"/>
            <w:bottom w:w="0" w:type="dxa"/>
            <w:right w:w="0" w:type="dxa"/>
          </w:tcMar>
        </w:tcPr>
        <w:p w14:paraId="74AFD1AE" w14:textId="77777777" w:rsidR="00BF14A8" w:rsidRDefault="00BF14A8">
          <w:pPr>
            <w:spacing w:line="20" w:lineRule="exact"/>
          </w:pPr>
        </w:p>
      </w:tc>
    </w:tr>
  </w:tbl>
  <w:p w14:paraId="1FB51177"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1335B7A4" w14:textId="77777777">
      <w:trPr>
        <w:trHeight w:val="585"/>
      </w:trPr>
      <w:tc>
        <w:tcPr>
          <w:tcW w:w="7200" w:type="dxa"/>
          <w:tcMar>
            <w:top w:w="0" w:type="dxa"/>
            <w:left w:w="0" w:type="dxa"/>
            <w:bottom w:w="0" w:type="dxa"/>
            <w:right w:w="0" w:type="dxa"/>
          </w:tcMar>
          <w:vAlign w:val="center"/>
        </w:tcPr>
        <w:p w14:paraId="006BD1CF"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435CA1EE" w14:textId="77777777" w:rsidR="00BF14A8" w:rsidRDefault="00BF14A8"/>
      </w:tc>
      <w:tc>
        <w:tcPr>
          <w:tcW w:w="1900" w:type="dxa"/>
          <w:tcMar>
            <w:top w:w="0" w:type="dxa"/>
            <w:left w:w="0" w:type="dxa"/>
            <w:bottom w:w="0" w:type="dxa"/>
            <w:right w:w="0" w:type="dxa"/>
          </w:tcMar>
          <w:vAlign w:val="center"/>
        </w:tcPr>
        <w:p w14:paraId="53BCF5FC"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79</w:t>
          </w:r>
          <w:r>
            <w:rPr>
              <w:lang w:val="fr-FR"/>
            </w:rPr>
            <w:fldChar w:fldCharType="end"/>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FE3F7"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BF14A8" w14:paraId="601C6A8D" w14:textId="77777777">
      <w:trPr>
        <w:trHeight w:hRule="exact" w:val="20"/>
      </w:trPr>
      <w:tc>
        <w:tcPr>
          <w:tcW w:w="10300" w:type="dxa"/>
          <w:tcBorders>
            <w:top w:val="dashSmallGap" w:sz="6" w:space="0" w:color="808080"/>
          </w:tcBorders>
          <w:tcMar>
            <w:top w:w="0" w:type="dxa"/>
            <w:left w:w="0" w:type="dxa"/>
            <w:bottom w:w="0" w:type="dxa"/>
            <w:right w:w="0" w:type="dxa"/>
          </w:tcMar>
        </w:tcPr>
        <w:p w14:paraId="55595B9D" w14:textId="77777777" w:rsidR="00BF14A8" w:rsidRDefault="00BF14A8">
          <w:pPr>
            <w:spacing w:line="20" w:lineRule="exact"/>
          </w:pPr>
        </w:p>
      </w:tc>
    </w:tr>
  </w:tbl>
  <w:p w14:paraId="3D309F3B"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0FBB7907" w14:textId="77777777">
      <w:trPr>
        <w:trHeight w:val="585"/>
      </w:trPr>
      <w:tc>
        <w:tcPr>
          <w:tcW w:w="7200" w:type="dxa"/>
          <w:tcMar>
            <w:top w:w="0" w:type="dxa"/>
            <w:left w:w="0" w:type="dxa"/>
            <w:bottom w:w="0" w:type="dxa"/>
            <w:right w:w="0" w:type="dxa"/>
          </w:tcMar>
          <w:vAlign w:val="center"/>
        </w:tcPr>
        <w:p w14:paraId="0D596584"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39982C94" w14:textId="77777777" w:rsidR="00BF14A8" w:rsidRDefault="00BF14A8"/>
      </w:tc>
      <w:tc>
        <w:tcPr>
          <w:tcW w:w="1900" w:type="dxa"/>
          <w:tcMar>
            <w:top w:w="0" w:type="dxa"/>
            <w:left w:w="0" w:type="dxa"/>
            <w:bottom w:w="0" w:type="dxa"/>
            <w:right w:w="0" w:type="dxa"/>
          </w:tcMar>
          <w:vAlign w:val="center"/>
        </w:tcPr>
        <w:p w14:paraId="1DF30960"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80</w:t>
          </w:r>
          <w:r>
            <w:rPr>
              <w:lang w:val="fr-FR"/>
            </w:rPr>
            <w:fldChar w:fldCharType="end"/>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C8D5A"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7A3706E5" w14:textId="77777777">
      <w:trPr>
        <w:trHeight w:hRule="exact" w:val="20"/>
      </w:trPr>
      <w:tc>
        <w:tcPr>
          <w:tcW w:w="10300" w:type="dxa"/>
          <w:tcBorders>
            <w:top w:val="dashSmallGap" w:sz="6" w:space="0" w:color="808080"/>
          </w:tcBorders>
          <w:tcMar>
            <w:top w:w="0" w:type="dxa"/>
            <w:left w:w="0" w:type="dxa"/>
            <w:bottom w:w="0" w:type="dxa"/>
            <w:right w:w="0" w:type="dxa"/>
          </w:tcMar>
        </w:tcPr>
        <w:p w14:paraId="47F76DAB" w14:textId="77777777" w:rsidR="00BF14A8" w:rsidRDefault="00BF14A8">
          <w:pPr>
            <w:spacing w:line="20" w:lineRule="exact"/>
          </w:pPr>
        </w:p>
      </w:tc>
    </w:tr>
  </w:tbl>
  <w:p w14:paraId="2C1084DD"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380B5D18" w14:textId="77777777">
      <w:trPr>
        <w:trHeight w:val="585"/>
      </w:trPr>
      <w:tc>
        <w:tcPr>
          <w:tcW w:w="7200" w:type="dxa"/>
          <w:tcMar>
            <w:top w:w="0" w:type="dxa"/>
            <w:left w:w="0" w:type="dxa"/>
            <w:bottom w:w="0" w:type="dxa"/>
            <w:right w:w="0" w:type="dxa"/>
          </w:tcMar>
          <w:vAlign w:val="center"/>
        </w:tcPr>
        <w:p w14:paraId="10C5EDED"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14455632" w14:textId="77777777" w:rsidR="00BF14A8" w:rsidRDefault="00BF14A8"/>
      </w:tc>
      <w:tc>
        <w:tcPr>
          <w:tcW w:w="1900" w:type="dxa"/>
          <w:tcMar>
            <w:top w:w="0" w:type="dxa"/>
            <w:left w:w="0" w:type="dxa"/>
            <w:bottom w:w="0" w:type="dxa"/>
            <w:right w:w="0" w:type="dxa"/>
          </w:tcMar>
          <w:vAlign w:val="center"/>
        </w:tcPr>
        <w:p w14:paraId="43087F60"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112</w:t>
          </w:r>
          <w:r>
            <w:rPr>
              <w:lang w:val="fr-FR"/>
            </w:rPr>
            <w:fldChar w:fldCharType="end"/>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CBB7"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60DFF397" w14:textId="77777777">
      <w:trPr>
        <w:trHeight w:hRule="exact" w:val="20"/>
      </w:trPr>
      <w:tc>
        <w:tcPr>
          <w:tcW w:w="10300" w:type="dxa"/>
          <w:tcBorders>
            <w:top w:val="dashSmallGap" w:sz="6" w:space="0" w:color="808080"/>
          </w:tcBorders>
          <w:tcMar>
            <w:top w:w="0" w:type="dxa"/>
            <w:left w:w="0" w:type="dxa"/>
            <w:bottom w:w="0" w:type="dxa"/>
            <w:right w:w="0" w:type="dxa"/>
          </w:tcMar>
        </w:tcPr>
        <w:p w14:paraId="5CC3DC1C" w14:textId="77777777" w:rsidR="00BF14A8" w:rsidRDefault="00BF14A8">
          <w:pPr>
            <w:spacing w:line="20" w:lineRule="exact"/>
          </w:pPr>
        </w:p>
      </w:tc>
    </w:tr>
  </w:tbl>
  <w:p w14:paraId="0A90C465"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2C52382D" w14:textId="77777777">
      <w:trPr>
        <w:trHeight w:val="585"/>
      </w:trPr>
      <w:tc>
        <w:tcPr>
          <w:tcW w:w="7200" w:type="dxa"/>
          <w:tcMar>
            <w:top w:w="0" w:type="dxa"/>
            <w:left w:w="0" w:type="dxa"/>
            <w:bottom w:w="0" w:type="dxa"/>
            <w:right w:w="0" w:type="dxa"/>
          </w:tcMar>
          <w:vAlign w:val="center"/>
        </w:tcPr>
        <w:p w14:paraId="6ECB16AD"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0031EFB3" w14:textId="77777777" w:rsidR="00BF14A8" w:rsidRDefault="00BF14A8"/>
      </w:tc>
      <w:tc>
        <w:tcPr>
          <w:tcW w:w="1900" w:type="dxa"/>
          <w:tcMar>
            <w:top w:w="0" w:type="dxa"/>
            <w:left w:w="0" w:type="dxa"/>
            <w:bottom w:w="0" w:type="dxa"/>
            <w:right w:w="0" w:type="dxa"/>
          </w:tcMar>
          <w:vAlign w:val="center"/>
        </w:tcPr>
        <w:p w14:paraId="16C55B74"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113</w:t>
          </w:r>
          <w:r>
            <w:rPr>
              <w:lang w:val="fr-FR"/>
            </w:rPr>
            <w:fldChar w:fldCharType="end"/>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9702"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4B4CAB45" w14:textId="77777777">
      <w:trPr>
        <w:trHeight w:hRule="exact" w:val="20"/>
      </w:trPr>
      <w:tc>
        <w:tcPr>
          <w:tcW w:w="10300" w:type="dxa"/>
          <w:tcBorders>
            <w:top w:val="dashSmallGap" w:sz="6" w:space="0" w:color="808080"/>
          </w:tcBorders>
          <w:tcMar>
            <w:top w:w="0" w:type="dxa"/>
            <w:left w:w="0" w:type="dxa"/>
            <w:bottom w:w="0" w:type="dxa"/>
            <w:right w:w="0" w:type="dxa"/>
          </w:tcMar>
        </w:tcPr>
        <w:p w14:paraId="6B202587" w14:textId="77777777" w:rsidR="00BF14A8" w:rsidRDefault="00BF14A8">
          <w:pPr>
            <w:spacing w:line="20" w:lineRule="exact"/>
          </w:pPr>
        </w:p>
      </w:tc>
    </w:tr>
  </w:tbl>
  <w:p w14:paraId="57536063"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53B7F848" w14:textId="77777777">
      <w:trPr>
        <w:trHeight w:val="585"/>
      </w:trPr>
      <w:tc>
        <w:tcPr>
          <w:tcW w:w="7200" w:type="dxa"/>
          <w:tcMar>
            <w:top w:w="0" w:type="dxa"/>
            <w:left w:w="0" w:type="dxa"/>
            <w:bottom w:w="0" w:type="dxa"/>
            <w:right w:w="0" w:type="dxa"/>
          </w:tcMar>
          <w:vAlign w:val="center"/>
        </w:tcPr>
        <w:p w14:paraId="34A5AC81"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52D791FA" w14:textId="77777777" w:rsidR="00BF14A8" w:rsidRDefault="00BF14A8"/>
      </w:tc>
      <w:tc>
        <w:tcPr>
          <w:tcW w:w="1900" w:type="dxa"/>
          <w:tcMar>
            <w:top w:w="0" w:type="dxa"/>
            <w:left w:w="0" w:type="dxa"/>
            <w:bottom w:w="0" w:type="dxa"/>
            <w:right w:w="0" w:type="dxa"/>
          </w:tcMar>
          <w:vAlign w:val="center"/>
        </w:tcPr>
        <w:p w14:paraId="3307F7BE"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131</w:t>
          </w:r>
          <w:r>
            <w:rPr>
              <w:lang w:val="fr-FR"/>
            </w:rPr>
            <w:fldChar w:fldCharType="end"/>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C67F" w14:textId="77777777" w:rsidR="00BF14A8" w:rsidRDefault="00BF14A8">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BF14A8" w14:paraId="695D426B" w14:textId="77777777">
      <w:trPr>
        <w:trHeight w:hRule="exact" w:val="20"/>
      </w:trPr>
      <w:tc>
        <w:tcPr>
          <w:tcW w:w="10300" w:type="dxa"/>
          <w:tcBorders>
            <w:top w:val="dashSmallGap" w:sz="6" w:space="0" w:color="808080"/>
          </w:tcBorders>
          <w:tcMar>
            <w:top w:w="0" w:type="dxa"/>
            <w:left w:w="0" w:type="dxa"/>
            <w:bottom w:w="0" w:type="dxa"/>
            <w:right w:w="0" w:type="dxa"/>
          </w:tcMar>
        </w:tcPr>
        <w:p w14:paraId="6633B96C" w14:textId="77777777" w:rsidR="00BF14A8" w:rsidRDefault="00BF14A8">
          <w:pPr>
            <w:spacing w:line="20" w:lineRule="exact"/>
          </w:pPr>
        </w:p>
      </w:tc>
    </w:tr>
  </w:tbl>
  <w:p w14:paraId="39C9E913" w14:textId="77777777" w:rsidR="00BF14A8" w:rsidRDefault="00BF14A8">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BF14A8" w14:paraId="4D59892B" w14:textId="77777777">
      <w:trPr>
        <w:trHeight w:val="585"/>
      </w:trPr>
      <w:tc>
        <w:tcPr>
          <w:tcW w:w="7200" w:type="dxa"/>
          <w:tcMar>
            <w:top w:w="0" w:type="dxa"/>
            <w:left w:w="0" w:type="dxa"/>
            <w:bottom w:w="0" w:type="dxa"/>
            <w:right w:w="0" w:type="dxa"/>
          </w:tcMar>
          <w:vAlign w:val="center"/>
        </w:tcPr>
        <w:p w14:paraId="11FF4E74" w14:textId="77777777" w:rsidR="00BF14A8" w:rsidRDefault="00BF14A8">
          <w:pPr>
            <w:pStyle w:val="FooterTitle"/>
            <w:rPr>
              <w:lang w:val="fr-FR"/>
            </w:rPr>
          </w:pPr>
          <w:r>
            <w:rPr>
              <w:lang w:val="fr-FR"/>
            </w:rPr>
            <w:t>Rapport annuel au 30/06/2025</w:t>
          </w:r>
        </w:p>
      </w:tc>
      <w:tc>
        <w:tcPr>
          <w:tcW w:w="1200" w:type="dxa"/>
          <w:tcMar>
            <w:top w:w="0" w:type="dxa"/>
            <w:left w:w="0" w:type="dxa"/>
            <w:bottom w:w="0" w:type="dxa"/>
            <w:right w:w="0" w:type="dxa"/>
          </w:tcMar>
        </w:tcPr>
        <w:p w14:paraId="0A7175BC" w14:textId="77777777" w:rsidR="00BF14A8" w:rsidRDefault="00BF14A8"/>
      </w:tc>
      <w:tc>
        <w:tcPr>
          <w:tcW w:w="1900" w:type="dxa"/>
          <w:tcMar>
            <w:top w:w="0" w:type="dxa"/>
            <w:left w:w="0" w:type="dxa"/>
            <w:bottom w:w="0" w:type="dxa"/>
            <w:right w:w="0" w:type="dxa"/>
          </w:tcMar>
          <w:vAlign w:val="center"/>
        </w:tcPr>
        <w:p w14:paraId="3DBE6C9D" w14:textId="77777777" w:rsidR="00BF14A8" w:rsidRDefault="00BF14A8">
          <w:pPr>
            <w:pStyle w:val="FooterIndex"/>
            <w:rPr>
              <w:lang w:val="fr-FR"/>
            </w:rPr>
          </w:pPr>
          <w:r>
            <w:rPr>
              <w:lang w:val="fr-FR"/>
            </w:rPr>
            <w:fldChar w:fldCharType="begin"/>
          </w:r>
          <w:r>
            <w:rPr>
              <w:lang w:val="fr-FR"/>
            </w:rPr>
            <w:instrText>PAGE -1</w:instrText>
          </w:r>
          <w:r>
            <w:rPr>
              <w:lang w:val="fr-FR"/>
            </w:rPr>
            <w:fldChar w:fldCharType="separate"/>
          </w:r>
          <w:r>
            <w:rPr>
              <w:lang w:val="fr-FR"/>
            </w:rPr>
            <w:t>143</w:t>
          </w:r>
          <w:r>
            <w:rPr>
              <w:lang w:val="fr-FR"/>
            </w:rPr>
            <w:fldChar w:fldCharType="end"/>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33D0" w14:textId="77777777" w:rsidR="00A45B36" w:rsidRDefault="00A45B36">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154DAF" w14:paraId="150EDDED" w14:textId="77777777">
      <w:trPr>
        <w:trHeight w:hRule="exact" w:val="20"/>
      </w:trPr>
      <w:tc>
        <w:tcPr>
          <w:tcW w:w="10300" w:type="dxa"/>
          <w:tcBorders>
            <w:top w:val="dashSmallGap" w:sz="6" w:space="0" w:color="808080"/>
          </w:tcBorders>
          <w:tcMar>
            <w:top w:w="0" w:type="dxa"/>
            <w:left w:w="0" w:type="dxa"/>
            <w:bottom w:w="0" w:type="dxa"/>
            <w:right w:w="0" w:type="dxa"/>
          </w:tcMar>
        </w:tcPr>
        <w:p w14:paraId="611F9E75" w14:textId="77777777" w:rsidR="00A45B36" w:rsidRDefault="00A45B36">
          <w:pPr>
            <w:spacing w:line="20" w:lineRule="exact"/>
          </w:pPr>
        </w:p>
      </w:tc>
    </w:tr>
  </w:tbl>
  <w:p w14:paraId="76648464" w14:textId="77777777" w:rsidR="00A45B36" w:rsidRDefault="009608F0">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154DAF" w14:paraId="1C4DBD6C" w14:textId="77777777">
      <w:trPr>
        <w:trHeight w:val="585"/>
      </w:trPr>
      <w:tc>
        <w:tcPr>
          <w:tcW w:w="7200" w:type="dxa"/>
          <w:tcMar>
            <w:top w:w="0" w:type="dxa"/>
            <w:left w:w="0" w:type="dxa"/>
            <w:bottom w:w="0" w:type="dxa"/>
            <w:right w:w="0" w:type="dxa"/>
          </w:tcMar>
          <w:vAlign w:val="center"/>
        </w:tcPr>
        <w:p w14:paraId="0937F27B" w14:textId="77777777" w:rsidR="00A45B36" w:rsidRDefault="009608F0">
          <w:pPr>
            <w:pStyle w:val="FooterTitle"/>
            <w:rPr>
              <w:lang w:val="fr-FR"/>
            </w:rPr>
          </w:pPr>
          <w:r>
            <w:rPr>
              <w:lang w:val="fr-FR"/>
            </w:rPr>
            <w:t xml:space="preserve">Rapport annuel au </w:t>
          </w:r>
          <w:r>
            <w:rPr>
              <w:lang w:val="fr-FR"/>
            </w:rPr>
            <w:t>30/06/2025</w:t>
          </w:r>
        </w:p>
      </w:tc>
      <w:tc>
        <w:tcPr>
          <w:tcW w:w="1200" w:type="dxa"/>
          <w:tcMar>
            <w:top w:w="0" w:type="dxa"/>
            <w:left w:w="0" w:type="dxa"/>
            <w:bottom w:w="0" w:type="dxa"/>
            <w:right w:w="0" w:type="dxa"/>
          </w:tcMar>
        </w:tcPr>
        <w:p w14:paraId="425E1FCA" w14:textId="77777777" w:rsidR="00A45B36" w:rsidRDefault="00A45B36"/>
      </w:tc>
      <w:tc>
        <w:tcPr>
          <w:tcW w:w="1900" w:type="dxa"/>
          <w:tcMar>
            <w:top w:w="0" w:type="dxa"/>
            <w:left w:w="0" w:type="dxa"/>
            <w:bottom w:w="0" w:type="dxa"/>
            <w:right w:w="0" w:type="dxa"/>
          </w:tcMar>
          <w:vAlign w:val="center"/>
        </w:tcPr>
        <w:p w14:paraId="2FF670AF" w14:textId="77777777" w:rsidR="00A45B36" w:rsidRDefault="009608F0">
          <w:pPr>
            <w:pStyle w:val="FooterIndex"/>
            <w:rPr>
              <w:lang w:val="fr-FR"/>
            </w:rPr>
          </w:pPr>
          <w:r>
            <w:rPr>
              <w:lang w:val="fr-FR"/>
            </w:rPr>
            <w:fldChar w:fldCharType="begin"/>
          </w:r>
          <w:r>
            <w:rPr>
              <w:lang w:val="fr-FR"/>
            </w:rPr>
            <w:instrText>PAGE -1</w:instrText>
          </w:r>
          <w:r>
            <w:rPr>
              <w:lang w:val="fr-FR"/>
            </w:rPr>
            <w:fldChar w:fldCharType="separate"/>
          </w:r>
          <w:r>
            <w:rPr>
              <w:lang w:val="fr-FR"/>
            </w:rPr>
            <w:t>93</w:t>
          </w:r>
          <w:r>
            <w:rPr>
              <w:lang w:val="fr-FR"/>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A2759" w14:textId="77777777" w:rsidR="00B322F4" w:rsidRDefault="00B322F4">
      <w:r>
        <w:separator/>
      </w:r>
    </w:p>
  </w:footnote>
  <w:footnote w:type="continuationSeparator" w:id="0">
    <w:p w14:paraId="43C75878" w14:textId="77777777" w:rsidR="00B322F4" w:rsidRDefault="00B322F4">
      <w:r>
        <w:continuationSeparator/>
      </w:r>
    </w:p>
  </w:footnote>
  <w:footnote w:id="1">
    <w:p w14:paraId="24E1CC87" w14:textId="77777777" w:rsidR="00D53084" w:rsidRPr="00C67FBB" w:rsidRDefault="009608F0" w:rsidP="00D53084">
      <w:pPr>
        <w:pStyle w:val="Notedebasdepage"/>
        <w:jc w:val="both"/>
        <w:rPr>
          <w:rFonts w:ascii="Arial" w:eastAsia="Arial" w:hAnsi="Arial" w:cs="Arial"/>
          <w:color w:val="232323"/>
          <w:szCs w:val="18"/>
        </w:rPr>
      </w:pPr>
      <w:r w:rsidRPr="00C67FBB">
        <w:rPr>
          <w:rStyle w:val="Appelnotedebasdep"/>
          <w:rFonts w:ascii="Arial" w:eastAsia="Arial" w:hAnsi="Arial" w:cs="Arial"/>
          <w:color w:val="232323"/>
          <w:szCs w:val="18"/>
        </w:rPr>
        <w:footnoteRef/>
      </w:r>
      <w:r w:rsidRPr="00C67FBB">
        <w:rPr>
          <w:rFonts w:ascii="Arial" w:eastAsia="Arial" w:hAnsi="Arial" w:cs="Arial"/>
          <w:color w:val="232323"/>
          <w:szCs w:val="18"/>
        </w:rPr>
        <w:t xml:space="preserve"> Nombre de collaborateurs (CDI, CDD) payés au cours de l’année, qu’ils aient été ou non encore présents au 31/12/2024</w:t>
      </w:r>
      <w:r w:rsidR="00C67FBB">
        <w:rPr>
          <w:rFonts w:ascii="Arial" w:eastAsia="Arial" w:hAnsi="Arial" w:cs="Arial"/>
          <w:color w:val="232323"/>
          <w:szCs w:val="18"/>
        </w:rPr>
        <w:t>.</w:t>
      </w:r>
    </w:p>
  </w:footnote>
  <w:footnote w:id="2">
    <w:p w14:paraId="69EBBD56" w14:textId="77777777" w:rsidR="00BF14A8" w:rsidRPr="00C67FBB" w:rsidRDefault="00BF14A8" w:rsidP="00BF14A8">
      <w:pPr>
        <w:pStyle w:val="Notedebasdepage"/>
        <w:jc w:val="both"/>
        <w:rPr>
          <w:rFonts w:ascii="Arial" w:eastAsia="Arial" w:hAnsi="Arial" w:cs="Arial"/>
          <w:color w:val="232323"/>
          <w:szCs w:val="18"/>
        </w:rPr>
      </w:pPr>
      <w:r w:rsidRPr="00C67FBB">
        <w:rPr>
          <w:rStyle w:val="Appelnotedebasdep"/>
          <w:rFonts w:ascii="Arial" w:eastAsia="Arial" w:hAnsi="Arial" w:cs="Arial"/>
          <w:color w:val="232323"/>
          <w:szCs w:val="18"/>
        </w:rPr>
        <w:footnoteRef/>
      </w:r>
      <w:r w:rsidRPr="00C67FBB">
        <w:rPr>
          <w:rFonts w:ascii="Arial" w:eastAsia="Arial" w:hAnsi="Arial" w:cs="Arial"/>
          <w:color w:val="232323"/>
          <w:szCs w:val="18"/>
        </w:rPr>
        <w:t xml:space="preserve"> Nombre de collaborateurs (CDI, CDD) payés au cours de l’année, qu’ils aient été ou non encore présents au 31/12/2024</w:t>
      </w:r>
      <w:r>
        <w:rPr>
          <w:rFonts w:ascii="Arial" w:eastAsia="Arial" w:hAnsi="Arial" w:cs="Arial"/>
          <w:color w:val="232323"/>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A192" w14:textId="77777777" w:rsidR="00A45B36" w:rsidRDefault="00A45B36">
    <w:pPr>
      <w:spacing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197B" w14:textId="77777777" w:rsidR="00A45B36" w:rsidRDefault="009608F0">
    <w:pPr>
      <w:pStyle w:val="HeaderTitle2"/>
      <w:spacing w:line="540" w:lineRule="exact"/>
      <w:rPr>
        <w:lang w:val="fr-FR"/>
      </w:rPr>
    </w:pPr>
    <w:r>
      <w:rPr>
        <w:b/>
        <w:lang w:val="fr-FR"/>
      </w:rPr>
      <w:t>CARAC ACTIONS EURO</w:t>
    </w:r>
  </w:p>
  <w:p w14:paraId="05ED4972" w14:textId="77777777" w:rsidR="00A45B36" w:rsidRDefault="009608F0">
    <w:pPr>
      <w:pStyle w:val="HeaderTitle2"/>
      <w:spacing w:after="60" w:line="540" w:lineRule="exact"/>
      <w:rPr>
        <w:lang w:val="fr-FR"/>
      </w:rPr>
    </w:pPr>
    <w:r>
      <w:rPr>
        <w:lang w:val="fr-FR"/>
      </w:rPr>
      <w:t>FIVG - Fonds d'Investissement à Vocation Générale</w:t>
    </w:r>
  </w:p>
  <w:p w14:paraId="7B275202" w14:textId="77777777" w:rsidR="00A45B36" w:rsidRDefault="00A45B36">
    <w:pPr>
      <w:pStyle w:val="SimpleStyle"/>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0FFD" w14:textId="77777777" w:rsidR="00A45B36" w:rsidRDefault="009608F0">
    <w:pPr>
      <w:pStyle w:val="HeaderTitle2"/>
      <w:spacing w:line="540" w:lineRule="exact"/>
      <w:rPr>
        <w:lang w:val="fr-FR"/>
      </w:rPr>
    </w:pPr>
    <w:r>
      <w:rPr>
        <w:b/>
        <w:lang w:val="fr-FR"/>
      </w:rPr>
      <w:t>CARAC ACTIONS EURO</w:t>
    </w:r>
  </w:p>
  <w:p w14:paraId="42244AD5" w14:textId="77777777" w:rsidR="00A45B36" w:rsidRDefault="009608F0">
    <w:pPr>
      <w:pStyle w:val="HeaderTitle2"/>
      <w:spacing w:after="60" w:line="540" w:lineRule="exact"/>
      <w:rPr>
        <w:lang w:val="fr-FR"/>
      </w:rPr>
    </w:pPr>
    <w:r>
      <w:rPr>
        <w:lang w:val="fr-FR"/>
      </w:rPr>
      <w:t>FIVG - Fonds d'Investissement à Vocation Générale</w:t>
    </w:r>
  </w:p>
  <w:p w14:paraId="055792C4" w14:textId="77777777" w:rsidR="00A45B36" w:rsidRDefault="00A45B36">
    <w:pPr>
      <w:pStyle w:val="SimpleStyle"/>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FE1A4" w14:textId="77777777" w:rsidR="00A45B36" w:rsidRDefault="009608F0">
    <w:pPr>
      <w:pStyle w:val="HeaderTitle2"/>
      <w:spacing w:line="540" w:lineRule="exact"/>
      <w:rPr>
        <w:lang w:val="fr-FR"/>
      </w:rPr>
    </w:pPr>
    <w:r>
      <w:rPr>
        <w:b/>
        <w:lang w:val="fr-FR"/>
      </w:rPr>
      <w:t>CARAC ACTIONS EURO</w:t>
    </w:r>
  </w:p>
  <w:p w14:paraId="74A02ED6" w14:textId="77777777" w:rsidR="00A45B36" w:rsidRDefault="009608F0">
    <w:pPr>
      <w:pStyle w:val="HeaderTitle2"/>
      <w:spacing w:after="60" w:line="540" w:lineRule="exact"/>
      <w:rPr>
        <w:lang w:val="fr-FR"/>
      </w:rPr>
    </w:pPr>
    <w:r>
      <w:rPr>
        <w:lang w:val="fr-FR"/>
      </w:rPr>
      <w:t>FIVG - Fonds d'Investissement à Vocation Générale</w:t>
    </w:r>
  </w:p>
  <w:p w14:paraId="4031B4EA" w14:textId="77777777" w:rsidR="00A45B36" w:rsidRDefault="00A45B36">
    <w:pPr>
      <w:pStyle w:val="SimpleStyle"/>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566AC" w14:textId="77777777" w:rsidR="00A45B36" w:rsidRDefault="009608F0">
    <w:pPr>
      <w:pStyle w:val="HeaderTitle2"/>
      <w:spacing w:line="540" w:lineRule="exact"/>
      <w:rPr>
        <w:lang w:val="fr-FR"/>
      </w:rPr>
    </w:pPr>
    <w:r>
      <w:rPr>
        <w:b/>
        <w:lang w:val="fr-FR"/>
      </w:rPr>
      <w:t>CARAC ACTIONS EURO</w:t>
    </w:r>
  </w:p>
  <w:p w14:paraId="76309F09" w14:textId="77777777" w:rsidR="00A45B36" w:rsidRDefault="009608F0">
    <w:pPr>
      <w:pStyle w:val="HeaderTitle2"/>
      <w:spacing w:after="60" w:line="540" w:lineRule="exact"/>
      <w:rPr>
        <w:lang w:val="fr-FR"/>
      </w:rPr>
    </w:pPr>
    <w:r>
      <w:rPr>
        <w:lang w:val="fr-FR"/>
      </w:rPr>
      <w:t xml:space="preserve">FIVG - Fonds d'Investissement à </w:t>
    </w:r>
    <w:r>
      <w:rPr>
        <w:lang w:val="fr-FR"/>
      </w:rPr>
      <w:t>Vocation Générale</w:t>
    </w:r>
  </w:p>
  <w:p w14:paraId="42521235" w14:textId="77777777" w:rsidR="00A45B36" w:rsidRDefault="00A45B36">
    <w:pPr>
      <w:pStyle w:val="SimpleStyle"/>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E4387" w14:textId="77777777" w:rsidR="00A45B36" w:rsidRDefault="009608F0">
    <w:pPr>
      <w:pStyle w:val="HeaderTitle2"/>
      <w:spacing w:line="540" w:lineRule="exact"/>
      <w:rPr>
        <w:lang w:val="fr-FR"/>
      </w:rPr>
    </w:pPr>
    <w:r>
      <w:rPr>
        <w:b/>
        <w:lang w:val="fr-FR"/>
      </w:rPr>
      <w:t>CARAC ACTIONS EURO</w:t>
    </w:r>
  </w:p>
  <w:p w14:paraId="5061958B" w14:textId="77777777" w:rsidR="00A45B36" w:rsidRDefault="009608F0">
    <w:pPr>
      <w:pStyle w:val="HeaderTitle2"/>
      <w:spacing w:after="60" w:line="540" w:lineRule="exact"/>
      <w:rPr>
        <w:lang w:val="fr-FR"/>
      </w:rPr>
    </w:pPr>
    <w:r>
      <w:rPr>
        <w:lang w:val="fr-FR"/>
      </w:rPr>
      <w:t>FIVG - Fonds d'Investissement à Vocation Générale</w:t>
    </w:r>
  </w:p>
  <w:p w14:paraId="4AB2C6F1" w14:textId="77777777" w:rsidR="00A45B36" w:rsidRDefault="00A45B36">
    <w:pPr>
      <w:pStyle w:val="SimpleStyle"/>
      <w:rPr>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A824" w14:textId="77777777" w:rsidR="00A45B36" w:rsidRDefault="009608F0">
    <w:pPr>
      <w:pStyle w:val="HeaderTitle2"/>
      <w:spacing w:line="540" w:lineRule="exact"/>
      <w:rPr>
        <w:lang w:val="fr-FR"/>
      </w:rPr>
    </w:pPr>
    <w:r>
      <w:rPr>
        <w:b/>
        <w:lang w:val="fr-FR"/>
      </w:rPr>
      <w:t>CARAC ACTIONS EURO</w:t>
    </w:r>
  </w:p>
  <w:p w14:paraId="768634A2" w14:textId="77777777" w:rsidR="00A45B36" w:rsidRDefault="009608F0">
    <w:pPr>
      <w:pStyle w:val="HeaderTitle2"/>
      <w:spacing w:after="60" w:line="540" w:lineRule="exact"/>
      <w:rPr>
        <w:lang w:val="fr-FR"/>
      </w:rPr>
    </w:pPr>
    <w:r>
      <w:rPr>
        <w:lang w:val="fr-FR"/>
      </w:rPr>
      <w:t xml:space="preserve">FIVG - Fonds </w:t>
    </w:r>
    <w:r>
      <w:rPr>
        <w:lang w:val="fr-FR"/>
      </w:rPr>
      <w:t>d'Investissement à Vocation Générale</w:t>
    </w:r>
  </w:p>
  <w:p w14:paraId="159E169A" w14:textId="77777777" w:rsidR="00A45B36" w:rsidRDefault="00A45B36">
    <w:pPr>
      <w:pStyle w:val="SimpleStyle"/>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BC5D" w14:textId="77777777" w:rsidR="00A45B36" w:rsidRDefault="009608F0">
    <w:pPr>
      <w:pStyle w:val="HeaderTitle2"/>
      <w:spacing w:line="540" w:lineRule="exact"/>
      <w:rPr>
        <w:lang w:val="fr-FR"/>
      </w:rPr>
    </w:pPr>
    <w:r>
      <w:rPr>
        <w:b/>
        <w:lang w:val="fr-FR"/>
      </w:rPr>
      <w:t>CARAC ACTIONS EURO</w:t>
    </w:r>
  </w:p>
  <w:p w14:paraId="0A8341FC" w14:textId="77777777" w:rsidR="00A45B36" w:rsidRDefault="009608F0">
    <w:pPr>
      <w:pStyle w:val="HeaderTitle2"/>
      <w:spacing w:after="60" w:line="540" w:lineRule="exact"/>
      <w:rPr>
        <w:lang w:val="fr-FR"/>
      </w:rPr>
    </w:pPr>
    <w:r>
      <w:rPr>
        <w:lang w:val="fr-FR"/>
      </w:rPr>
      <w:t>FIVG - Fonds d'Investissement à Vocation Générale</w:t>
    </w:r>
  </w:p>
  <w:p w14:paraId="6887204F" w14:textId="77777777" w:rsidR="00A45B36" w:rsidRDefault="00A45B36">
    <w:pPr>
      <w:pStyle w:val="SimpleStyle"/>
      <w:rPr>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A1FD" w14:textId="77777777" w:rsidR="00A45B36" w:rsidRDefault="009608F0">
    <w:pPr>
      <w:pStyle w:val="HeaderTitle2"/>
      <w:spacing w:line="540" w:lineRule="exact"/>
      <w:rPr>
        <w:lang w:val="fr-FR"/>
      </w:rPr>
    </w:pPr>
    <w:r>
      <w:rPr>
        <w:b/>
        <w:lang w:val="fr-FR"/>
      </w:rPr>
      <w:t>CARAC ACTIONS EURO</w:t>
    </w:r>
  </w:p>
  <w:p w14:paraId="35D65DAC" w14:textId="77777777" w:rsidR="00A45B36" w:rsidRDefault="009608F0">
    <w:pPr>
      <w:pStyle w:val="HeaderTitle2"/>
      <w:spacing w:after="60" w:line="540" w:lineRule="exact"/>
      <w:rPr>
        <w:lang w:val="fr-FR"/>
      </w:rPr>
    </w:pPr>
    <w:r>
      <w:rPr>
        <w:lang w:val="fr-FR"/>
      </w:rPr>
      <w:t>FIVG - Fonds d'Investissement à Vocation Générale</w:t>
    </w:r>
  </w:p>
  <w:p w14:paraId="7BD46593" w14:textId="77777777" w:rsidR="00A45B36" w:rsidRDefault="00A45B36">
    <w:pPr>
      <w:pStyle w:val="SimpleStyle"/>
      <w:rPr>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9A37D" w14:textId="77777777" w:rsidR="00A45B36" w:rsidRDefault="009608F0">
    <w:pPr>
      <w:pStyle w:val="HeaderTitle2"/>
      <w:spacing w:line="540" w:lineRule="exact"/>
      <w:rPr>
        <w:lang w:val="fr-FR"/>
      </w:rPr>
    </w:pPr>
    <w:r>
      <w:rPr>
        <w:b/>
        <w:lang w:val="fr-FR"/>
      </w:rPr>
      <w:t>CARAC ACTIONS EURO</w:t>
    </w:r>
  </w:p>
  <w:p w14:paraId="14619C00" w14:textId="77777777" w:rsidR="00A45B36" w:rsidRDefault="009608F0">
    <w:pPr>
      <w:pStyle w:val="HeaderTitle2"/>
      <w:spacing w:after="60" w:line="540" w:lineRule="exact"/>
      <w:rPr>
        <w:lang w:val="fr-FR"/>
      </w:rPr>
    </w:pPr>
    <w:r>
      <w:rPr>
        <w:lang w:val="fr-FR"/>
      </w:rPr>
      <w:t>FIVG - Fonds d'Investissement à Vocation Générale</w:t>
    </w:r>
  </w:p>
  <w:p w14:paraId="7FAA5834" w14:textId="77777777" w:rsidR="00A45B36" w:rsidRDefault="00A45B36">
    <w:pPr>
      <w:pStyle w:val="SimpleStyle"/>
      <w:rPr>
        <w:lang w:val="fr-F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1507E" w14:textId="77777777" w:rsidR="00A45B36" w:rsidRDefault="009608F0">
    <w:pPr>
      <w:pStyle w:val="HeaderTitle2"/>
      <w:spacing w:line="540" w:lineRule="exact"/>
      <w:rPr>
        <w:lang w:val="fr-FR"/>
      </w:rPr>
    </w:pPr>
    <w:r>
      <w:rPr>
        <w:b/>
        <w:lang w:val="fr-FR"/>
      </w:rPr>
      <w:t>CARAC ACTIONS EURO</w:t>
    </w:r>
  </w:p>
  <w:p w14:paraId="1439F86C" w14:textId="77777777" w:rsidR="00A45B36" w:rsidRDefault="009608F0">
    <w:pPr>
      <w:pStyle w:val="HeaderTitle2"/>
      <w:spacing w:after="60" w:line="540" w:lineRule="exact"/>
      <w:rPr>
        <w:lang w:val="fr-FR"/>
      </w:rPr>
    </w:pPr>
    <w:r>
      <w:rPr>
        <w:lang w:val="fr-FR"/>
      </w:rPr>
      <w:t xml:space="preserve">FIVG - Fonds d'Investissement à Vocation </w:t>
    </w:r>
    <w:r>
      <w:rPr>
        <w:lang w:val="fr-FR"/>
      </w:rPr>
      <w:t>Générale</w:t>
    </w:r>
  </w:p>
  <w:p w14:paraId="0EFC0A73" w14:textId="77777777" w:rsidR="00A45B36" w:rsidRDefault="00A45B36">
    <w:pPr>
      <w:pStyle w:val="SimpleStyl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493E" w14:textId="77777777" w:rsidR="00A45B36" w:rsidRDefault="009608F0">
    <w:pPr>
      <w:pStyle w:val="HeaderTitle2"/>
      <w:spacing w:line="540" w:lineRule="exact"/>
      <w:rPr>
        <w:lang w:val="fr-FR"/>
      </w:rPr>
    </w:pPr>
    <w:r>
      <w:rPr>
        <w:b/>
        <w:lang w:val="fr-FR"/>
      </w:rPr>
      <w:t>CARAC ACTIONS EURO</w:t>
    </w:r>
  </w:p>
  <w:p w14:paraId="5DB1BAAB" w14:textId="77777777" w:rsidR="00A45B36" w:rsidRDefault="009608F0">
    <w:pPr>
      <w:pStyle w:val="HeaderTitle2"/>
      <w:spacing w:after="60" w:line="540" w:lineRule="exact"/>
      <w:rPr>
        <w:lang w:val="fr-FR"/>
      </w:rPr>
    </w:pPr>
    <w:r>
      <w:rPr>
        <w:lang w:val="fr-FR"/>
      </w:rPr>
      <w:t>FIVG - Fonds d'Investissement à Vocation Générale</w:t>
    </w:r>
  </w:p>
  <w:p w14:paraId="06532896" w14:textId="77777777" w:rsidR="00A45B36" w:rsidRDefault="00A45B36">
    <w:pPr>
      <w:pStyle w:val="SimpleStyle"/>
      <w:rPr>
        <w:lang w:val="fr-FR"/>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F8E0" w14:textId="77777777" w:rsidR="00A45B36" w:rsidRDefault="009608F0">
    <w:pPr>
      <w:pStyle w:val="HeaderTitle2"/>
      <w:spacing w:line="540" w:lineRule="exact"/>
      <w:rPr>
        <w:lang w:val="fr-FR"/>
      </w:rPr>
    </w:pPr>
    <w:r>
      <w:rPr>
        <w:b/>
        <w:lang w:val="fr-FR"/>
      </w:rPr>
      <w:t>CARAC ACTIONS EURO</w:t>
    </w:r>
  </w:p>
  <w:p w14:paraId="65549379" w14:textId="77777777" w:rsidR="00A45B36" w:rsidRDefault="009608F0">
    <w:pPr>
      <w:pStyle w:val="HeaderTitle2"/>
      <w:spacing w:after="60" w:line="540" w:lineRule="exact"/>
      <w:rPr>
        <w:lang w:val="fr-FR"/>
      </w:rPr>
    </w:pPr>
    <w:r>
      <w:rPr>
        <w:lang w:val="fr-FR"/>
      </w:rPr>
      <w:t>FIVG - Fonds d'Investissement à Vocation Générale</w:t>
    </w:r>
  </w:p>
  <w:p w14:paraId="78AA6A96" w14:textId="77777777" w:rsidR="00A45B36" w:rsidRDefault="00A45B36">
    <w:pPr>
      <w:pStyle w:val="SimpleStyle"/>
      <w:rPr>
        <w:lang w:val="fr-F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6A8B" w14:textId="77777777" w:rsidR="00A45B36" w:rsidRDefault="009608F0">
    <w:pPr>
      <w:pStyle w:val="HeaderTitle2"/>
      <w:spacing w:line="540" w:lineRule="exact"/>
      <w:rPr>
        <w:lang w:val="fr-FR"/>
      </w:rPr>
    </w:pPr>
    <w:r>
      <w:rPr>
        <w:b/>
        <w:lang w:val="fr-FR"/>
      </w:rPr>
      <w:t>CARAC ACTIONS EURO</w:t>
    </w:r>
  </w:p>
  <w:p w14:paraId="254731D6" w14:textId="77777777" w:rsidR="00A45B36" w:rsidRDefault="009608F0">
    <w:pPr>
      <w:pStyle w:val="HeaderTitle2"/>
      <w:spacing w:after="60" w:line="540" w:lineRule="exact"/>
      <w:rPr>
        <w:lang w:val="fr-FR"/>
      </w:rPr>
    </w:pPr>
    <w:r>
      <w:rPr>
        <w:lang w:val="fr-FR"/>
      </w:rPr>
      <w:t>FIVG - Fonds d'Investissement à Vocation Générale</w:t>
    </w:r>
  </w:p>
  <w:p w14:paraId="374FA254" w14:textId="77777777" w:rsidR="00A45B36" w:rsidRDefault="00A45B36">
    <w:pPr>
      <w:pStyle w:val="SimpleStyle"/>
      <w:rPr>
        <w:lang w:val="fr-FR"/>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48FAF" w14:textId="77777777" w:rsidR="00A45B36" w:rsidRDefault="009608F0">
    <w:pPr>
      <w:pStyle w:val="HeaderTitle2"/>
      <w:spacing w:line="540" w:lineRule="exact"/>
      <w:rPr>
        <w:lang w:val="fr-FR"/>
      </w:rPr>
    </w:pPr>
    <w:r>
      <w:rPr>
        <w:b/>
        <w:lang w:val="fr-FR"/>
      </w:rPr>
      <w:t>CARAC ACTIONS EURO</w:t>
    </w:r>
  </w:p>
  <w:p w14:paraId="7C890942" w14:textId="77777777" w:rsidR="00A45B36" w:rsidRDefault="009608F0">
    <w:pPr>
      <w:pStyle w:val="HeaderTitle2"/>
      <w:spacing w:after="60" w:line="540" w:lineRule="exact"/>
      <w:rPr>
        <w:lang w:val="fr-FR"/>
      </w:rPr>
    </w:pPr>
    <w:r>
      <w:rPr>
        <w:lang w:val="fr-FR"/>
      </w:rPr>
      <w:t xml:space="preserve">FIVG - Fonds </w:t>
    </w:r>
    <w:r>
      <w:rPr>
        <w:lang w:val="fr-FR"/>
      </w:rPr>
      <w:t>d'Investissement à Vocation Générale</w:t>
    </w:r>
  </w:p>
  <w:p w14:paraId="30351D44" w14:textId="77777777" w:rsidR="00A45B36" w:rsidRDefault="00A45B36">
    <w:pPr>
      <w:pStyle w:val="SimpleStyle"/>
      <w:rPr>
        <w:lang w:val="fr-FR"/>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DF2C" w14:textId="77777777" w:rsidR="00A45B36" w:rsidRDefault="009608F0">
    <w:pPr>
      <w:pStyle w:val="HeaderTitle2"/>
      <w:spacing w:line="540" w:lineRule="exact"/>
      <w:rPr>
        <w:lang w:val="fr-FR"/>
      </w:rPr>
    </w:pPr>
    <w:r>
      <w:rPr>
        <w:b/>
        <w:lang w:val="fr-FR"/>
      </w:rPr>
      <w:t xml:space="preserve">CARAC </w:t>
    </w:r>
    <w:r>
      <w:rPr>
        <w:b/>
        <w:lang w:val="fr-FR"/>
      </w:rPr>
      <w:t>ACTIONS EURO</w:t>
    </w:r>
  </w:p>
  <w:p w14:paraId="70017BB7" w14:textId="77777777" w:rsidR="00A45B36" w:rsidRDefault="009608F0">
    <w:pPr>
      <w:pStyle w:val="HeaderTitle2"/>
      <w:spacing w:after="60" w:line="540" w:lineRule="exact"/>
      <w:rPr>
        <w:lang w:val="fr-FR"/>
      </w:rPr>
    </w:pPr>
    <w:r>
      <w:rPr>
        <w:lang w:val="fr-FR"/>
      </w:rPr>
      <w:t>FIVG - Fonds d'Investissement à Vocation Générale</w:t>
    </w:r>
  </w:p>
  <w:p w14:paraId="03F4086E" w14:textId="77777777" w:rsidR="00A45B36" w:rsidRDefault="00A45B36">
    <w:pPr>
      <w:pStyle w:val="SimpleStyle"/>
      <w:rPr>
        <w:lang w:val="fr-FR"/>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B01D" w14:textId="77777777" w:rsidR="00A45B36" w:rsidRDefault="009608F0">
    <w:pPr>
      <w:pStyle w:val="HeaderTitle2"/>
      <w:spacing w:line="540" w:lineRule="exact"/>
      <w:rPr>
        <w:lang w:val="fr-FR"/>
      </w:rPr>
    </w:pPr>
    <w:r>
      <w:rPr>
        <w:b/>
        <w:lang w:val="fr-FR"/>
      </w:rPr>
      <w:t>CARAC ACTIONS EURO</w:t>
    </w:r>
  </w:p>
  <w:p w14:paraId="6A60504E" w14:textId="77777777" w:rsidR="00A45B36" w:rsidRDefault="009608F0">
    <w:pPr>
      <w:pStyle w:val="HeaderTitle2"/>
      <w:spacing w:after="60" w:line="540" w:lineRule="exact"/>
      <w:rPr>
        <w:lang w:val="fr-FR"/>
      </w:rPr>
    </w:pPr>
    <w:r>
      <w:rPr>
        <w:lang w:val="fr-FR"/>
      </w:rPr>
      <w:t>FIVG - Fonds d'Investissement à Vocation Générale</w:t>
    </w:r>
  </w:p>
  <w:p w14:paraId="0BF59F46" w14:textId="77777777" w:rsidR="00A45B36" w:rsidRDefault="00A45B36">
    <w:pPr>
      <w:pStyle w:val="SimpleStyle"/>
      <w:rPr>
        <w:lang w:val="fr-FR"/>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5F94" w14:textId="77777777" w:rsidR="00A45B36" w:rsidRDefault="009608F0">
    <w:pPr>
      <w:pStyle w:val="HeaderTitle2"/>
      <w:spacing w:line="540" w:lineRule="exact"/>
      <w:rPr>
        <w:lang w:val="fr-FR"/>
      </w:rPr>
    </w:pPr>
    <w:r>
      <w:rPr>
        <w:b/>
        <w:lang w:val="fr-FR"/>
      </w:rPr>
      <w:t>CARAC ACTIONS EURO</w:t>
    </w:r>
  </w:p>
  <w:p w14:paraId="058D97B9" w14:textId="77777777" w:rsidR="00A45B36" w:rsidRDefault="009608F0">
    <w:pPr>
      <w:pStyle w:val="HeaderTitle2"/>
      <w:spacing w:after="60" w:line="540" w:lineRule="exact"/>
      <w:rPr>
        <w:lang w:val="fr-FR"/>
      </w:rPr>
    </w:pPr>
    <w:r>
      <w:rPr>
        <w:lang w:val="fr-FR"/>
      </w:rPr>
      <w:t>FIVG - Fonds d'Investissement à Vocation Générale</w:t>
    </w:r>
  </w:p>
  <w:p w14:paraId="24023780" w14:textId="77777777" w:rsidR="00A45B36" w:rsidRDefault="00A45B36">
    <w:pPr>
      <w:pStyle w:val="SimpleStyle"/>
      <w:rPr>
        <w:lang w:val="fr-F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777B" w14:textId="77777777" w:rsidR="00A45B36" w:rsidRDefault="009608F0">
    <w:pPr>
      <w:pStyle w:val="HeaderTitle2"/>
      <w:spacing w:line="540" w:lineRule="exact"/>
      <w:rPr>
        <w:lang w:val="fr-FR"/>
      </w:rPr>
    </w:pPr>
    <w:r>
      <w:rPr>
        <w:b/>
        <w:lang w:val="fr-FR"/>
      </w:rPr>
      <w:t>CARAC ACTIONS EURO</w:t>
    </w:r>
  </w:p>
  <w:p w14:paraId="11AE992E" w14:textId="77777777" w:rsidR="00A45B36" w:rsidRDefault="009608F0">
    <w:pPr>
      <w:pStyle w:val="HeaderTitle2"/>
      <w:spacing w:after="60" w:line="540" w:lineRule="exact"/>
      <w:rPr>
        <w:lang w:val="fr-FR"/>
      </w:rPr>
    </w:pPr>
    <w:r>
      <w:rPr>
        <w:lang w:val="fr-FR"/>
      </w:rPr>
      <w:t>FIVG - Fonds d'Investissement à Vocation Générale</w:t>
    </w:r>
  </w:p>
  <w:p w14:paraId="723737F9" w14:textId="77777777" w:rsidR="00A45B36" w:rsidRDefault="00A45B36">
    <w:pPr>
      <w:pStyle w:val="SimpleStyle"/>
      <w:rPr>
        <w:lang w:val="fr-F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49BC5" w14:textId="77777777" w:rsidR="00A45B36" w:rsidRDefault="009608F0">
    <w:pPr>
      <w:pStyle w:val="HeaderTitle2"/>
      <w:spacing w:line="540" w:lineRule="exact"/>
      <w:rPr>
        <w:lang w:val="fr-FR"/>
      </w:rPr>
    </w:pPr>
    <w:r>
      <w:rPr>
        <w:b/>
        <w:lang w:val="fr-FR"/>
      </w:rPr>
      <w:t>CARAC ACTIONS EURO</w:t>
    </w:r>
  </w:p>
  <w:p w14:paraId="1368C530" w14:textId="77777777" w:rsidR="00A45B36" w:rsidRDefault="009608F0">
    <w:pPr>
      <w:pStyle w:val="HeaderTitle2"/>
      <w:spacing w:after="60" w:line="540" w:lineRule="exact"/>
      <w:rPr>
        <w:lang w:val="fr-FR"/>
      </w:rPr>
    </w:pPr>
    <w:r>
      <w:rPr>
        <w:lang w:val="fr-FR"/>
      </w:rPr>
      <w:t>FIVG - Fonds d'Investissement à Vocation Générale</w:t>
    </w:r>
  </w:p>
  <w:p w14:paraId="35617624" w14:textId="77777777" w:rsidR="00A45B36" w:rsidRDefault="00A45B36">
    <w:pPr>
      <w:pStyle w:val="SimpleStyle"/>
      <w:rPr>
        <w:lang w:val="fr-FR"/>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5020" w14:textId="77777777" w:rsidR="00A45B36" w:rsidRDefault="009608F0">
    <w:pPr>
      <w:pStyle w:val="HeaderTitle2"/>
      <w:spacing w:line="540" w:lineRule="exact"/>
      <w:rPr>
        <w:lang w:val="fr-FR"/>
      </w:rPr>
    </w:pPr>
    <w:r>
      <w:rPr>
        <w:b/>
        <w:lang w:val="fr-FR"/>
      </w:rPr>
      <w:t>CARAC ACTIONS EURO</w:t>
    </w:r>
  </w:p>
  <w:p w14:paraId="59F19FD0" w14:textId="77777777" w:rsidR="00A45B36" w:rsidRDefault="009608F0">
    <w:pPr>
      <w:pStyle w:val="HeaderTitle2"/>
      <w:spacing w:after="60" w:line="540" w:lineRule="exact"/>
      <w:rPr>
        <w:lang w:val="fr-FR"/>
      </w:rPr>
    </w:pPr>
    <w:r>
      <w:rPr>
        <w:lang w:val="fr-FR"/>
      </w:rPr>
      <w:t>FIVG - Fonds d'Investissement à Vocation Générale</w:t>
    </w:r>
  </w:p>
  <w:p w14:paraId="258CC448" w14:textId="77777777" w:rsidR="00A45B36" w:rsidRDefault="00A45B36">
    <w:pPr>
      <w:pStyle w:val="SimpleStyle"/>
      <w:rPr>
        <w:lang w:val="fr-FR"/>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80E1" w14:textId="77777777" w:rsidR="00A45B36" w:rsidRDefault="009608F0">
    <w:pPr>
      <w:pStyle w:val="HeaderTitle2"/>
      <w:spacing w:line="540" w:lineRule="exact"/>
      <w:rPr>
        <w:lang w:val="fr-FR"/>
      </w:rPr>
    </w:pPr>
    <w:r>
      <w:rPr>
        <w:b/>
        <w:lang w:val="fr-FR"/>
      </w:rPr>
      <w:t>CARAC ACTIONS EURO</w:t>
    </w:r>
  </w:p>
  <w:p w14:paraId="513426C8" w14:textId="77777777" w:rsidR="00A45B36" w:rsidRDefault="009608F0">
    <w:pPr>
      <w:pStyle w:val="HeaderTitle2"/>
      <w:spacing w:after="60" w:line="540" w:lineRule="exact"/>
      <w:rPr>
        <w:lang w:val="fr-FR"/>
      </w:rPr>
    </w:pPr>
    <w:r>
      <w:rPr>
        <w:lang w:val="fr-FR"/>
      </w:rPr>
      <w:t>FIVG - Fonds d'Investissement à Vocation Générale</w:t>
    </w:r>
  </w:p>
  <w:p w14:paraId="58C0A7FD" w14:textId="77777777" w:rsidR="00A45B36" w:rsidRDefault="00A45B36">
    <w:pPr>
      <w:pStyle w:val="SimpleStyle"/>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8515" w14:textId="77777777" w:rsidR="00A45B36" w:rsidRDefault="009608F0">
    <w:pPr>
      <w:pStyle w:val="HeaderTitle2"/>
      <w:spacing w:line="540" w:lineRule="exact"/>
      <w:rPr>
        <w:lang w:val="fr-FR"/>
      </w:rPr>
    </w:pPr>
    <w:r>
      <w:rPr>
        <w:b/>
        <w:lang w:val="fr-FR"/>
      </w:rPr>
      <w:t>CARAC ACTIONS EURO</w:t>
    </w:r>
  </w:p>
  <w:p w14:paraId="4A4A471A" w14:textId="77777777" w:rsidR="00A45B36" w:rsidRDefault="009608F0">
    <w:pPr>
      <w:pStyle w:val="HeaderTitle2"/>
      <w:spacing w:after="60" w:line="540" w:lineRule="exact"/>
      <w:rPr>
        <w:lang w:val="fr-FR"/>
      </w:rPr>
    </w:pPr>
    <w:r>
      <w:rPr>
        <w:lang w:val="fr-FR"/>
      </w:rPr>
      <w:t>FIVG - Fonds d'Investissement à Vocation Générale</w:t>
    </w:r>
  </w:p>
  <w:p w14:paraId="1E968D6F" w14:textId="77777777" w:rsidR="00A45B36" w:rsidRDefault="00A45B36">
    <w:pPr>
      <w:pStyle w:val="SimpleStyle"/>
      <w:rPr>
        <w:lang w:val="fr-FR"/>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A49B" w14:textId="77777777" w:rsidR="00A45B36" w:rsidRDefault="009608F0">
    <w:pPr>
      <w:pStyle w:val="HeaderTitle2"/>
      <w:spacing w:line="540" w:lineRule="exact"/>
      <w:rPr>
        <w:lang w:val="fr-FR"/>
      </w:rPr>
    </w:pPr>
    <w:r>
      <w:rPr>
        <w:b/>
        <w:lang w:val="fr-FR"/>
      </w:rPr>
      <w:t>CARAC ACTIONS EURO</w:t>
    </w:r>
  </w:p>
  <w:p w14:paraId="37008CF3" w14:textId="77777777" w:rsidR="00A45B36" w:rsidRDefault="009608F0">
    <w:pPr>
      <w:pStyle w:val="HeaderTitle2"/>
      <w:spacing w:after="60" w:line="540" w:lineRule="exact"/>
      <w:rPr>
        <w:lang w:val="fr-FR"/>
      </w:rPr>
    </w:pPr>
    <w:r>
      <w:rPr>
        <w:lang w:val="fr-FR"/>
      </w:rPr>
      <w:t>FIVG - Fonds d'Investissement à Vocation Générale</w:t>
    </w:r>
  </w:p>
  <w:p w14:paraId="2B2C1A6C" w14:textId="77777777" w:rsidR="00A45B36" w:rsidRDefault="00A45B36">
    <w:pPr>
      <w:pStyle w:val="SimpleStyle"/>
      <w:rPr>
        <w:lang w:val="fr-FR"/>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ADA5" w14:textId="77777777" w:rsidR="00A45B36" w:rsidRDefault="009608F0">
    <w:pPr>
      <w:pStyle w:val="HeaderTitle2"/>
      <w:spacing w:line="540" w:lineRule="exact"/>
      <w:rPr>
        <w:lang w:val="fr-FR"/>
      </w:rPr>
    </w:pPr>
    <w:r>
      <w:rPr>
        <w:b/>
        <w:lang w:val="fr-FR"/>
      </w:rPr>
      <w:t>CARAC ACTIONS EURO</w:t>
    </w:r>
  </w:p>
  <w:p w14:paraId="4A229A1D" w14:textId="77777777" w:rsidR="00A45B36" w:rsidRDefault="009608F0">
    <w:pPr>
      <w:pStyle w:val="HeaderTitle2"/>
      <w:spacing w:after="60" w:line="540" w:lineRule="exact"/>
      <w:rPr>
        <w:lang w:val="fr-FR"/>
      </w:rPr>
    </w:pPr>
    <w:r>
      <w:rPr>
        <w:lang w:val="fr-FR"/>
      </w:rPr>
      <w:t>FIVG - Fonds d'Investissement à Vocation Générale</w:t>
    </w:r>
  </w:p>
  <w:p w14:paraId="2C7F1816" w14:textId="77777777" w:rsidR="00A45B36" w:rsidRDefault="00A45B36">
    <w:pPr>
      <w:pStyle w:val="SimpleStyle"/>
      <w:rPr>
        <w:lang w:val="fr-FR"/>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6064" w14:textId="77777777" w:rsidR="00A45B36" w:rsidRDefault="009608F0">
    <w:pPr>
      <w:pStyle w:val="HeaderTitle2"/>
      <w:spacing w:line="540" w:lineRule="exact"/>
      <w:rPr>
        <w:lang w:val="fr-FR"/>
      </w:rPr>
    </w:pPr>
    <w:r>
      <w:rPr>
        <w:b/>
        <w:lang w:val="fr-FR"/>
      </w:rPr>
      <w:t xml:space="preserve">CARAC </w:t>
    </w:r>
    <w:r>
      <w:rPr>
        <w:b/>
        <w:lang w:val="fr-FR"/>
      </w:rPr>
      <w:t>ACTIONS EURO</w:t>
    </w:r>
  </w:p>
  <w:p w14:paraId="342CD09E" w14:textId="77777777" w:rsidR="00A45B36" w:rsidRDefault="009608F0">
    <w:pPr>
      <w:pStyle w:val="HeaderTitle2"/>
      <w:spacing w:after="60" w:line="540" w:lineRule="exact"/>
      <w:rPr>
        <w:lang w:val="fr-FR"/>
      </w:rPr>
    </w:pPr>
    <w:r>
      <w:rPr>
        <w:lang w:val="fr-FR"/>
      </w:rPr>
      <w:t>FIVG - Fonds d'Investissement à Vocation Générale</w:t>
    </w:r>
  </w:p>
  <w:p w14:paraId="364C13A4" w14:textId="77777777" w:rsidR="00A45B36" w:rsidRDefault="00A45B36">
    <w:pPr>
      <w:pStyle w:val="SimpleStyle"/>
      <w:rPr>
        <w:lang w:val="fr-FR"/>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6F0" w14:textId="77777777" w:rsidR="00A45B36" w:rsidRDefault="009608F0">
    <w:pPr>
      <w:pStyle w:val="HeaderTitle2"/>
      <w:spacing w:line="540" w:lineRule="exact"/>
      <w:rPr>
        <w:lang w:val="fr-FR"/>
      </w:rPr>
    </w:pPr>
    <w:r>
      <w:rPr>
        <w:b/>
        <w:lang w:val="fr-FR"/>
      </w:rPr>
      <w:t>CARAC ACTIONS EURO</w:t>
    </w:r>
  </w:p>
  <w:p w14:paraId="667725EB" w14:textId="77777777" w:rsidR="00A45B36" w:rsidRDefault="009608F0">
    <w:pPr>
      <w:pStyle w:val="HeaderTitle2"/>
      <w:spacing w:after="60" w:line="540" w:lineRule="exact"/>
      <w:rPr>
        <w:lang w:val="fr-FR"/>
      </w:rPr>
    </w:pPr>
    <w:r>
      <w:rPr>
        <w:lang w:val="fr-FR"/>
      </w:rPr>
      <w:t>FIVG - Fonds d'Investissement à Vocation Générale</w:t>
    </w:r>
  </w:p>
  <w:p w14:paraId="03F69552" w14:textId="77777777" w:rsidR="00A45B36" w:rsidRDefault="00A45B36">
    <w:pPr>
      <w:pStyle w:val="SimpleStyle"/>
      <w:rPr>
        <w:lang w:val="fr-FR"/>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B3FB" w14:textId="77777777" w:rsidR="00A45B36" w:rsidRDefault="009608F0">
    <w:pPr>
      <w:pStyle w:val="HeaderTitle2"/>
      <w:spacing w:line="540" w:lineRule="exact"/>
      <w:rPr>
        <w:lang w:val="fr-FR"/>
      </w:rPr>
    </w:pPr>
    <w:r>
      <w:rPr>
        <w:b/>
        <w:lang w:val="fr-FR"/>
      </w:rPr>
      <w:t>CARAC ACTIONS EURO</w:t>
    </w:r>
  </w:p>
  <w:p w14:paraId="29928C1C" w14:textId="77777777" w:rsidR="00A45B36" w:rsidRDefault="009608F0">
    <w:pPr>
      <w:pStyle w:val="HeaderTitle2"/>
      <w:spacing w:after="60" w:line="540" w:lineRule="exact"/>
      <w:rPr>
        <w:lang w:val="fr-FR"/>
      </w:rPr>
    </w:pPr>
    <w:r>
      <w:rPr>
        <w:lang w:val="fr-FR"/>
      </w:rPr>
      <w:t>FIVG - Fonds d'Investissement à Vocation Générale</w:t>
    </w:r>
  </w:p>
  <w:p w14:paraId="7615E589" w14:textId="77777777" w:rsidR="00A45B36" w:rsidRDefault="00A45B36">
    <w:pPr>
      <w:pStyle w:val="SimpleStyle"/>
      <w:rPr>
        <w:lang w:val="fr-FR"/>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75CB" w14:textId="77777777" w:rsidR="00A45B36" w:rsidRDefault="009608F0">
    <w:pPr>
      <w:pStyle w:val="HeaderTitle2"/>
      <w:spacing w:line="540" w:lineRule="exact"/>
      <w:rPr>
        <w:lang w:val="fr-FR"/>
      </w:rPr>
    </w:pPr>
    <w:r>
      <w:rPr>
        <w:b/>
        <w:lang w:val="fr-FR"/>
      </w:rPr>
      <w:t>CARAC ACTIONS EURO</w:t>
    </w:r>
  </w:p>
  <w:p w14:paraId="2916A7B7" w14:textId="77777777" w:rsidR="00A45B36" w:rsidRDefault="009608F0">
    <w:pPr>
      <w:pStyle w:val="HeaderTitle2"/>
      <w:spacing w:after="60" w:line="540" w:lineRule="exact"/>
      <w:rPr>
        <w:lang w:val="fr-FR"/>
      </w:rPr>
    </w:pPr>
    <w:r>
      <w:rPr>
        <w:lang w:val="fr-FR"/>
      </w:rPr>
      <w:t>FIVG - Fonds d'Investissement à Vocation Générale</w:t>
    </w:r>
  </w:p>
  <w:p w14:paraId="652CEF72" w14:textId="77777777" w:rsidR="00A45B36" w:rsidRDefault="00A45B36">
    <w:pPr>
      <w:pStyle w:val="SimpleStyle"/>
      <w:rPr>
        <w:lang w:val="fr-FR"/>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23629" w14:textId="77777777" w:rsidR="00A45B36" w:rsidRDefault="009608F0">
    <w:pPr>
      <w:pStyle w:val="HeaderTitle2"/>
      <w:spacing w:line="540" w:lineRule="exact"/>
      <w:rPr>
        <w:lang w:val="fr-FR"/>
      </w:rPr>
    </w:pPr>
    <w:r>
      <w:rPr>
        <w:b/>
        <w:lang w:val="fr-FR"/>
      </w:rPr>
      <w:t>CARAC ACTIONS EURO</w:t>
    </w:r>
  </w:p>
  <w:p w14:paraId="6EA4741F" w14:textId="77777777" w:rsidR="00A45B36" w:rsidRDefault="009608F0">
    <w:pPr>
      <w:pStyle w:val="HeaderTitle2"/>
      <w:spacing w:after="60" w:line="540" w:lineRule="exact"/>
      <w:rPr>
        <w:lang w:val="fr-FR"/>
      </w:rPr>
    </w:pPr>
    <w:r>
      <w:rPr>
        <w:lang w:val="fr-FR"/>
      </w:rPr>
      <w:t>FIVG - Fonds d'Investissement à Vocation Générale</w:t>
    </w:r>
  </w:p>
  <w:p w14:paraId="3607B010" w14:textId="77777777" w:rsidR="00A45B36" w:rsidRDefault="00A45B36">
    <w:pPr>
      <w:pStyle w:val="SimpleStyle"/>
      <w:rPr>
        <w:lang w:val="fr-FR"/>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E825" w14:textId="77777777" w:rsidR="00A45B36" w:rsidRDefault="009608F0">
    <w:pPr>
      <w:pStyle w:val="HeaderTitle2"/>
      <w:spacing w:line="540" w:lineRule="exact"/>
      <w:rPr>
        <w:lang w:val="fr-FR"/>
      </w:rPr>
    </w:pPr>
    <w:r>
      <w:rPr>
        <w:b/>
        <w:lang w:val="fr-FR"/>
      </w:rPr>
      <w:t>CARAC ACTIONS EURO</w:t>
    </w:r>
  </w:p>
  <w:p w14:paraId="26CFB97F" w14:textId="77777777" w:rsidR="00A45B36" w:rsidRDefault="009608F0">
    <w:pPr>
      <w:pStyle w:val="HeaderTitle2"/>
      <w:spacing w:after="60" w:line="540" w:lineRule="exact"/>
      <w:rPr>
        <w:lang w:val="fr-FR"/>
      </w:rPr>
    </w:pPr>
    <w:r>
      <w:rPr>
        <w:lang w:val="fr-FR"/>
      </w:rPr>
      <w:t>FIVG - Fonds d'Investissement à Vocation Générale</w:t>
    </w:r>
  </w:p>
  <w:p w14:paraId="0A0BFFE7" w14:textId="77777777" w:rsidR="00A45B36" w:rsidRDefault="00A45B36">
    <w:pPr>
      <w:pStyle w:val="SimpleStyle"/>
      <w:rPr>
        <w:lang w:val="fr-FR"/>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0D9E0" w14:textId="77777777" w:rsidR="00A45B36" w:rsidRDefault="009608F0">
    <w:pPr>
      <w:pStyle w:val="HeaderTitle2"/>
      <w:spacing w:line="540" w:lineRule="exact"/>
      <w:rPr>
        <w:lang w:val="fr-FR"/>
      </w:rPr>
    </w:pPr>
    <w:r>
      <w:rPr>
        <w:b/>
        <w:lang w:val="fr-FR"/>
      </w:rPr>
      <w:t>CARAC ACTIONS EURO</w:t>
    </w:r>
  </w:p>
  <w:p w14:paraId="31334A41" w14:textId="77777777" w:rsidR="00A45B36" w:rsidRDefault="009608F0">
    <w:pPr>
      <w:pStyle w:val="HeaderTitle2"/>
      <w:spacing w:after="60" w:line="540" w:lineRule="exact"/>
      <w:rPr>
        <w:lang w:val="fr-FR"/>
      </w:rPr>
    </w:pPr>
    <w:r>
      <w:rPr>
        <w:lang w:val="fr-FR"/>
      </w:rPr>
      <w:t>FIVG - Fonds d'Investissement à Vocation Générale</w:t>
    </w:r>
  </w:p>
  <w:p w14:paraId="17B47E66" w14:textId="77777777" w:rsidR="00A45B36" w:rsidRDefault="00A45B36">
    <w:pPr>
      <w:pStyle w:val="SimpleStyle"/>
      <w:rPr>
        <w:lang w:val="fr-FR"/>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0405E" w14:textId="77777777" w:rsidR="00A45B36" w:rsidRDefault="009608F0">
    <w:pPr>
      <w:pStyle w:val="HeaderTitle2"/>
      <w:spacing w:line="540" w:lineRule="exact"/>
      <w:rPr>
        <w:lang w:val="fr-FR"/>
      </w:rPr>
    </w:pPr>
    <w:r>
      <w:rPr>
        <w:b/>
        <w:lang w:val="fr-FR"/>
      </w:rPr>
      <w:t>CARAC ACTIONS EURO</w:t>
    </w:r>
  </w:p>
  <w:p w14:paraId="42D25DB2" w14:textId="77777777" w:rsidR="00A45B36" w:rsidRDefault="009608F0">
    <w:pPr>
      <w:pStyle w:val="HeaderTitle2"/>
      <w:spacing w:after="60" w:line="540" w:lineRule="exact"/>
      <w:rPr>
        <w:lang w:val="fr-FR"/>
      </w:rPr>
    </w:pPr>
    <w:r>
      <w:rPr>
        <w:lang w:val="fr-FR"/>
      </w:rPr>
      <w:t xml:space="preserve">FIVG - Fonds </w:t>
    </w:r>
    <w:r>
      <w:rPr>
        <w:lang w:val="fr-FR"/>
      </w:rPr>
      <w:t>d'Investissement à Vocation Générale</w:t>
    </w:r>
  </w:p>
  <w:p w14:paraId="1B613FC5" w14:textId="77777777" w:rsidR="00A45B36" w:rsidRDefault="00A45B36">
    <w:pPr>
      <w:pStyle w:val="SimpleStyle"/>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C4262" w14:textId="77777777" w:rsidR="00A45B36" w:rsidRDefault="009608F0">
    <w:pPr>
      <w:pStyle w:val="HeaderTitle2"/>
      <w:spacing w:line="540" w:lineRule="exact"/>
      <w:rPr>
        <w:lang w:val="fr-FR"/>
      </w:rPr>
    </w:pPr>
    <w:r>
      <w:rPr>
        <w:b/>
        <w:lang w:val="fr-FR"/>
      </w:rPr>
      <w:t>CARAC ACTIONS EURO</w:t>
    </w:r>
  </w:p>
  <w:p w14:paraId="285B737C" w14:textId="77777777" w:rsidR="00A45B36" w:rsidRDefault="009608F0">
    <w:pPr>
      <w:pStyle w:val="HeaderTitle2"/>
      <w:spacing w:after="60" w:line="540" w:lineRule="exact"/>
      <w:rPr>
        <w:lang w:val="fr-FR"/>
      </w:rPr>
    </w:pPr>
    <w:r>
      <w:rPr>
        <w:lang w:val="fr-FR"/>
      </w:rPr>
      <w:t>FIVG - Fonds d'Investissement à Vocation Générale</w:t>
    </w:r>
  </w:p>
  <w:p w14:paraId="576A1345" w14:textId="77777777" w:rsidR="00A45B36" w:rsidRDefault="00A45B36">
    <w:pPr>
      <w:pStyle w:val="SimpleStyle"/>
      <w:rPr>
        <w:lang w:val="fr-FR"/>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8E19" w14:textId="77777777" w:rsidR="00BF14A8" w:rsidRDefault="00BF14A8">
    <w:pPr>
      <w:spacing w:line="0" w:lineRule="auto"/>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6EE4" w14:textId="77777777" w:rsidR="00BF14A8" w:rsidRDefault="00BF14A8">
    <w:pPr>
      <w:spacing w:after="150" w:line="240" w:lineRule="exact"/>
      <w:rPr>
        <w:sz w:val="24"/>
      </w:rPr>
    </w:pPr>
  </w:p>
  <w:p w14:paraId="4FA8EAC8" w14:textId="77777777" w:rsidR="00BF14A8" w:rsidRDefault="00BF14A8">
    <w:pPr>
      <w:pStyle w:val="HeaderTitle"/>
      <w:rPr>
        <w:lang w:val="fr-FR"/>
      </w:rPr>
    </w:pPr>
    <w:r>
      <w:rPr>
        <w:lang w:val="fr-FR"/>
      </w:rPr>
      <w:t>OPCVM CPR ACTIONS EURO RESPONSABLE</w:t>
    </w:r>
  </w:p>
  <w:p w14:paraId="1E43DF36" w14:textId="77777777" w:rsidR="00BF14A8" w:rsidRDefault="00BF14A8">
    <w:pPr>
      <w:pStyle w:val="SimpleStyle"/>
      <w:rPr>
        <w:lang w:val="fr-FR"/>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B7CF" w14:textId="77777777" w:rsidR="00BF14A8" w:rsidRDefault="00BF14A8">
    <w:pPr>
      <w:spacing w:after="150" w:line="240" w:lineRule="exact"/>
      <w:rPr>
        <w:sz w:val="24"/>
      </w:rPr>
    </w:pPr>
  </w:p>
  <w:p w14:paraId="64D83313" w14:textId="77777777" w:rsidR="00BF14A8" w:rsidRDefault="00BF14A8">
    <w:pPr>
      <w:pStyle w:val="HeaderTitle"/>
      <w:rPr>
        <w:lang w:val="fr-FR"/>
      </w:rPr>
    </w:pPr>
    <w:r>
      <w:rPr>
        <w:lang w:val="fr-FR"/>
      </w:rPr>
      <w:t>OPCVM CPR ACTIONS EURO RESPONSABLE</w:t>
    </w:r>
  </w:p>
  <w:p w14:paraId="552C468E" w14:textId="77777777" w:rsidR="00BF14A8" w:rsidRDefault="00BF14A8">
    <w:pPr>
      <w:pStyle w:val="SimpleStyle"/>
      <w:rPr>
        <w:lang w:val="fr-FR"/>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C7E4" w14:textId="77777777" w:rsidR="00BF14A8" w:rsidRDefault="00BF14A8">
    <w:pPr>
      <w:spacing w:after="150" w:line="240" w:lineRule="exact"/>
      <w:rPr>
        <w:sz w:val="24"/>
      </w:rPr>
    </w:pPr>
  </w:p>
  <w:p w14:paraId="4A4A2016" w14:textId="77777777" w:rsidR="00BF14A8" w:rsidRDefault="00BF14A8">
    <w:pPr>
      <w:pStyle w:val="HeaderTitle"/>
      <w:rPr>
        <w:lang w:val="fr-FR"/>
      </w:rPr>
    </w:pPr>
    <w:r>
      <w:rPr>
        <w:lang w:val="fr-FR"/>
      </w:rPr>
      <w:t>OPCVM CPR ACTIONS EURO RESPONSABLE</w:t>
    </w:r>
  </w:p>
  <w:p w14:paraId="18BDD6EB" w14:textId="77777777" w:rsidR="00BF14A8" w:rsidRDefault="00BF14A8">
    <w:pPr>
      <w:pStyle w:val="SimpleStyle"/>
      <w:rPr>
        <w:lang w:val="fr-FR"/>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5678" w14:textId="77777777" w:rsidR="00BF14A8" w:rsidRDefault="00BF14A8">
    <w:pPr>
      <w:spacing w:after="150" w:line="240" w:lineRule="exact"/>
      <w:rPr>
        <w:sz w:val="24"/>
      </w:rPr>
    </w:pPr>
  </w:p>
  <w:p w14:paraId="14673D65" w14:textId="77777777" w:rsidR="00BF14A8" w:rsidRDefault="00BF14A8">
    <w:pPr>
      <w:pStyle w:val="HeaderTitle"/>
      <w:rPr>
        <w:lang w:val="fr-FR"/>
      </w:rPr>
    </w:pPr>
    <w:r>
      <w:rPr>
        <w:lang w:val="fr-FR"/>
      </w:rPr>
      <w:t>OPCVM CPR ACTIONS EURO RESPONSABLE</w:t>
    </w:r>
  </w:p>
  <w:p w14:paraId="57AB12A6" w14:textId="77777777" w:rsidR="00BF14A8" w:rsidRDefault="00BF14A8">
    <w:pPr>
      <w:pStyle w:val="SimpleStyle"/>
      <w:rPr>
        <w:lang w:val="fr-FR"/>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C67E" w14:textId="77777777" w:rsidR="00BF14A8" w:rsidRDefault="00BF14A8">
    <w:pPr>
      <w:spacing w:after="150" w:line="240" w:lineRule="exact"/>
      <w:rPr>
        <w:sz w:val="24"/>
      </w:rPr>
    </w:pPr>
  </w:p>
  <w:p w14:paraId="06F8A426" w14:textId="77777777" w:rsidR="00BF14A8" w:rsidRDefault="00BF14A8">
    <w:pPr>
      <w:pStyle w:val="HeaderTitle"/>
      <w:rPr>
        <w:lang w:val="fr-FR"/>
      </w:rPr>
    </w:pPr>
    <w:r>
      <w:rPr>
        <w:lang w:val="fr-FR"/>
      </w:rPr>
      <w:t>OPCVM CPR ACTIONS EURO RESPONSABLE</w:t>
    </w:r>
  </w:p>
  <w:p w14:paraId="0BBDE727" w14:textId="77777777" w:rsidR="00BF14A8" w:rsidRDefault="00BF14A8">
    <w:pPr>
      <w:pStyle w:val="SimpleStyle"/>
      <w:rPr>
        <w:lang w:val="fr-FR"/>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33A3" w14:textId="77777777" w:rsidR="00BF14A8" w:rsidRDefault="00BF14A8">
    <w:pPr>
      <w:spacing w:after="150" w:line="240" w:lineRule="exact"/>
      <w:rPr>
        <w:sz w:val="24"/>
      </w:rPr>
    </w:pPr>
  </w:p>
  <w:p w14:paraId="181DD1A7" w14:textId="77777777" w:rsidR="00BF14A8" w:rsidRDefault="00BF14A8">
    <w:pPr>
      <w:pStyle w:val="HeaderTitle"/>
      <w:rPr>
        <w:lang w:val="fr-FR"/>
      </w:rPr>
    </w:pPr>
    <w:r>
      <w:rPr>
        <w:lang w:val="fr-FR"/>
      </w:rPr>
      <w:t>OPCVM CPR ACTIONS EURO RESPONSABLE</w:t>
    </w:r>
  </w:p>
  <w:p w14:paraId="4B00BA8D" w14:textId="77777777" w:rsidR="00BF14A8" w:rsidRDefault="00BF14A8">
    <w:pPr>
      <w:pStyle w:val="SimpleStyle"/>
      <w:rPr>
        <w:lang w:val="fr-FR"/>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6FDF" w14:textId="77777777" w:rsidR="00BF14A8" w:rsidRDefault="00BF14A8">
    <w:pPr>
      <w:spacing w:after="150" w:line="240" w:lineRule="exact"/>
      <w:rPr>
        <w:sz w:val="24"/>
      </w:rPr>
    </w:pPr>
  </w:p>
  <w:p w14:paraId="550C9561" w14:textId="77777777" w:rsidR="00BF14A8" w:rsidRDefault="00BF14A8">
    <w:pPr>
      <w:pStyle w:val="HeaderTitle"/>
      <w:rPr>
        <w:lang w:val="fr-FR"/>
      </w:rPr>
    </w:pPr>
    <w:r>
      <w:rPr>
        <w:lang w:val="fr-FR"/>
      </w:rPr>
      <w:t>OPCVM CPR ACTIONS EURO RESPONSABLE</w:t>
    </w:r>
  </w:p>
  <w:p w14:paraId="5ECB7C22" w14:textId="77777777" w:rsidR="00BF14A8" w:rsidRDefault="00BF14A8">
    <w:pPr>
      <w:pStyle w:val="SimpleStyle"/>
      <w:rPr>
        <w:lang w:val="fr-FR"/>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D1FA" w14:textId="77777777" w:rsidR="00BF14A8" w:rsidRDefault="00BF14A8">
    <w:pPr>
      <w:spacing w:after="150" w:line="240" w:lineRule="exact"/>
      <w:rPr>
        <w:sz w:val="24"/>
      </w:rPr>
    </w:pPr>
  </w:p>
  <w:p w14:paraId="6FF35E07" w14:textId="77777777" w:rsidR="00BF14A8" w:rsidRDefault="00BF14A8">
    <w:pPr>
      <w:pStyle w:val="HeaderTitle"/>
      <w:rPr>
        <w:lang w:val="fr-FR"/>
      </w:rPr>
    </w:pPr>
    <w:r>
      <w:rPr>
        <w:lang w:val="fr-FR"/>
      </w:rPr>
      <w:t>OPCVM CPR ACTIONS EURO RESPONSABLE</w:t>
    </w:r>
  </w:p>
  <w:p w14:paraId="666B1645" w14:textId="77777777" w:rsidR="00BF14A8" w:rsidRDefault="00BF14A8">
    <w:pPr>
      <w:pStyle w:val="SimpleStyle"/>
      <w:rPr>
        <w:lang w:val="fr-FR"/>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0957" w14:textId="77777777" w:rsidR="00BF14A8" w:rsidRDefault="00BF14A8">
    <w:pPr>
      <w:spacing w:after="150" w:line="240" w:lineRule="exact"/>
      <w:rPr>
        <w:sz w:val="24"/>
      </w:rPr>
    </w:pPr>
  </w:p>
  <w:p w14:paraId="509C346F" w14:textId="77777777" w:rsidR="00BF14A8" w:rsidRDefault="00BF14A8">
    <w:pPr>
      <w:pStyle w:val="HeaderTitle"/>
      <w:rPr>
        <w:lang w:val="fr-FR"/>
      </w:rPr>
    </w:pPr>
    <w:r>
      <w:rPr>
        <w:lang w:val="fr-FR"/>
      </w:rPr>
      <w:t>OPCVM CPR ACTIONS EURO RESPONSABLE</w:t>
    </w:r>
  </w:p>
  <w:p w14:paraId="13945A66" w14:textId="77777777" w:rsidR="00BF14A8" w:rsidRDefault="00BF14A8">
    <w:pPr>
      <w:pStyle w:val="SimpleStyle"/>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7526" w14:textId="77777777" w:rsidR="00A45B36" w:rsidRDefault="009608F0">
    <w:pPr>
      <w:pStyle w:val="HeaderTitle2"/>
      <w:spacing w:line="540" w:lineRule="exact"/>
      <w:rPr>
        <w:lang w:val="fr-FR"/>
      </w:rPr>
    </w:pPr>
    <w:r>
      <w:rPr>
        <w:b/>
        <w:lang w:val="fr-FR"/>
      </w:rPr>
      <w:t>CARAC ACTIONS EURO</w:t>
    </w:r>
  </w:p>
  <w:p w14:paraId="126516C3" w14:textId="77777777" w:rsidR="00A45B36" w:rsidRDefault="009608F0">
    <w:pPr>
      <w:pStyle w:val="HeaderTitle2"/>
      <w:spacing w:after="60" w:line="540" w:lineRule="exact"/>
      <w:rPr>
        <w:lang w:val="fr-FR"/>
      </w:rPr>
    </w:pPr>
    <w:r>
      <w:rPr>
        <w:lang w:val="fr-FR"/>
      </w:rPr>
      <w:t xml:space="preserve">FIVG - </w:t>
    </w:r>
    <w:r>
      <w:rPr>
        <w:lang w:val="fr-FR"/>
      </w:rPr>
      <w:t>Fonds d'Investissement à Vocation Générale</w:t>
    </w:r>
  </w:p>
  <w:p w14:paraId="4B26F627" w14:textId="77777777" w:rsidR="00A45B36" w:rsidRDefault="00A45B36">
    <w:pPr>
      <w:pStyle w:val="SimpleStyle"/>
      <w:rPr>
        <w:lang w:val="fr-FR"/>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955C7" w14:textId="77777777" w:rsidR="00BF14A8" w:rsidRDefault="00BF14A8">
    <w:pPr>
      <w:spacing w:after="150" w:line="240" w:lineRule="exact"/>
      <w:rPr>
        <w:sz w:val="24"/>
      </w:rPr>
    </w:pPr>
  </w:p>
  <w:p w14:paraId="04CC5F0E" w14:textId="77777777" w:rsidR="00BF14A8" w:rsidRDefault="00BF14A8">
    <w:pPr>
      <w:pStyle w:val="HeaderTitle"/>
      <w:rPr>
        <w:lang w:val="fr-FR"/>
      </w:rPr>
    </w:pPr>
    <w:r>
      <w:rPr>
        <w:lang w:val="fr-FR"/>
      </w:rPr>
      <w:t>OPCVM CPR ACTIONS EURO RESPONSABLE</w:t>
    </w:r>
  </w:p>
  <w:p w14:paraId="2F67528F" w14:textId="77777777" w:rsidR="00BF14A8" w:rsidRDefault="00BF14A8">
    <w:pPr>
      <w:pStyle w:val="SimpleStyle"/>
      <w:rPr>
        <w:lang w:val="fr-FR"/>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6B7EE" w14:textId="77777777" w:rsidR="00BF14A8" w:rsidRDefault="00BF14A8">
    <w:pPr>
      <w:spacing w:after="150" w:line="240" w:lineRule="exact"/>
      <w:rPr>
        <w:sz w:val="24"/>
      </w:rPr>
    </w:pPr>
  </w:p>
  <w:p w14:paraId="369AF6FC" w14:textId="77777777" w:rsidR="00BF14A8" w:rsidRDefault="00BF14A8">
    <w:pPr>
      <w:pStyle w:val="HeaderTitle"/>
      <w:rPr>
        <w:lang w:val="fr-FR"/>
      </w:rPr>
    </w:pPr>
    <w:r>
      <w:rPr>
        <w:lang w:val="fr-FR"/>
      </w:rPr>
      <w:t>OPCVM CPR ACTIONS EURO RESPONSABLE</w:t>
    </w:r>
  </w:p>
  <w:p w14:paraId="7201ECFF" w14:textId="77777777" w:rsidR="00BF14A8" w:rsidRDefault="00BF14A8">
    <w:pPr>
      <w:pStyle w:val="SimpleStyle"/>
      <w:rPr>
        <w:lang w:val="fr-FR"/>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ADD9" w14:textId="77777777" w:rsidR="00BF14A8" w:rsidRDefault="00BF14A8">
    <w:pPr>
      <w:spacing w:after="150" w:line="240" w:lineRule="exact"/>
      <w:rPr>
        <w:sz w:val="24"/>
      </w:rPr>
    </w:pPr>
  </w:p>
  <w:p w14:paraId="7BB94514" w14:textId="77777777" w:rsidR="00BF14A8" w:rsidRDefault="00BF14A8">
    <w:pPr>
      <w:pStyle w:val="HeaderTitle"/>
      <w:rPr>
        <w:lang w:val="fr-FR"/>
      </w:rPr>
    </w:pPr>
    <w:r>
      <w:rPr>
        <w:lang w:val="fr-FR"/>
      </w:rPr>
      <w:t>OPCVM CPR ACTIONS EURO RESPONSABLE</w:t>
    </w:r>
  </w:p>
  <w:p w14:paraId="0D9C1C03" w14:textId="77777777" w:rsidR="00BF14A8" w:rsidRDefault="00BF14A8">
    <w:pPr>
      <w:pStyle w:val="SimpleStyle"/>
      <w:rPr>
        <w:lang w:val="fr-FR"/>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76090" w14:textId="77777777" w:rsidR="00BF14A8" w:rsidRDefault="00BF14A8">
    <w:pPr>
      <w:spacing w:after="150" w:line="240" w:lineRule="exact"/>
      <w:rPr>
        <w:sz w:val="24"/>
      </w:rPr>
    </w:pPr>
  </w:p>
  <w:p w14:paraId="68B03499" w14:textId="77777777" w:rsidR="00BF14A8" w:rsidRDefault="00BF14A8">
    <w:pPr>
      <w:pStyle w:val="HeaderTitle"/>
      <w:rPr>
        <w:lang w:val="fr-FR"/>
      </w:rPr>
    </w:pPr>
    <w:r>
      <w:rPr>
        <w:lang w:val="fr-FR"/>
      </w:rPr>
      <w:t>OPCVM CPR ACTIONS EURO RESPONSABLE</w:t>
    </w:r>
  </w:p>
  <w:p w14:paraId="4ADECBF1" w14:textId="77777777" w:rsidR="00BF14A8" w:rsidRDefault="00BF14A8">
    <w:pPr>
      <w:pStyle w:val="SimpleStyle"/>
      <w:rPr>
        <w:lang w:val="fr-FR"/>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DD44" w14:textId="77777777" w:rsidR="00BF14A8" w:rsidRDefault="00BF14A8">
    <w:pPr>
      <w:spacing w:after="150" w:line="240" w:lineRule="exact"/>
      <w:rPr>
        <w:sz w:val="24"/>
      </w:rPr>
    </w:pPr>
  </w:p>
  <w:p w14:paraId="405130A0" w14:textId="77777777" w:rsidR="00BF14A8" w:rsidRDefault="00BF14A8">
    <w:pPr>
      <w:pStyle w:val="HeaderTitle"/>
      <w:rPr>
        <w:lang w:val="fr-FR"/>
      </w:rPr>
    </w:pPr>
    <w:r>
      <w:rPr>
        <w:lang w:val="fr-FR"/>
      </w:rPr>
      <w:t>OPCVM CPR ACTIONS EURO RESPONSABLE</w:t>
    </w:r>
  </w:p>
  <w:p w14:paraId="05C34970" w14:textId="77777777" w:rsidR="00BF14A8" w:rsidRDefault="00BF14A8">
    <w:pPr>
      <w:pStyle w:val="SimpleStyle"/>
      <w:rPr>
        <w:lang w:val="fr-FR"/>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BA823" w14:textId="77777777" w:rsidR="00BF14A8" w:rsidRDefault="00BF14A8">
    <w:pPr>
      <w:spacing w:after="150" w:line="240" w:lineRule="exact"/>
      <w:rPr>
        <w:sz w:val="24"/>
      </w:rPr>
    </w:pPr>
  </w:p>
  <w:p w14:paraId="72EE01D5" w14:textId="77777777" w:rsidR="00BF14A8" w:rsidRDefault="00BF14A8">
    <w:pPr>
      <w:pStyle w:val="HeaderTitle"/>
      <w:rPr>
        <w:lang w:val="fr-FR"/>
      </w:rPr>
    </w:pPr>
    <w:r>
      <w:rPr>
        <w:lang w:val="fr-FR"/>
      </w:rPr>
      <w:t>OPCVM CPR ACTIONS EURO RESPONSABLE</w:t>
    </w:r>
  </w:p>
  <w:p w14:paraId="2FC92E48" w14:textId="77777777" w:rsidR="00BF14A8" w:rsidRDefault="00BF14A8">
    <w:pPr>
      <w:pStyle w:val="SimpleStyle"/>
      <w:rPr>
        <w:lang w:val="fr-FR"/>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D186" w14:textId="77777777" w:rsidR="00BF14A8" w:rsidRDefault="00BF14A8">
    <w:pPr>
      <w:spacing w:after="150" w:line="240" w:lineRule="exact"/>
      <w:rPr>
        <w:sz w:val="24"/>
      </w:rPr>
    </w:pPr>
  </w:p>
  <w:p w14:paraId="22E1E749" w14:textId="77777777" w:rsidR="00BF14A8" w:rsidRDefault="00BF14A8">
    <w:pPr>
      <w:pStyle w:val="HeaderTitle"/>
      <w:rPr>
        <w:lang w:val="fr-FR"/>
      </w:rPr>
    </w:pPr>
    <w:r>
      <w:rPr>
        <w:lang w:val="fr-FR"/>
      </w:rPr>
      <w:t>OPCVM CPR ACTIONS EURO RESPONSABLE</w:t>
    </w:r>
  </w:p>
  <w:p w14:paraId="4F729AAF" w14:textId="77777777" w:rsidR="00BF14A8" w:rsidRDefault="00BF14A8">
    <w:pPr>
      <w:pStyle w:val="SimpleStyle"/>
      <w:rPr>
        <w:lang w:val="fr-FR"/>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EEA7" w14:textId="77777777" w:rsidR="00BF14A8" w:rsidRDefault="00BF14A8">
    <w:pPr>
      <w:spacing w:after="150" w:line="240" w:lineRule="exact"/>
      <w:rPr>
        <w:sz w:val="24"/>
      </w:rPr>
    </w:pPr>
  </w:p>
  <w:p w14:paraId="268128E1" w14:textId="77777777" w:rsidR="00BF14A8" w:rsidRDefault="00BF14A8">
    <w:pPr>
      <w:pStyle w:val="HeaderTitle"/>
      <w:rPr>
        <w:lang w:val="fr-FR"/>
      </w:rPr>
    </w:pPr>
    <w:r>
      <w:rPr>
        <w:lang w:val="fr-FR"/>
      </w:rPr>
      <w:t>OPCVM CPR ACTIONS EURO RESPONSABLE</w:t>
    </w:r>
  </w:p>
  <w:p w14:paraId="4409F9A8" w14:textId="77777777" w:rsidR="00BF14A8" w:rsidRDefault="00BF14A8">
    <w:pPr>
      <w:pStyle w:val="SimpleStyle"/>
      <w:rPr>
        <w:lang w:val="fr-FR"/>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A1111" w14:textId="77777777" w:rsidR="00BF14A8" w:rsidRDefault="00BF14A8">
    <w:pPr>
      <w:spacing w:after="150" w:line="240" w:lineRule="exact"/>
      <w:rPr>
        <w:sz w:val="24"/>
      </w:rPr>
    </w:pPr>
  </w:p>
  <w:p w14:paraId="473D8993" w14:textId="77777777" w:rsidR="00BF14A8" w:rsidRDefault="00BF14A8">
    <w:pPr>
      <w:pStyle w:val="HeaderTitle"/>
      <w:rPr>
        <w:lang w:val="fr-FR"/>
      </w:rPr>
    </w:pPr>
    <w:r>
      <w:rPr>
        <w:lang w:val="fr-FR"/>
      </w:rPr>
      <w:t>OPCVM CPR ACTIONS EURO RESPONSABLE</w:t>
    </w:r>
  </w:p>
  <w:p w14:paraId="1ED3A26C" w14:textId="77777777" w:rsidR="00BF14A8" w:rsidRDefault="00BF14A8">
    <w:pPr>
      <w:pStyle w:val="SimpleStyle"/>
      <w:rPr>
        <w:lang w:val="fr-FR"/>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A122" w14:textId="77777777" w:rsidR="00BF14A8" w:rsidRDefault="00BF14A8">
    <w:pPr>
      <w:spacing w:after="150" w:line="240" w:lineRule="exact"/>
      <w:rPr>
        <w:sz w:val="24"/>
      </w:rPr>
    </w:pPr>
  </w:p>
  <w:p w14:paraId="2BBE5CAF" w14:textId="77777777" w:rsidR="00BF14A8" w:rsidRDefault="00BF14A8">
    <w:pPr>
      <w:pStyle w:val="HeaderTitle"/>
      <w:rPr>
        <w:lang w:val="fr-FR"/>
      </w:rPr>
    </w:pPr>
    <w:r>
      <w:rPr>
        <w:lang w:val="fr-FR"/>
      </w:rPr>
      <w:t>OPCVM CPR ACTIONS EURO RESPONSABLE</w:t>
    </w:r>
  </w:p>
  <w:p w14:paraId="40F67C6B" w14:textId="77777777" w:rsidR="00BF14A8" w:rsidRDefault="00BF14A8">
    <w:pPr>
      <w:pStyle w:val="SimpleStyle"/>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BE14" w14:textId="77777777" w:rsidR="00A45B36" w:rsidRDefault="009608F0">
    <w:pPr>
      <w:pStyle w:val="HeaderTitle2"/>
      <w:spacing w:line="540" w:lineRule="exact"/>
      <w:rPr>
        <w:lang w:val="fr-FR"/>
      </w:rPr>
    </w:pPr>
    <w:r>
      <w:rPr>
        <w:b/>
        <w:lang w:val="fr-FR"/>
      </w:rPr>
      <w:t>CARAC ACTIONS EURO</w:t>
    </w:r>
  </w:p>
  <w:p w14:paraId="0955D1D9" w14:textId="77777777" w:rsidR="00A45B36" w:rsidRDefault="009608F0">
    <w:pPr>
      <w:pStyle w:val="HeaderTitle2"/>
      <w:spacing w:after="60" w:line="540" w:lineRule="exact"/>
      <w:rPr>
        <w:lang w:val="fr-FR"/>
      </w:rPr>
    </w:pPr>
    <w:r>
      <w:rPr>
        <w:lang w:val="fr-FR"/>
      </w:rPr>
      <w:t>FIVG - Fonds d'Investissement à Vocation Générale</w:t>
    </w:r>
  </w:p>
  <w:p w14:paraId="3C60175F" w14:textId="77777777" w:rsidR="00A45B36" w:rsidRDefault="00A45B36">
    <w:pPr>
      <w:pStyle w:val="SimpleStyle"/>
      <w:rPr>
        <w:lang w:val="fr-FR"/>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EC6FC" w14:textId="77777777" w:rsidR="00BF14A8" w:rsidRDefault="00BF14A8">
    <w:pPr>
      <w:spacing w:after="150" w:line="240" w:lineRule="exact"/>
      <w:rPr>
        <w:sz w:val="24"/>
      </w:rPr>
    </w:pPr>
  </w:p>
  <w:p w14:paraId="271462ED" w14:textId="77777777" w:rsidR="00BF14A8" w:rsidRDefault="00BF14A8">
    <w:pPr>
      <w:pStyle w:val="HeaderTitle"/>
      <w:rPr>
        <w:lang w:val="fr-FR"/>
      </w:rPr>
    </w:pPr>
    <w:r>
      <w:rPr>
        <w:lang w:val="fr-FR"/>
      </w:rPr>
      <w:t>OPCVM CPR ACTIONS EURO RESPONSABLE</w:t>
    </w:r>
  </w:p>
  <w:p w14:paraId="5423EC79" w14:textId="77777777" w:rsidR="00BF14A8" w:rsidRDefault="00BF14A8">
    <w:pPr>
      <w:pStyle w:val="SimpleStyle"/>
      <w:rPr>
        <w:lang w:val="fr-FR"/>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7F8BB" w14:textId="77777777" w:rsidR="00BF14A8" w:rsidRDefault="00BF14A8">
    <w:pPr>
      <w:spacing w:after="150" w:line="240" w:lineRule="exact"/>
      <w:rPr>
        <w:sz w:val="24"/>
      </w:rPr>
    </w:pPr>
  </w:p>
  <w:p w14:paraId="30BE07CF" w14:textId="77777777" w:rsidR="00BF14A8" w:rsidRDefault="00BF14A8">
    <w:pPr>
      <w:pStyle w:val="HeaderTitle"/>
      <w:rPr>
        <w:lang w:val="fr-FR"/>
      </w:rPr>
    </w:pPr>
    <w:r>
      <w:rPr>
        <w:lang w:val="fr-FR"/>
      </w:rPr>
      <w:t>OPCVM CPR ACTIONS EURO RESPONSABLE</w:t>
    </w:r>
  </w:p>
  <w:p w14:paraId="053E5D01" w14:textId="77777777" w:rsidR="00BF14A8" w:rsidRDefault="00BF14A8">
    <w:pPr>
      <w:pStyle w:val="SimpleStyle"/>
      <w:rPr>
        <w:lang w:val="fr-FR"/>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56F6" w14:textId="77777777" w:rsidR="00BF14A8" w:rsidRDefault="00BF14A8">
    <w:pPr>
      <w:spacing w:after="150" w:line="240" w:lineRule="exact"/>
      <w:rPr>
        <w:sz w:val="24"/>
      </w:rPr>
    </w:pPr>
  </w:p>
  <w:p w14:paraId="56A6EED6" w14:textId="77777777" w:rsidR="00BF14A8" w:rsidRDefault="00BF14A8">
    <w:pPr>
      <w:pStyle w:val="HeaderTitle"/>
      <w:rPr>
        <w:lang w:val="fr-FR"/>
      </w:rPr>
    </w:pPr>
    <w:r>
      <w:rPr>
        <w:lang w:val="fr-FR"/>
      </w:rPr>
      <w:t>OPCVM CPR ACTIONS EURO RESPONSABLE</w:t>
    </w:r>
  </w:p>
  <w:p w14:paraId="5D256EEB" w14:textId="77777777" w:rsidR="00BF14A8" w:rsidRDefault="00BF14A8">
    <w:pPr>
      <w:pStyle w:val="SimpleStyle"/>
      <w:rPr>
        <w:lang w:val="fr-FR"/>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6898" w14:textId="77777777" w:rsidR="00BF14A8" w:rsidRDefault="00BF14A8">
    <w:pPr>
      <w:spacing w:after="150" w:line="240" w:lineRule="exact"/>
      <w:rPr>
        <w:sz w:val="24"/>
      </w:rPr>
    </w:pPr>
  </w:p>
  <w:p w14:paraId="48C679B1" w14:textId="77777777" w:rsidR="00BF14A8" w:rsidRDefault="00BF14A8">
    <w:pPr>
      <w:pStyle w:val="HeaderTitle"/>
      <w:rPr>
        <w:lang w:val="fr-FR"/>
      </w:rPr>
    </w:pPr>
    <w:r>
      <w:rPr>
        <w:lang w:val="fr-FR"/>
      </w:rPr>
      <w:t>OPCVM CPR ACTIONS EURO RESPONSABLE</w:t>
    </w:r>
  </w:p>
  <w:p w14:paraId="0137597D" w14:textId="77777777" w:rsidR="00BF14A8" w:rsidRDefault="00BF14A8">
    <w:pPr>
      <w:pStyle w:val="SimpleStyle"/>
      <w:rPr>
        <w:lang w:val="fr-FR"/>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EB4C" w14:textId="77777777" w:rsidR="00BF14A8" w:rsidRDefault="00BF14A8">
    <w:pPr>
      <w:spacing w:after="150" w:line="240" w:lineRule="exact"/>
      <w:rPr>
        <w:sz w:val="24"/>
      </w:rPr>
    </w:pPr>
  </w:p>
  <w:p w14:paraId="438FAD62" w14:textId="77777777" w:rsidR="00BF14A8" w:rsidRDefault="00BF14A8">
    <w:pPr>
      <w:pStyle w:val="HeaderTitle"/>
      <w:rPr>
        <w:lang w:val="fr-FR"/>
      </w:rPr>
    </w:pPr>
    <w:r>
      <w:rPr>
        <w:lang w:val="fr-FR"/>
      </w:rPr>
      <w:t>OPCVM CPR ACTIONS EURO RESPONSABLE</w:t>
    </w:r>
  </w:p>
  <w:p w14:paraId="79FB5C38" w14:textId="77777777" w:rsidR="00BF14A8" w:rsidRDefault="00BF14A8">
    <w:pPr>
      <w:pStyle w:val="SimpleStyle"/>
      <w:rPr>
        <w:lang w:val="fr-FR"/>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CFFC" w14:textId="77777777" w:rsidR="00BF14A8" w:rsidRDefault="00BF14A8">
    <w:pPr>
      <w:spacing w:after="150" w:line="240" w:lineRule="exact"/>
      <w:rPr>
        <w:sz w:val="24"/>
      </w:rPr>
    </w:pPr>
  </w:p>
  <w:p w14:paraId="3D6E9E8F" w14:textId="77777777" w:rsidR="00BF14A8" w:rsidRDefault="00BF14A8">
    <w:pPr>
      <w:pStyle w:val="HeaderTitle"/>
      <w:rPr>
        <w:lang w:val="fr-FR"/>
      </w:rPr>
    </w:pPr>
    <w:r>
      <w:rPr>
        <w:lang w:val="fr-FR"/>
      </w:rPr>
      <w:t>OPCVM CPR ACTIONS EURO RESPONSABLE</w:t>
    </w:r>
  </w:p>
  <w:p w14:paraId="57C5ADA3" w14:textId="77777777" w:rsidR="00BF14A8" w:rsidRDefault="00BF14A8">
    <w:pPr>
      <w:pStyle w:val="SimpleStyle"/>
      <w:rPr>
        <w:lang w:val="fr-FR"/>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86D5" w14:textId="77777777" w:rsidR="00BF14A8" w:rsidRDefault="00BF14A8">
    <w:pPr>
      <w:spacing w:after="150" w:line="240" w:lineRule="exact"/>
      <w:rPr>
        <w:sz w:val="24"/>
      </w:rPr>
    </w:pPr>
  </w:p>
  <w:p w14:paraId="0FB778B1" w14:textId="77777777" w:rsidR="00BF14A8" w:rsidRDefault="00BF14A8">
    <w:pPr>
      <w:pStyle w:val="HeaderTitle"/>
      <w:rPr>
        <w:lang w:val="fr-FR"/>
      </w:rPr>
    </w:pPr>
    <w:r>
      <w:rPr>
        <w:lang w:val="fr-FR"/>
      </w:rPr>
      <w:t>OPCVM CPR ACTIONS EURO RESPONSABLE</w:t>
    </w:r>
  </w:p>
  <w:p w14:paraId="0C9DD394" w14:textId="77777777" w:rsidR="00BF14A8" w:rsidRDefault="00BF14A8">
    <w:pPr>
      <w:pStyle w:val="SimpleStyle"/>
      <w:rPr>
        <w:lang w:val="fr-FR"/>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7D9E3" w14:textId="77777777" w:rsidR="00BF14A8" w:rsidRDefault="00BF14A8">
    <w:pPr>
      <w:spacing w:after="150" w:line="240" w:lineRule="exact"/>
      <w:rPr>
        <w:sz w:val="24"/>
      </w:rPr>
    </w:pPr>
  </w:p>
  <w:p w14:paraId="1C6E7E08" w14:textId="77777777" w:rsidR="00BF14A8" w:rsidRDefault="00BF14A8">
    <w:pPr>
      <w:pStyle w:val="HeaderTitle"/>
      <w:rPr>
        <w:lang w:val="fr-FR"/>
      </w:rPr>
    </w:pPr>
    <w:r>
      <w:rPr>
        <w:lang w:val="fr-FR"/>
      </w:rPr>
      <w:t>OPCVM CPR ACTIONS EURO RESPONSABLE</w:t>
    </w:r>
  </w:p>
  <w:p w14:paraId="55E5C4F6" w14:textId="77777777" w:rsidR="00BF14A8" w:rsidRDefault="00BF14A8">
    <w:pPr>
      <w:pStyle w:val="SimpleStyle"/>
      <w:rPr>
        <w:lang w:val="fr-FR"/>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A43E" w14:textId="77777777" w:rsidR="00BF14A8" w:rsidRDefault="00BF14A8">
    <w:pPr>
      <w:spacing w:after="150" w:line="240" w:lineRule="exact"/>
      <w:rPr>
        <w:sz w:val="24"/>
      </w:rPr>
    </w:pPr>
  </w:p>
  <w:p w14:paraId="5B21D9B4" w14:textId="77777777" w:rsidR="00BF14A8" w:rsidRDefault="00BF14A8">
    <w:pPr>
      <w:pStyle w:val="HeaderTitle"/>
      <w:rPr>
        <w:lang w:val="fr-FR"/>
      </w:rPr>
    </w:pPr>
    <w:r>
      <w:rPr>
        <w:lang w:val="fr-FR"/>
      </w:rPr>
      <w:t>OPCVM CPR ACTIONS EURO RESPONSABLE</w:t>
    </w:r>
  </w:p>
  <w:p w14:paraId="3CA9BFE8" w14:textId="77777777" w:rsidR="00BF14A8" w:rsidRDefault="00BF14A8">
    <w:pPr>
      <w:pStyle w:val="SimpleStyle"/>
      <w:rPr>
        <w:lang w:val="fr-FR"/>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A48D" w14:textId="77777777" w:rsidR="00BF14A8" w:rsidRDefault="00BF14A8">
    <w:pPr>
      <w:spacing w:after="150" w:line="240" w:lineRule="exact"/>
      <w:rPr>
        <w:sz w:val="24"/>
      </w:rPr>
    </w:pPr>
  </w:p>
  <w:p w14:paraId="5195A65D" w14:textId="77777777" w:rsidR="00BF14A8" w:rsidRDefault="00BF14A8">
    <w:pPr>
      <w:pStyle w:val="HeaderTitle"/>
      <w:rPr>
        <w:lang w:val="fr-FR"/>
      </w:rPr>
    </w:pPr>
    <w:r>
      <w:rPr>
        <w:lang w:val="fr-FR"/>
      </w:rPr>
      <w:t>OPCVM CPR ACTIONS EURO RESPONSABLE</w:t>
    </w:r>
  </w:p>
  <w:p w14:paraId="751C2269" w14:textId="77777777" w:rsidR="00BF14A8" w:rsidRDefault="00BF14A8">
    <w:pPr>
      <w:pStyle w:val="SimpleStyle"/>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3FD4" w14:textId="77777777" w:rsidR="00A45B36" w:rsidRDefault="009608F0">
    <w:pPr>
      <w:pStyle w:val="HeaderTitle2"/>
      <w:spacing w:line="540" w:lineRule="exact"/>
      <w:rPr>
        <w:lang w:val="fr-FR"/>
      </w:rPr>
    </w:pPr>
    <w:r>
      <w:rPr>
        <w:b/>
        <w:lang w:val="fr-FR"/>
      </w:rPr>
      <w:t>CARAC ACTIONS EURO</w:t>
    </w:r>
  </w:p>
  <w:p w14:paraId="689B87B2" w14:textId="77777777" w:rsidR="00A45B36" w:rsidRDefault="009608F0">
    <w:pPr>
      <w:pStyle w:val="HeaderTitle2"/>
      <w:spacing w:after="60" w:line="540" w:lineRule="exact"/>
      <w:rPr>
        <w:lang w:val="fr-FR"/>
      </w:rPr>
    </w:pPr>
    <w:r>
      <w:rPr>
        <w:lang w:val="fr-FR"/>
      </w:rPr>
      <w:t>FIVG - Fonds d'Investissement à Vocation Générale</w:t>
    </w:r>
  </w:p>
  <w:p w14:paraId="31B1B625" w14:textId="77777777" w:rsidR="00A45B36" w:rsidRDefault="00A45B36">
    <w:pPr>
      <w:pStyle w:val="SimpleStyle"/>
      <w:rPr>
        <w:lang w:val="fr-FR"/>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31484" w14:textId="77777777" w:rsidR="00BF14A8" w:rsidRDefault="00BF14A8">
    <w:pPr>
      <w:spacing w:after="150" w:line="240" w:lineRule="exact"/>
      <w:rPr>
        <w:sz w:val="24"/>
      </w:rPr>
    </w:pPr>
  </w:p>
  <w:p w14:paraId="063703C4" w14:textId="77777777" w:rsidR="00BF14A8" w:rsidRDefault="00BF14A8">
    <w:pPr>
      <w:pStyle w:val="HeaderTitle"/>
      <w:rPr>
        <w:lang w:val="fr-FR"/>
      </w:rPr>
    </w:pPr>
    <w:r>
      <w:rPr>
        <w:lang w:val="fr-FR"/>
      </w:rPr>
      <w:t>OPCVM CPR ACTIONS EURO RESPONSABLE</w:t>
    </w:r>
  </w:p>
  <w:p w14:paraId="07983AC4" w14:textId="77777777" w:rsidR="00BF14A8" w:rsidRDefault="00BF14A8">
    <w:pPr>
      <w:pStyle w:val="SimpleStyle"/>
      <w:rPr>
        <w:lang w:val="fr-FR"/>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085EA" w14:textId="77777777" w:rsidR="00BF14A8" w:rsidRDefault="00BF14A8">
    <w:pPr>
      <w:spacing w:after="150" w:line="240" w:lineRule="exact"/>
      <w:rPr>
        <w:sz w:val="24"/>
      </w:rPr>
    </w:pPr>
  </w:p>
  <w:p w14:paraId="264E25E5" w14:textId="77777777" w:rsidR="00BF14A8" w:rsidRDefault="00BF14A8">
    <w:pPr>
      <w:pStyle w:val="HeaderTitle"/>
      <w:rPr>
        <w:lang w:val="fr-FR"/>
      </w:rPr>
    </w:pPr>
    <w:r>
      <w:rPr>
        <w:lang w:val="fr-FR"/>
      </w:rPr>
      <w:t>OPCVM CPR ACTIONS EURO RESPONSABLE</w:t>
    </w:r>
  </w:p>
  <w:p w14:paraId="1F108B66" w14:textId="77777777" w:rsidR="00BF14A8" w:rsidRDefault="00BF14A8">
    <w:pPr>
      <w:pStyle w:val="SimpleStyle"/>
      <w:rPr>
        <w:lang w:val="fr-FR"/>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4B4D" w14:textId="77777777" w:rsidR="00BF14A8" w:rsidRDefault="00BF14A8">
    <w:pPr>
      <w:spacing w:after="150" w:line="240" w:lineRule="exact"/>
      <w:rPr>
        <w:sz w:val="24"/>
      </w:rPr>
    </w:pPr>
  </w:p>
  <w:p w14:paraId="5963B6E4" w14:textId="77777777" w:rsidR="00BF14A8" w:rsidRDefault="00BF14A8">
    <w:pPr>
      <w:pStyle w:val="HeaderTitle"/>
      <w:rPr>
        <w:lang w:val="fr-FR"/>
      </w:rPr>
    </w:pPr>
    <w:r>
      <w:rPr>
        <w:lang w:val="fr-FR"/>
      </w:rPr>
      <w:t>OPCVM CPR ACTIONS EURO RESPONSABLE</w:t>
    </w:r>
  </w:p>
  <w:p w14:paraId="616C34A6" w14:textId="77777777" w:rsidR="00BF14A8" w:rsidRDefault="00BF14A8">
    <w:pPr>
      <w:pStyle w:val="SimpleStyle"/>
      <w:rPr>
        <w:lang w:val="fr-FR"/>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21336" w14:textId="77777777" w:rsidR="00BF14A8" w:rsidRDefault="00BF14A8">
    <w:pPr>
      <w:spacing w:after="150" w:line="240" w:lineRule="exact"/>
      <w:rPr>
        <w:sz w:val="24"/>
      </w:rPr>
    </w:pPr>
  </w:p>
  <w:p w14:paraId="2747CE91" w14:textId="77777777" w:rsidR="00BF14A8" w:rsidRDefault="00BF14A8">
    <w:pPr>
      <w:pStyle w:val="HeaderTitle"/>
      <w:rPr>
        <w:lang w:val="fr-FR"/>
      </w:rPr>
    </w:pPr>
    <w:r>
      <w:rPr>
        <w:lang w:val="fr-FR"/>
      </w:rPr>
      <w:t>OPCVM CPR ACTIONS EURO RESPONSABLE</w:t>
    </w:r>
  </w:p>
  <w:p w14:paraId="08CC6340" w14:textId="77777777" w:rsidR="00BF14A8" w:rsidRDefault="00BF14A8">
    <w:pPr>
      <w:pStyle w:val="SimpleStyle"/>
      <w:rPr>
        <w:lang w:val="fr-FR"/>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051E" w14:textId="77777777" w:rsidR="00BF14A8" w:rsidRDefault="00BF14A8">
    <w:pPr>
      <w:spacing w:after="150" w:line="240" w:lineRule="exact"/>
      <w:rPr>
        <w:sz w:val="24"/>
      </w:rPr>
    </w:pPr>
  </w:p>
  <w:p w14:paraId="3AFA3401" w14:textId="77777777" w:rsidR="00BF14A8" w:rsidRDefault="00BF14A8">
    <w:pPr>
      <w:pStyle w:val="HeaderTitle"/>
      <w:rPr>
        <w:lang w:val="fr-FR"/>
      </w:rPr>
    </w:pPr>
    <w:r>
      <w:rPr>
        <w:lang w:val="fr-FR"/>
      </w:rPr>
      <w:t>OPCVM CPR ACTIONS EURO RESPONSABLE</w:t>
    </w:r>
  </w:p>
  <w:p w14:paraId="2BA9D79E" w14:textId="77777777" w:rsidR="00BF14A8" w:rsidRDefault="00BF14A8">
    <w:pPr>
      <w:pStyle w:val="SimpleStyle"/>
      <w:rPr>
        <w:lang w:val="fr-FR"/>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0D91" w14:textId="77777777" w:rsidR="00BF14A8" w:rsidRDefault="00BF14A8">
    <w:pPr>
      <w:spacing w:after="150" w:line="240" w:lineRule="exact"/>
      <w:rPr>
        <w:sz w:val="24"/>
      </w:rPr>
    </w:pPr>
  </w:p>
  <w:p w14:paraId="2EF341D4" w14:textId="77777777" w:rsidR="00BF14A8" w:rsidRDefault="00BF14A8">
    <w:pPr>
      <w:pStyle w:val="HeaderTitle"/>
      <w:rPr>
        <w:lang w:val="fr-FR"/>
      </w:rPr>
    </w:pPr>
    <w:r>
      <w:rPr>
        <w:lang w:val="fr-FR"/>
      </w:rPr>
      <w:t>OPCVM CPR ACTIONS EURO RESPONSABLE</w:t>
    </w:r>
  </w:p>
  <w:p w14:paraId="453126CD" w14:textId="77777777" w:rsidR="00BF14A8" w:rsidRDefault="00BF14A8">
    <w:pPr>
      <w:pStyle w:val="SimpleStyle"/>
      <w:rPr>
        <w:lang w:val="fr-FR"/>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D90F" w14:textId="77777777" w:rsidR="00BF14A8" w:rsidRDefault="00BF14A8">
    <w:pPr>
      <w:spacing w:after="150" w:line="240" w:lineRule="exact"/>
      <w:rPr>
        <w:sz w:val="24"/>
      </w:rPr>
    </w:pPr>
  </w:p>
  <w:p w14:paraId="19F8BB0A" w14:textId="77777777" w:rsidR="00BF14A8" w:rsidRDefault="00BF14A8">
    <w:pPr>
      <w:pStyle w:val="HeaderTitle"/>
      <w:rPr>
        <w:lang w:val="fr-FR"/>
      </w:rPr>
    </w:pPr>
    <w:r>
      <w:rPr>
        <w:lang w:val="fr-FR"/>
      </w:rPr>
      <w:t>OPCVM CPR ACTIONS EURO RESPONSABLE</w:t>
    </w:r>
  </w:p>
  <w:p w14:paraId="762C3703" w14:textId="77777777" w:rsidR="00BF14A8" w:rsidRDefault="00BF14A8">
    <w:pPr>
      <w:pStyle w:val="SimpleStyle"/>
      <w:rPr>
        <w:lang w:val="fr-FR"/>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C734" w14:textId="77777777" w:rsidR="00BF14A8" w:rsidRDefault="00BF14A8">
    <w:pPr>
      <w:spacing w:after="150" w:line="240" w:lineRule="exact"/>
      <w:rPr>
        <w:sz w:val="24"/>
      </w:rPr>
    </w:pPr>
  </w:p>
  <w:p w14:paraId="4775F593" w14:textId="77777777" w:rsidR="00BF14A8" w:rsidRDefault="00BF14A8">
    <w:pPr>
      <w:pStyle w:val="HeaderTitle"/>
      <w:rPr>
        <w:lang w:val="fr-FR"/>
      </w:rPr>
    </w:pPr>
    <w:r>
      <w:rPr>
        <w:lang w:val="fr-FR"/>
      </w:rPr>
      <w:t>OPCVM CPR ACTIONS EURO RESPONSABLE</w:t>
    </w:r>
  </w:p>
  <w:p w14:paraId="135AE085" w14:textId="77777777" w:rsidR="00BF14A8" w:rsidRDefault="00BF14A8">
    <w:pPr>
      <w:pStyle w:val="SimpleStyle"/>
      <w:rPr>
        <w:lang w:val="fr-FR"/>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3205" w14:textId="77777777" w:rsidR="00BF14A8" w:rsidRDefault="00BF14A8">
    <w:pPr>
      <w:spacing w:after="150" w:line="240" w:lineRule="exact"/>
      <w:rPr>
        <w:sz w:val="24"/>
      </w:rPr>
    </w:pPr>
  </w:p>
  <w:p w14:paraId="292391AE" w14:textId="77777777" w:rsidR="00BF14A8" w:rsidRDefault="00BF14A8">
    <w:pPr>
      <w:pStyle w:val="HeaderTitle"/>
      <w:rPr>
        <w:lang w:val="fr-FR"/>
      </w:rPr>
    </w:pPr>
    <w:r>
      <w:rPr>
        <w:lang w:val="fr-FR"/>
      </w:rPr>
      <w:t>OPCVM CPR ACTIONS EURO RESPONSABLE</w:t>
    </w:r>
  </w:p>
  <w:p w14:paraId="54988BF6" w14:textId="77777777" w:rsidR="00BF14A8" w:rsidRDefault="00BF14A8">
    <w:pPr>
      <w:pStyle w:val="SimpleStyle"/>
      <w:rPr>
        <w:lang w:val="fr-FR"/>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BC96" w14:textId="77777777" w:rsidR="00BF14A8" w:rsidRDefault="00BF14A8">
    <w:pPr>
      <w:spacing w:after="150" w:line="240" w:lineRule="exact"/>
      <w:rPr>
        <w:sz w:val="24"/>
      </w:rPr>
    </w:pPr>
  </w:p>
  <w:p w14:paraId="22768A9B" w14:textId="77777777" w:rsidR="00BF14A8" w:rsidRDefault="00BF14A8">
    <w:pPr>
      <w:pStyle w:val="HeaderTitle"/>
      <w:rPr>
        <w:lang w:val="fr-FR"/>
      </w:rPr>
    </w:pPr>
    <w:r>
      <w:rPr>
        <w:lang w:val="fr-FR"/>
      </w:rPr>
      <w:t>OPCVM CPR ACTIONS EURO RESPONSABLE</w:t>
    </w:r>
  </w:p>
  <w:p w14:paraId="38B0140E" w14:textId="77777777" w:rsidR="00BF14A8" w:rsidRDefault="00BF14A8">
    <w:pPr>
      <w:pStyle w:val="SimpleStyle"/>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F24A" w14:textId="77777777" w:rsidR="00A45B36" w:rsidRDefault="009608F0">
    <w:pPr>
      <w:pStyle w:val="HeaderTitle2"/>
      <w:spacing w:line="540" w:lineRule="exact"/>
      <w:rPr>
        <w:lang w:val="fr-FR"/>
      </w:rPr>
    </w:pPr>
    <w:r>
      <w:rPr>
        <w:b/>
        <w:lang w:val="fr-FR"/>
      </w:rPr>
      <w:t>CARAC ACTIONS EURO</w:t>
    </w:r>
  </w:p>
  <w:p w14:paraId="3FECDD0C" w14:textId="77777777" w:rsidR="00A45B36" w:rsidRDefault="009608F0">
    <w:pPr>
      <w:pStyle w:val="HeaderTitle2"/>
      <w:spacing w:after="60" w:line="540" w:lineRule="exact"/>
      <w:rPr>
        <w:lang w:val="fr-FR"/>
      </w:rPr>
    </w:pPr>
    <w:r>
      <w:rPr>
        <w:lang w:val="fr-FR"/>
      </w:rPr>
      <w:t>FIVG - Fonds d'Investissement à Vocation Générale</w:t>
    </w:r>
  </w:p>
  <w:p w14:paraId="7CE8D8DE" w14:textId="77777777" w:rsidR="00A45B36" w:rsidRDefault="00A45B36">
    <w:pPr>
      <w:pStyle w:val="SimpleStyle"/>
      <w:rPr>
        <w:lang w:val="fr-FR"/>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1464" w14:textId="77777777" w:rsidR="00BF14A8" w:rsidRDefault="00BF14A8">
    <w:pPr>
      <w:spacing w:after="150" w:line="240" w:lineRule="exact"/>
      <w:rPr>
        <w:sz w:val="24"/>
      </w:rPr>
    </w:pPr>
  </w:p>
  <w:p w14:paraId="200D299B" w14:textId="77777777" w:rsidR="00BF14A8" w:rsidRDefault="00BF14A8">
    <w:pPr>
      <w:pStyle w:val="HeaderTitle"/>
      <w:rPr>
        <w:lang w:val="fr-FR"/>
      </w:rPr>
    </w:pPr>
    <w:r>
      <w:rPr>
        <w:lang w:val="fr-FR"/>
      </w:rPr>
      <w:t>OPCVM CPR ACTIONS EURO RESPONSABLE</w:t>
    </w:r>
  </w:p>
  <w:p w14:paraId="3401DAA7" w14:textId="77777777" w:rsidR="00BF14A8" w:rsidRDefault="00BF14A8">
    <w:pPr>
      <w:pStyle w:val="SimpleStyle"/>
      <w:rPr>
        <w:lang w:val="fr-FR"/>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8ECA4" w14:textId="77777777" w:rsidR="00BF14A8" w:rsidRDefault="00BF14A8">
    <w:pPr>
      <w:spacing w:after="150" w:line="240" w:lineRule="exact"/>
      <w:rPr>
        <w:sz w:val="24"/>
      </w:rPr>
    </w:pPr>
  </w:p>
  <w:p w14:paraId="52CB0D18" w14:textId="77777777" w:rsidR="00BF14A8" w:rsidRDefault="00BF14A8">
    <w:pPr>
      <w:pStyle w:val="HeaderTitle"/>
      <w:rPr>
        <w:lang w:val="fr-FR"/>
      </w:rPr>
    </w:pPr>
    <w:r>
      <w:rPr>
        <w:lang w:val="fr-FR"/>
      </w:rPr>
      <w:t>OPCVM CPR ACTIONS EURO RESPONSABLE</w:t>
    </w:r>
  </w:p>
  <w:p w14:paraId="52C2306D" w14:textId="77777777" w:rsidR="00BF14A8" w:rsidRDefault="00BF14A8">
    <w:pPr>
      <w:pStyle w:val="SimpleStyle"/>
      <w:rPr>
        <w:lang w:val="fr-FR"/>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72A2A" w14:textId="77777777" w:rsidR="00BF14A8" w:rsidRDefault="00BF14A8">
    <w:pPr>
      <w:spacing w:after="150" w:line="240" w:lineRule="exact"/>
      <w:rPr>
        <w:sz w:val="24"/>
      </w:rPr>
    </w:pPr>
  </w:p>
  <w:p w14:paraId="4F693DBC" w14:textId="77777777" w:rsidR="00BF14A8" w:rsidRDefault="00BF14A8">
    <w:pPr>
      <w:pStyle w:val="HeaderTitle"/>
      <w:rPr>
        <w:lang w:val="fr-FR"/>
      </w:rPr>
    </w:pPr>
    <w:r>
      <w:rPr>
        <w:lang w:val="fr-FR"/>
      </w:rPr>
      <w:t>OPCVM CPR ACTIONS EURO RESPONSABLE</w:t>
    </w:r>
  </w:p>
  <w:p w14:paraId="13724325" w14:textId="77777777" w:rsidR="00BF14A8" w:rsidRDefault="00BF14A8">
    <w:pPr>
      <w:pStyle w:val="SimpleStyle"/>
      <w:rPr>
        <w:lang w:val="fr-FR"/>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9C1F" w14:textId="77777777" w:rsidR="00BF14A8" w:rsidRDefault="00BF14A8">
    <w:pPr>
      <w:spacing w:after="150" w:line="240" w:lineRule="exact"/>
      <w:rPr>
        <w:sz w:val="24"/>
      </w:rPr>
    </w:pPr>
  </w:p>
  <w:p w14:paraId="41731FA3" w14:textId="77777777" w:rsidR="00BF14A8" w:rsidRDefault="00BF14A8">
    <w:pPr>
      <w:pStyle w:val="HeaderTitle"/>
      <w:rPr>
        <w:lang w:val="fr-FR"/>
      </w:rPr>
    </w:pPr>
    <w:r>
      <w:rPr>
        <w:lang w:val="fr-FR"/>
      </w:rPr>
      <w:t>OPCVM CPR ACTIONS EURO RESPONSABLE</w:t>
    </w:r>
  </w:p>
  <w:p w14:paraId="789189E7" w14:textId="77777777" w:rsidR="00BF14A8" w:rsidRDefault="00BF14A8">
    <w:pPr>
      <w:pStyle w:val="SimpleStyle"/>
      <w:rPr>
        <w:lang w:val="fr-FR"/>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39A1" w14:textId="77777777" w:rsidR="00BF14A8" w:rsidRDefault="00BF14A8">
    <w:pPr>
      <w:spacing w:after="150" w:line="240" w:lineRule="exact"/>
      <w:rPr>
        <w:sz w:val="24"/>
      </w:rPr>
    </w:pPr>
  </w:p>
  <w:p w14:paraId="0082DF5C" w14:textId="77777777" w:rsidR="00BF14A8" w:rsidRDefault="00BF14A8">
    <w:pPr>
      <w:pStyle w:val="HeaderTitle"/>
      <w:rPr>
        <w:lang w:val="fr-FR"/>
      </w:rPr>
    </w:pPr>
    <w:r>
      <w:rPr>
        <w:lang w:val="fr-FR"/>
      </w:rPr>
      <w:t>OPCVM CPR ACTIONS EURO RESPONSABLE</w:t>
    </w:r>
  </w:p>
  <w:p w14:paraId="37BF884A" w14:textId="77777777" w:rsidR="00BF14A8" w:rsidRDefault="00BF14A8">
    <w:pPr>
      <w:pStyle w:val="SimpleStyle"/>
      <w:rPr>
        <w:lang w:val="fr-FR"/>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70CC6" w14:textId="77777777" w:rsidR="00BF14A8" w:rsidRDefault="00BF14A8">
    <w:pPr>
      <w:spacing w:after="150" w:line="240" w:lineRule="exact"/>
      <w:rPr>
        <w:sz w:val="24"/>
      </w:rPr>
    </w:pPr>
    <w:bookmarkStart w:id="567" w:name="D5c._Complément_d'information_relatif_au"/>
    <w:bookmarkStart w:id="568" w:name="BK_38D06084626DAEBB668F80EF762DF5BC"/>
    <w:bookmarkEnd w:id="567"/>
    <w:bookmarkEnd w:id="568"/>
  </w:p>
  <w:p w14:paraId="5EC1CB70" w14:textId="77777777" w:rsidR="00BF14A8" w:rsidRDefault="00BF14A8">
    <w:pPr>
      <w:pStyle w:val="HeaderTitle"/>
      <w:rPr>
        <w:lang w:val="fr-FR"/>
      </w:rPr>
    </w:pPr>
    <w:r>
      <w:rPr>
        <w:lang w:val="fr-FR"/>
      </w:rPr>
      <w:t>OPCVM CPR ACTIONS EURO RESPONSABLE</w:t>
    </w:r>
  </w:p>
  <w:p w14:paraId="4BA67AC7" w14:textId="77777777" w:rsidR="00BF14A8" w:rsidRDefault="00BF14A8">
    <w:pPr>
      <w:pStyle w:val="SimpleStyle"/>
      <w:rPr>
        <w:lang w:val="fr-FR"/>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7B85" w14:textId="77777777" w:rsidR="00BF14A8" w:rsidRDefault="00BF14A8">
    <w:pPr>
      <w:spacing w:after="150" w:line="240" w:lineRule="exact"/>
      <w:rPr>
        <w:sz w:val="24"/>
      </w:rPr>
    </w:pPr>
  </w:p>
  <w:p w14:paraId="2ACA7A14" w14:textId="77777777" w:rsidR="00BF14A8" w:rsidRDefault="00BF14A8">
    <w:pPr>
      <w:pStyle w:val="HeaderTitle"/>
      <w:rPr>
        <w:lang w:val="fr-FR"/>
      </w:rPr>
    </w:pPr>
    <w:r>
      <w:rPr>
        <w:lang w:val="fr-FR"/>
      </w:rPr>
      <w:t>OPCVM CPR ACTIONS EURO RESPONSABLE</w:t>
    </w:r>
  </w:p>
  <w:p w14:paraId="34BA2629" w14:textId="77777777" w:rsidR="00BF14A8" w:rsidRDefault="00BF14A8">
    <w:pPr>
      <w:pStyle w:val="SimpleStyle"/>
      <w:rPr>
        <w:lang w:val="fr-FR"/>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A423C" w14:textId="77777777" w:rsidR="00BF14A8" w:rsidRDefault="00BF14A8">
    <w:pPr>
      <w:spacing w:after="150" w:line="240" w:lineRule="exact"/>
      <w:rPr>
        <w:sz w:val="24"/>
      </w:rPr>
    </w:pPr>
  </w:p>
  <w:p w14:paraId="1ABBD263" w14:textId="77777777" w:rsidR="00BF14A8" w:rsidRDefault="00BF14A8">
    <w:pPr>
      <w:pStyle w:val="HeaderTitle"/>
      <w:rPr>
        <w:lang w:val="fr-FR"/>
      </w:rPr>
    </w:pPr>
    <w:r>
      <w:rPr>
        <w:lang w:val="fr-FR"/>
      </w:rPr>
      <w:t>OPCVM CPR ACTIONS EURO RESPONSABLE</w:t>
    </w:r>
  </w:p>
  <w:p w14:paraId="3282EA98" w14:textId="77777777" w:rsidR="00BF14A8" w:rsidRDefault="00BF14A8">
    <w:pPr>
      <w:pStyle w:val="SimpleStyle"/>
      <w:rPr>
        <w:lang w:val="fr-FR"/>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CB76" w14:textId="77777777" w:rsidR="00BF14A8" w:rsidRDefault="00BF14A8">
    <w:pPr>
      <w:spacing w:after="150" w:line="240" w:lineRule="exact"/>
      <w:rPr>
        <w:sz w:val="24"/>
      </w:rPr>
    </w:pPr>
  </w:p>
  <w:p w14:paraId="1F871D73" w14:textId="77777777" w:rsidR="00BF14A8" w:rsidRDefault="00BF14A8">
    <w:pPr>
      <w:pStyle w:val="HeaderTitle"/>
      <w:rPr>
        <w:lang w:val="fr-FR"/>
      </w:rPr>
    </w:pPr>
    <w:r>
      <w:rPr>
        <w:lang w:val="fr-FR"/>
      </w:rPr>
      <w:t>OPCVM CPR ACTIONS EURO RESPONSABLE</w:t>
    </w:r>
  </w:p>
  <w:p w14:paraId="1D81855E" w14:textId="77777777" w:rsidR="00BF14A8" w:rsidRDefault="00BF14A8">
    <w:pPr>
      <w:pStyle w:val="SimpleStyle"/>
      <w:rPr>
        <w:lang w:val="fr-FR"/>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86A16" w14:textId="77777777" w:rsidR="00BF14A8" w:rsidRDefault="00BF14A8">
    <w:pPr>
      <w:spacing w:after="150" w:line="240" w:lineRule="exact"/>
      <w:rPr>
        <w:sz w:val="24"/>
      </w:rPr>
    </w:pPr>
  </w:p>
  <w:p w14:paraId="6CFA8849" w14:textId="77777777" w:rsidR="00BF14A8" w:rsidRDefault="00BF14A8">
    <w:pPr>
      <w:pStyle w:val="HeaderTitle"/>
      <w:rPr>
        <w:lang w:val="fr-FR"/>
      </w:rPr>
    </w:pPr>
    <w:r>
      <w:rPr>
        <w:lang w:val="fr-FR"/>
      </w:rPr>
      <w:t>OPCVM CPR ACTIONS EURO RESPONSABLE</w:t>
    </w:r>
  </w:p>
  <w:p w14:paraId="624B3E7F" w14:textId="77777777" w:rsidR="00BF14A8" w:rsidRDefault="00BF14A8">
    <w:pPr>
      <w:pStyle w:val="SimpleStyle"/>
      <w:rPr>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F02D" w14:textId="77777777" w:rsidR="00A45B36" w:rsidRDefault="009608F0">
    <w:pPr>
      <w:pStyle w:val="HeaderTitle2"/>
      <w:spacing w:line="540" w:lineRule="exact"/>
      <w:rPr>
        <w:lang w:val="fr-FR"/>
      </w:rPr>
    </w:pPr>
    <w:r>
      <w:rPr>
        <w:b/>
        <w:lang w:val="fr-FR"/>
      </w:rPr>
      <w:t>CARAC ACTIONS EURO</w:t>
    </w:r>
  </w:p>
  <w:p w14:paraId="5F57CEDB" w14:textId="77777777" w:rsidR="00A45B36" w:rsidRDefault="009608F0">
    <w:pPr>
      <w:pStyle w:val="HeaderTitle2"/>
      <w:spacing w:after="60" w:line="540" w:lineRule="exact"/>
      <w:rPr>
        <w:lang w:val="fr-FR"/>
      </w:rPr>
    </w:pPr>
    <w:r>
      <w:rPr>
        <w:lang w:val="fr-FR"/>
      </w:rPr>
      <w:t>FIVG - Fonds d'Investissement à Vocation Générale</w:t>
    </w:r>
  </w:p>
  <w:p w14:paraId="46A77F99" w14:textId="77777777" w:rsidR="00A45B36" w:rsidRDefault="00A45B36">
    <w:pPr>
      <w:pStyle w:val="SimpleStyle"/>
      <w:rPr>
        <w:lang w:val="fr-FR"/>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7FB2" w14:textId="77777777" w:rsidR="00BF14A8" w:rsidRDefault="00BF14A8">
    <w:pPr>
      <w:spacing w:after="150" w:line="240" w:lineRule="exact"/>
      <w:rPr>
        <w:sz w:val="24"/>
      </w:rPr>
    </w:pPr>
  </w:p>
  <w:p w14:paraId="01D8CD53" w14:textId="77777777" w:rsidR="00BF14A8" w:rsidRDefault="00BF14A8">
    <w:pPr>
      <w:pStyle w:val="HeaderTitle"/>
      <w:rPr>
        <w:lang w:val="fr-FR"/>
      </w:rPr>
    </w:pPr>
    <w:r>
      <w:rPr>
        <w:lang w:val="fr-FR"/>
      </w:rPr>
      <w:t>OPCVM CPR ACTIONS EURO RESPONSABLE</w:t>
    </w:r>
  </w:p>
  <w:p w14:paraId="75498DCA" w14:textId="77777777" w:rsidR="00BF14A8" w:rsidRDefault="00BF14A8">
    <w:pPr>
      <w:pStyle w:val="SimpleStyle"/>
      <w:rPr>
        <w:lang w:val="fr-FR"/>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95113" w14:textId="77777777" w:rsidR="00BF14A8" w:rsidRDefault="00BF14A8">
    <w:pPr>
      <w:spacing w:after="150" w:line="240" w:lineRule="exact"/>
      <w:rPr>
        <w:sz w:val="24"/>
      </w:rPr>
    </w:pPr>
  </w:p>
  <w:p w14:paraId="77481AA5" w14:textId="77777777" w:rsidR="00BF14A8" w:rsidRDefault="00BF14A8">
    <w:pPr>
      <w:pStyle w:val="HeaderTitle"/>
      <w:rPr>
        <w:lang w:val="fr-FR"/>
      </w:rPr>
    </w:pPr>
    <w:r>
      <w:rPr>
        <w:lang w:val="fr-FR"/>
      </w:rPr>
      <w:t>OPCVM CPR ACTIONS EURO RESPONSABLE</w:t>
    </w:r>
  </w:p>
  <w:p w14:paraId="2433167E" w14:textId="77777777" w:rsidR="00BF14A8" w:rsidRDefault="00BF14A8">
    <w:pPr>
      <w:pStyle w:val="SimpleStyle"/>
      <w:rPr>
        <w:lang w:val="fr-FR"/>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4905" w14:textId="77777777" w:rsidR="00BF14A8" w:rsidRDefault="00BF14A8">
    <w:pPr>
      <w:spacing w:after="150" w:line="240" w:lineRule="exact"/>
      <w:rPr>
        <w:sz w:val="24"/>
      </w:rPr>
    </w:pPr>
  </w:p>
  <w:p w14:paraId="6E5223E6" w14:textId="77777777" w:rsidR="00BF14A8" w:rsidRDefault="00BF14A8">
    <w:pPr>
      <w:pStyle w:val="HeaderTitle"/>
      <w:rPr>
        <w:lang w:val="fr-FR"/>
      </w:rPr>
    </w:pPr>
    <w:r>
      <w:rPr>
        <w:lang w:val="fr-FR"/>
      </w:rPr>
      <w:t>OPCVM CPR ACTIONS EURO RESPONSABLE</w:t>
    </w:r>
  </w:p>
  <w:p w14:paraId="60381BA6" w14:textId="77777777" w:rsidR="00BF14A8" w:rsidRDefault="00BF14A8">
    <w:pPr>
      <w:pStyle w:val="SimpleStyle"/>
      <w:rPr>
        <w:lang w:val="fr-FR"/>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64C2" w14:textId="77777777" w:rsidR="00BF14A8" w:rsidRDefault="00BF14A8">
    <w:pPr>
      <w:spacing w:after="150" w:line="240" w:lineRule="exact"/>
      <w:rPr>
        <w:sz w:val="24"/>
      </w:rPr>
    </w:pPr>
  </w:p>
  <w:p w14:paraId="21053FDE" w14:textId="77777777" w:rsidR="00BF14A8" w:rsidRDefault="00BF14A8">
    <w:pPr>
      <w:pStyle w:val="HeaderTitle"/>
      <w:rPr>
        <w:lang w:val="fr-FR"/>
      </w:rPr>
    </w:pPr>
    <w:r>
      <w:rPr>
        <w:lang w:val="fr-FR"/>
      </w:rPr>
      <w:t>OPCVM CPR ACTIONS EURO RESPONSABLE</w:t>
    </w:r>
  </w:p>
  <w:p w14:paraId="616FF5DF" w14:textId="77777777" w:rsidR="00BF14A8" w:rsidRDefault="00BF14A8">
    <w:pPr>
      <w:pStyle w:val="SimpleStyle"/>
      <w:rPr>
        <w:lang w:val="fr-FR"/>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853F" w14:textId="77777777" w:rsidR="00BF14A8" w:rsidRDefault="00BF14A8">
    <w:pPr>
      <w:spacing w:after="150" w:line="240" w:lineRule="exact"/>
      <w:rPr>
        <w:sz w:val="24"/>
      </w:rPr>
    </w:pPr>
  </w:p>
  <w:p w14:paraId="216E64A8" w14:textId="77777777" w:rsidR="00BF14A8" w:rsidRDefault="00BF14A8">
    <w:pPr>
      <w:pStyle w:val="HeaderTitle"/>
      <w:rPr>
        <w:lang w:val="fr-FR"/>
      </w:rPr>
    </w:pPr>
    <w:r>
      <w:rPr>
        <w:lang w:val="fr-FR"/>
      </w:rPr>
      <w:t>OPCVM CPR ACTIONS EURO RESPONSABLE</w:t>
    </w:r>
  </w:p>
  <w:p w14:paraId="23183F4D" w14:textId="77777777" w:rsidR="00BF14A8" w:rsidRDefault="00BF14A8">
    <w:pPr>
      <w:pStyle w:val="SimpleStyle"/>
      <w:rPr>
        <w:lang w:val="fr-FR"/>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5463" w14:textId="77777777" w:rsidR="00BF14A8" w:rsidRDefault="00BF14A8">
    <w:pPr>
      <w:spacing w:after="150" w:line="240" w:lineRule="exact"/>
      <w:rPr>
        <w:sz w:val="24"/>
      </w:rPr>
    </w:pPr>
  </w:p>
  <w:p w14:paraId="55931B14" w14:textId="77777777" w:rsidR="00BF14A8" w:rsidRDefault="00BF14A8">
    <w:pPr>
      <w:pStyle w:val="HeaderTitle"/>
      <w:rPr>
        <w:lang w:val="fr-FR"/>
      </w:rPr>
    </w:pPr>
    <w:r>
      <w:rPr>
        <w:lang w:val="fr-FR"/>
      </w:rPr>
      <w:t>OPCVM CPR ACTIONS EURO RESPONSABLE</w:t>
    </w:r>
  </w:p>
  <w:p w14:paraId="0782A230" w14:textId="77777777" w:rsidR="00BF14A8" w:rsidRDefault="00BF14A8">
    <w:pPr>
      <w:pStyle w:val="SimpleStyle"/>
      <w:rPr>
        <w:lang w:val="fr-FR"/>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179D" w14:textId="77777777" w:rsidR="00BF14A8" w:rsidRDefault="00BF14A8">
    <w:pPr>
      <w:spacing w:after="150" w:line="240" w:lineRule="exact"/>
      <w:rPr>
        <w:sz w:val="24"/>
      </w:rPr>
    </w:pPr>
  </w:p>
  <w:p w14:paraId="6CA9B01C" w14:textId="77777777" w:rsidR="00BF14A8" w:rsidRDefault="00BF14A8">
    <w:pPr>
      <w:pStyle w:val="HeaderTitle"/>
      <w:rPr>
        <w:lang w:val="fr-FR"/>
      </w:rPr>
    </w:pPr>
    <w:r>
      <w:rPr>
        <w:lang w:val="fr-FR"/>
      </w:rPr>
      <w:t>OPCVM CPR ACTIONS EURO RESPONSABLE</w:t>
    </w:r>
  </w:p>
  <w:p w14:paraId="44D6065A" w14:textId="77777777" w:rsidR="00BF14A8" w:rsidRDefault="00BF14A8">
    <w:pPr>
      <w:pStyle w:val="SimpleStyle"/>
      <w:rPr>
        <w:lang w:val="fr-FR"/>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F77E3" w14:textId="77777777" w:rsidR="00BF14A8" w:rsidRDefault="00BF14A8">
    <w:pPr>
      <w:spacing w:after="150" w:line="240" w:lineRule="exact"/>
      <w:rPr>
        <w:sz w:val="24"/>
      </w:rPr>
    </w:pPr>
  </w:p>
  <w:p w14:paraId="56E6EE85" w14:textId="77777777" w:rsidR="00BF14A8" w:rsidRDefault="00BF14A8">
    <w:pPr>
      <w:pStyle w:val="HeaderTitle"/>
      <w:rPr>
        <w:lang w:val="fr-FR"/>
      </w:rPr>
    </w:pPr>
    <w:r>
      <w:rPr>
        <w:lang w:val="fr-FR"/>
      </w:rPr>
      <w:t>OPCVM CPR ACTIONS EURO RESPONSABLE</w:t>
    </w:r>
  </w:p>
  <w:p w14:paraId="745940DA" w14:textId="77777777" w:rsidR="00BF14A8" w:rsidRDefault="00BF14A8">
    <w:pPr>
      <w:pStyle w:val="SimpleStyle"/>
      <w:rPr>
        <w:lang w:val="fr-FR"/>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CA1A" w14:textId="77777777" w:rsidR="00A45B36" w:rsidRDefault="009608F0">
    <w:pPr>
      <w:pStyle w:val="HeaderTitle2"/>
      <w:spacing w:line="540" w:lineRule="exact"/>
      <w:rPr>
        <w:lang w:val="fr-FR"/>
      </w:rPr>
    </w:pPr>
    <w:r>
      <w:rPr>
        <w:b/>
        <w:lang w:val="fr-FR"/>
      </w:rPr>
      <w:t>CARAC ACTIONS EURO</w:t>
    </w:r>
  </w:p>
  <w:p w14:paraId="65DC36A3" w14:textId="77777777" w:rsidR="00A45B36" w:rsidRDefault="009608F0">
    <w:pPr>
      <w:pStyle w:val="HeaderTitle2"/>
      <w:spacing w:after="60" w:line="540" w:lineRule="exact"/>
      <w:rPr>
        <w:lang w:val="fr-FR"/>
      </w:rPr>
    </w:pPr>
    <w:r>
      <w:rPr>
        <w:lang w:val="fr-FR"/>
      </w:rPr>
      <w:t>FIVG - Fonds d'Investissement à Vocation Générale</w:t>
    </w:r>
  </w:p>
  <w:p w14:paraId="4C28FA55" w14:textId="77777777" w:rsidR="00A45B36" w:rsidRDefault="00A45B36">
    <w:pPr>
      <w:pStyle w:val="SimpleStyl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426EF"/>
    <w:multiLevelType w:val="hybridMultilevel"/>
    <w:tmpl w:val="9230DB3A"/>
    <w:lvl w:ilvl="0" w:tplc="388CE632">
      <w:start w:val="1"/>
      <w:numFmt w:val="bullet"/>
      <w:lvlText w:val=""/>
      <w:lvlJc w:val="left"/>
      <w:pPr>
        <w:ind w:left="720" w:hanging="360"/>
      </w:pPr>
      <w:rPr>
        <w:rFonts w:ascii="Symbol" w:hAnsi="Symbol" w:hint="default"/>
        <w:color w:val="232323"/>
        <w:sz w:val="20"/>
      </w:rPr>
    </w:lvl>
    <w:lvl w:ilvl="1" w:tplc="B6A8C1AE" w:tentative="1">
      <w:start w:val="1"/>
      <w:numFmt w:val="bullet"/>
      <w:lvlText w:val="o"/>
      <w:lvlJc w:val="left"/>
      <w:pPr>
        <w:ind w:left="1440" w:hanging="360"/>
      </w:pPr>
      <w:rPr>
        <w:rFonts w:ascii="Arial" w:eastAsia="Arial" w:hAnsi="Arial" w:cs="Arial" w:hint="default"/>
        <w:color w:val="232323"/>
        <w:sz w:val="20"/>
      </w:rPr>
    </w:lvl>
    <w:lvl w:ilvl="2" w:tplc="C8B8F556" w:tentative="1">
      <w:start w:val="1"/>
      <w:numFmt w:val="bullet"/>
      <w:lvlText w:val=""/>
      <w:lvlJc w:val="left"/>
      <w:pPr>
        <w:ind w:left="2160" w:hanging="360"/>
      </w:pPr>
      <w:rPr>
        <w:rFonts w:ascii="Wingdings" w:hAnsi="Wingdings" w:hint="default"/>
        <w:color w:val="232323"/>
        <w:sz w:val="20"/>
      </w:rPr>
    </w:lvl>
    <w:lvl w:ilvl="3" w:tplc="7076F1B4" w:tentative="1">
      <w:start w:val="1"/>
      <w:numFmt w:val="bullet"/>
      <w:lvlText w:val=""/>
      <w:lvlJc w:val="left"/>
      <w:pPr>
        <w:ind w:left="2880" w:hanging="360"/>
      </w:pPr>
      <w:rPr>
        <w:rFonts w:ascii="Symbol" w:hAnsi="Symbol" w:hint="default"/>
        <w:color w:val="232323"/>
        <w:sz w:val="20"/>
      </w:rPr>
    </w:lvl>
    <w:lvl w:ilvl="4" w:tplc="43268D18" w:tentative="1">
      <w:start w:val="1"/>
      <w:numFmt w:val="bullet"/>
      <w:lvlText w:val="o"/>
      <w:lvlJc w:val="left"/>
      <w:pPr>
        <w:ind w:left="3600" w:hanging="360"/>
      </w:pPr>
      <w:rPr>
        <w:rFonts w:ascii="Arial" w:eastAsia="Arial" w:hAnsi="Arial" w:cs="Arial" w:hint="default"/>
        <w:color w:val="232323"/>
        <w:sz w:val="20"/>
      </w:rPr>
    </w:lvl>
    <w:lvl w:ilvl="5" w:tplc="65BC7272" w:tentative="1">
      <w:start w:val="1"/>
      <w:numFmt w:val="bullet"/>
      <w:lvlText w:val=""/>
      <w:lvlJc w:val="left"/>
      <w:pPr>
        <w:ind w:left="4320" w:hanging="360"/>
      </w:pPr>
      <w:rPr>
        <w:rFonts w:ascii="Wingdings" w:hAnsi="Wingdings" w:hint="default"/>
        <w:color w:val="232323"/>
        <w:sz w:val="20"/>
      </w:rPr>
    </w:lvl>
    <w:lvl w:ilvl="6" w:tplc="21AE90C4" w:tentative="1">
      <w:start w:val="1"/>
      <w:numFmt w:val="bullet"/>
      <w:lvlText w:val=""/>
      <w:lvlJc w:val="left"/>
      <w:pPr>
        <w:ind w:left="5040" w:hanging="360"/>
      </w:pPr>
      <w:rPr>
        <w:rFonts w:ascii="Symbol" w:hAnsi="Symbol" w:hint="default"/>
        <w:color w:val="232323"/>
        <w:sz w:val="20"/>
      </w:rPr>
    </w:lvl>
    <w:lvl w:ilvl="7" w:tplc="514E75CC" w:tentative="1">
      <w:start w:val="1"/>
      <w:numFmt w:val="bullet"/>
      <w:lvlText w:val="o"/>
      <w:lvlJc w:val="left"/>
      <w:pPr>
        <w:ind w:left="5760" w:hanging="360"/>
      </w:pPr>
      <w:rPr>
        <w:rFonts w:ascii="Arial" w:eastAsia="Arial" w:hAnsi="Arial" w:cs="Arial" w:hint="default"/>
        <w:color w:val="232323"/>
        <w:sz w:val="20"/>
      </w:rPr>
    </w:lvl>
    <w:lvl w:ilvl="8" w:tplc="AD5E7FF4" w:tentative="1">
      <w:start w:val="1"/>
      <w:numFmt w:val="bullet"/>
      <w:lvlText w:val=""/>
      <w:lvlJc w:val="left"/>
      <w:pPr>
        <w:ind w:left="6480" w:hanging="360"/>
      </w:pPr>
      <w:rPr>
        <w:rFonts w:ascii="Wingdings" w:hAnsi="Wingdings" w:hint="default"/>
        <w:color w:val="232323"/>
        <w:sz w:val="20"/>
      </w:rPr>
    </w:lvl>
  </w:abstractNum>
  <w:abstractNum w:abstractNumId="1" w15:restartNumberingAfterBreak="0">
    <w:nsid w:val="23872DC2"/>
    <w:multiLevelType w:val="hybridMultilevel"/>
    <w:tmpl w:val="3FE2230E"/>
    <w:lvl w:ilvl="0" w:tplc="2A1A8D5C">
      <w:start w:val="1"/>
      <w:numFmt w:val="bullet"/>
      <w:lvlText w:val=""/>
      <w:lvlJc w:val="left"/>
      <w:pPr>
        <w:ind w:left="720" w:hanging="360"/>
      </w:pPr>
      <w:rPr>
        <w:rFonts w:ascii="Wingdings" w:hAnsi="Wingdings" w:hint="default"/>
        <w:color w:val="232323"/>
        <w:sz w:val="20"/>
      </w:rPr>
    </w:lvl>
    <w:lvl w:ilvl="1" w:tplc="63820C68">
      <w:start w:val="1"/>
      <w:numFmt w:val="bullet"/>
      <w:lvlText w:val="o"/>
      <w:lvlJc w:val="left"/>
      <w:pPr>
        <w:ind w:left="1440" w:hanging="360"/>
      </w:pPr>
      <w:rPr>
        <w:rFonts w:ascii="Arial" w:eastAsia="Arial" w:hAnsi="Arial" w:cs="Arial" w:hint="default"/>
        <w:color w:val="232323"/>
        <w:sz w:val="20"/>
      </w:rPr>
    </w:lvl>
    <w:lvl w:ilvl="2" w:tplc="3FB0A552">
      <w:start w:val="1"/>
      <w:numFmt w:val="bullet"/>
      <w:lvlText w:val=""/>
      <w:lvlJc w:val="left"/>
      <w:pPr>
        <w:ind w:left="2160" w:hanging="360"/>
      </w:pPr>
      <w:rPr>
        <w:rFonts w:ascii="Wingdings" w:hAnsi="Wingdings" w:hint="default"/>
        <w:color w:val="232323"/>
        <w:sz w:val="20"/>
      </w:rPr>
    </w:lvl>
    <w:lvl w:ilvl="3" w:tplc="EE3CFE68">
      <w:start w:val="1"/>
      <w:numFmt w:val="bullet"/>
      <w:lvlText w:val=""/>
      <w:lvlJc w:val="left"/>
      <w:pPr>
        <w:ind w:left="2880" w:hanging="360"/>
      </w:pPr>
      <w:rPr>
        <w:rFonts w:ascii="Symbol" w:hAnsi="Symbol" w:hint="default"/>
        <w:color w:val="232323"/>
        <w:sz w:val="20"/>
      </w:rPr>
    </w:lvl>
    <w:lvl w:ilvl="4" w:tplc="95AA4854">
      <w:start w:val="1"/>
      <w:numFmt w:val="bullet"/>
      <w:lvlText w:val="o"/>
      <w:lvlJc w:val="left"/>
      <w:pPr>
        <w:ind w:left="3600" w:hanging="360"/>
      </w:pPr>
      <w:rPr>
        <w:rFonts w:ascii="Arial" w:eastAsia="Arial" w:hAnsi="Arial" w:cs="Arial" w:hint="default"/>
        <w:color w:val="232323"/>
        <w:sz w:val="20"/>
      </w:rPr>
    </w:lvl>
    <w:lvl w:ilvl="5" w:tplc="0E726A10">
      <w:start w:val="1"/>
      <w:numFmt w:val="bullet"/>
      <w:lvlText w:val=""/>
      <w:lvlJc w:val="left"/>
      <w:pPr>
        <w:ind w:left="4320" w:hanging="360"/>
      </w:pPr>
      <w:rPr>
        <w:rFonts w:ascii="Wingdings" w:hAnsi="Wingdings" w:hint="default"/>
        <w:color w:val="232323"/>
        <w:sz w:val="20"/>
      </w:rPr>
    </w:lvl>
    <w:lvl w:ilvl="6" w:tplc="63588830">
      <w:start w:val="1"/>
      <w:numFmt w:val="bullet"/>
      <w:lvlText w:val=""/>
      <w:lvlJc w:val="left"/>
      <w:pPr>
        <w:ind w:left="5040" w:hanging="360"/>
      </w:pPr>
      <w:rPr>
        <w:rFonts w:ascii="Symbol" w:hAnsi="Symbol" w:hint="default"/>
        <w:color w:val="232323"/>
        <w:sz w:val="20"/>
      </w:rPr>
    </w:lvl>
    <w:lvl w:ilvl="7" w:tplc="23BC3BF8">
      <w:start w:val="1"/>
      <w:numFmt w:val="bullet"/>
      <w:lvlText w:val="o"/>
      <w:lvlJc w:val="left"/>
      <w:pPr>
        <w:ind w:left="5760" w:hanging="360"/>
      </w:pPr>
      <w:rPr>
        <w:rFonts w:ascii="Arial" w:eastAsia="Arial" w:hAnsi="Arial" w:cs="Arial" w:hint="default"/>
        <w:color w:val="232323"/>
        <w:sz w:val="20"/>
      </w:rPr>
    </w:lvl>
    <w:lvl w:ilvl="8" w:tplc="14E62C62">
      <w:start w:val="1"/>
      <w:numFmt w:val="bullet"/>
      <w:lvlText w:val=""/>
      <w:lvlJc w:val="left"/>
      <w:pPr>
        <w:ind w:left="6480" w:hanging="360"/>
      </w:pPr>
      <w:rPr>
        <w:rFonts w:ascii="Wingdings" w:hAnsi="Wingdings" w:hint="default"/>
        <w:color w:val="232323"/>
        <w:sz w:val="20"/>
      </w:rPr>
    </w:lvl>
  </w:abstractNum>
  <w:abstractNum w:abstractNumId="2" w15:restartNumberingAfterBreak="1">
    <w:nsid w:val="2C516759"/>
    <w:multiLevelType w:val="hybridMultilevel"/>
    <w:tmpl w:val="EC260412"/>
    <w:lvl w:ilvl="0" w:tplc="D4569200">
      <w:start w:val="1"/>
      <w:numFmt w:val="decimal"/>
      <w:lvlText w:val="%1."/>
      <w:lvlJc w:val="left"/>
      <w:pPr>
        <w:ind w:left="720" w:hanging="360"/>
      </w:pPr>
      <w:rPr>
        <w:rFonts w:ascii="Arial" w:eastAsia="Arial" w:hAnsi="Arial" w:cs="Arial" w:hint="default"/>
        <w:color w:val="232323"/>
        <w:sz w:val="20"/>
      </w:rPr>
    </w:lvl>
    <w:lvl w:ilvl="1" w:tplc="73A4CB78" w:tentative="1">
      <w:start w:val="1"/>
      <w:numFmt w:val="lowerLetter"/>
      <w:lvlText w:val="%2."/>
      <w:lvlJc w:val="left"/>
      <w:pPr>
        <w:ind w:left="1440" w:hanging="360"/>
      </w:pPr>
      <w:rPr>
        <w:rFonts w:ascii="Arial" w:eastAsia="Arial" w:hAnsi="Arial" w:cs="Arial"/>
        <w:color w:val="232323"/>
        <w:sz w:val="20"/>
      </w:rPr>
    </w:lvl>
    <w:lvl w:ilvl="2" w:tplc="35AEB622" w:tentative="1">
      <w:start w:val="1"/>
      <w:numFmt w:val="lowerRoman"/>
      <w:lvlText w:val="%3."/>
      <w:lvlJc w:val="right"/>
      <w:pPr>
        <w:ind w:left="2160" w:hanging="180"/>
      </w:pPr>
      <w:rPr>
        <w:rFonts w:ascii="Arial" w:eastAsia="Arial" w:hAnsi="Arial" w:cs="Arial"/>
        <w:color w:val="232323"/>
        <w:sz w:val="20"/>
      </w:rPr>
    </w:lvl>
    <w:lvl w:ilvl="3" w:tplc="ACC47F42" w:tentative="1">
      <w:start w:val="1"/>
      <w:numFmt w:val="decimal"/>
      <w:lvlText w:val="%4."/>
      <w:lvlJc w:val="left"/>
      <w:pPr>
        <w:ind w:left="2880" w:hanging="360"/>
      </w:pPr>
      <w:rPr>
        <w:rFonts w:ascii="Arial" w:eastAsia="Arial" w:hAnsi="Arial" w:cs="Arial"/>
        <w:color w:val="232323"/>
        <w:sz w:val="20"/>
      </w:rPr>
    </w:lvl>
    <w:lvl w:ilvl="4" w:tplc="9CA85674" w:tentative="1">
      <w:start w:val="1"/>
      <w:numFmt w:val="lowerLetter"/>
      <w:lvlText w:val="%5."/>
      <w:lvlJc w:val="left"/>
      <w:pPr>
        <w:ind w:left="3600" w:hanging="360"/>
      </w:pPr>
      <w:rPr>
        <w:rFonts w:ascii="Arial" w:eastAsia="Arial" w:hAnsi="Arial" w:cs="Arial"/>
        <w:color w:val="232323"/>
        <w:sz w:val="20"/>
      </w:rPr>
    </w:lvl>
    <w:lvl w:ilvl="5" w:tplc="F75C1156" w:tentative="1">
      <w:start w:val="1"/>
      <w:numFmt w:val="lowerRoman"/>
      <w:lvlText w:val="%6."/>
      <w:lvlJc w:val="right"/>
      <w:pPr>
        <w:ind w:left="4320" w:hanging="180"/>
      </w:pPr>
      <w:rPr>
        <w:rFonts w:ascii="Arial" w:eastAsia="Arial" w:hAnsi="Arial" w:cs="Arial"/>
        <w:color w:val="232323"/>
        <w:sz w:val="20"/>
      </w:rPr>
    </w:lvl>
    <w:lvl w:ilvl="6" w:tplc="5310F806" w:tentative="1">
      <w:start w:val="1"/>
      <w:numFmt w:val="decimal"/>
      <w:lvlText w:val="%7."/>
      <w:lvlJc w:val="left"/>
      <w:pPr>
        <w:ind w:left="5040" w:hanging="360"/>
      </w:pPr>
      <w:rPr>
        <w:rFonts w:ascii="Arial" w:eastAsia="Arial" w:hAnsi="Arial" w:cs="Arial"/>
        <w:color w:val="232323"/>
        <w:sz w:val="20"/>
      </w:rPr>
    </w:lvl>
    <w:lvl w:ilvl="7" w:tplc="80D26414" w:tentative="1">
      <w:start w:val="1"/>
      <w:numFmt w:val="lowerLetter"/>
      <w:lvlText w:val="%8."/>
      <w:lvlJc w:val="left"/>
      <w:pPr>
        <w:ind w:left="5760" w:hanging="360"/>
      </w:pPr>
      <w:rPr>
        <w:rFonts w:ascii="Arial" w:eastAsia="Arial" w:hAnsi="Arial" w:cs="Arial"/>
        <w:color w:val="232323"/>
        <w:sz w:val="20"/>
      </w:rPr>
    </w:lvl>
    <w:lvl w:ilvl="8" w:tplc="DC2890AE" w:tentative="1">
      <w:start w:val="1"/>
      <w:numFmt w:val="lowerRoman"/>
      <w:lvlText w:val="%9."/>
      <w:lvlJc w:val="right"/>
      <w:pPr>
        <w:ind w:left="6480" w:hanging="180"/>
      </w:pPr>
      <w:rPr>
        <w:rFonts w:ascii="Arial" w:eastAsia="Arial" w:hAnsi="Arial" w:cs="Arial"/>
        <w:color w:val="232323"/>
        <w:sz w:val="20"/>
      </w:rPr>
    </w:lvl>
  </w:abstractNum>
  <w:abstractNum w:abstractNumId="3" w15:restartNumberingAfterBreak="1">
    <w:nsid w:val="2D8324EA"/>
    <w:multiLevelType w:val="multilevel"/>
    <w:tmpl w:val="5F42E3AC"/>
    <w:lvl w:ilvl="0">
      <w:start w:val="1"/>
      <w:numFmt w:val="decimal"/>
      <w:lvlText w:val="%1."/>
      <w:lvlJc w:val="left"/>
      <w:pPr>
        <w:ind w:left="720" w:hanging="360"/>
      </w:pPr>
      <w:rPr>
        <w:rFonts w:ascii="Arial" w:eastAsia="Arial" w:hAnsi="Arial" w:cs="Arial" w:hint="default"/>
        <w:color w:val="232323"/>
        <w:sz w:val="20"/>
      </w:rPr>
    </w:lvl>
    <w:lvl w:ilvl="1">
      <w:start w:val="1"/>
      <w:numFmt w:val="decimal"/>
      <w:isLgl/>
      <w:lvlText w:val="%1.%2"/>
      <w:lvlJc w:val="left"/>
      <w:pPr>
        <w:ind w:left="720" w:hanging="360"/>
      </w:pPr>
      <w:rPr>
        <w:rFonts w:ascii="Arial" w:eastAsia="Arial" w:hAnsi="Arial" w:cs="Arial" w:hint="default"/>
        <w:color w:val="232323"/>
        <w:sz w:val="20"/>
      </w:rPr>
    </w:lvl>
    <w:lvl w:ilvl="2">
      <w:start w:val="1"/>
      <w:numFmt w:val="decimal"/>
      <w:isLgl/>
      <w:lvlText w:val="%1.%2.%3"/>
      <w:lvlJc w:val="left"/>
      <w:pPr>
        <w:ind w:left="1080" w:hanging="720"/>
      </w:pPr>
      <w:rPr>
        <w:rFonts w:ascii="Arial" w:eastAsia="Arial" w:hAnsi="Arial" w:cs="Arial" w:hint="default"/>
        <w:color w:val="232323"/>
        <w:sz w:val="20"/>
      </w:rPr>
    </w:lvl>
    <w:lvl w:ilvl="3">
      <w:start w:val="1"/>
      <w:numFmt w:val="decimal"/>
      <w:isLgl/>
      <w:lvlText w:val="%1.%2.%3.%4"/>
      <w:lvlJc w:val="left"/>
      <w:pPr>
        <w:ind w:left="1080" w:hanging="720"/>
      </w:pPr>
      <w:rPr>
        <w:rFonts w:ascii="Arial" w:eastAsia="Arial" w:hAnsi="Arial" w:cs="Arial" w:hint="default"/>
        <w:color w:val="232323"/>
        <w:sz w:val="20"/>
      </w:rPr>
    </w:lvl>
    <w:lvl w:ilvl="4">
      <w:start w:val="1"/>
      <w:numFmt w:val="decimal"/>
      <w:isLgl/>
      <w:lvlText w:val="%1.%2.%3.%4.%5"/>
      <w:lvlJc w:val="left"/>
      <w:pPr>
        <w:ind w:left="1440" w:hanging="1080"/>
      </w:pPr>
      <w:rPr>
        <w:rFonts w:ascii="Arial" w:eastAsia="Arial" w:hAnsi="Arial" w:cs="Arial" w:hint="default"/>
        <w:color w:val="232323"/>
        <w:sz w:val="20"/>
      </w:rPr>
    </w:lvl>
    <w:lvl w:ilvl="5">
      <w:start w:val="1"/>
      <w:numFmt w:val="decimal"/>
      <w:isLgl/>
      <w:lvlText w:val="%1.%2.%3.%4.%5.%6"/>
      <w:lvlJc w:val="left"/>
      <w:pPr>
        <w:ind w:left="1440" w:hanging="1080"/>
      </w:pPr>
      <w:rPr>
        <w:rFonts w:ascii="Arial" w:eastAsia="Arial" w:hAnsi="Arial" w:cs="Arial" w:hint="default"/>
        <w:color w:val="232323"/>
        <w:sz w:val="20"/>
      </w:rPr>
    </w:lvl>
    <w:lvl w:ilvl="6">
      <w:start w:val="1"/>
      <w:numFmt w:val="decimal"/>
      <w:isLgl/>
      <w:lvlText w:val="%1.%2.%3.%4.%5.%6.%7"/>
      <w:lvlJc w:val="left"/>
      <w:pPr>
        <w:ind w:left="1800" w:hanging="1440"/>
      </w:pPr>
      <w:rPr>
        <w:rFonts w:ascii="Arial" w:eastAsia="Arial" w:hAnsi="Arial" w:cs="Arial" w:hint="default"/>
        <w:color w:val="232323"/>
        <w:sz w:val="20"/>
      </w:rPr>
    </w:lvl>
    <w:lvl w:ilvl="7">
      <w:start w:val="1"/>
      <w:numFmt w:val="decimal"/>
      <w:isLgl/>
      <w:lvlText w:val="%1.%2.%3.%4.%5.%6.%7.%8"/>
      <w:lvlJc w:val="left"/>
      <w:pPr>
        <w:ind w:left="1800" w:hanging="1440"/>
      </w:pPr>
      <w:rPr>
        <w:rFonts w:ascii="Arial" w:eastAsia="Arial" w:hAnsi="Arial" w:cs="Arial" w:hint="default"/>
        <w:color w:val="232323"/>
        <w:sz w:val="20"/>
      </w:rPr>
    </w:lvl>
    <w:lvl w:ilvl="8">
      <w:start w:val="1"/>
      <w:numFmt w:val="decimal"/>
      <w:isLgl/>
      <w:lvlText w:val="%1.%2.%3.%4.%5.%6.%7.%8.%9"/>
      <w:lvlJc w:val="left"/>
      <w:pPr>
        <w:ind w:left="2160" w:hanging="1800"/>
      </w:pPr>
      <w:rPr>
        <w:rFonts w:ascii="Arial" w:eastAsia="Arial" w:hAnsi="Arial" w:cs="Arial" w:hint="default"/>
        <w:color w:val="232323"/>
        <w:sz w:val="20"/>
      </w:rPr>
    </w:lvl>
  </w:abstractNum>
  <w:abstractNum w:abstractNumId="4" w15:restartNumberingAfterBreak="1">
    <w:nsid w:val="39885DCE"/>
    <w:multiLevelType w:val="hybridMultilevel"/>
    <w:tmpl w:val="07746DB6"/>
    <w:lvl w:ilvl="0" w:tplc="5E94A6FC">
      <w:start w:val="1"/>
      <w:numFmt w:val="bullet"/>
      <w:lvlText w:val="·"/>
      <w:lvlJc w:val="left"/>
      <w:pPr>
        <w:tabs>
          <w:tab w:val="num" w:pos="720"/>
        </w:tabs>
        <w:ind w:left="720" w:hanging="360"/>
      </w:pPr>
      <w:rPr>
        <w:rFonts w:ascii="Arial" w:eastAsia="Arial" w:hAnsi="Arial" w:cs="Arial" w:hint="default"/>
        <w:color w:val="232323"/>
        <w:sz w:val="20"/>
      </w:rPr>
    </w:lvl>
    <w:lvl w:ilvl="1" w:tplc="92101B3C">
      <w:start w:val="1"/>
      <w:numFmt w:val="bullet"/>
      <w:lvlText w:val="·"/>
      <w:lvlJc w:val="left"/>
      <w:pPr>
        <w:tabs>
          <w:tab w:val="num" w:pos="1440"/>
        </w:tabs>
        <w:ind w:left="1440" w:hanging="360"/>
      </w:pPr>
      <w:rPr>
        <w:rFonts w:ascii="Arial" w:eastAsia="Arial" w:hAnsi="Arial" w:cs="Arial" w:hint="default"/>
        <w:color w:val="232323"/>
        <w:sz w:val="20"/>
      </w:rPr>
    </w:lvl>
    <w:lvl w:ilvl="2" w:tplc="1F266AA0" w:tentative="1">
      <w:start w:val="1"/>
      <w:numFmt w:val="bullet"/>
      <w:lvlText w:val="·"/>
      <w:lvlJc w:val="left"/>
      <w:pPr>
        <w:tabs>
          <w:tab w:val="num" w:pos="2160"/>
        </w:tabs>
        <w:ind w:left="2160" w:hanging="360"/>
      </w:pPr>
      <w:rPr>
        <w:rFonts w:ascii="Arial" w:eastAsia="Arial" w:hAnsi="Arial" w:cs="Arial" w:hint="default"/>
        <w:color w:val="232323"/>
        <w:sz w:val="20"/>
      </w:rPr>
    </w:lvl>
    <w:lvl w:ilvl="3" w:tplc="109EBEC0" w:tentative="1">
      <w:start w:val="1"/>
      <w:numFmt w:val="bullet"/>
      <w:lvlText w:val="·"/>
      <w:lvlJc w:val="left"/>
      <w:pPr>
        <w:tabs>
          <w:tab w:val="num" w:pos="2880"/>
        </w:tabs>
        <w:ind w:left="2880" w:hanging="360"/>
      </w:pPr>
      <w:rPr>
        <w:rFonts w:ascii="Arial" w:eastAsia="Arial" w:hAnsi="Arial" w:cs="Arial" w:hint="default"/>
        <w:color w:val="232323"/>
        <w:sz w:val="20"/>
      </w:rPr>
    </w:lvl>
    <w:lvl w:ilvl="4" w:tplc="45B20920" w:tentative="1">
      <w:start w:val="1"/>
      <w:numFmt w:val="bullet"/>
      <w:lvlText w:val="·"/>
      <w:lvlJc w:val="left"/>
      <w:pPr>
        <w:tabs>
          <w:tab w:val="num" w:pos="3600"/>
        </w:tabs>
        <w:ind w:left="3600" w:hanging="360"/>
      </w:pPr>
      <w:rPr>
        <w:rFonts w:ascii="Arial" w:eastAsia="Arial" w:hAnsi="Arial" w:cs="Arial" w:hint="default"/>
        <w:color w:val="232323"/>
        <w:sz w:val="20"/>
      </w:rPr>
    </w:lvl>
    <w:lvl w:ilvl="5" w:tplc="60BC6B2C" w:tentative="1">
      <w:start w:val="1"/>
      <w:numFmt w:val="bullet"/>
      <w:lvlText w:val="·"/>
      <w:lvlJc w:val="left"/>
      <w:pPr>
        <w:tabs>
          <w:tab w:val="num" w:pos="4320"/>
        </w:tabs>
        <w:ind w:left="4320" w:hanging="360"/>
      </w:pPr>
      <w:rPr>
        <w:rFonts w:ascii="Arial" w:eastAsia="Arial" w:hAnsi="Arial" w:cs="Arial" w:hint="default"/>
        <w:color w:val="232323"/>
        <w:sz w:val="20"/>
      </w:rPr>
    </w:lvl>
    <w:lvl w:ilvl="6" w:tplc="1534C2AE" w:tentative="1">
      <w:start w:val="1"/>
      <w:numFmt w:val="bullet"/>
      <w:lvlText w:val="·"/>
      <w:lvlJc w:val="left"/>
      <w:pPr>
        <w:tabs>
          <w:tab w:val="num" w:pos="5040"/>
        </w:tabs>
        <w:ind w:left="5040" w:hanging="360"/>
      </w:pPr>
      <w:rPr>
        <w:rFonts w:ascii="Arial" w:eastAsia="Arial" w:hAnsi="Arial" w:cs="Arial" w:hint="default"/>
        <w:color w:val="232323"/>
        <w:sz w:val="20"/>
      </w:rPr>
    </w:lvl>
    <w:lvl w:ilvl="7" w:tplc="FFC016D2" w:tentative="1">
      <w:start w:val="1"/>
      <w:numFmt w:val="bullet"/>
      <w:lvlText w:val="·"/>
      <w:lvlJc w:val="left"/>
      <w:pPr>
        <w:tabs>
          <w:tab w:val="num" w:pos="5760"/>
        </w:tabs>
        <w:ind w:left="5760" w:hanging="360"/>
      </w:pPr>
      <w:rPr>
        <w:rFonts w:ascii="Arial" w:eastAsia="Arial" w:hAnsi="Arial" w:cs="Arial" w:hint="default"/>
        <w:color w:val="232323"/>
        <w:sz w:val="20"/>
      </w:rPr>
    </w:lvl>
    <w:lvl w:ilvl="8" w:tplc="DB82C9FA" w:tentative="1">
      <w:start w:val="1"/>
      <w:numFmt w:val="bullet"/>
      <w:lvlText w:val="·"/>
      <w:lvlJc w:val="left"/>
      <w:pPr>
        <w:tabs>
          <w:tab w:val="num" w:pos="6480"/>
        </w:tabs>
        <w:ind w:left="6480" w:hanging="360"/>
      </w:pPr>
      <w:rPr>
        <w:rFonts w:ascii="Arial" w:eastAsia="Arial" w:hAnsi="Arial" w:cs="Arial" w:hint="default"/>
        <w:color w:val="232323"/>
        <w:sz w:val="20"/>
      </w:rPr>
    </w:lvl>
  </w:abstractNum>
  <w:abstractNum w:abstractNumId="5" w15:restartNumberingAfterBreak="0">
    <w:nsid w:val="39ED6F40"/>
    <w:multiLevelType w:val="hybridMultilevel"/>
    <w:tmpl w:val="D0DC29CA"/>
    <w:lvl w:ilvl="0" w:tplc="C42A007C">
      <w:start w:val="1"/>
      <w:numFmt w:val="bullet"/>
      <w:lvlText w:val=""/>
      <w:lvlJc w:val="left"/>
      <w:pPr>
        <w:ind w:left="720" w:hanging="360"/>
      </w:pPr>
      <w:rPr>
        <w:rFonts w:ascii="Wingdings" w:hAnsi="Wingdings" w:hint="default"/>
        <w:color w:val="232323"/>
        <w:sz w:val="20"/>
      </w:rPr>
    </w:lvl>
    <w:lvl w:ilvl="1" w:tplc="CDC23546">
      <w:start w:val="1"/>
      <w:numFmt w:val="bullet"/>
      <w:lvlText w:val="o"/>
      <w:lvlJc w:val="left"/>
      <w:pPr>
        <w:ind w:left="1440" w:hanging="360"/>
      </w:pPr>
      <w:rPr>
        <w:rFonts w:ascii="Arial" w:eastAsia="Arial" w:hAnsi="Arial" w:cs="Arial" w:hint="default"/>
        <w:color w:val="232323"/>
        <w:sz w:val="20"/>
      </w:rPr>
    </w:lvl>
    <w:lvl w:ilvl="2" w:tplc="30326C2A" w:tentative="1">
      <w:start w:val="1"/>
      <w:numFmt w:val="bullet"/>
      <w:lvlText w:val=""/>
      <w:lvlJc w:val="left"/>
      <w:pPr>
        <w:ind w:left="2160" w:hanging="360"/>
      </w:pPr>
      <w:rPr>
        <w:rFonts w:ascii="Wingdings" w:hAnsi="Wingdings" w:hint="default"/>
        <w:color w:val="232323"/>
        <w:sz w:val="20"/>
      </w:rPr>
    </w:lvl>
    <w:lvl w:ilvl="3" w:tplc="E90607EA" w:tentative="1">
      <w:start w:val="1"/>
      <w:numFmt w:val="bullet"/>
      <w:lvlText w:val=""/>
      <w:lvlJc w:val="left"/>
      <w:pPr>
        <w:ind w:left="2880" w:hanging="360"/>
      </w:pPr>
      <w:rPr>
        <w:rFonts w:ascii="Symbol" w:hAnsi="Symbol" w:hint="default"/>
        <w:color w:val="232323"/>
        <w:sz w:val="20"/>
      </w:rPr>
    </w:lvl>
    <w:lvl w:ilvl="4" w:tplc="E0628E0C" w:tentative="1">
      <w:start w:val="1"/>
      <w:numFmt w:val="bullet"/>
      <w:lvlText w:val="o"/>
      <w:lvlJc w:val="left"/>
      <w:pPr>
        <w:ind w:left="3600" w:hanging="360"/>
      </w:pPr>
      <w:rPr>
        <w:rFonts w:ascii="Arial" w:eastAsia="Arial" w:hAnsi="Arial" w:cs="Arial" w:hint="default"/>
        <w:color w:val="232323"/>
        <w:sz w:val="20"/>
      </w:rPr>
    </w:lvl>
    <w:lvl w:ilvl="5" w:tplc="EC3AFA6C" w:tentative="1">
      <w:start w:val="1"/>
      <w:numFmt w:val="bullet"/>
      <w:lvlText w:val=""/>
      <w:lvlJc w:val="left"/>
      <w:pPr>
        <w:ind w:left="4320" w:hanging="360"/>
      </w:pPr>
      <w:rPr>
        <w:rFonts w:ascii="Wingdings" w:hAnsi="Wingdings" w:hint="default"/>
        <w:color w:val="232323"/>
        <w:sz w:val="20"/>
      </w:rPr>
    </w:lvl>
    <w:lvl w:ilvl="6" w:tplc="AC941470" w:tentative="1">
      <w:start w:val="1"/>
      <w:numFmt w:val="bullet"/>
      <w:lvlText w:val=""/>
      <w:lvlJc w:val="left"/>
      <w:pPr>
        <w:ind w:left="5040" w:hanging="360"/>
      </w:pPr>
      <w:rPr>
        <w:rFonts w:ascii="Symbol" w:hAnsi="Symbol" w:hint="default"/>
        <w:color w:val="232323"/>
        <w:sz w:val="20"/>
      </w:rPr>
    </w:lvl>
    <w:lvl w:ilvl="7" w:tplc="8946B644" w:tentative="1">
      <w:start w:val="1"/>
      <w:numFmt w:val="bullet"/>
      <w:lvlText w:val="o"/>
      <w:lvlJc w:val="left"/>
      <w:pPr>
        <w:ind w:left="5760" w:hanging="360"/>
      </w:pPr>
      <w:rPr>
        <w:rFonts w:ascii="Arial" w:eastAsia="Arial" w:hAnsi="Arial" w:cs="Arial" w:hint="default"/>
        <w:color w:val="232323"/>
        <w:sz w:val="20"/>
      </w:rPr>
    </w:lvl>
    <w:lvl w:ilvl="8" w:tplc="CB54D55C" w:tentative="1">
      <w:start w:val="1"/>
      <w:numFmt w:val="bullet"/>
      <w:lvlText w:val=""/>
      <w:lvlJc w:val="left"/>
      <w:pPr>
        <w:ind w:left="6480" w:hanging="360"/>
      </w:pPr>
      <w:rPr>
        <w:rFonts w:ascii="Wingdings" w:hAnsi="Wingdings" w:hint="default"/>
        <w:color w:val="232323"/>
        <w:sz w:val="20"/>
      </w:rPr>
    </w:lvl>
  </w:abstractNum>
  <w:abstractNum w:abstractNumId="6" w15:restartNumberingAfterBreak="0">
    <w:nsid w:val="427D05E4"/>
    <w:multiLevelType w:val="hybridMultilevel"/>
    <w:tmpl w:val="4CFE1BA0"/>
    <w:lvl w:ilvl="0" w:tplc="50427604">
      <w:start w:val="1"/>
      <w:numFmt w:val="bullet"/>
      <w:lvlText w:val=""/>
      <w:lvlJc w:val="left"/>
      <w:pPr>
        <w:ind w:left="720" w:hanging="360"/>
      </w:pPr>
      <w:rPr>
        <w:rFonts w:ascii="Symbol" w:hAnsi="Symbol" w:hint="default"/>
      </w:rPr>
    </w:lvl>
    <w:lvl w:ilvl="1" w:tplc="1D3037AA" w:tentative="1">
      <w:start w:val="1"/>
      <w:numFmt w:val="bullet"/>
      <w:lvlText w:val="o"/>
      <w:lvlJc w:val="left"/>
      <w:pPr>
        <w:ind w:left="1440" w:hanging="360"/>
      </w:pPr>
      <w:rPr>
        <w:rFonts w:ascii="Courier New" w:hAnsi="Courier New" w:cs="Courier New" w:hint="default"/>
      </w:rPr>
    </w:lvl>
    <w:lvl w:ilvl="2" w:tplc="C8D427A0" w:tentative="1">
      <w:start w:val="1"/>
      <w:numFmt w:val="bullet"/>
      <w:lvlText w:val=""/>
      <w:lvlJc w:val="left"/>
      <w:pPr>
        <w:ind w:left="2160" w:hanging="360"/>
      </w:pPr>
      <w:rPr>
        <w:rFonts w:ascii="Wingdings" w:hAnsi="Wingdings" w:hint="default"/>
      </w:rPr>
    </w:lvl>
    <w:lvl w:ilvl="3" w:tplc="88687FD2" w:tentative="1">
      <w:start w:val="1"/>
      <w:numFmt w:val="bullet"/>
      <w:lvlText w:val=""/>
      <w:lvlJc w:val="left"/>
      <w:pPr>
        <w:ind w:left="2880" w:hanging="360"/>
      </w:pPr>
      <w:rPr>
        <w:rFonts w:ascii="Symbol" w:hAnsi="Symbol" w:hint="default"/>
      </w:rPr>
    </w:lvl>
    <w:lvl w:ilvl="4" w:tplc="25ACAA5E" w:tentative="1">
      <w:start w:val="1"/>
      <w:numFmt w:val="bullet"/>
      <w:lvlText w:val="o"/>
      <w:lvlJc w:val="left"/>
      <w:pPr>
        <w:ind w:left="3600" w:hanging="360"/>
      </w:pPr>
      <w:rPr>
        <w:rFonts w:ascii="Courier New" w:hAnsi="Courier New" w:cs="Courier New" w:hint="default"/>
      </w:rPr>
    </w:lvl>
    <w:lvl w:ilvl="5" w:tplc="87B0F84A" w:tentative="1">
      <w:start w:val="1"/>
      <w:numFmt w:val="bullet"/>
      <w:lvlText w:val=""/>
      <w:lvlJc w:val="left"/>
      <w:pPr>
        <w:ind w:left="4320" w:hanging="360"/>
      </w:pPr>
      <w:rPr>
        <w:rFonts w:ascii="Wingdings" w:hAnsi="Wingdings" w:hint="default"/>
      </w:rPr>
    </w:lvl>
    <w:lvl w:ilvl="6" w:tplc="F708A37C" w:tentative="1">
      <w:start w:val="1"/>
      <w:numFmt w:val="bullet"/>
      <w:lvlText w:val=""/>
      <w:lvlJc w:val="left"/>
      <w:pPr>
        <w:ind w:left="5040" w:hanging="360"/>
      </w:pPr>
      <w:rPr>
        <w:rFonts w:ascii="Symbol" w:hAnsi="Symbol" w:hint="default"/>
      </w:rPr>
    </w:lvl>
    <w:lvl w:ilvl="7" w:tplc="4468D0F8" w:tentative="1">
      <w:start w:val="1"/>
      <w:numFmt w:val="bullet"/>
      <w:lvlText w:val="o"/>
      <w:lvlJc w:val="left"/>
      <w:pPr>
        <w:ind w:left="5760" w:hanging="360"/>
      </w:pPr>
      <w:rPr>
        <w:rFonts w:ascii="Courier New" w:hAnsi="Courier New" w:cs="Courier New" w:hint="default"/>
      </w:rPr>
    </w:lvl>
    <w:lvl w:ilvl="8" w:tplc="464E89C8" w:tentative="1">
      <w:start w:val="1"/>
      <w:numFmt w:val="bullet"/>
      <w:lvlText w:val=""/>
      <w:lvlJc w:val="left"/>
      <w:pPr>
        <w:ind w:left="6480" w:hanging="360"/>
      </w:pPr>
      <w:rPr>
        <w:rFonts w:ascii="Wingdings" w:hAnsi="Wingdings" w:hint="default"/>
      </w:rPr>
    </w:lvl>
  </w:abstractNum>
  <w:abstractNum w:abstractNumId="7" w15:restartNumberingAfterBreak="0">
    <w:nsid w:val="46137B42"/>
    <w:multiLevelType w:val="hybridMultilevel"/>
    <w:tmpl w:val="DABC1BD6"/>
    <w:lvl w:ilvl="0" w:tplc="3EE082C8">
      <w:start w:val="1"/>
      <w:numFmt w:val="bullet"/>
      <w:lvlText w:val=""/>
      <w:lvlJc w:val="left"/>
      <w:pPr>
        <w:ind w:left="1070" w:hanging="360"/>
      </w:pPr>
      <w:rPr>
        <w:rFonts w:ascii="Symbol" w:hAnsi="Symbol" w:hint="default"/>
        <w:color w:val="232323"/>
        <w:sz w:val="20"/>
      </w:rPr>
    </w:lvl>
    <w:lvl w:ilvl="1" w:tplc="A696422C">
      <w:start w:val="1"/>
      <w:numFmt w:val="bullet"/>
      <w:lvlText w:val="o"/>
      <w:lvlJc w:val="left"/>
      <w:pPr>
        <w:ind w:left="1790" w:hanging="360"/>
      </w:pPr>
      <w:rPr>
        <w:rFonts w:ascii="Arial" w:eastAsia="Arial" w:hAnsi="Arial" w:cs="Arial" w:hint="default"/>
        <w:color w:val="232323"/>
        <w:sz w:val="20"/>
      </w:rPr>
    </w:lvl>
    <w:lvl w:ilvl="2" w:tplc="06AAEEC8">
      <w:start w:val="1"/>
      <w:numFmt w:val="bullet"/>
      <w:lvlText w:val=""/>
      <w:lvlJc w:val="left"/>
      <w:pPr>
        <w:ind w:left="2510" w:hanging="360"/>
      </w:pPr>
      <w:rPr>
        <w:rFonts w:ascii="Wingdings" w:hAnsi="Wingdings" w:hint="default"/>
        <w:color w:val="232323"/>
        <w:sz w:val="20"/>
      </w:rPr>
    </w:lvl>
    <w:lvl w:ilvl="3" w:tplc="F23683A2">
      <w:start w:val="1"/>
      <w:numFmt w:val="bullet"/>
      <w:lvlText w:val=""/>
      <w:lvlJc w:val="left"/>
      <w:pPr>
        <w:ind w:left="3230" w:hanging="360"/>
      </w:pPr>
      <w:rPr>
        <w:rFonts w:ascii="Symbol" w:hAnsi="Symbol" w:hint="default"/>
        <w:color w:val="232323"/>
        <w:sz w:val="20"/>
      </w:rPr>
    </w:lvl>
    <w:lvl w:ilvl="4" w:tplc="721C1EE0">
      <w:start w:val="1"/>
      <w:numFmt w:val="bullet"/>
      <w:lvlText w:val="o"/>
      <w:lvlJc w:val="left"/>
      <w:pPr>
        <w:ind w:left="3950" w:hanging="360"/>
      </w:pPr>
      <w:rPr>
        <w:rFonts w:ascii="Arial" w:eastAsia="Arial" w:hAnsi="Arial" w:cs="Arial" w:hint="default"/>
        <w:color w:val="232323"/>
        <w:sz w:val="20"/>
      </w:rPr>
    </w:lvl>
    <w:lvl w:ilvl="5" w:tplc="E2B83BA0">
      <w:start w:val="1"/>
      <w:numFmt w:val="bullet"/>
      <w:lvlText w:val=""/>
      <w:lvlJc w:val="left"/>
      <w:pPr>
        <w:ind w:left="4670" w:hanging="360"/>
      </w:pPr>
      <w:rPr>
        <w:rFonts w:ascii="Wingdings" w:hAnsi="Wingdings" w:hint="default"/>
        <w:color w:val="232323"/>
        <w:sz w:val="20"/>
      </w:rPr>
    </w:lvl>
    <w:lvl w:ilvl="6" w:tplc="FC0871D8">
      <w:start w:val="1"/>
      <w:numFmt w:val="bullet"/>
      <w:lvlText w:val=""/>
      <w:lvlJc w:val="left"/>
      <w:pPr>
        <w:ind w:left="5390" w:hanging="360"/>
      </w:pPr>
      <w:rPr>
        <w:rFonts w:ascii="Symbol" w:hAnsi="Symbol" w:hint="default"/>
        <w:color w:val="232323"/>
        <w:sz w:val="20"/>
      </w:rPr>
    </w:lvl>
    <w:lvl w:ilvl="7" w:tplc="D7BE30F8">
      <w:start w:val="1"/>
      <w:numFmt w:val="bullet"/>
      <w:lvlText w:val="o"/>
      <w:lvlJc w:val="left"/>
      <w:pPr>
        <w:ind w:left="6110" w:hanging="360"/>
      </w:pPr>
      <w:rPr>
        <w:rFonts w:ascii="Arial" w:eastAsia="Arial" w:hAnsi="Arial" w:cs="Arial" w:hint="default"/>
        <w:color w:val="232323"/>
        <w:sz w:val="20"/>
      </w:rPr>
    </w:lvl>
    <w:lvl w:ilvl="8" w:tplc="09903198">
      <w:start w:val="1"/>
      <w:numFmt w:val="bullet"/>
      <w:lvlText w:val=""/>
      <w:lvlJc w:val="left"/>
      <w:pPr>
        <w:ind w:left="6830" w:hanging="360"/>
      </w:pPr>
      <w:rPr>
        <w:rFonts w:ascii="Wingdings" w:hAnsi="Wingdings" w:hint="default"/>
        <w:color w:val="232323"/>
        <w:sz w:val="20"/>
      </w:rPr>
    </w:lvl>
  </w:abstractNum>
  <w:abstractNum w:abstractNumId="8" w15:restartNumberingAfterBreak="1">
    <w:nsid w:val="46877122"/>
    <w:multiLevelType w:val="hybridMultilevel"/>
    <w:tmpl w:val="A336DEB6"/>
    <w:lvl w:ilvl="0" w:tplc="771E4926">
      <w:numFmt w:val="bullet"/>
      <w:lvlText w:val="-"/>
      <w:lvlJc w:val="left"/>
      <w:pPr>
        <w:ind w:left="720" w:hanging="360"/>
      </w:pPr>
      <w:rPr>
        <w:rFonts w:ascii="Arial" w:eastAsia="Arial" w:hAnsi="Arial" w:cs="Arial" w:hint="default"/>
        <w:color w:val="232323"/>
        <w:sz w:val="20"/>
      </w:rPr>
    </w:lvl>
    <w:lvl w:ilvl="1" w:tplc="8CB436D6" w:tentative="1">
      <w:start w:val="1"/>
      <w:numFmt w:val="bullet"/>
      <w:lvlText w:val="o"/>
      <w:lvlJc w:val="left"/>
      <w:pPr>
        <w:ind w:left="1440" w:hanging="360"/>
      </w:pPr>
      <w:rPr>
        <w:rFonts w:ascii="Arial" w:eastAsia="Arial" w:hAnsi="Arial" w:cs="Arial" w:hint="default"/>
        <w:color w:val="232323"/>
        <w:sz w:val="20"/>
      </w:rPr>
    </w:lvl>
    <w:lvl w:ilvl="2" w:tplc="09463198" w:tentative="1">
      <w:start w:val="1"/>
      <w:numFmt w:val="bullet"/>
      <w:lvlText w:val=""/>
      <w:lvlJc w:val="left"/>
      <w:pPr>
        <w:ind w:left="2160" w:hanging="360"/>
      </w:pPr>
      <w:rPr>
        <w:rFonts w:ascii="Wingdings" w:hAnsi="Wingdings" w:hint="default"/>
        <w:color w:val="232323"/>
        <w:sz w:val="20"/>
      </w:rPr>
    </w:lvl>
    <w:lvl w:ilvl="3" w:tplc="E2845D00" w:tentative="1">
      <w:start w:val="1"/>
      <w:numFmt w:val="bullet"/>
      <w:lvlText w:val=""/>
      <w:lvlJc w:val="left"/>
      <w:pPr>
        <w:ind w:left="2880" w:hanging="360"/>
      </w:pPr>
      <w:rPr>
        <w:rFonts w:ascii="Symbol" w:hAnsi="Symbol" w:hint="default"/>
        <w:color w:val="232323"/>
        <w:sz w:val="20"/>
      </w:rPr>
    </w:lvl>
    <w:lvl w:ilvl="4" w:tplc="3AE4A1AE" w:tentative="1">
      <w:start w:val="1"/>
      <w:numFmt w:val="bullet"/>
      <w:lvlText w:val="o"/>
      <w:lvlJc w:val="left"/>
      <w:pPr>
        <w:ind w:left="3600" w:hanging="360"/>
      </w:pPr>
      <w:rPr>
        <w:rFonts w:ascii="Arial" w:eastAsia="Arial" w:hAnsi="Arial" w:cs="Arial" w:hint="default"/>
        <w:color w:val="232323"/>
        <w:sz w:val="20"/>
      </w:rPr>
    </w:lvl>
    <w:lvl w:ilvl="5" w:tplc="27AAFCC0" w:tentative="1">
      <w:start w:val="1"/>
      <w:numFmt w:val="bullet"/>
      <w:lvlText w:val=""/>
      <w:lvlJc w:val="left"/>
      <w:pPr>
        <w:ind w:left="4320" w:hanging="360"/>
      </w:pPr>
      <w:rPr>
        <w:rFonts w:ascii="Wingdings" w:hAnsi="Wingdings" w:hint="default"/>
        <w:color w:val="232323"/>
        <w:sz w:val="20"/>
      </w:rPr>
    </w:lvl>
    <w:lvl w:ilvl="6" w:tplc="0C044A04" w:tentative="1">
      <w:start w:val="1"/>
      <w:numFmt w:val="bullet"/>
      <w:lvlText w:val=""/>
      <w:lvlJc w:val="left"/>
      <w:pPr>
        <w:ind w:left="5040" w:hanging="360"/>
      </w:pPr>
      <w:rPr>
        <w:rFonts w:ascii="Symbol" w:hAnsi="Symbol" w:hint="default"/>
        <w:color w:val="232323"/>
        <w:sz w:val="20"/>
      </w:rPr>
    </w:lvl>
    <w:lvl w:ilvl="7" w:tplc="D910FC66" w:tentative="1">
      <w:start w:val="1"/>
      <w:numFmt w:val="bullet"/>
      <w:lvlText w:val="o"/>
      <w:lvlJc w:val="left"/>
      <w:pPr>
        <w:ind w:left="5760" w:hanging="360"/>
      </w:pPr>
      <w:rPr>
        <w:rFonts w:ascii="Arial" w:eastAsia="Arial" w:hAnsi="Arial" w:cs="Arial" w:hint="default"/>
        <w:color w:val="232323"/>
        <w:sz w:val="20"/>
      </w:rPr>
    </w:lvl>
    <w:lvl w:ilvl="8" w:tplc="7D9895C2" w:tentative="1">
      <w:start w:val="1"/>
      <w:numFmt w:val="bullet"/>
      <w:lvlText w:val=""/>
      <w:lvlJc w:val="left"/>
      <w:pPr>
        <w:ind w:left="6480" w:hanging="360"/>
      </w:pPr>
      <w:rPr>
        <w:rFonts w:ascii="Wingdings" w:hAnsi="Wingdings" w:hint="default"/>
        <w:color w:val="232323"/>
        <w:sz w:val="20"/>
      </w:rPr>
    </w:lvl>
  </w:abstractNum>
  <w:abstractNum w:abstractNumId="9" w15:restartNumberingAfterBreak="0">
    <w:nsid w:val="4BA23B5F"/>
    <w:multiLevelType w:val="hybridMultilevel"/>
    <w:tmpl w:val="CC26452C"/>
    <w:lvl w:ilvl="0" w:tplc="C0226EBE">
      <w:start w:val="1"/>
      <w:numFmt w:val="bullet"/>
      <w:lvlText w:val=""/>
      <w:lvlJc w:val="left"/>
      <w:pPr>
        <w:ind w:left="720" w:hanging="360"/>
      </w:pPr>
      <w:rPr>
        <w:rFonts w:ascii="Symbol" w:hAnsi="Symbol" w:hint="default"/>
        <w:color w:val="232323"/>
        <w:sz w:val="20"/>
      </w:rPr>
    </w:lvl>
    <w:lvl w:ilvl="1" w:tplc="F6F4AB5A" w:tentative="1">
      <w:start w:val="1"/>
      <w:numFmt w:val="bullet"/>
      <w:lvlText w:val="o"/>
      <w:lvlJc w:val="left"/>
      <w:pPr>
        <w:ind w:left="1440" w:hanging="360"/>
      </w:pPr>
      <w:rPr>
        <w:rFonts w:ascii="Arial" w:eastAsia="Arial" w:hAnsi="Arial" w:cs="Arial" w:hint="default"/>
        <w:color w:val="232323"/>
        <w:sz w:val="20"/>
      </w:rPr>
    </w:lvl>
    <w:lvl w:ilvl="2" w:tplc="459E2CC8" w:tentative="1">
      <w:start w:val="1"/>
      <w:numFmt w:val="bullet"/>
      <w:lvlText w:val=""/>
      <w:lvlJc w:val="left"/>
      <w:pPr>
        <w:ind w:left="2160" w:hanging="360"/>
      </w:pPr>
      <w:rPr>
        <w:rFonts w:ascii="Wingdings" w:hAnsi="Wingdings" w:hint="default"/>
        <w:color w:val="232323"/>
        <w:sz w:val="20"/>
      </w:rPr>
    </w:lvl>
    <w:lvl w:ilvl="3" w:tplc="74E03836" w:tentative="1">
      <w:start w:val="1"/>
      <w:numFmt w:val="bullet"/>
      <w:lvlText w:val=""/>
      <w:lvlJc w:val="left"/>
      <w:pPr>
        <w:ind w:left="2880" w:hanging="360"/>
      </w:pPr>
      <w:rPr>
        <w:rFonts w:ascii="Symbol" w:hAnsi="Symbol" w:hint="default"/>
        <w:color w:val="232323"/>
        <w:sz w:val="20"/>
      </w:rPr>
    </w:lvl>
    <w:lvl w:ilvl="4" w:tplc="D534E3EA" w:tentative="1">
      <w:start w:val="1"/>
      <w:numFmt w:val="bullet"/>
      <w:lvlText w:val="o"/>
      <w:lvlJc w:val="left"/>
      <w:pPr>
        <w:ind w:left="3600" w:hanging="360"/>
      </w:pPr>
      <w:rPr>
        <w:rFonts w:ascii="Arial" w:eastAsia="Arial" w:hAnsi="Arial" w:cs="Arial" w:hint="default"/>
        <w:color w:val="232323"/>
        <w:sz w:val="20"/>
      </w:rPr>
    </w:lvl>
    <w:lvl w:ilvl="5" w:tplc="11C65FDC" w:tentative="1">
      <w:start w:val="1"/>
      <w:numFmt w:val="bullet"/>
      <w:lvlText w:val=""/>
      <w:lvlJc w:val="left"/>
      <w:pPr>
        <w:ind w:left="4320" w:hanging="360"/>
      </w:pPr>
      <w:rPr>
        <w:rFonts w:ascii="Wingdings" w:hAnsi="Wingdings" w:hint="default"/>
        <w:color w:val="232323"/>
        <w:sz w:val="20"/>
      </w:rPr>
    </w:lvl>
    <w:lvl w:ilvl="6" w:tplc="F3128DF6" w:tentative="1">
      <w:start w:val="1"/>
      <w:numFmt w:val="bullet"/>
      <w:lvlText w:val=""/>
      <w:lvlJc w:val="left"/>
      <w:pPr>
        <w:ind w:left="5040" w:hanging="360"/>
      </w:pPr>
      <w:rPr>
        <w:rFonts w:ascii="Symbol" w:hAnsi="Symbol" w:hint="default"/>
        <w:color w:val="232323"/>
        <w:sz w:val="20"/>
      </w:rPr>
    </w:lvl>
    <w:lvl w:ilvl="7" w:tplc="89F63B4E" w:tentative="1">
      <w:start w:val="1"/>
      <w:numFmt w:val="bullet"/>
      <w:lvlText w:val="o"/>
      <w:lvlJc w:val="left"/>
      <w:pPr>
        <w:ind w:left="5760" w:hanging="360"/>
      </w:pPr>
      <w:rPr>
        <w:rFonts w:ascii="Arial" w:eastAsia="Arial" w:hAnsi="Arial" w:cs="Arial" w:hint="default"/>
        <w:color w:val="232323"/>
        <w:sz w:val="20"/>
      </w:rPr>
    </w:lvl>
    <w:lvl w:ilvl="8" w:tplc="81F4FD78" w:tentative="1">
      <w:start w:val="1"/>
      <w:numFmt w:val="bullet"/>
      <w:lvlText w:val=""/>
      <w:lvlJc w:val="left"/>
      <w:pPr>
        <w:ind w:left="6480" w:hanging="360"/>
      </w:pPr>
      <w:rPr>
        <w:rFonts w:ascii="Wingdings" w:hAnsi="Wingdings" w:hint="default"/>
        <w:color w:val="232323"/>
        <w:sz w:val="20"/>
      </w:rPr>
    </w:lvl>
  </w:abstractNum>
  <w:abstractNum w:abstractNumId="10" w15:restartNumberingAfterBreak="0">
    <w:nsid w:val="547017CF"/>
    <w:multiLevelType w:val="hybridMultilevel"/>
    <w:tmpl w:val="5CE41B30"/>
    <w:lvl w:ilvl="0" w:tplc="FABA5146">
      <w:start w:val="2"/>
      <w:numFmt w:val="bullet"/>
      <w:lvlText w:val="-"/>
      <w:lvlJc w:val="left"/>
      <w:pPr>
        <w:ind w:left="720" w:hanging="360"/>
      </w:pPr>
      <w:rPr>
        <w:rFonts w:ascii="Arial" w:eastAsia="Arial" w:hAnsi="Arial" w:cs="Arial" w:hint="default"/>
        <w:color w:val="232323"/>
        <w:sz w:val="20"/>
      </w:rPr>
    </w:lvl>
    <w:lvl w:ilvl="1" w:tplc="3D44C494" w:tentative="1">
      <w:start w:val="1"/>
      <w:numFmt w:val="bullet"/>
      <w:lvlText w:val="o"/>
      <w:lvlJc w:val="left"/>
      <w:pPr>
        <w:ind w:left="1440" w:hanging="360"/>
      </w:pPr>
      <w:rPr>
        <w:rFonts w:ascii="Arial" w:eastAsia="Arial" w:hAnsi="Arial" w:cs="Arial" w:hint="default"/>
        <w:color w:val="232323"/>
        <w:sz w:val="20"/>
      </w:rPr>
    </w:lvl>
    <w:lvl w:ilvl="2" w:tplc="1B6C6882" w:tentative="1">
      <w:start w:val="1"/>
      <w:numFmt w:val="bullet"/>
      <w:lvlText w:val=""/>
      <w:lvlJc w:val="left"/>
      <w:pPr>
        <w:ind w:left="2160" w:hanging="360"/>
      </w:pPr>
      <w:rPr>
        <w:rFonts w:ascii="Wingdings" w:hAnsi="Wingdings" w:hint="default"/>
        <w:color w:val="232323"/>
        <w:sz w:val="20"/>
      </w:rPr>
    </w:lvl>
    <w:lvl w:ilvl="3" w:tplc="AB80DCC6" w:tentative="1">
      <w:start w:val="1"/>
      <w:numFmt w:val="bullet"/>
      <w:lvlText w:val=""/>
      <w:lvlJc w:val="left"/>
      <w:pPr>
        <w:ind w:left="2880" w:hanging="360"/>
      </w:pPr>
      <w:rPr>
        <w:rFonts w:ascii="Symbol" w:hAnsi="Symbol" w:hint="default"/>
        <w:color w:val="232323"/>
        <w:sz w:val="20"/>
      </w:rPr>
    </w:lvl>
    <w:lvl w:ilvl="4" w:tplc="2F122566" w:tentative="1">
      <w:start w:val="1"/>
      <w:numFmt w:val="bullet"/>
      <w:lvlText w:val="o"/>
      <w:lvlJc w:val="left"/>
      <w:pPr>
        <w:ind w:left="3600" w:hanging="360"/>
      </w:pPr>
      <w:rPr>
        <w:rFonts w:ascii="Arial" w:eastAsia="Arial" w:hAnsi="Arial" w:cs="Arial" w:hint="default"/>
        <w:color w:val="232323"/>
        <w:sz w:val="20"/>
      </w:rPr>
    </w:lvl>
    <w:lvl w:ilvl="5" w:tplc="3048BB14" w:tentative="1">
      <w:start w:val="1"/>
      <w:numFmt w:val="bullet"/>
      <w:lvlText w:val=""/>
      <w:lvlJc w:val="left"/>
      <w:pPr>
        <w:ind w:left="4320" w:hanging="360"/>
      </w:pPr>
      <w:rPr>
        <w:rFonts w:ascii="Wingdings" w:hAnsi="Wingdings" w:hint="default"/>
        <w:color w:val="232323"/>
        <w:sz w:val="20"/>
      </w:rPr>
    </w:lvl>
    <w:lvl w:ilvl="6" w:tplc="646E6AE8" w:tentative="1">
      <w:start w:val="1"/>
      <w:numFmt w:val="bullet"/>
      <w:lvlText w:val=""/>
      <w:lvlJc w:val="left"/>
      <w:pPr>
        <w:ind w:left="5040" w:hanging="360"/>
      </w:pPr>
      <w:rPr>
        <w:rFonts w:ascii="Symbol" w:hAnsi="Symbol" w:hint="default"/>
        <w:color w:val="232323"/>
        <w:sz w:val="20"/>
      </w:rPr>
    </w:lvl>
    <w:lvl w:ilvl="7" w:tplc="BA583716" w:tentative="1">
      <w:start w:val="1"/>
      <w:numFmt w:val="bullet"/>
      <w:lvlText w:val="o"/>
      <w:lvlJc w:val="left"/>
      <w:pPr>
        <w:ind w:left="5760" w:hanging="360"/>
      </w:pPr>
      <w:rPr>
        <w:rFonts w:ascii="Arial" w:eastAsia="Arial" w:hAnsi="Arial" w:cs="Arial" w:hint="default"/>
        <w:color w:val="232323"/>
        <w:sz w:val="20"/>
      </w:rPr>
    </w:lvl>
    <w:lvl w:ilvl="8" w:tplc="B2E6A63A" w:tentative="1">
      <w:start w:val="1"/>
      <w:numFmt w:val="bullet"/>
      <w:lvlText w:val=""/>
      <w:lvlJc w:val="left"/>
      <w:pPr>
        <w:ind w:left="6480" w:hanging="360"/>
      </w:pPr>
      <w:rPr>
        <w:rFonts w:ascii="Wingdings" w:hAnsi="Wingdings" w:hint="default"/>
        <w:color w:val="232323"/>
        <w:sz w:val="20"/>
      </w:rPr>
    </w:lvl>
  </w:abstractNum>
  <w:abstractNum w:abstractNumId="11" w15:restartNumberingAfterBreak="1">
    <w:nsid w:val="67987C9D"/>
    <w:multiLevelType w:val="hybridMultilevel"/>
    <w:tmpl w:val="D8F23E2C"/>
    <w:lvl w:ilvl="0" w:tplc="DB306AEA">
      <w:start w:val="1"/>
      <w:numFmt w:val="bullet"/>
      <w:lvlText w:val=""/>
      <w:lvlJc w:val="left"/>
      <w:pPr>
        <w:ind w:left="720" w:hanging="360"/>
      </w:pPr>
      <w:rPr>
        <w:rFonts w:ascii="Symbol" w:hAnsi="Symbol" w:hint="default"/>
        <w:color w:val="232323"/>
        <w:sz w:val="20"/>
      </w:rPr>
    </w:lvl>
    <w:lvl w:ilvl="1" w:tplc="EA8447D0" w:tentative="1">
      <w:start w:val="1"/>
      <w:numFmt w:val="bullet"/>
      <w:lvlText w:val="o"/>
      <w:lvlJc w:val="left"/>
      <w:pPr>
        <w:ind w:left="1440" w:hanging="360"/>
      </w:pPr>
      <w:rPr>
        <w:rFonts w:ascii="Arial" w:eastAsia="Arial" w:hAnsi="Arial" w:cs="Arial" w:hint="default"/>
        <w:color w:val="232323"/>
        <w:sz w:val="20"/>
      </w:rPr>
    </w:lvl>
    <w:lvl w:ilvl="2" w:tplc="5DF61EA2" w:tentative="1">
      <w:start w:val="1"/>
      <w:numFmt w:val="bullet"/>
      <w:lvlText w:val=""/>
      <w:lvlJc w:val="left"/>
      <w:pPr>
        <w:ind w:left="2160" w:hanging="360"/>
      </w:pPr>
      <w:rPr>
        <w:rFonts w:ascii="Wingdings" w:hAnsi="Wingdings" w:hint="default"/>
        <w:color w:val="232323"/>
        <w:sz w:val="20"/>
      </w:rPr>
    </w:lvl>
    <w:lvl w:ilvl="3" w:tplc="9084AE9A" w:tentative="1">
      <w:start w:val="1"/>
      <w:numFmt w:val="bullet"/>
      <w:lvlText w:val=""/>
      <w:lvlJc w:val="left"/>
      <w:pPr>
        <w:ind w:left="2880" w:hanging="360"/>
      </w:pPr>
      <w:rPr>
        <w:rFonts w:ascii="Symbol" w:hAnsi="Symbol" w:hint="default"/>
        <w:color w:val="232323"/>
        <w:sz w:val="20"/>
      </w:rPr>
    </w:lvl>
    <w:lvl w:ilvl="4" w:tplc="B4B0698A" w:tentative="1">
      <w:start w:val="1"/>
      <w:numFmt w:val="bullet"/>
      <w:lvlText w:val="o"/>
      <w:lvlJc w:val="left"/>
      <w:pPr>
        <w:ind w:left="3600" w:hanging="360"/>
      </w:pPr>
      <w:rPr>
        <w:rFonts w:ascii="Arial" w:eastAsia="Arial" w:hAnsi="Arial" w:cs="Arial" w:hint="default"/>
        <w:color w:val="232323"/>
        <w:sz w:val="20"/>
      </w:rPr>
    </w:lvl>
    <w:lvl w:ilvl="5" w:tplc="70A839F6" w:tentative="1">
      <w:start w:val="1"/>
      <w:numFmt w:val="bullet"/>
      <w:lvlText w:val=""/>
      <w:lvlJc w:val="left"/>
      <w:pPr>
        <w:ind w:left="4320" w:hanging="360"/>
      </w:pPr>
      <w:rPr>
        <w:rFonts w:ascii="Wingdings" w:hAnsi="Wingdings" w:hint="default"/>
        <w:color w:val="232323"/>
        <w:sz w:val="20"/>
      </w:rPr>
    </w:lvl>
    <w:lvl w:ilvl="6" w:tplc="0308A458" w:tentative="1">
      <w:start w:val="1"/>
      <w:numFmt w:val="bullet"/>
      <w:lvlText w:val=""/>
      <w:lvlJc w:val="left"/>
      <w:pPr>
        <w:ind w:left="5040" w:hanging="360"/>
      </w:pPr>
      <w:rPr>
        <w:rFonts w:ascii="Symbol" w:hAnsi="Symbol" w:hint="default"/>
        <w:color w:val="232323"/>
        <w:sz w:val="20"/>
      </w:rPr>
    </w:lvl>
    <w:lvl w:ilvl="7" w:tplc="58C626FE" w:tentative="1">
      <w:start w:val="1"/>
      <w:numFmt w:val="bullet"/>
      <w:lvlText w:val="o"/>
      <w:lvlJc w:val="left"/>
      <w:pPr>
        <w:ind w:left="5760" w:hanging="360"/>
      </w:pPr>
      <w:rPr>
        <w:rFonts w:ascii="Arial" w:eastAsia="Arial" w:hAnsi="Arial" w:cs="Arial" w:hint="default"/>
        <w:color w:val="232323"/>
        <w:sz w:val="20"/>
      </w:rPr>
    </w:lvl>
    <w:lvl w:ilvl="8" w:tplc="4718BBBA" w:tentative="1">
      <w:start w:val="1"/>
      <w:numFmt w:val="bullet"/>
      <w:lvlText w:val=""/>
      <w:lvlJc w:val="left"/>
      <w:pPr>
        <w:ind w:left="6480" w:hanging="360"/>
      </w:pPr>
      <w:rPr>
        <w:rFonts w:ascii="Wingdings" w:hAnsi="Wingdings" w:hint="default"/>
        <w:color w:val="232323"/>
        <w:sz w:val="20"/>
      </w:rPr>
    </w:lvl>
  </w:abstractNum>
  <w:num w:numId="1" w16cid:durableId="406608753">
    <w:abstractNumId w:val="9"/>
  </w:num>
  <w:num w:numId="2" w16cid:durableId="1371951211">
    <w:abstractNumId w:val="7"/>
  </w:num>
  <w:num w:numId="3" w16cid:durableId="1075201693">
    <w:abstractNumId w:val="0"/>
  </w:num>
  <w:num w:numId="4" w16cid:durableId="2029913851">
    <w:abstractNumId w:val="1"/>
  </w:num>
  <w:num w:numId="5" w16cid:durableId="352193646">
    <w:abstractNumId w:val="5"/>
  </w:num>
  <w:num w:numId="6" w16cid:durableId="1957717689">
    <w:abstractNumId w:val="3"/>
  </w:num>
  <w:num w:numId="7" w16cid:durableId="368070455">
    <w:abstractNumId w:val="11"/>
  </w:num>
  <w:num w:numId="8" w16cid:durableId="1544755878">
    <w:abstractNumId w:val="2"/>
  </w:num>
  <w:num w:numId="9" w16cid:durableId="1652831121">
    <w:abstractNumId w:val="4"/>
  </w:num>
  <w:num w:numId="10" w16cid:durableId="266163631">
    <w:abstractNumId w:val="8"/>
  </w:num>
  <w:num w:numId="11" w16cid:durableId="417559653">
    <w:abstractNumId w:val="10"/>
  </w:num>
  <w:num w:numId="12" w16cid:durableId="4128973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B36"/>
    <w:rsid w:val="00062205"/>
    <w:rsid w:val="000931FD"/>
    <w:rsid w:val="000C072A"/>
    <w:rsid w:val="000C24A1"/>
    <w:rsid w:val="000D3820"/>
    <w:rsid w:val="000E0A19"/>
    <w:rsid w:val="000F2752"/>
    <w:rsid w:val="001367E5"/>
    <w:rsid w:val="00154DAF"/>
    <w:rsid w:val="00237088"/>
    <w:rsid w:val="0026484B"/>
    <w:rsid w:val="00282BFA"/>
    <w:rsid w:val="00296FBF"/>
    <w:rsid w:val="002E1D2B"/>
    <w:rsid w:val="00311F66"/>
    <w:rsid w:val="00335BAD"/>
    <w:rsid w:val="0034075D"/>
    <w:rsid w:val="00344CEF"/>
    <w:rsid w:val="00353404"/>
    <w:rsid w:val="003547FF"/>
    <w:rsid w:val="003845DB"/>
    <w:rsid w:val="003963FC"/>
    <w:rsid w:val="00396F3A"/>
    <w:rsid w:val="003A009E"/>
    <w:rsid w:val="003A0F6D"/>
    <w:rsid w:val="003E46E9"/>
    <w:rsid w:val="004A3415"/>
    <w:rsid w:val="004B153B"/>
    <w:rsid w:val="004C44C0"/>
    <w:rsid w:val="004D6A7C"/>
    <w:rsid w:val="004F0345"/>
    <w:rsid w:val="004F6CB0"/>
    <w:rsid w:val="00573F35"/>
    <w:rsid w:val="005A097F"/>
    <w:rsid w:val="005F1FF5"/>
    <w:rsid w:val="0064154E"/>
    <w:rsid w:val="00653540"/>
    <w:rsid w:val="006620B2"/>
    <w:rsid w:val="00682DA2"/>
    <w:rsid w:val="006D0AB0"/>
    <w:rsid w:val="006E7594"/>
    <w:rsid w:val="006F6FDA"/>
    <w:rsid w:val="007511A5"/>
    <w:rsid w:val="00765BE5"/>
    <w:rsid w:val="00770C48"/>
    <w:rsid w:val="00827B1B"/>
    <w:rsid w:val="00851E41"/>
    <w:rsid w:val="008A3940"/>
    <w:rsid w:val="008E32E9"/>
    <w:rsid w:val="009251FA"/>
    <w:rsid w:val="00944F13"/>
    <w:rsid w:val="00973B5A"/>
    <w:rsid w:val="009E0523"/>
    <w:rsid w:val="00A27812"/>
    <w:rsid w:val="00A41435"/>
    <w:rsid w:val="00A429EB"/>
    <w:rsid w:val="00A45B36"/>
    <w:rsid w:val="00A545C1"/>
    <w:rsid w:val="00A6439D"/>
    <w:rsid w:val="00A77B3E"/>
    <w:rsid w:val="00A92023"/>
    <w:rsid w:val="00AF7FD6"/>
    <w:rsid w:val="00B322F4"/>
    <w:rsid w:val="00B3392E"/>
    <w:rsid w:val="00B47DF5"/>
    <w:rsid w:val="00B70F92"/>
    <w:rsid w:val="00B82514"/>
    <w:rsid w:val="00BA1A3A"/>
    <w:rsid w:val="00BA7057"/>
    <w:rsid w:val="00BB3C22"/>
    <w:rsid w:val="00BF14A8"/>
    <w:rsid w:val="00C07F2A"/>
    <w:rsid w:val="00C47C2A"/>
    <w:rsid w:val="00C67FBB"/>
    <w:rsid w:val="00C81D7C"/>
    <w:rsid w:val="00D53084"/>
    <w:rsid w:val="00D61F7E"/>
    <w:rsid w:val="00DB2A4C"/>
    <w:rsid w:val="00DE1E87"/>
    <w:rsid w:val="00DE22CC"/>
    <w:rsid w:val="00E437AA"/>
    <w:rsid w:val="00E9376B"/>
    <w:rsid w:val="00E94DB1"/>
    <w:rsid w:val="00EE6974"/>
    <w:rsid w:val="00F003B5"/>
    <w:rsid w:val="00F04322"/>
    <w:rsid w:val="00F50AE2"/>
    <w:rsid w:val="00F53060"/>
    <w:rsid w:val="00F74418"/>
    <w:rsid w:val="00FC3CB5"/>
    <w:rsid w:val="00FC72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9B89F"/>
  <w15:docId w15:val="{8FF00F09-17C2-4622-A77A-9230E4B5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MT" w:eastAsia="Gill Sans MT" w:hAnsi="Gill Sans MT" w:cs="Gill Sans MT"/>
      <w:color w:val="232323"/>
      <w:sz w:val="2"/>
      <w:szCs w:val="24"/>
    </w:rPr>
  </w:style>
  <w:style w:type="paragraph" w:styleId="Titre1">
    <w:name w:val="heading 1"/>
    <w:basedOn w:val="Normal"/>
    <w:next w:val="Normal"/>
    <w:qFormat/>
    <w:rsid w:val="00EF7B96"/>
    <w:pPr>
      <w:keepNext/>
      <w:spacing w:after="160"/>
      <w:jc w:val="both"/>
      <w:outlineLvl w:val="0"/>
    </w:pPr>
    <w:rPr>
      <w:rFonts w:ascii="Arial" w:eastAsia="Arial" w:hAnsi="Arial" w:cs="Arial"/>
      <w:b/>
      <w:bCs/>
      <w:kern w:val="32"/>
      <w:sz w:val="35"/>
      <w:szCs w:val="32"/>
    </w:rPr>
  </w:style>
  <w:style w:type="paragraph" w:styleId="Titre2">
    <w:name w:val="heading 2"/>
    <w:basedOn w:val="Normal"/>
    <w:next w:val="Normal"/>
    <w:qFormat/>
    <w:rsid w:val="00EF7B96"/>
    <w:pPr>
      <w:keepNext/>
      <w:spacing w:after="160"/>
      <w:jc w:val="both"/>
      <w:outlineLvl w:val="1"/>
    </w:pPr>
    <w:rPr>
      <w:rFonts w:ascii="Arial" w:eastAsia="Arial" w:hAnsi="Arial" w:cs="Arial"/>
      <w:b/>
      <w:bCs/>
      <w:i/>
      <w:iCs/>
      <w:sz w:val="20"/>
      <w:szCs w:val="28"/>
    </w:rPr>
  </w:style>
  <w:style w:type="paragraph" w:styleId="Titre3">
    <w:name w:val="heading 3"/>
    <w:basedOn w:val="Normal"/>
    <w:next w:val="Normal"/>
    <w:qFormat/>
    <w:rsid w:val="00EF7B96"/>
    <w:pPr>
      <w:keepNext/>
      <w:spacing w:after="160"/>
      <w:jc w:val="both"/>
      <w:outlineLvl w:val="2"/>
    </w:pPr>
    <w:rPr>
      <w:rFonts w:ascii="Arial" w:eastAsia="Arial" w:hAnsi="Arial" w:cs="Arial"/>
      <w:b/>
      <w:bCs/>
      <w:sz w:val="20"/>
      <w:szCs w:val="26"/>
    </w:rPr>
  </w:style>
  <w:style w:type="paragraph" w:styleId="Titre4">
    <w:name w:val="heading 4"/>
    <w:basedOn w:val="Normal"/>
    <w:next w:val="Normal"/>
    <w:qFormat/>
    <w:rsid w:val="00EF7B96"/>
    <w:pPr>
      <w:keepNext/>
      <w:spacing w:after="160"/>
      <w:jc w:val="both"/>
      <w:outlineLvl w:val="3"/>
    </w:pPr>
    <w:rPr>
      <w:rFonts w:ascii="Arial" w:eastAsia="Arial" w:hAnsi="Arial" w:cs="Arial"/>
      <w:b/>
      <w:bCs/>
      <w:sz w:val="20"/>
      <w:szCs w:val="28"/>
    </w:rPr>
  </w:style>
  <w:style w:type="paragraph" w:styleId="Titre5">
    <w:name w:val="heading 5"/>
    <w:basedOn w:val="Normal"/>
    <w:next w:val="Normal"/>
    <w:qFormat/>
    <w:rsid w:val="00EF7B96"/>
    <w:pPr>
      <w:spacing w:before="240" w:after="240"/>
      <w:jc w:val="both"/>
      <w:outlineLvl w:val="4"/>
    </w:pPr>
    <w:rPr>
      <w:rFonts w:ascii="Arial" w:eastAsia="Arial" w:hAnsi="Arial" w:cs="Arial"/>
      <w:b/>
      <w:bCs/>
      <w:i/>
      <w:iCs/>
      <w:sz w:val="32"/>
      <w:szCs w:val="26"/>
    </w:rPr>
  </w:style>
  <w:style w:type="paragraph" w:styleId="Titre6">
    <w:name w:val="heading 6"/>
    <w:basedOn w:val="Normal"/>
    <w:next w:val="Normal"/>
    <w:qFormat/>
    <w:rsid w:val="00EF7B96"/>
    <w:pPr>
      <w:jc w:val="both"/>
      <w:outlineLvl w:val="5"/>
    </w:pPr>
    <w:rPr>
      <w:rFonts w:ascii="Arial" w:eastAsia="Arial" w:hAnsi="Arial" w:cs="Arial"/>
      <w:b/>
      <w:bCs/>
      <w:sz w:val="32"/>
      <w:szCs w:val="22"/>
    </w:rPr>
  </w:style>
  <w:style w:type="paragraph" w:styleId="Titre7">
    <w:name w:val="heading 7"/>
    <w:basedOn w:val="Normal"/>
    <w:next w:val="Normal"/>
    <w:qFormat/>
    <w:rsid w:val="00EF7B96"/>
    <w:pPr>
      <w:jc w:val="both"/>
      <w:outlineLvl w:val="6"/>
    </w:pPr>
    <w:rPr>
      <w:rFonts w:ascii="Arial" w:eastAsia="Arial" w:hAnsi="Arial" w:cs="Arial"/>
      <w:b/>
      <w:sz w:val="36"/>
    </w:rPr>
  </w:style>
  <w:style w:type="paragraph" w:styleId="Titre8">
    <w:name w:val="heading 8"/>
    <w:basedOn w:val="Normal"/>
    <w:next w:val="Normal"/>
    <w:qFormat/>
    <w:rsid w:val="00EF7B96"/>
    <w:pPr>
      <w:spacing w:before="240" w:after="240"/>
      <w:jc w:val="both"/>
      <w:outlineLvl w:val="7"/>
    </w:pPr>
    <w:rPr>
      <w:rFonts w:ascii="Arial" w:eastAsia="Arial" w:hAnsi="Arial" w:cs="Arial"/>
      <w:b/>
      <w:i/>
      <w:iCs/>
      <w:sz w:val="32"/>
    </w:rPr>
  </w:style>
  <w:style w:type="paragraph" w:styleId="Titre9">
    <w:name w:val="heading 9"/>
    <w:basedOn w:val="Normal"/>
    <w:next w:val="Normal"/>
    <w:qFormat/>
    <w:rsid w:val="00EF7B96"/>
    <w:pPr>
      <w:spacing w:before="240" w:after="240"/>
      <w:jc w:val="both"/>
      <w:outlineLvl w:val="8"/>
    </w:pPr>
    <w:rPr>
      <w:rFonts w:ascii="Arial" w:eastAsia="Arial" w:hAnsi="Arial" w:cs="Arial"/>
      <w:b/>
      <w:sz w:val="3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impleStyle">
    <w:name w:val="SimpleStyle"/>
    <w:qFormat/>
    <w:rPr>
      <w:rFonts w:ascii="Arial" w:eastAsia="Arial" w:hAnsi="Arial" w:cs="Arial"/>
      <w:color w:val="232323"/>
      <w:sz w:val="18"/>
    </w:rPr>
  </w:style>
  <w:style w:type="paragraph" w:customStyle="1" w:styleId="SepList">
    <w:name w:val="SepList"/>
    <w:qFormat/>
    <w:rPr>
      <w:rFonts w:ascii="Arial" w:eastAsia="Arial" w:hAnsi="Arial" w:cs="Arial"/>
      <w:color w:val="FFFFFF"/>
      <w:sz w:val="2"/>
    </w:rPr>
  </w:style>
  <w:style w:type="paragraph" w:customStyle="1" w:styleId="TechnicalBookmark">
    <w:name w:val="TechnicalBookmark"/>
    <w:qFormat/>
    <w:rPr>
      <w:rFonts w:ascii="Arial" w:eastAsia="Arial" w:hAnsi="Arial" w:cs="Arial"/>
      <w:color w:val="000000"/>
      <w:sz w:val="0"/>
    </w:rPr>
  </w:style>
  <w:style w:type="paragraph" w:customStyle="1" w:styleId="RefToc1">
    <w:name w:val="RefToc1"/>
    <w:qFormat/>
    <w:rPr>
      <w:rFonts w:ascii="Arial" w:eastAsia="Arial" w:hAnsi="Arial" w:cs="Arial"/>
      <w:color w:val="FFFFFF"/>
      <w:sz w:val="2"/>
    </w:rPr>
  </w:style>
  <w:style w:type="paragraph" w:customStyle="1" w:styleId="RefToc2">
    <w:name w:val="RefToc2"/>
    <w:qFormat/>
    <w:rPr>
      <w:rFonts w:ascii="Arial" w:eastAsia="Arial" w:hAnsi="Arial" w:cs="Arial"/>
      <w:color w:val="FFFFFF"/>
      <w:sz w:val="2"/>
    </w:rPr>
  </w:style>
  <w:style w:type="paragraph" w:customStyle="1" w:styleId="RefToc3">
    <w:name w:val="RefToc3"/>
    <w:qFormat/>
    <w:rPr>
      <w:rFonts w:ascii="Arial" w:eastAsia="Arial" w:hAnsi="Arial" w:cs="Arial"/>
      <w:color w:val="FFFFFF"/>
      <w:sz w:val="2"/>
    </w:rPr>
  </w:style>
  <w:style w:type="paragraph" w:customStyle="1" w:styleId="RefToc4">
    <w:name w:val="RefToc4"/>
    <w:qFormat/>
    <w:rPr>
      <w:rFonts w:ascii="Arial" w:eastAsia="Arial" w:hAnsi="Arial" w:cs="Arial"/>
      <w:color w:val="FFFFFF"/>
      <w:sz w:val="2"/>
    </w:rPr>
  </w:style>
  <w:style w:type="paragraph" w:customStyle="1" w:styleId="RefToc5">
    <w:name w:val="RefToc5"/>
    <w:qFormat/>
    <w:rPr>
      <w:rFonts w:ascii="Arial" w:eastAsia="Arial" w:hAnsi="Arial" w:cs="Arial"/>
      <w:color w:val="FFFFFF"/>
      <w:sz w:val="2"/>
    </w:rPr>
  </w:style>
  <w:style w:type="paragraph" w:customStyle="1" w:styleId="RefToc6">
    <w:name w:val="RefToc6"/>
    <w:qFormat/>
    <w:rPr>
      <w:rFonts w:ascii="Arial" w:eastAsia="Arial" w:hAnsi="Arial" w:cs="Arial"/>
      <w:color w:val="FFFFFF"/>
      <w:sz w:val="2"/>
    </w:rPr>
  </w:style>
  <w:style w:type="paragraph" w:customStyle="1" w:styleId="RefToc7">
    <w:name w:val="RefToc7"/>
    <w:qFormat/>
    <w:rPr>
      <w:rFonts w:ascii="Arial" w:eastAsia="Arial" w:hAnsi="Arial" w:cs="Arial"/>
      <w:color w:val="FFFFFF"/>
      <w:sz w:val="2"/>
    </w:rPr>
  </w:style>
  <w:style w:type="paragraph" w:customStyle="1" w:styleId="RefToc8">
    <w:name w:val="RefToc8"/>
    <w:qFormat/>
    <w:rPr>
      <w:rFonts w:ascii="Arial" w:eastAsia="Arial" w:hAnsi="Arial" w:cs="Arial"/>
      <w:color w:val="FFFFFF"/>
      <w:sz w:val="2"/>
    </w:rPr>
  </w:style>
  <w:style w:type="paragraph" w:customStyle="1" w:styleId="RefToc9">
    <w:name w:val="RefToc9"/>
    <w:qFormat/>
    <w:rPr>
      <w:rFonts w:ascii="Arial" w:eastAsia="Arial" w:hAnsi="Arial" w:cs="Arial"/>
      <w:color w:val="FFFFFF"/>
      <w:sz w:val="2"/>
    </w:rPr>
  </w:style>
  <w:style w:type="paragraph" w:customStyle="1" w:styleId="NoRefToc">
    <w:name w:val="NoRefToc"/>
    <w:qFormat/>
    <w:rPr>
      <w:rFonts w:ascii="Arial" w:eastAsia="Arial" w:hAnsi="Arial" w:cs="Arial"/>
      <w:color w:val="FFFFFF"/>
      <w:sz w:val="2"/>
    </w:rPr>
  </w:style>
  <w:style w:type="paragraph" w:customStyle="1" w:styleId="ContributionStart">
    <w:name w:val="ContributionStart"/>
    <w:qFormat/>
    <w:pPr>
      <w:spacing w:after="60"/>
    </w:pPr>
    <w:rPr>
      <w:rFonts w:ascii="Arial" w:eastAsia="Arial" w:hAnsi="Arial" w:cs="Arial"/>
      <w:color w:val="232323"/>
      <w:sz w:val="12"/>
    </w:rPr>
  </w:style>
  <w:style w:type="paragraph" w:customStyle="1" w:styleId="ContributionEnd">
    <w:name w:val="ContributionEnd"/>
    <w:qFormat/>
    <w:pPr>
      <w:spacing w:after="20"/>
    </w:pPr>
    <w:rPr>
      <w:rFonts w:ascii="Arial" w:eastAsia="Arial" w:hAnsi="Arial" w:cs="Arial"/>
      <w:color w:val="232323"/>
      <w:sz w:val="2"/>
    </w:rPr>
  </w:style>
  <w:style w:type="paragraph" w:customStyle="1" w:styleId="CoverDate">
    <w:name w:val="CoverDate"/>
    <w:basedOn w:val="SimpleStyle"/>
    <w:qFormat/>
    <w:rPr>
      <w:rFonts w:ascii="Calibri" w:eastAsia="Calibri" w:hAnsi="Calibri" w:cs="Calibri"/>
      <w:b/>
      <w:color w:val="009EE0"/>
      <w:sz w:val="36"/>
    </w:rPr>
  </w:style>
  <w:style w:type="paragraph" w:customStyle="1" w:styleId="CoverReportType">
    <w:name w:val="CoverReportType"/>
    <w:basedOn w:val="SimpleStyle"/>
    <w:qFormat/>
    <w:rPr>
      <w:rFonts w:ascii="Calibri" w:eastAsia="Calibri" w:hAnsi="Calibri" w:cs="Calibri"/>
      <w:b/>
      <w:color w:val="009EE0"/>
      <w:sz w:val="36"/>
    </w:rPr>
  </w:style>
  <w:style w:type="paragraph" w:customStyle="1" w:styleId="CoverSubTitle">
    <w:name w:val="CoverSubTitle"/>
    <w:basedOn w:val="SimpleStyle"/>
    <w:qFormat/>
    <w:pPr>
      <w:jc w:val="both"/>
    </w:pPr>
    <w:rPr>
      <w:rFonts w:ascii="Calibri" w:eastAsia="Calibri" w:hAnsi="Calibri" w:cs="Calibri"/>
      <w:b/>
      <w:color w:val="009EE0"/>
      <w:sz w:val="32"/>
    </w:rPr>
  </w:style>
  <w:style w:type="paragraph" w:customStyle="1" w:styleId="CoverTitle">
    <w:name w:val="CoverTitle"/>
    <w:basedOn w:val="SimpleStyle"/>
    <w:qFormat/>
    <w:rPr>
      <w:rFonts w:ascii="Calibri" w:eastAsia="Calibri" w:hAnsi="Calibri" w:cs="Calibri"/>
      <w:b/>
      <w:color w:val="0C1C49"/>
      <w:sz w:val="56"/>
    </w:rPr>
  </w:style>
  <w:style w:type="paragraph" w:customStyle="1" w:styleId="BaseToc1">
    <w:name w:val="BaseToc1"/>
    <w:basedOn w:val="SimpleStyle"/>
    <w:qFormat/>
    <w:pPr>
      <w:tabs>
        <w:tab w:val="right" w:pos="10300"/>
      </w:tabs>
      <w:spacing w:line="360" w:lineRule="auto"/>
    </w:pPr>
    <w:rPr>
      <w:b/>
      <w:sz w:val="22"/>
    </w:rPr>
  </w:style>
  <w:style w:type="paragraph" w:customStyle="1" w:styleId="TocIndexTitle">
    <w:name w:val="TocIndexTitle"/>
    <w:basedOn w:val="SimpleStyle"/>
    <w:qFormat/>
    <w:pPr>
      <w:jc w:val="right"/>
    </w:pPr>
    <w:rPr>
      <w:sz w:val="22"/>
    </w:rPr>
  </w:style>
  <w:style w:type="paragraph" w:customStyle="1" w:styleId="TocTitle">
    <w:name w:val="TocTitle"/>
    <w:basedOn w:val="SimpleStyle"/>
    <w:qFormat/>
    <w:pPr>
      <w:spacing w:before="400"/>
      <w:ind w:right="500"/>
      <w:jc w:val="both"/>
    </w:pPr>
    <w:rPr>
      <w:b/>
      <w:sz w:val="36"/>
    </w:rPr>
  </w:style>
  <w:style w:type="paragraph" w:customStyle="1" w:styleId="HeaderTitle">
    <w:name w:val="HeaderTitle"/>
    <w:basedOn w:val="SimpleStyle"/>
    <w:qFormat/>
    <w:pPr>
      <w:spacing w:line="480" w:lineRule="exact"/>
      <w:ind w:left="-180" w:right="-580"/>
    </w:pPr>
    <w:rPr>
      <w:b/>
      <w:color w:val="009EE0"/>
      <w:sz w:val="44"/>
    </w:rPr>
  </w:style>
  <w:style w:type="paragraph" w:customStyle="1" w:styleId="HeaderTitle2">
    <w:name w:val="HeaderTitle2"/>
    <w:basedOn w:val="SimpleStyle"/>
    <w:qFormat/>
    <w:pPr>
      <w:spacing w:line="480" w:lineRule="exact"/>
      <w:ind w:left="-180" w:right="-580"/>
    </w:pPr>
    <w:rPr>
      <w:color w:val="009EE0"/>
      <w:sz w:val="44"/>
    </w:rPr>
  </w:style>
  <w:style w:type="paragraph" w:customStyle="1" w:styleId="BaseToc2">
    <w:name w:val="BaseToc2"/>
    <w:basedOn w:val="SimpleStyle"/>
    <w:qFormat/>
    <w:pPr>
      <w:tabs>
        <w:tab w:val="right" w:pos="10300"/>
      </w:tabs>
      <w:spacing w:line="360" w:lineRule="auto"/>
      <w:ind w:left="1200"/>
    </w:pPr>
    <w:rPr>
      <w:sz w:val="22"/>
    </w:rPr>
  </w:style>
  <w:style w:type="paragraph" w:customStyle="1" w:styleId="BaseToc3">
    <w:name w:val="BaseToc3"/>
    <w:basedOn w:val="SimpleStyle"/>
    <w:qFormat/>
    <w:pPr>
      <w:tabs>
        <w:tab w:val="right" w:pos="10300"/>
      </w:tabs>
      <w:spacing w:line="360" w:lineRule="auto"/>
      <w:ind w:left="1200"/>
    </w:pPr>
  </w:style>
  <w:style w:type="paragraph" w:customStyle="1" w:styleId="BaseToc4">
    <w:name w:val="BaseToc4"/>
    <w:basedOn w:val="SimpleStyle"/>
    <w:qFormat/>
    <w:pPr>
      <w:tabs>
        <w:tab w:val="right" w:pos="10300"/>
      </w:tabs>
      <w:spacing w:line="360" w:lineRule="auto"/>
      <w:ind w:left="1200"/>
    </w:pPr>
  </w:style>
  <w:style w:type="paragraph" w:customStyle="1" w:styleId="BaseToc5">
    <w:name w:val="BaseToc5"/>
    <w:basedOn w:val="SimpleStyle"/>
    <w:qFormat/>
    <w:pPr>
      <w:spacing w:line="360" w:lineRule="auto"/>
      <w:ind w:left="1200"/>
    </w:pPr>
  </w:style>
  <w:style w:type="paragraph" w:customStyle="1" w:styleId="BaseToc6">
    <w:name w:val="BaseToc6"/>
    <w:basedOn w:val="SimpleStyle"/>
    <w:qFormat/>
    <w:pPr>
      <w:spacing w:line="360" w:lineRule="auto"/>
      <w:ind w:left="1200"/>
    </w:pPr>
  </w:style>
  <w:style w:type="paragraph" w:customStyle="1" w:styleId="BaseToc7">
    <w:name w:val="BaseToc7"/>
    <w:basedOn w:val="SimpleStyle"/>
    <w:qFormat/>
    <w:pPr>
      <w:spacing w:line="360" w:lineRule="auto"/>
      <w:ind w:left="1200"/>
    </w:pPr>
  </w:style>
  <w:style w:type="paragraph" w:customStyle="1" w:styleId="Contribution">
    <w:name w:val="Contribution"/>
    <w:basedOn w:val="SimpleStyle"/>
    <w:qFormat/>
    <w:pPr>
      <w:jc w:val="both"/>
    </w:pPr>
    <w:rPr>
      <w:sz w:val="20"/>
    </w:rPr>
  </w:style>
  <w:style w:type="paragraph" w:customStyle="1" w:styleId="FooterTitle">
    <w:name w:val="FooterTitle"/>
    <w:basedOn w:val="SimpleStyle"/>
    <w:qFormat/>
    <w:rPr>
      <w:color w:val="808080"/>
      <w:sz w:val="16"/>
    </w:rPr>
  </w:style>
  <w:style w:type="paragraph" w:customStyle="1" w:styleId="TableNote">
    <w:name w:val="TableNote"/>
    <w:basedOn w:val="SimpleStyle"/>
    <w:qFormat/>
    <w:pPr>
      <w:jc w:val="both"/>
    </w:pPr>
    <w:rPr>
      <w:color w:val="000000"/>
      <w:sz w:val="16"/>
    </w:rPr>
  </w:style>
  <w:style w:type="paragraph" w:customStyle="1" w:styleId="Bookmark">
    <w:name w:val="Bookmark"/>
    <w:basedOn w:val="SimpleStyle"/>
    <w:qFormat/>
    <w:rPr>
      <w:sz w:val="0"/>
    </w:rPr>
  </w:style>
  <w:style w:type="paragraph" w:customStyle="1" w:styleId="H1SPACEBEFORE">
    <w:name w:val="H1_SPACE_BEFORE"/>
    <w:basedOn w:val="SimpleStyle"/>
    <w:qFormat/>
    <w:rPr>
      <w:sz w:val="2"/>
      <w:shd w:val="clear" w:color="auto" w:fill="FFFFFF"/>
    </w:rPr>
  </w:style>
  <w:style w:type="paragraph" w:customStyle="1" w:styleId="H1">
    <w:name w:val="H1"/>
    <w:basedOn w:val="SimpleStyle"/>
    <w:qFormat/>
    <w:pPr>
      <w:spacing w:before="240" w:after="240"/>
      <w:jc w:val="both"/>
    </w:pPr>
    <w:rPr>
      <w:b/>
      <w:sz w:val="35"/>
    </w:rPr>
  </w:style>
  <w:style w:type="paragraph" w:customStyle="1" w:styleId="H2">
    <w:name w:val="H2"/>
    <w:basedOn w:val="SimpleStyle"/>
    <w:qFormat/>
    <w:pPr>
      <w:spacing w:before="240" w:after="240"/>
      <w:jc w:val="both"/>
    </w:pPr>
    <w:rPr>
      <w:b/>
      <w:sz w:val="35"/>
    </w:rPr>
  </w:style>
  <w:style w:type="paragraph" w:customStyle="1" w:styleId="H3">
    <w:name w:val="H3"/>
    <w:basedOn w:val="SimpleStyle"/>
    <w:qFormat/>
    <w:pPr>
      <w:spacing w:before="240" w:after="160"/>
      <w:jc w:val="both"/>
    </w:pPr>
    <w:rPr>
      <w:b/>
      <w:color w:val="009EE0"/>
      <w:sz w:val="20"/>
    </w:rPr>
  </w:style>
  <w:style w:type="paragraph" w:customStyle="1" w:styleId="H4">
    <w:name w:val="H4"/>
    <w:basedOn w:val="SimpleStyle"/>
    <w:qFormat/>
    <w:pPr>
      <w:spacing w:before="240" w:after="160"/>
      <w:jc w:val="both"/>
    </w:pPr>
    <w:rPr>
      <w:b/>
      <w:sz w:val="20"/>
    </w:rPr>
  </w:style>
  <w:style w:type="paragraph" w:customStyle="1" w:styleId="H5">
    <w:name w:val="H5"/>
    <w:basedOn w:val="SimpleStyle"/>
    <w:qFormat/>
    <w:pPr>
      <w:spacing w:before="240" w:after="240"/>
      <w:jc w:val="both"/>
    </w:pPr>
    <w:rPr>
      <w:b/>
      <w:sz w:val="35"/>
    </w:rPr>
  </w:style>
  <w:style w:type="paragraph" w:customStyle="1" w:styleId="H6">
    <w:name w:val="H6"/>
    <w:basedOn w:val="SimpleStyle"/>
    <w:qFormat/>
    <w:pPr>
      <w:spacing w:after="100"/>
      <w:jc w:val="both"/>
    </w:pPr>
    <w:rPr>
      <w:b/>
      <w:sz w:val="32"/>
    </w:rPr>
  </w:style>
  <w:style w:type="paragraph" w:customStyle="1" w:styleId="H7">
    <w:name w:val="H7"/>
    <w:basedOn w:val="SimpleStyle"/>
    <w:qFormat/>
    <w:pPr>
      <w:jc w:val="both"/>
    </w:pPr>
    <w:rPr>
      <w:b/>
      <w:sz w:val="36"/>
    </w:rPr>
  </w:style>
  <w:style w:type="paragraph" w:customStyle="1" w:styleId="L1">
    <w:name w:val="L1"/>
    <w:basedOn w:val="SimpleStyle"/>
    <w:qFormat/>
    <w:pPr>
      <w:spacing w:before="160" w:after="160"/>
      <w:jc w:val="both"/>
    </w:pPr>
    <w:rPr>
      <w:b/>
      <w:sz w:val="20"/>
    </w:rPr>
  </w:style>
  <w:style w:type="paragraph" w:customStyle="1" w:styleId="L2">
    <w:name w:val="L2"/>
    <w:basedOn w:val="SimpleStyle"/>
    <w:qFormat/>
    <w:pPr>
      <w:spacing w:before="160" w:after="160"/>
      <w:jc w:val="both"/>
    </w:pPr>
    <w:rPr>
      <w:b/>
      <w:i/>
      <w:sz w:val="20"/>
    </w:rPr>
  </w:style>
  <w:style w:type="paragraph" w:customStyle="1" w:styleId="L3">
    <w:name w:val="L3"/>
    <w:basedOn w:val="SimpleStyle"/>
    <w:qFormat/>
    <w:pPr>
      <w:spacing w:before="160" w:after="160"/>
      <w:jc w:val="both"/>
    </w:pPr>
    <w:rPr>
      <w:b/>
      <w:sz w:val="20"/>
    </w:rPr>
  </w:style>
  <w:style w:type="paragraph" w:customStyle="1" w:styleId="L4">
    <w:name w:val="L4"/>
    <w:basedOn w:val="SimpleStyle"/>
    <w:qFormat/>
    <w:pPr>
      <w:spacing w:before="160" w:after="160"/>
      <w:jc w:val="both"/>
    </w:pPr>
    <w:rPr>
      <w:b/>
      <w:i/>
    </w:rPr>
  </w:style>
  <w:style w:type="paragraph" w:customStyle="1" w:styleId="L5">
    <w:name w:val="L5"/>
    <w:basedOn w:val="SimpleStyle"/>
    <w:qFormat/>
    <w:pPr>
      <w:spacing w:before="160" w:after="160"/>
      <w:jc w:val="both"/>
    </w:pPr>
    <w:rPr>
      <w:sz w:val="20"/>
    </w:rPr>
  </w:style>
  <w:style w:type="paragraph" w:customStyle="1" w:styleId="L6">
    <w:name w:val="L6"/>
    <w:basedOn w:val="SimpleStyle"/>
    <w:qFormat/>
    <w:pPr>
      <w:jc w:val="both"/>
    </w:pPr>
    <w:rPr>
      <w:b/>
      <w:sz w:val="32"/>
    </w:rPr>
  </w:style>
  <w:style w:type="paragraph" w:customStyle="1" w:styleId="L7">
    <w:name w:val="L7"/>
    <w:basedOn w:val="SimpleStyle"/>
    <w:qFormat/>
    <w:pPr>
      <w:jc w:val="both"/>
    </w:pPr>
    <w:rPr>
      <w:b/>
      <w:sz w:val="36"/>
    </w:rPr>
  </w:style>
  <w:style w:type="paragraph" w:customStyle="1" w:styleId="Text">
    <w:name w:val="Text"/>
    <w:basedOn w:val="SimpleStyle"/>
    <w:qFormat/>
    <w:pPr>
      <w:jc w:val="both"/>
    </w:pPr>
    <w:rPr>
      <w:sz w:val="20"/>
    </w:rPr>
  </w:style>
  <w:style w:type="paragraph" w:customStyle="1" w:styleId="BreakLine">
    <w:name w:val="BreakLine"/>
    <w:basedOn w:val="SimpleStyle"/>
    <w:qFormat/>
    <w:pPr>
      <w:spacing w:before="60"/>
      <w:jc w:val="both"/>
    </w:pPr>
  </w:style>
  <w:style w:type="paragraph" w:customStyle="1" w:styleId="SimpleStyleTableau">
    <w:name w:val="SimpleStyleTableau"/>
    <w:basedOn w:val="SimpleStyle"/>
    <w:qFormat/>
    <w:rPr>
      <w:sz w:val="16"/>
    </w:rPr>
  </w:style>
  <w:style w:type="paragraph" w:customStyle="1" w:styleId="TextLabel">
    <w:name w:val="TextLabel"/>
    <w:basedOn w:val="SimpleStyle"/>
    <w:qFormat/>
    <w:pPr>
      <w:jc w:val="both"/>
    </w:pPr>
    <w:rPr>
      <w:sz w:val="20"/>
    </w:rPr>
  </w:style>
  <w:style w:type="paragraph" w:customStyle="1" w:styleId="DefaultEmptyStyle">
    <w:name w:val="DefaultEmptyStyle"/>
    <w:basedOn w:val="SimpleStyle"/>
    <w:qFormat/>
    <w:rPr>
      <w:color w:val="FFFFFF"/>
      <w:sz w:val="0"/>
    </w:rPr>
  </w:style>
  <w:style w:type="paragraph" w:customStyle="1" w:styleId="BottomPadding">
    <w:name w:val="BottomPadding"/>
    <w:basedOn w:val="SimpleStyle"/>
    <w:qFormat/>
    <w:rPr>
      <w:sz w:val="4"/>
    </w:rPr>
  </w:style>
  <w:style w:type="paragraph" w:customStyle="1" w:styleId="TextBold">
    <w:name w:val="TextBold"/>
    <w:basedOn w:val="SimpleStyle"/>
    <w:qFormat/>
    <w:pPr>
      <w:spacing w:line="300" w:lineRule="atLeast"/>
      <w:jc w:val="both"/>
    </w:pPr>
    <w:rPr>
      <w:b/>
      <w:sz w:val="20"/>
    </w:rPr>
  </w:style>
  <w:style w:type="paragraph" w:customStyle="1" w:styleId="SimpleStyleTop">
    <w:name w:val="SimpleStyleTop"/>
    <w:basedOn w:val="SimpleStyle"/>
    <w:qFormat/>
    <w:rPr>
      <w:sz w:val="16"/>
    </w:rPr>
  </w:style>
  <w:style w:type="paragraph" w:customStyle="1" w:styleId="BaseToc8">
    <w:name w:val="BaseToc8"/>
    <w:basedOn w:val="BaseToc5"/>
    <w:qFormat/>
  </w:style>
  <w:style w:type="paragraph" w:customStyle="1" w:styleId="BaseToc9">
    <w:name w:val="BaseToc9"/>
    <w:basedOn w:val="BaseToc5"/>
    <w:qFormat/>
  </w:style>
  <w:style w:type="paragraph" w:customStyle="1" w:styleId="FooterIndex">
    <w:name w:val="FooterIndex"/>
    <w:basedOn w:val="FooterTitle"/>
    <w:qFormat/>
    <w:pPr>
      <w:jc w:val="right"/>
    </w:pPr>
    <w:rPr>
      <w:color w:val="000000"/>
    </w:rPr>
  </w:style>
  <w:style w:type="paragraph" w:customStyle="1" w:styleId="Footnote1">
    <w:name w:val="Footnote1"/>
    <w:basedOn w:val="TableNote"/>
    <w:qFormat/>
  </w:style>
  <w:style w:type="paragraph" w:customStyle="1" w:styleId="Footnote2">
    <w:name w:val="Footnote2"/>
    <w:basedOn w:val="TableNote"/>
    <w:qFormat/>
  </w:style>
  <w:style w:type="paragraph" w:customStyle="1" w:styleId="Footnote3">
    <w:name w:val="Footnote3"/>
    <w:basedOn w:val="TableNote"/>
    <w:qFormat/>
  </w:style>
  <w:style w:type="paragraph" w:customStyle="1" w:styleId="Footnote4">
    <w:name w:val="Footnote4"/>
    <w:basedOn w:val="TableNote"/>
    <w:qFormat/>
  </w:style>
  <w:style w:type="paragraph" w:customStyle="1" w:styleId="Footnote5">
    <w:name w:val="Footnote5"/>
    <w:basedOn w:val="TableNote"/>
    <w:qFormat/>
  </w:style>
  <w:style w:type="paragraph" w:customStyle="1" w:styleId="Footnote6">
    <w:name w:val="Footnote6"/>
    <w:basedOn w:val="TableNote"/>
    <w:qFormat/>
  </w:style>
  <w:style w:type="paragraph" w:customStyle="1" w:styleId="Footnote7">
    <w:name w:val="Footnote7"/>
    <w:basedOn w:val="TableNote"/>
    <w:qFormat/>
  </w:style>
  <w:style w:type="paragraph" w:customStyle="1" w:styleId="Footnote8">
    <w:name w:val="Footnote8"/>
    <w:basedOn w:val="TableNote"/>
    <w:qFormat/>
  </w:style>
  <w:style w:type="paragraph" w:customStyle="1" w:styleId="Footnote9">
    <w:name w:val="Footnote9"/>
    <w:basedOn w:val="TableNote"/>
    <w:qFormat/>
  </w:style>
  <w:style w:type="paragraph" w:customStyle="1" w:styleId="H2SPACEBEFORE">
    <w:name w:val="H2_SPACE_BEFORE"/>
    <w:basedOn w:val="H1SPACEBEFORE"/>
    <w:qFormat/>
  </w:style>
  <w:style w:type="paragraph" w:customStyle="1" w:styleId="H3SPACEBEFORE">
    <w:name w:val="H3_SPACE_BEFORE"/>
    <w:basedOn w:val="H1SPACEBEFORE"/>
    <w:qFormat/>
  </w:style>
  <w:style w:type="paragraph" w:customStyle="1" w:styleId="H4SPACEBEFORE">
    <w:name w:val="H4_SPACE_BEFORE"/>
    <w:basedOn w:val="H1SPACEBEFORE"/>
    <w:qFormat/>
  </w:style>
  <w:style w:type="paragraph" w:customStyle="1" w:styleId="H5SPACEBEFORE">
    <w:name w:val="H5_SPACE_BEFORE"/>
    <w:basedOn w:val="H1SPACEBEFORE"/>
    <w:qFormat/>
  </w:style>
  <w:style w:type="paragraph" w:customStyle="1" w:styleId="L8">
    <w:name w:val="L8"/>
    <w:basedOn w:val="L5"/>
    <w:qFormat/>
  </w:style>
  <w:style w:type="paragraph" w:customStyle="1" w:styleId="L9">
    <w:name w:val="L9"/>
    <w:basedOn w:val="L5"/>
    <w:qFormat/>
  </w:style>
  <w:style w:type="paragraph" w:customStyle="1" w:styleId="H8">
    <w:name w:val="H8"/>
    <w:basedOn w:val="H5"/>
    <w:qFormat/>
  </w:style>
  <w:style w:type="paragraph" w:customStyle="1" w:styleId="H9">
    <w:name w:val="H9"/>
    <w:basedOn w:val="H5"/>
    <w:qFormat/>
  </w:style>
  <w:style w:type="paragraph" w:customStyle="1" w:styleId="Text1">
    <w:name w:val="Text1"/>
    <w:basedOn w:val="Text"/>
    <w:qFormat/>
  </w:style>
  <w:style w:type="paragraph" w:customStyle="1" w:styleId="Text2">
    <w:name w:val="Text2"/>
    <w:basedOn w:val="Text"/>
    <w:qFormat/>
  </w:style>
  <w:style w:type="paragraph" w:customStyle="1" w:styleId="Text3">
    <w:name w:val="Text3"/>
    <w:basedOn w:val="Text"/>
    <w:qFormat/>
  </w:style>
  <w:style w:type="paragraph" w:customStyle="1" w:styleId="Text4">
    <w:name w:val="Text4"/>
    <w:basedOn w:val="Text"/>
    <w:qFormat/>
  </w:style>
  <w:style w:type="paragraph" w:customStyle="1" w:styleId="Text5">
    <w:name w:val="Text5"/>
    <w:basedOn w:val="Text"/>
    <w:qFormat/>
  </w:style>
  <w:style w:type="paragraph" w:customStyle="1" w:styleId="Text6">
    <w:name w:val="Text6"/>
    <w:basedOn w:val="Text"/>
    <w:qFormat/>
  </w:style>
  <w:style w:type="paragraph" w:customStyle="1" w:styleId="Text7">
    <w:name w:val="Text7"/>
    <w:basedOn w:val="Text"/>
    <w:qFormat/>
  </w:style>
  <w:style w:type="paragraph" w:customStyle="1" w:styleId="Text8">
    <w:name w:val="Text8"/>
    <w:basedOn w:val="Text"/>
    <w:qFormat/>
  </w:style>
  <w:style w:type="paragraph" w:customStyle="1" w:styleId="Text9">
    <w:name w:val="Text9"/>
    <w:basedOn w:val="Text"/>
    <w:qFormat/>
  </w:style>
  <w:style w:type="paragraph" w:customStyle="1" w:styleId="EnteteTabFirstColBordureCentre">
    <w:name w:val="EnteteTab FirstCol Bordure Centre"/>
    <w:basedOn w:val="SimpleStyleTableau"/>
    <w:qFormat/>
    <w:pPr>
      <w:ind w:left="100"/>
      <w:jc w:val="center"/>
    </w:pPr>
    <w:rPr>
      <w:b/>
    </w:rPr>
  </w:style>
  <w:style w:type="paragraph" w:customStyle="1" w:styleId="EnteteTabMiddleColBordure">
    <w:name w:val="EnteteTab MiddleCol Bordure"/>
    <w:basedOn w:val="SimpleStyleTableau"/>
    <w:qFormat/>
    <w:pPr>
      <w:jc w:val="center"/>
    </w:pPr>
    <w:rPr>
      <w:b/>
    </w:rPr>
  </w:style>
  <w:style w:type="paragraph" w:customStyle="1" w:styleId="EnteteTabLastColBordure">
    <w:name w:val="EnteteTab LastCol Bordure"/>
    <w:basedOn w:val="SimpleStyleTableau"/>
    <w:qFormat/>
    <w:pPr>
      <w:jc w:val="center"/>
    </w:pPr>
    <w:rPr>
      <w:b/>
    </w:rPr>
  </w:style>
  <w:style w:type="paragraph" w:customStyle="1" w:styleId="Tab2LastColGras">
    <w:name w:val="Tab2 LastCol Gras"/>
    <w:basedOn w:val="SimpleStyleTableau"/>
    <w:qFormat/>
    <w:pPr>
      <w:ind w:right="100"/>
      <w:jc w:val="right"/>
    </w:pPr>
    <w:rPr>
      <w:b/>
    </w:rPr>
  </w:style>
  <w:style w:type="paragraph" w:customStyle="1" w:styleId="TotalTabFirstColBordureNonGras">
    <w:name w:val="TotalTab FirstCol Bordure NonGras"/>
    <w:basedOn w:val="SimpleStyleTableau"/>
    <w:qFormat/>
    <w:pPr>
      <w:ind w:left="100" w:right="100"/>
      <w:jc w:val="both"/>
    </w:pPr>
    <w:rPr>
      <w:color w:val="000000"/>
    </w:rPr>
  </w:style>
  <w:style w:type="paragraph" w:customStyle="1" w:styleId="TotalTabMiddleColBordureNonGras">
    <w:name w:val="TotalTab MiddleCol Bordure NonGras"/>
    <w:basedOn w:val="SimpleStyleTableau"/>
    <w:qFormat/>
    <w:pPr>
      <w:ind w:right="100"/>
      <w:jc w:val="right"/>
    </w:pPr>
  </w:style>
  <w:style w:type="paragraph" w:customStyle="1" w:styleId="TotalTabLastColBordureNonGras">
    <w:name w:val="TotalTab LastCol Bordure NonGras"/>
    <w:basedOn w:val="SimpleStyleTableau"/>
    <w:qFormat/>
    <w:pPr>
      <w:ind w:right="100"/>
      <w:jc w:val="right"/>
    </w:pPr>
  </w:style>
  <w:style w:type="paragraph" w:customStyle="1" w:styleId="EnteteTabFirstColBordure">
    <w:name w:val="EnteteTab FirstCol Bordure"/>
    <w:basedOn w:val="SimpleStyleTableau"/>
    <w:qFormat/>
    <w:pPr>
      <w:ind w:left="100" w:right="20"/>
    </w:pPr>
    <w:rPr>
      <w:b/>
    </w:rPr>
  </w:style>
  <w:style w:type="paragraph" w:customStyle="1" w:styleId="Tab1FirstColGras">
    <w:name w:val="Tab1 FirstCol Gras"/>
    <w:basedOn w:val="SimpleStyleTableau"/>
    <w:qFormat/>
    <w:pPr>
      <w:ind w:left="100" w:right="100"/>
      <w:jc w:val="both"/>
    </w:pPr>
    <w:rPr>
      <w:b/>
      <w:color w:val="000000"/>
      <w:shd w:val="clear" w:color="auto" w:fill="FFFFFF"/>
    </w:rPr>
  </w:style>
  <w:style w:type="paragraph" w:customStyle="1" w:styleId="Tab1MiddleColGras">
    <w:name w:val="Tab1 MiddleCol Gras"/>
    <w:basedOn w:val="SimpleStyleTableau"/>
    <w:qFormat/>
    <w:pPr>
      <w:ind w:right="100"/>
      <w:jc w:val="right"/>
    </w:pPr>
    <w:rPr>
      <w:b/>
      <w:color w:val="000000"/>
    </w:rPr>
  </w:style>
  <w:style w:type="paragraph" w:customStyle="1" w:styleId="Tab1LastColGras">
    <w:name w:val="Tab1 LastCol Gras"/>
    <w:basedOn w:val="SimpleStyleTableau"/>
    <w:qFormat/>
    <w:pPr>
      <w:ind w:right="100"/>
      <w:jc w:val="right"/>
    </w:pPr>
    <w:rPr>
      <w:b/>
    </w:rPr>
  </w:style>
  <w:style w:type="paragraph" w:customStyle="1" w:styleId="Tab2FirstColGras">
    <w:name w:val="Tab2 FirstCol Gras"/>
    <w:basedOn w:val="SimpleStyleTableau"/>
    <w:qFormat/>
    <w:pPr>
      <w:ind w:left="200" w:right="100"/>
      <w:jc w:val="both"/>
    </w:pPr>
    <w:rPr>
      <w:b/>
    </w:rPr>
  </w:style>
  <w:style w:type="paragraph" w:customStyle="1" w:styleId="Tab2MiddleColGras">
    <w:name w:val="Tab2 MiddleCol Gras"/>
    <w:basedOn w:val="SimpleStyleTableau"/>
    <w:qFormat/>
    <w:pPr>
      <w:ind w:right="100"/>
      <w:jc w:val="right"/>
    </w:pPr>
    <w:rPr>
      <w:b/>
    </w:rPr>
  </w:style>
  <w:style w:type="paragraph" w:customStyle="1" w:styleId="Tab3FirstColNonGras">
    <w:name w:val="Tab3 FirstCol NonGras"/>
    <w:basedOn w:val="SimpleStyleTableau"/>
    <w:qFormat/>
    <w:pPr>
      <w:ind w:left="360" w:right="100"/>
      <w:jc w:val="both"/>
    </w:pPr>
  </w:style>
  <w:style w:type="paragraph" w:customStyle="1" w:styleId="Tab3MiddleColNonGras">
    <w:name w:val="Tab3 MiddleCol NonGras"/>
    <w:basedOn w:val="SimpleStyleTableau"/>
    <w:qFormat/>
    <w:pPr>
      <w:ind w:right="100"/>
      <w:jc w:val="right"/>
    </w:pPr>
  </w:style>
  <w:style w:type="paragraph" w:customStyle="1" w:styleId="Tab3LastColNonGras">
    <w:name w:val="Tab3 LastCol NonGras"/>
    <w:basedOn w:val="SimpleStyleTableau"/>
    <w:qFormat/>
    <w:pPr>
      <w:ind w:right="100"/>
      <w:jc w:val="right"/>
    </w:pPr>
  </w:style>
  <w:style w:type="paragraph" w:customStyle="1" w:styleId="TotalTabFirstColBordure">
    <w:name w:val="TotalTab FirstCol Bordure"/>
    <w:basedOn w:val="SimpleStyleTableau"/>
    <w:qFormat/>
    <w:pPr>
      <w:ind w:left="100" w:right="100"/>
      <w:jc w:val="both"/>
    </w:pPr>
    <w:rPr>
      <w:b/>
      <w:color w:val="000000"/>
    </w:rPr>
  </w:style>
  <w:style w:type="paragraph" w:customStyle="1" w:styleId="TotalTabMiddleColBordure">
    <w:name w:val="TotalTab MiddleCol Bordure"/>
    <w:basedOn w:val="SimpleStyleTableau"/>
    <w:qFormat/>
    <w:pPr>
      <w:ind w:right="100"/>
      <w:jc w:val="right"/>
    </w:pPr>
    <w:rPr>
      <w:b/>
    </w:rPr>
  </w:style>
  <w:style w:type="paragraph" w:customStyle="1" w:styleId="TotalTabLastColBordure">
    <w:name w:val="TotalTab LastCol Bordure"/>
    <w:basedOn w:val="SimpleStyleTableau"/>
    <w:qFormat/>
    <w:pPr>
      <w:ind w:right="100"/>
      <w:jc w:val="right"/>
    </w:pPr>
    <w:rPr>
      <w:b/>
    </w:rPr>
  </w:style>
  <w:style w:type="paragraph" w:customStyle="1" w:styleId="TotalTabFirstColNoBordureUp">
    <w:name w:val="TotalTab FirstCol NoBordureUp"/>
    <w:basedOn w:val="SimpleStyleTableau"/>
    <w:qFormat/>
    <w:pPr>
      <w:ind w:left="100" w:right="100"/>
      <w:jc w:val="both"/>
    </w:pPr>
    <w:rPr>
      <w:b/>
      <w:color w:val="000000"/>
    </w:rPr>
  </w:style>
  <w:style w:type="paragraph" w:customStyle="1" w:styleId="TotalTabMiddleColNoBordureUp">
    <w:name w:val="TotalTab MiddleCol NoBordureUp"/>
    <w:basedOn w:val="SimpleStyleTableau"/>
    <w:qFormat/>
    <w:pPr>
      <w:ind w:right="100"/>
      <w:jc w:val="right"/>
    </w:pPr>
    <w:rPr>
      <w:b/>
    </w:rPr>
  </w:style>
  <w:style w:type="paragraph" w:customStyle="1" w:styleId="TotalTabLastColNoBordureUp">
    <w:name w:val="TotalTab LastCol NoBordureUp"/>
    <w:basedOn w:val="SimpleStyleTableau"/>
    <w:qFormat/>
    <w:pPr>
      <w:ind w:right="100"/>
      <w:jc w:val="right"/>
    </w:pPr>
    <w:rPr>
      <w:b/>
    </w:rPr>
  </w:style>
  <w:style w:type="paragraph" w:customStyle="1" w:styleId="Tab1FirstColNonGras">
    <w:name w:val="Tab1 FirstCol NonGras"/>
    <w:basedOn w:val="SimpleStyleTableau"/>
    <w:qFormat/>
    <w:pPr>
      <w:ind w:left="100" w:right="100"/>
      <w:jc w:val="both"/>
    </w:pPr>
  </w:style>
  <w:style w:type="paragraph" w:customStyle="1" w:styleId="Tab1FirstColNonGrasLeft">
    <w:name w:val="Tab1 FirstCol NonGras Left"/>
    <w:basedOn w:val="SimpleStyleTableau"/>
    <w:qFormat/>
    <w:pPr>
      <w:ind w:left="100" w:right="100"/>
    </w:pPr>
  </w:style>
  <w:style w:type="paragraph" w:customStyle="1" w:styleId="Tab1BordureCentre">
    <w:name w:val="Tab1 Bordure Centre"/>
    <w:basedOn w:val="SimpleStyleTableau"/>
    <w:qFormat/>
    <w:pPr>
      <w:ind w:left="100" w:right="100"/>
      <w:jc w:val="center"/>
    </w:pPr>
  </w:style>
  <w:style w:type="paragraph" w:customStyle="1" w:styleId="Tab1MiddleColNonGras">
    <w:name w:val="Tab1 MiddleCol NonGras"/>
    <w:basedOn w:val="SimpleStyleTableau"/>
    <w:qFormat/>
    <w:pPr>
      <w:ind w:right="100"/>
      <w:jc w:val="right"/>
    </w:pPr>
  </w:style>
  <w:style w:type="paragraph" w:customStyle="1" w:styleId="Tab1LastColNonGras">
    <w:name w:val="Tab1 LastCol NonGras"/>
    <w:basedOn w:val="SimpleStyleTableau"/>
    <w:qFormat/>
    <w:pPr>
      <w:ind w:right="100"/>
      <w:jc w:val="right"/>
    </w:pPr>
  </w:style>
  <w:style w:type="paragraph" w:customStyle="1" w:styleId="TotalTabFirstColNoBordureUpNonGras">
    <w:name w:val="TotalTab FirstCol NoBordureUp NonGras"/>
    <w:basedOn w:val="SimpleStyleTableau"/>
    <w:qFormat/>
    <w:pPr>
      <w:ind w:left="100" w:right="100"/>
      <w:jc w:val="both"/>
    </w:pPr>
    <w:rPr>
      <w:color w:val="000000"/>
    </w:rPr>
  </w:style>
  <w:style w:type="paragraph" w:customStyle="1" w:styleId="TotalTabLastColNoBordureUpNonGras">
    <w:name w:val="TotalTab LastCol NoBordureUp NonGras"/>
    <w:basedOn w:val="SimpleStyleTableau"/>
    <w:qFormat/>
    <w:pPr>
      <w:ind w:right="100"/>
      <w:jc w:val="right"/>
    </w:pPr>
  </w:style>
  <w:style w:type="paragraph" w:customStyle="1" w:styleId="Tab1MiddleColNonGrasCentre">
    <w:name w:val="Tab1 MiddleCol NonGras Centre"/>
    <w:basedOn w:val="SimpleStyleTableau"/>
    <w:qFormat/>
    <w:pPr>
      <w:jc w:val="center"/>
    </w:pPr>
  </w:style>
  <w:style w:type="paragraph" w:customStyle="1" w:styleId="EnteteTabMiddleColNoBordureCentre">
    <w:name w:val="EnteteTab MiddleCol NoBordure Centre"/>
    <w:basedOn w:val="SimpleStyleTableau"/>
    <w:qFormat/>
    <w:pPr>
      <w:jc w:val="center"/>
    </w:pPr>
    <w:rPr>
      <w:b/>
    </w:rPr>
  </w:style>
  <w:style w:type="paragraph" w:customStyle="1" w:styleId="EnteteTabMiddleColNoBordureUpCentre">
    <w:name w:val="EnteteTab MiddleCol NoBordureUp Centre"/>
    <w:basedOn w:val="SimpleStyleTableau"/>
    <w:qFormat/>
    <w:pPr>
      <w:jc w:val="center"/>
    </w:pPr>
    <w:rPr>
      <w:b/>
    </w:rPr>
  </w:style>
  <w:style w:type="paragraph" w:customStyle="1" w:styleId="EnteteTabMiddleColNoBordureDownCentre">
    <w:name w:val="EnteteTab MiddleCol NoBordureDown Centre"/>
    <w:basedOn w:val="SimpleStyleTableau"/>
    <w:qFormat/>
    <w:pPr>
      <w:jc w:val="center"/>
    </w:pPr>
    <w:rPr>
      <w:b/>
    </w:rPr>
  </w:style>
  <w:style w:type="paragraph" w:customStyle="1" w:styleId="TotalTabMiddleColNoBordureUpNonGras">
    <w:name w:val="TotalTab MiddleCol NoBordureUp NonGras"/>
    <w:basedOn w:val="SimpleStyleTableau"/>
    <w:qFormat/>
    <w:pPr>
      <w:ind w:right="100"/>
      <w:jc w:val="right"/>
    </w:pPr>
  </w:style>
  <w:style w:type="paragraph" w:customStyle="1" w:styleId="Tab2FirstColNonGras">
    <w:name w:val="Tab2 FirstCol NonGras"/>
    <w:basedOn w:val="SimpleStyleTableau"/>
    <w:qFormat/>
    <w:pPr>
      <w:ind w:left="200" w:right="100"/>
      <w:jc w:val="both"/>
    </w:pPr>
  </w:style>
  <w:style w:type="paragraph" w:customStyle="1" w:styleId="EnteteTabNoBordureUpNoGras">
    <w:name w:val="EnteteTab NoBordureUp NoGras"/>
    <w:basedOn w:val="SimpleStyleTableau"/>
    <w:qFormat/>
    <w:pPr>
      <w:jc w:val="right"/>
    </w:pPr>
  </w:style>
  <w:style w:type="paragraph" w:customStyle="1" w:styleId="Tab1MiddleColNonGrasBordureUp">
    <w:name w:val="Tab1 MiddleCol NonGras BordureUp"/>
    <w:basedOn w:val="SimpleStyleTableau"/>
    <w:qFormat/>
    <w:pPr>
      <w:ind w:right="100"/>
      <w:jc w:val="right"/>
    </w:pPr>
  </w:style>
  <w:style w:type="paragraph" w:customStyle="1" w:styleId="Tab1FirstColTop">
    <w:name w:val="Tab1 FirstCol Top"/>
    <w:basedOn w:val="SimpleStyleTop"/>
    <w:qFormat/>
    <w:pPr>
      <w:ind w:left="100" w:right="100"/>
    </w:pPr>
  </w:style>
  <w:style w:type="paragraph" w:customStyle="1" w:styleId="Tab1MiddleColNonGrasTop">
    <w:name w:val="Tab1 MiddleCol NonGras Top"/>
    <w:basedOn w:val="SimpleStyleTop"/>
    <w:qFormat/>
    <w:pPr>
      <w:ind w:right="100"/>
      <w:jc w:val="right"/>
    </w:pPr>
  </w:style>
  <w:style w:type="paragraph" w:customStyle="1" w:styleId="Tab1LastColNonGrasTop">
    <w:name w:val="Tab1 LastCol NonGras Top"/>
    <w:basedOn w:val="SimpleStyleTop"/>
    <w:qFormat/>
    <w:pPr>
      <w:ind w:right="100"/>
      <w:jc w:val="right"/>
    </w:pPr>
  </w:style>
  <w:style w:type="paragraph" w:customStyle="1" w:styleId="Tab1FirstColNonGrasBordureUp">
    <w:name w:val="Tab1 FirstCol NonGras BordureUp"/>
    <w:basedOn w:val="SimpleStyleTableau"/>
    <w:qFormat/>
    <w:pPr>
      <w:ind w:left="100" w:right="100"/>
      <w:jc w:val="both"/>
    </w:pPr>
  </w:style>
  <w:style w:type="paragraph" w:styleId="TM5">
    <w:name w:val="toc 5"/>
    <w:basedOn w:val="BaseToc5"/>
    <w:next w:val="Normal"/>
    <w:autoRedefine/>
    <w:uiPriority w:val="39"/>
    <w:rsid w:val="000F3DF7"/>
  </w:style>
  <w:style w:type="paragraph" w:styleId="TM6">
    <w:name w:val="toc 6"/>
    <w:basedOn w:val="BaseToc6"/>
    <w:next w:val="Normal"/>
    <w:autoRedefine/>
    <w:uiPriority w:val="39"/>
    <w:rsid w:val="000F3DF7"/>
  </w:style>
  <w:style w:type="paragraph" w:styleId="TM3">
    <w:name w:val="toc 3"/>
    <w:basedOn w:val="BaseToc3"/>
    <w:next w:val="Normal"/>
    <w:autoRedefine/>
    <w:uiPriority w:val="39"/>
    <w:rsid w:val="000F3DF7"/>
  </w:style>
  <w:style w:type="paragraph" w:styleId="TM4">
    <w:name w:val="toc 4"/>
    <w:basedOn w:val="BaseToc4"/>
    <w:next w:val="Normal"/>
    <w:autoRedefine/>
    <w:uiPriority w:val="39"/>
    <w:rsid w:val="000F3DF7"/>
  </w:style>
  <w:style w:type="paragraph" w:styleId="TM1">
    <w:name w:val="toc 1"/>
    <w:basedOn w:val="BaseToc1"/>
    <w:next w:val="Normal"/>
    <w:autoRedefine/>
    <w:uiPriority w:val="39"/>
    <w:rsid w:val="000F3DF7"/>
  </w:style>
  <w:style w:type="paragraph" w:styleId="TM2">
    <w:name w:val="toc 2"/>
    <w:basedOn w:val="BaseToc2"/>
    <w:next w:val="Normal"/>
    <w:autoRedefine/>
    <w:uiPriority w:val="39"/>
    <w:rsid w:val="000F3DF7"/>
  </w:style>
  <w:style w:type="paragraph" w:styleId="TM9">
    <w:name w:val="toc 9"/>
    <w:basedOn w:val="BaseToc9"/>
    <w:next w:val="Normal"/>
    <w:autoRedefine/>
    <w:uiPriority w:val="39"/>
    <w:rsid w:val="000F3DF7"/>
  </w:style>
  <w:style w:type="paragraph" w:styleId="TM7">
    <w:name w:val="toc 7"/>
    <w:basedOn w:val="BaseToc7"/>
    <w:next w:val="Normal"/>
    <w:autoRedefine/>
    <w:uiPriority w:val="39"/>
    <w:rsid w:val="000F3DF7"/>
  </w:style>
  <w:style w:type="paragraph" w:styleId="TM8">
    <w:name w:val="toc 8"/>
    <w:basedOn w:val="BaseToc8"/>
    <w:next w:val="Normal"/>
    <w:autoRedefine/>
    <w:uiPriority w:val="39"/>
    <w:rsid w:val="000F3DF7"/>
  </w:style>
  <w:style w:type="character" w:styleId="Lienhypertexte">
    <w:name w:val="Hyperlink"/>
    <w:basedOn w:val="Policepardfaut"/>
    <w:uiPriority w:val="99"/>
    <w:rsid w:val="005832BD"/>
    <w:rPr>
      <w:color w:val="0563C1"/>
      <w:u w:val="single"/>
    </w:rPr>
  </w:style>
  <w:style w:type="paragraph" w:customStyle="1" w:styleId="NormalNoContent">
    <w:name w:val="Normal NoContent"/>
    <w:next w:val="Normal"/>
    <w:qFormat/>
    <w:rPr>
      <w:rFonts w:ascii="Gill Sans MT" w:eastAsia="Gill Sans MT" w:hAnsi="Gill Sans MT" w:cs="Gill Sans MT"/>
      <w:color w:val="232323"/>
      <w:sz w:val="2"/>
      <w:szCs w:val="24"/>
    </w:rPr>
  </w:style>
  <w:style w:type="paragraph" w:customStyle="1" w:styleId="NormalNoContentNoContent">
    <w:name w:val="Normal NoContent NoContent"/>
    <w:next w:val="Normal"/>
    <w:qFormat/>
    <w:rPr>
      <w:rFonts w:ascii="Gill Sans MT" w:eastAsia="Gill Sans MT" w:hAnsi="Gill Sans MT" w:cs="Gill Sans MT"/>
      <w:color w:val="232323"/>
      <w:sz w:val="2"/>
      <w:szCs w:val="24"/>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2MiddleColGrasNoContent">
    <w:name w:val="Tab2 MiddleCol Gras NoContent"/>
    <w:qFormat/>
    <w:pPr>
      <w:ind w:right="100"/>
      <w:jc w:val="right"/>
    </w:pPr>
    <w:rPr>
      <w:rFonts w:ascii="Arial" w:eastAsia="Arial" w:hAnsi="Arial" w:cs="Arial"/>
      <w:b/>
      <w:color w:val="232323"/>
      <w:sz w:val="2"/>
    </w:rPr>
  </w:style>
  <w:style w:type="paragraph" w:customStyle="1" w:styleId="SimpleStyleNoContent">
    <w:name w:val="SimpleStyle NoContent"/>
    <w:qFormat/>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otalTabLastColNoBordureUpNonGrasNoContent">
    <w:name w:val="TotalTab LastCol NoBordureUp NonGras NoContent"/>
    <w:qFormat/>
    <w:pPr>
      <w:ind w:right="100"/>
      <w:jc w:val="right"/>
    </w:pPr>
    <w:rPr>
      <w:rFonts w:ascii="Arial" w:eastAsia="Arial" w:hAnsi="Arial" w:cs="Arial"/>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TotalTabLastColBordureNoContent">
    <w:name w:val="TotalTab LastCol Bordure NoContent"/>
    <w:qFormat/>
    <w:pPr>
      <w:ind w:right="100"/>
      <w:jc w:val="right"/>
    </w:pPr>
    <w:rPr>
      <w:rFonts w:ascii="Arial" w:eastAsia="Arial" w:hAnsi="Arial" w:cs="Arial"/>
      <w:b/>
      <w:color w:val="232323"/>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ab1MiddleColNonGrasCentreNoContent">
    <w:name w:val="Tab1 MiddleCol NonGras Centre NoContent"/>
    <w:qFormat/>
    <w:pPr>
      <w:jc w:val="center"/>
    </w:pPr>
    <w:rPr>
      <w:rFonts w:ascii="Arial" w:eastAsia="Arial" w:hAnsi="Arial" w:cs="Arial"/>
      <w:color w:val="232323"/>
      <w:sz w:val="2"/>
    </w:rPr>
  </w:style>
  <w:style w:type="paragraph" w:customStyle="1" w:styleId="Tab1FirstColNonGrasLeftNoContent">
    <w:name w:val="Tab1 FirstCol NonGras Left NoContent"/>
    <w:qFormat/>
    <w:pPr>
      <w:ind w:left="100" w:right="100"/>
    </w:pPr>
    <w:rPr>
      <w:rFonts w:ascii="Arial" w:eastAsia="Arial" w:hAnsi="Arial" w:cs="Arial"/>
      <w:color w:val="232323"/>
      <w:sz w:val="2"/>
    </w:rPr>
  </w:style>
  <w:style w:type="paragraph" w:customStyle="1" w:styleId="TotalTabFirstColBordureNoContent">
    <w:name w:val="TotalTab FirstCol Bordure NoContent"/>
    <w:qFormat/>
    <w:pPr>
      <w:ind w:left="100" w:right="100"/>
      <w:jc w:val="both"/>
    </w:pPr>
    <w:rPr>
      <w:rFonts w:ascii="Arial" w:eastAsia="Arial" w:hAnsi="Arial" w:cs="Arial"/>
      <w:b/>
      <w:color w:val="000000"/>
      <w:sz w:val="2"/>
    </w:rPr>
  </w:style>
  <w:style w:type="paragraph" w:customStyle="1" w:styleId="TotalTabFirstColNoBordureUpNonGrasNoContent">
    <w:name w:val="TotalTab FirstCol NoBordureUp NonGras NoContent"/>
    <w:qFormat/>
    <w:pPr>
      <w:ind w:left="100" w:right="100"/>
      <w:jc w:val="both"/>
    </w:pPr>
    <w:rPr>
      <w:rFonts w:ascii="Arial" w:eastAsia="Arial" w:hAnsi="Arial" w:cs="Arial"/>
      <w:color w:val="000000"/>
      <w:sz w:val="2"/>
    </w:rPr>
  </w:style>
  <w:style w:type="paragraph" w:customStyle="1" w:styleId="TotalTabMiddleColNoBordureUpNonGrasNoContent">
    <w:name w:val="TotalTab MiddleCol NoBordureUp NonGras NoContent"/>
    <w:qFormat/>
    <w:pPr>
      <w:ind w:right="100"/>
      <w:jc w:val="right"/>
    </w:pPr>
    <w:rPr>
      <w:rFonts w:ascii="Arial" w:eastAsia="Arial" w:hAnsi="Arial" w:cs="Arial"/>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MiddleColNonGrasBordureUpNoContent">
    <w:name w:val="Tab1 MiddleCol NonGras BordureUp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otalTabFirstColNoBordureUpNoContent">
    <w:name w:val="TotalTab FirstCol NoBordureUp NoContent"/>
    <w:qFormat/>
    <w:pPr>
      <w:ind w:left="100" w:right="100"/>
      <w:jc w:val="both"/>
    </w:pPr>
    <w:rPr>
      <w:rFonts w:ascii="Arial" w:eastAsia="Arial" w:hAnsi="Arial" w:cs="Arial"/>
      <w:b/>
      <w:color w:val="000000"/>
      <w:sz w:val="2"/>
    </w:rPr>
  </w:style>
  <w:style w:type="paragraph" w:customStyle="1" w:styleId="TotalTabMiddleColNoBordureUpNoContent">
    <w:name w:val="TotalTab MiddleCol NoBordureUp NoContent"/>
    <w:qFormat/>
    <w:pPr>
      <w:ind w:right="100"/>
      <w:jc w:val="right"/>
    </w:pPr>
    <w:rPr>
      <w:rFonts w:ascii="Arial" w:eastAsia="Arial" w:hAnsi="Arial" w:cs="Arial"/>
      <w:b/>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character" w:styleId="Appelnotedebasdep">
    <w:name w:val="footnote reference"/>
    <w:basedOn w:val="Policepardfaut"/>
    <w:uiPriority w:val="99"/>
    <w:semiHidden/>
    <w:unhideWhenUsed/>
    <w:rsid w:val="00481276"/>
    <w:rPr>
      <w:vertAlign w:val="superscript"/>
    </w:rPr>
  </w:style>
  <w:style w:type="paragraph" w:styleId="Notedebasdepage">
    <w:name w:val="footnote text"/>
    <w:basedOn w:val="Normal"/>
    <w:link w:val="NotedebasdepageCar"/>
    <w:uiPriority w:val="99"/>
    <w:semiHidden/>
    <w:unhideWhenUsed/>
    <w:rsid w:val="00481276"/>
    <w:rPr>
      <w:rFonts w:ascii="Calibri" w:eastAsia="STZhongsong" w:hAnsi="Calibri" w:cs="Calibri"/>
      <w:color w:val="000000"/>
      <w:sz w:val="20"/>
      <w:szCs w:val="20"/>
      <w:lang w:val="fr-FR"/>
    </w:rPr>
  </w:style>
  <w:style w:type="character" w:customStyle="1" w:styleId="NotedebasdepageCar">
    <w:name w:val="Note de bas de page Car"/>
    <w:basedOn w:val="Policepardfaut"/>
    <w:link w:val="Notedebasdepage"/>
    <w:uiPriority w:val="99"/>
    <w:semiHidden/>
    <w:rsid w:val="00481276"/>
    <w:rPr>
      <w:rFonts w:ascii="Calibri" w:eastAsia="STZhongsong" w:hAnsi="Calibri" w:cs="Calibri"/>
      <w:color w:val="000000"/>
      <w:lang w:val="fr-FR"/>
    </w:rPr>
  </w:style>
  <w:style w:type="table" w:customStyle="1" w:styleId="TableGrid00">
    <w:name w:val="Table Grid_0_0"/>
    <w:basedOn w:val="TableauNormal"/>
    <w:rsid w:val="00354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3845DB"/>
    <w:rPr>
      <w:rFonts w:ascii="Gill Sans MT" w:eastAsia="Gill Sans MT" w:hAnsi="Gill Sans MT" w:cs="Gill Sans MT"/>
      <w:color w:val="232323"/>
      <w:sz w:val="2"/>
      <w:szCs w:val="24"/>
    </w:rPr>
  </w:style>
  <w:style w:type="paragraph" w:customStyle="1" w:styleId="NormalNoContentNoContentNoContent">
    <w:name w:val="Normal NoContent NoContent NoContent"/>
    <w:next w:val="Normal"/>
    <w:qFormat/>
    <w:rPr>
      <w:rFonts w:ascii="Gill Sans MT" w:eastAsia="Gill Sans MT" w:hAnsi="Gill Sans MT" w:cs="Gill Sans MT"/>
      <w:color w:val="232323"/>
      <w:sz w:val="2"/>
      <w:szCs w:val="24"/>
    </w:rPr>
  </w:style>
  <w:style w:type="paragraph" w:customStyle="1" w:styleId="NormalNoContentNoContentNoContentNoContent">
    <w:name w:val="Normal NoContent NoContent NoContent NoContent"/>
    <w:next w:val="Normal"/>
    <w:qFormat/>
    <w:rPr>
      <w:rFonts w:ascii="Gill Sans MT" w:eastAsia="Gill Sans MT" w:hAnsi="Gill Sans MT" w:cs="Gill Sans MT"/>
      <w:color w:val="232323"/>
      <w:sz w:val="2"/>
      <w:szCs w:val="24"/>
    </w:rPr>
  </w:style>
  <w:style w:type="paragraph" w:customStyle="1" w:styleId="Tab3FirstColNonGrasNoContentNoContent">
    <w:name w:val="Tab3 FirstCol NonGras NoContent NoContent"/>
    <w:qFormat/>
    <w:pPr>
      <w:ind w:left="360" w:right="100"/>
      <w:jc w:val="both"/>
    </w:pPr>
    <w:rPr>
      <w:rFonts w:ascii="Arial" w:eastAsia="Arial" w:hAnsi="Arial" w:cs="Arial"/>
      <w:color w:val="232323"/>
      <w:sz w:val="2"/>
    </w:rPr>
  </w:style>
  <w:style w:type="paragraph" w:customStyle="1" w:styleId="Tab3MiddleColNonGrasNoContentNoContent">
    <w:name w:val="Tab3 MiddleCol NonGras NoContent NoContent"/>
    <w:qFormat/>
    <w:pPr>
      <w:ind w:right="100"/>
      <w:jc w:val="right"/>
    </w:pPr>
    <w:rPr>
      <w:rFonts w:ascii="Arial" w:eastAsia="Arial" w:hAnsi="Arial" w:cs="Arial"/>
      <w:color w:val="232323"/>
      <w:sz w:val="2"/>
    </w:rPr>
  </w:style>
  <w:style w:type="paragraph" w:customStyle="1" w:styleId="Tab1MiddleColGrasNoContentNoContent">
    <w:name w:val="Tab1 MiddleCol Gras NoContent NoContent"/>
    <w:qFormat/>
    <w:pPr>
      <w:ind w:right="100"/>
      <w:jc w:val="right"/>
    </w:pPr>
    <w:rPr>
      <w:rFonts w:ascii="Arial" w:eastAsia="Arial" w:hAnsi="Arial" w:cs="Arial"/>
      <w:b/>
      <w:color w:val="000000"/>
      <w:sz w:val="2"/>
    </w:rPr>
  </w:style>
  <w:style w:type="paragraph" w:customStyle="1" w:styleId="Tab1FirstColGrasNoContentNoContent">
    <w:name w:val="Tab1 FirstCol Gras NoContent NoContent"/>
    <w:qFormat/>
    <w:pPr>
      <w:ind w:left="100" w:right="100"/>
      <w:jc w:val="both"/>
    </w:pPr>
    <w:rPr>
      <w:rFonts w:ascii="Arial" w:eastAsia="Arial" w:hAnsi="Arial" w:cs="Arial"/>
      <w:b/>
      <w:color w:val="000000"/>
      <w:sz w:val="2"/>
      <w:shd w:val="clear" w:color="auto" w:fill="FFFFFF"/>
    </w:rPr>
  </w:style>
  <w:style w:type="paragraph" w:customStyle="1" w:styleId="Tab2MiddleColGrasNoContentNoContent">
    <w:name w:val="Tab2 MiddleCol Gras NoContent NoContent"/>
    <w:qFormat/>
    <w:pPr>
      <w:ind w:right="100"/>
      <w:jc w:val="right"/>
    </w:pPr>
    <w:rPr>
      <w:rFonts w:ascii="Arial" w:eastAsia="Arial" w:hAnsi="Arial" w:cs="Arial"/>
      <w:b/>
      <w:color w:val="232323"/>
      <w:sz w:val="2"/>
    </w:rPr>
  </w:style>
  <w:style w:type="paragraph" w:customStyle="1" w:styleId="SimpleStyleNoContentNoContent">
    <w:name w:val="SimpleStyle NoContent NoContent"/>
    <w:qFormat/>
    <w:rPr>
      <w:rFonts w:ascii="Arial" w:eastAsia="Arial" w:hAnsi="Arial" w:cs="Arial"/>
      <w:color w:val="232323"/>
      <w:sz w:val="2"/>
    </w:rPr>
  </w:style>
  <w:style w:type="paragraph" w:customStyle="1" w:styleId="Tab1MiddleColNonGrasNoContentNoContent">
    <w:name w:val="Tab1 MiddleCol NonGras NoContent NoContent"/>
    <w:qFormat/>
    <w:pPr>
      <w:ind w:right="100"/>
      <w:jc w:val="right"/>
    </w:pPr>
    <w:rPr>
      <w:rFonts w:ascii="Arial" w:eastAsia="Arial" w:hAnsi="Arial" w:cs="Arial"/>
      <w:color w:val="232323"/>
      <w:sz w:val="2"/>
    </w:rPr>
  </w:style>
  <w:style w:type="paragraph" w:customStyle="1" w:styleId="Tab1FirstColNonGrasNoContentNoContent">
    <w:name w:val="Tab1 FirstCol NonGras NoContent NoContent"/>
    <w:qFormat/>
    <w:pPr>
      <w:ind w:left="100" w:right="100"/>
      <w:jc w:val="both"/>
    </w:pPr>
    <w:rPr>
      <w:rFonts w:ascii="Arial" w:eastAsia="Arial" w:hAnsi="Arial" w:cs="Arial"/>
      <w:color w:val="232323"/>
      <w:sz w:val="2"/>
    </w:rPr>
  </w:style>
  <w:style w:type="paragraph" w:customStyle="1" w:styleId="Tab3LastColNonGrasNoContentNoContent">
    <w:name w:val="Tab3 LastCol NonGras NoContent NoContent"/>
    <w:qFormat/>
    <w:pPr>
      <w:ind w:right="100"/>
      <w:jc w:val="right"/>
    </w:pPr>
    <w:rPr>
      <w:rFonts w:ascii="Arial" w:eastAsia="Arial" w:hAnsi="Arial" w:cs="Arial"/>
      <w:color w:val="232323"/>
      <w:sz w:val="2"/>
    </w:rPr>
  </w:style>
  <w:style w:type="paragraph" w:customStyle="1" w:styleId="TotalTabLastColNoBordureUpNonGrasNoContentNoContent">
    <w:name w:val="TotalTab LastCol NoBordureUp NonGras NoContent NoContent"/>
    <w:qFormat/>
    <w:pPr>
      <w:ind w:right="100"/>
      <w:jc w:val="right"/>
    </w:pPr>
    <w:rPr>
      <w:rFonts w:ascii="Arial" w:eastAsia="Arial" w:hAnsi="Arial" w:cs="Arial"/>
      <w:color w:val="232323"/>
      <w:sz w:val="2"/>
    </w:rPr>
  </w:style>
  <w:style w:type="paragraph" w:customStyle="1" w:styleId="TotalTabMiddleColBordureNoContentNoContent">
    <w:name w:val="TotalTab MiddleCol Bordure NoContent NoContent"/>
    <w:qFormat/>
    <w:pPr>
      <w:ind w:right="100"/>
      <w:jc w:val="right"/>
    </w:pPr>
    <w:rPr>
      <w:rFonts w:ascii="Arial" w:eastAsia="Arial" w:hAnsi="Arial" w:cs="Arial"/>
      <w:b/>
      <w:color w:val="232323"/>
      <w:sz w:val="2"/>
    </w:rPr>
  </w:style>
  <w:style w:type="paragraph" w:customStyle="1" w:styleId="TotalTabLastColBordureNoContentNoContent">
    <w:name w:val="TotalTab LastCol Bordure NoContent NoContent"/>
    <w:qFormat/>
    <w:pPr>
      <w:ind w:right="100"/>
      <w:jc w:val="right"/>
    </w:pPr>
    <w:rPr>
      <w:rFonts w:ascii="Arial" w:eastAsia="Arial" w:hAnsi="Arial" w:cs="Arial"/>
      <w:b/>
      <w:color w:val="232323"/>
      <w:sz w:val="2"/>
    </w:rPr>
  </w:style>
  <w:style w:type="paragraph" w:customStyle="1" w:styleId="Tab1LastColGrasNoContentNoContent">
    <w:name w:val="Tab1 LastCol Gras NoContent NoContent"/>
    <w:qFormat/>
    <w:pPr>
      <w:ind w:right="100"/>
      <w:jc w:val="right"/>
    </w:pPr>
    <w:rPr>
      <w:rFonts w:ascii="Arial" w:eastAsia="Arial" w:hAnsi="Arial" w:cs="Arial"/>
      <w:b/>
      <w:color w:val="232323"/>
      <w:sz w:val="2"/>
    </w:rPr>
  </w:style>
  <w:style w:type="paragraph" w:customStyle="1" w:styleId="Tab1MiddleColNonGrasCentreNoContentNoContent">
    <w:name w:val="Tab1 MiddleCol NonGras Centre NoContent NoContent"/>
    <w:qFormat/>
    <w:pPr>
      <w:jc w:val="center"/>
    </w:pPr>
    <w:rPr>
      <w:rFonts w:ascii="Arial" w:eastAsia="Arial" w:hAnsi="Arial" w:cs="Arial"/>
      <w:color w:val="232323"/>
      <w:sz w:val="2"/>
    </w:rPr>
  </w:style>
  <w:style w:type="paragraph" w:customStyle="1" w:styleId="Tab1FirstColNonGrasLeftNoContentNoContent">
    <w:name w:val="Tab1 FirstCol NonGras Left NoContent NoContent"/>
    <w:qFormat/>
    <w:pPr>
      <w:ind w:left="100" w:right="100"/>
    </w:pPr>
    <w:rPr>
      <w:rFonts w:ascii="Arial" w:eastAsia="Arial" w:hAnsi="Arial" w:cs="Arial"/>
      <w:color w:val="232323"/>
      <w:sz w:val="2"/>
    </w:rPr>
  </w:style>
  <w:style w:type="paragraph" w:customStyle="1" w:styleId="TotalTabFirstColBordureNoContentNoContent">
    <w:name w:val="TotalTab FirstCol Bordure NoContent NoContent"/>
    <w:qFormat/>
    <w:pPr>
      <w:ind w:left="100" w:right="100"/>
      <w:jc w:val="both"/>
    </w:pPr>
    <w:rPr>
      <w:rFonts w:ascii="Arial" w:eastAsia="Arial" w:hAnsi="Arial" w:cs="Arial"/>
      <w:b/>
      <w:color w:val="000000"/>
      <w:sz w:val="2"/>
    </w:rPr>
  </w:style>
  <w:style w:type="paragraph" w:customStyle="1" w:styleId="TotalTabFirstColNoBordureUpNonGrasNoContentNoContent">
    <w:name w:val="TotalTab FirstCol NoBordureUp NonGras NoContent NoContent"/>
    <w:qFormat/>
    <w:pPr>
      <w:ind w:left="100" w:right="100"/>
      <w:jc w:val="both"/>
    </w:pPr>
    <w:rPr>
      <w:rFonts w:ascii="Arial" w:eastAsia="Arial" w:hAnsi="Arial" w:cs="Arial"/>
      <w:color w:val="000000"/>
      <w:sz w:val="2"/>
    </w:rPr>
  </w:style>
  <w:style w:type="paragraph" w:customStyle="1" w:styleId="TotalTabMiddleColNoBordureUpNonGrasNoContentNoContent">
    <w:name w:val="TotalTab MiddleCol NoBordureUp NonGras NoContent NoContent"/>
    <w:qFormat/>
    <w:pPr>
      <w:ind w:right="100"/>
      <w:jc w:val="right"/>
    </w:pPr>
    <w:rPr>
      <w:rFonts w:ascii="Arial" w:eastAsia="Arial" w:hAnsi="Arial" w:cs="Arial"/>
      <w:color w:val="232323"/>
      <w:sz w:val="2"/>
    </w:rPr>
  </w:style>
  <w:style w:type="paragraph" w:customStyle="1" w:styleId="EnteteTabNoBordureUpNoGrasNoContentNoContent">
    <w:name w:val="EnteteTab NoBordureUp NoGras NoContent NoContent"/>
    <w:qFormat/>
    <w:pPr>
      <w:jc w:val="right"/>
    </w:pPr>
    <w:rPr>
      <w:rFonts w:ascii="Arial" w:eastAsia="Arial" w:hAnsi="Arial" w:cs="Arial"/>
      <w:color w:val="232323"/>
      <w:sz w:val="2"/>
    </w:rPr>
  </w:style>
  <w:style w:type="paragraph" w:customStyle="1" w:styleId="Tab1MiddleColNonGrasBordureUpNoContentNoContent">
    <w:name w:val="Tab1 MiddleCol NonGras BordureUp NoContent NoContent"/>
    <w:qFormat/>
    <w:pPr>
      <w:ind w:right="100"/>
      <w:jc w:val="right"/>
    </w:pPr>
    <w:rPr>
      <w:rFonts w:ascii="Arial" w:eastAsia="Arial" w:hAnsi="Arial" w:cs="Arial"/>
      <w:color w:val="232323"/>
      <w:sz w:val="2"/>
    </w:rPr>
  </w:style>
  <w:style w:type="paragraph" w:customStyle="1" w:styleId="Tab1LastColNonGrasNoContentNoContent">
    <w:name w:val="Tab1 LastCol NonGras NoContent NoContent"/>
    <w:qFormat/>
    <w:pPr>
      <w:ind w:right="100"/>
      <w:jc w:val="right"/>
    </w:pPr>
    <w:rPr>
      <w:rFonts w:ascii="Arial" w:eastAsia="Arial" w:hAnsi="Arial" w:cs="Arial"/>
      <w:color w:val="232323"/>
      <w:sz w:val="2"/>
    </w:rPr>
  </w:style>
  <w:style w:type="paragraph" w:customStyle="1" w:styleId="TotalTabFirstColNoBordureUpNoContentNoContent">
    <w:name w:val="TotalTab FirstCol NoBordureUp NoContent NoContent"/>
    <w:qFormat/>
    <w:pPr>
      <w:ind w:left="100" w:right="100"/>
      <w:jc w:val="both"/>
    </w:pPr>
    <w:rPr>
      <w:rFonts w:ascii="Arial" w:eastAsia="Arial" w:hAnsi="Arial" w:cs="Arial"/>
      <w:b/>
      <w:color w:val="000000"/>
      <w:sz w:val="2"/>
    </w:rPr>
  </w:style>
  <w:style w:type="paragraph" w:customStyle="1" w:styleId="TotalTabMiddleColNoBordureUpNoContentNoContent">
    <w:name w:val="TotalTab MiddleCol NoBordureUp NoContent NoContent"/>
    <w:qFormat/>
    <w:pPr>
      <w:ind w:right="100"/>
      <w:jc w:val="right"/>
    </w:pPr>
    <w:rPr>
      <w:rFonts w:ascii="Arial" w:eastAsia="Arial" w:hAnsi="Arial" w:cs="Arial"/>
      <w:b/>
      <w:color w:val="232323"/>
      <w:sz w:val="2"/>
    </w:rPr>
  </w:style>
  <w:style w:type="paragraph" w:customStyle="1" w:styleId="Tab1FirstColNonGrasBordureUpNoContentNoContent">
    <w:name w:val="Tab1 FirstCol NonGras BordureUp NoContent NoContent"/>
    <w:qFormat/>
    <w:pPr>
      <w:ind w:left="100" w:right="100"/>
      <w:jc w:val="both"/>
    </w:pPr>
    <w:rPr>
      <w:rFonts w:ascii="Arial" w:eastAsia="Arial" w:hAnsi="Arial" w:cs="Arial"/>
      <w:color w:val="232323"/>
      <w:sz w:val="2"/>
    </w:rPr>
  </w:style>
  <w:style w:type="paragraph" w:styleId="En-tte">
    <w:name w:val="header"/>
    <w:basedOn w:val="Normal"/>
    <w:link w:val="En-tteCar"/>
    <w:rsid w:val="00BF14A8"/>
    <w:pPr>
      <w:tabs>
        <w:tab w:val="center" w:pos="4536"/>
        <w:tab w:val="right" w:pos="9072"/>
      </w:tabs>
    </w:pPr>
  </w:style>
  <w:style w:type="character" w:customStyle="1" w:styleId="En-tteCar">
    <w:name w:val="En-tête Car"/>
    <w:basedOn w:val="Policepardfaut"/>
    <w:link w:val="En-tte"/>
    <w:rsid w:val="00BF14A8"/>
    <w:rPr>
      <w:rFonts w:ascii="Gill Sans MT" w:eastAsia="Gill Sans MT" w:hAnsi="Gill Sans MT" w:cs="Gill Sans MT"/>
      <w:color w:val="232323"/>
      <w:sz w:val="2"/>
      <w:szCs w:val="24"/>
    </w:rPr>
  </w:style>
  <w:style w:type="paragraph" w:styleId="Pieddepage">
    <w:name w:val="footer"/>
    <w:basedOn w:val="Normal"/>
    <w:link w:val="PieddepageCar"/>
    <w:rsid w:val="00BF14A8"/>
    <w:pPr>
      <w:tabs>
        <w:tab w:val="center" w:pos="4536"/>
        <w:tab w:val="right" w:pos="9072"/>
      </w:tabs>
    </w:pPr>
  </w:style>
  <w:style w:type="character" w:customStyle="1" w:styleId="PieddepageCar">
    <w:name w:val="Pied de page Car"/>
    <w:basedOn w:val="Policepardfaut"/>
    <w:link w:val="Pieddepage"/>
    <w:rsid w:val="00BF14A8"/>
    <w:rPr>
      <w:rFonts w:ascii="Gill Sans MT" w:eastAsia="Gill Sans MT" w:hAnsi="Gill Sans MT" w:cs="Gill Sans MT"/>
      <w:color w:val="232323"/>
      <w:sz w:val="2"/>
      <w:szCs w:val="24"/>
    </w:rPr>
  </w:style>
  <w:style w:type="paragraph" w:customStyle="1" w:styleId="Tab1FirstColNonGrasBordureDown">
    <w:name w:val="Tab1 FirstCol NonGras BordureDown"/>
    <w:basedOn w:val="SimpleStyleTableau"/>
    <w:qFormat/>
    <w:rsid w:val="00BF14A8"/>
    <w:pPr>
      <w:ind w:left="100" w:right="100"/>
      <w:jc w:val="both"/>
    </w:pPr>
  </w:style>
  <w:style w:type="paragraph" w:customStyle="1" w:styleId="Tab1LastColNonGrasBordureDown">
    <w:name w:val="Tab1 LastCol NonGras  BordureDown"/>
    <w:basedOn w:val="SimpleStyleTableau"/>
    <w:qFormat/>
    <w:rsid w:val="00BF14A8"/>
    <w:pPr>
      <w:ind w:right="100"/>
      <w:jc w:val="right"/>
    </w:pPr>
  </w:style>
  <w:style w:type="paragraph" w:customStyle="1" w:styleId="Tab1MiddleColNonGrasBordureDownCentre">
    <w:name w:val="Tab1 MiddleCol NonGras  BordureDown Centre"/>
    <w:basedOn w:val="SimpleStyleTableau"/>
    <w:qFormat/>
    <w:rsid w:val="00BF14A8"/>
    <w:pPr>
      <w:ind w:right="100"/>
      <w:jc w:val="center"/>
    </w:pPr>
  </w:style>
  <w:style w:type="paragraph" w:customStyle="1" w:styleId="Tab1MiddleColBordure">
    <w:name w:val="Tab1 MiddleCol Bordure"/>
    <w:basedOn w:val="SimpleStyleTableau"/>
    <w:qFormat/>
    <w:rsid w:val="00BF14A8"/>
    <w:pPr>
      <w:jc w:val="right"/>
    </w:pPr>
  </w:style>
  <w:style w:type="paragraph" w:customStyle="1" w:styleId="Tab1MiddleColNonGrasBordureDown">
    <w:name w:val="Tab1 MiddleCol NonGras  BordureDown"/>
    <w:basedOn w:val="SimpleStyleTableau"/>
    <w:qFormat/>
    <w:rsid w:val="00BF14A8"/>
    <w:pPr>
      <w:ind w:right="100"/>
      <w:jc w:val="right"/>
    </w:pPr>
  </w:style>
  <w:style w:type="paragraph" w:customStyle="1" w:styleId="Tab1LastColNonGrasBordureUp">
    <w:name w:val="Tab1 LastCol NonGras BordureUp"/>
    <w:basedOn w:val="SimpleStyleTableau"/>
    <w:qFormat/>
    <w:rsid w:val="00BF14A8"/>
    <w:pPr>
      <w:ind w:right="100"/>
      <w:jc w:val="right"/>
    </w:pPr>
  </w:style>
  <w:style w:type="paragraph" w:customStyle="1" w:styleId="TotalTabFirstColBordureNoColor">
    <w:name w:val="TotalTab FirstCol Bordure NoColor"/>
    <w:basedOn w:val="SimpleStyleTableau"/>
    <w:qFormat/>
    <w:rsid w:val="00BF14A8"/>
    <w:pPr>
      <w:ind w:left="100" w:right="100"/>
      <w:jc w:val="both"/>
    </w:pPr>
    <w:rPr>
      <w:b/>
      <w:color w:val="000000"/>
    </w:rPr>
  </w:style>
  <w:style w:type="paragraph" w:customStyle="1" w:styleId="TotalTabMiddleColBordureNoColor">
    <w:name w:val="TotalTab MiddleCol Bordure NoColor"/>
    <w:basedOn w:val="SimpleStyleTableau"/>
    <w:qFormat/>
    <w:rsid w:val="00BF14A8"/>
    <w:pPr>
      <w:ind w:right="100"/>
      <w:jc w:val="right"/>
    </w:pPr>
    <w:rPr>
      <w:b/>
    </w:rPr>
  </w:style>
  <w:style w:type="paragraph" w:customStyle="1" w:styleId="TotalTabLastColBordureNoColor">
    <w:name w:val="TotalTab LastCol Bordure NoColor"/>
    <w:basedOn w:val="SimpleStyleTableau"/>
    <w:qFormat/>
    <w:rsid w:val="00BF14A8"/>
    <w:pPr>
      <w:ind w:right="100"/>
      <w:jc w:val="right"/>
    </w:pPr>
    <w:rPr>
      <w:b/>
    </w:rPr>
  </w:style>
  <w:style w:type="paragraph" w:customStyle="1" w:styleId="TotalTabMiddleColBordureNonGrasNoContent">
    <w:name w:val="TotalTab MiddleCol Bordure NonGras NoContent"/>
    <w:qFormat/>
    <w:rsid w:val="00BF14A8"/>
    <w:pPr>
      <w:ind w:right="100"/>
      <w:jc w:val="right"/>
    </w:pPr>
    <w:rPr>
      <w:rFonts w:ascii="Arial" w:eastAsia="Arial" w:hAnsi="Arial" w:cs="Arial"/>
      <w:color w:val="232323"/>
      <w:sz w:val="2"/>
    </w:rPr>
  </w:style>
  <w:style w:type="paragraph" w:customStyle="1" w:styleId="TotalTabLastColBordureNonGrasNoContent">
    <w:name w:val="TotalTab LastCol Bordure NonGras NoContent"/>
    <w:qFormat/>
    <w:rsid w:val="00BF14A8"/>
    <w:pPr>
      <w:ind w:right="100"/>
      <w:jc w:val="right"/>
    </w:pPr>
    <w:rPr>
      <w:rFonts w:ascii="Arial" w:eastAsia="Arial" w:hAnsi="Arial" w:cs="Arial"/>
      <w:color w:val="232323"/>
      <w:sz w:val="2"/>
    </w:rPr>
  </w:style>
  <w:style w:type="paragraph" w:customStyle="1" w:styleId="Tab1FirstColNonGrasBordureDownNoContent">
    <w:name w:val="Tab1 FirstCol NonGras BordureDown NoContent"/>
    <w:qFormat/>
    <w:rsid w:val="00BF14A8"/>
    <w:pPr>
      <w:ind w:left="100" w:right="100"/>
      <w:jc w:val="both"/>
    </w:pPr>
    <w:rPr>
      <w:rFonts w:ascii="Arial" w:eastAsia="Arial" w:hAnsi="Arial" w:cs="Arial"/>
      <w:color w:val="232323"/>
      <w:sz w:val="2"/>
    </w:rPr>
  </w:style>
  <w:style w:type="paragraph" w:customStyle="1" w:styleId="Tab1LastColNonGrasBordureDownNoContent">
    <w:name w:val="Tab1 LastCol NonGras  BordureDown NoContent"/>
    <w:qFormat/>
    <w:rsid w:val="00BF14A8"/>
    <w:pPr>
      <w:ind w:right="100"/>
      <w:jc w:val="right"/>
    </w:pPr>
    <w:rPr>
      <w:rFonts w:ascii="Arial" w:eastAsia="Arial" w:hAnsi="Arial" w:cs="Arial"/>
      <w:color w:val="232323"/>
      <w:sz w:val="2"/>
    </w:rPr>
  </w:style>
  <w:style w:type="paragraph" w:customStyle="1" w:styleId="EnteteTabMiddleColBordureNoContent">
    <w:name w:val="EnteteTab MiddleCol Bordure NoContent"/>
    <w:qFormat/>
    <w:rsid w:val="00BF14A8"/>
    <w:pPr>
      <w:jc w:val="center"/>
    </w:pPr>
    <w:rPr>
      <w:rFonts w:ascii="Arial" w:eastAsia="Arial" w:hAnsi="Arial" w:cs="Arial"/>
      <w:b/>
      <w:color w:val="232323"/>
      <w:sz w:val="2"/>
    </w:rPr>
  </w:style>
  <w:style w:type="paragraph" w:customStyle="1" w:styleId="EnteteTabLastColBordureNoContent">
    <w:name w:val="EnteteTab LastCol Bordure NoContent"/>
    <w:qFormat/>
    <w:rsid w:val="00BF14A8"/>
    <w:pPr>
      <w:jc w:val="center"/>
    </w:pPr>
    <w:rPr>
      <w:rFonts w:ascii="Arial" w:eastAsia="Arial" w:hAnsi="Arial" w:cs="Arial"/>
      <w:b/>
      <w:color w:val="232323"/>
      <w:sz w:val="2"/>
    </w:rPr>
  </w:style>
  <w:style w:type="paragraph" w:customStyle="1" w:styleId="Tab1MiddleColBordureNoContent">
    <w:name w:val="Tab1 MiddleCol Bordure NoContent"/>
    <w:qFormat/>
    <w:rsid w:val="00BF14A8"/>
    <w:pPr>
      <w:jc w:val="right"/>
    </w:pPr>
    <w:rPr>
      <w:rFonts w:ascii="Arial" w:eastAsia="Arial" w:hAnsi="Arial" w:cs="Arial"/>
      <w:color w:val="232323"/>
      <w:sz w:val="2"/>
    </w:rPr>
  </w:style>
  <w:style w:type="paragraph" w:customStyle="1" w:styleId="TotalTabMiddleColBordureNoColorNoContent">
    <w:name w:val="TotalTab MiddleCol Bordure NoColor NoContent"/>
    <w:qFormat/>
    <w:rsid w:val="00BF14A8"/>
    <w:pPr>
      <w:ind w:right="100"/>
      <w:jc w:val="right"/>
    </w:pPr>
    <w:rPr>
      <w:rFonts w:ascii="Arial" w:eastAsia="Arial" w:hAnsi="Arial" w:cs="Arial"/>
      <w:b/>
      <w:color w:val="232323"/>
      <w:sz w:val="2"/>
    </w:rPr>
  </w:style>
  <w:style w:type="paragraph" w:customStyle="1" w:styleId="TotalTabLastColBordureNoColorNoContent">
    <w:name w:val="TotalTab LastCol Bordure NoColor NoContent"/>
    <w:qFormat/>
    <w:rsid w:val="00BF14A8"/>
    <w:pPr>
      <w:ind w:right="100"/>
      <w:jc w:val="right"/>
    </w:pPr>
    <w:rPr>
      <w:rFonts w:ascii="Arial" w:eastAsia="Arial" w:hAnsi="Arial" w:cs="Arial"/>
      <w:b/>
      <w:color w:val="232323"/>
      <w:sz w:val="2"/>
    </w:rPr>
  </w:style>
  <w:style w:type="paragraph" w:styleId="Paragraphedeliste">
    <w:name w:val="List Paragraph"/>
    <w:basedOn w:val="Normal"/>
    <w:uiPriority w:val="34"/>
    <w:qFormat/>
    <w:rsid w:val="00BF14A8"/>
    <w:pPr>
      <w:ind w:left="720"/>
      <w:contextualSpacing/>
    </w:pPr>
  </w:style>
  <w:style w:type="paragraph" w:customStyle="1" w:styleId="TotalTabMiddleColBordureNonGrasNoContentNoContent">
    <w:name w:val="TotalTab MiddleCol Bordure NonGras NoContent NoContent"/>
    <w:qFormat/>
    <w:rsid w:val="00BF14A8"/>
    <w:pPr>
      <w:ind w:right="100"/>
      <w:jc w:val="right"/>
    </w:pPr>
    <w:rPr>
      <w:rFonts w:ascii="Arial" w:eastAsia="Arial" w:hAnsi="Arial" w:cs="Arial"/>
      <w:color w:val="232323"/>
      <w:sz w:val="2"/>
    </w:rPr>
  </w:style>
  <w:style w:type="paragraph" w:customStyle="1" w:styleId="TotalTabLastColBordureNonGrasNoContentNoContent">
    <w:name w:val="TotalTab LastCol Bordure NonGras NoContent NoContent"/>
    <w:qFormat/>
    <w:rsid w:val="00BF14A8"/>
    <w:pPr>
      <w:ind w:right="100"/>
      <w:jc w:val="right"/>
    </w:pPr>
    <w:rPr>
      <w:rFonts w:ascii="Arial" w:eastAsia="Arial" w:hAnsi="Arial" w:cs="Arial"/>
      <w:color w:val="232323"/>
      <w:sz w:val="2"/>
    </w:rPr>
  </w:style>
  <w:style w:type="paragraph" w:customStyle="1" w:styleId="Tab1FirstColNonGrasBordureDownNoContentNoContent">
    <w:name w:val="Tab1 FirstCol NonGras BordureDown NoContent NoContent"/>
    <w:qFormat/>
    <w:rsid w:val="00BF14A8"/>
    <w:pPr>
      <w:ind w:left="100" w:right="100"/>
      <w:jc w:val="both"/>
    </w:pPr>
    <w:rPr>
      <w:rFonts w:ascii="Arial" w:eastAsia="Arial" w:hAnsi="Arial" w:cs="Arial"/>
      <w:color w:val="232323"/>
      <w:sz w:val="2"/>
    </w:rPr>
  </w:style>
  <w:style w:type="paragraph" w:customStyle="1" w:styleId="Tab1LastColNonGrasBordureDownNoContentNoContent">
    <w:name w:val="Tab1 LastCol NonGras  BordureDown NoContent NoContent"/>
    <w:qFormat/>
    <w:rsid w:val="00BF14A8"/>
    <w:pPr>
      <w:ind w:right="100"/>
      <w:jc w:val="right"/>
    </w:pPr>
    <w:rPr>
      <w:rFonts w:ascii="Arial" w:eastAsia="Arial" w:hAnsi="Arial" w:cs="Arial"/>
      <w:color w:val="232323"/>
      <w:sz w:val="2"/>
    </w:rPr>
  </w:style>
  <w:style w:type="paragraph" w:customStyle="1" w:styleId="EnteteTabMiddleColBordureNoContentNoContent">
    <w:name w:val="EnteteTab MiddleCol Bordure NoContent NoContent"/>
    <w:qFormat/>
    <w:rsid w:val="00BF14A8"/>
    <w:pPr>
      <w:jc w:val="center"/>
    </w:pPr>
    <w:rPr>
      <w:rFonts w:ascii="Arial" w:eastAsia="Arial" w:hAnsi="Arial" w:cs="Arial"/>
      <w:b/>
      <w:color w:val="232323"/>
      <w:sz w:val="2"/>
    </w:rPr>
  </w:style>
  <w:style w:type="paragraph" w:customStyle="1" w:styleId="EnteteTabLastColBordureNoContentNoContent">
    <w:name w:val="EnteteTab LastCol Bordure NoContent NoContent"/>
    <w:qFormat/>
    <w:rsid w:val="00BF14A8"/>
    <w:pPr>
      <w:jc w:val="center"/>
    </w:pPr>
    <w:rPr>
      <w:rFonts w:ascii="Arial" w:eastAsia="Arial" w:hAnsi="Arial" w:cs="Arial"/>
      <w:b/>
      <w:color w:val="232323"/>
      <w:sz w:val="2"/>
    </w:rPr>
  </w:style>
  <w:style w:type="paragraph" w:customStyle="1" w:styleId="Tab1MiddleColBordureNoContentNoContent">
    <w:name w:val="Tab1 MiddleCol Bordure NoContent NoContent"/>
    <w:qFormat/>
    <w:rsid w:val="00BF14A8"/>
    <w:pPr>
      <w:jc w:val="right"/>
    </w:pPr>
    <w:rPr>
      <w:rFonts w:ascii="Arial" w:eastAsia="Arial" w:hAnsi="Arial" w:cs="Arial"/>
      <w:color w:val="232323"/>
      <w:sz w:val="2"/>
    </w:rPr>
  </w:style>
  <w:style w:type="paragraph" w:customStyle="1" w:styleId="TotalTabMiddleColBordureNoColorNoContentNoContent">
    <w:name w:val="TotalTab MiddleCol Bordure NoColor NoContent NoContent"/>
    <w:qFormat/>
    <w:rsid w:val="00BF14A8"/>
    <w:pPr>
      <w:ind w:right="100"/>
      <w:jc w:val="right"/>
    </w:pPr>
    <w:rPr>
      <w:rFonts w:ascii="Arial" w:eastAsia="Arial" w:hAnsi="Arial" w:cs="Arial"/>
      <w:b/>
      <w:color w:val="232323"/>
      <w:sz w:val="2"/>
    </w:rPr>
  </w:style>
  <w:style w:type="paragraph" w:customStyle="1" w:styleId="TotalTabLastColBordureNoColorNoContentNoContent">
    <w:name w:val="TotalTab LastCol Bordure NoColor NoContent NoContent"/>
    <w:qFormat/>
    <w:rsid w:val="00BF14A8"/>
    <w:pPr>
      <w:ind w:right="100"/>
      <w:jc w:val="right"/>
    </w:pPr>
    <w:rPr>
      <w:rFonts w:ascii="Arial" w:eastAsia="Arial" w:hAnsi="Arial" w:cs="Arial"/>
      <w:b/>
      <w:color w:val="232323"/>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34.png"/><Relationship Id="rId299" Type="http://schemas.openxmlformats.org/officeDocument/2006/relationships/image" Target="media/image97.png"/><Relationship Id="rId21" Type="http://schemas.openxmlformats.org/officeDocument/2006/relationships/header" Target="header7.xml"/><Relationship Id="rId63" Type="http://schemas.openxmlformats.org/officeDocument/2006/relationships/footer" Target="footer25.xml"/><Relationship Id="rId159" Type="http://schemas.openxmlformats.org/officeDocument/2006/relationships/footer" Target="footer55.xml"/><Relationship Id="rId170" Type="http://schemas.openxmlformats.org/officeDocument/2006/relationships/header" Target="header61.xml"/><Relationship Id="rId226" Type="http://schemas.openxmlformats.org/officeDocument/2006/relationships/header" Target="header89.xml"/><Relationship Id="rId268" Type="http://schemas.openxmlformats.org/officeDocument/2006/relationships/image" Target="media/image72.png"/><Relationship Id="rId32" Type="http://schemas.openxmlformats.org/officeDocument/2006/relationships/header" Target="header10.xml"/><Relationship Id="rId74" Type="http://schemas.openxmlformats.org/officeDocument/2006/relationships/header" Target="header31.xml"/><Relationship Id="rId128" Type="http://schemas.openxmlformats.org/officeDocument/2006/relationships/footer" Target="footer42.xml"/><Relationship Id="rId5" Type="http://schemas.openxmlformats.org/officeDocument/2006/relationships/footnotes" Target="footnotes.xml"/><Relationship Id="rId181" Type="http://schemas.openxmlformats.org/officeDocument/2006/relationships/footer" Target="footer66.xml"/><Relationship Id="rId237" Type="http://schemas.openxmlformats.org/officeDocument/2006/relationships/footer" Target="footer94.xml"/><Relationship Id="rId279" Type="http://schemas.openxmlformats.org/officeDocument/2006/relationships/image" Target="media/image79.png"/><Relationship Id="rId43" Type="http://schemas.openxmlformats.org/officeDocument/2006/relationships/footer" Target="footer15.xml"/><Relationship Id="rId139" Type="http://schemas.openxmlformats.org/officeDocument/2006/relationships/header" Target="header48.xml"/><Relationship Id="rId290" Type="http://schemas.openxmlformats.org/officeDocument/2006/relationships/image" Target="media/image90.png"/><Relationship Id="rId304" Type="http://schemas.openxmlformats.org/officeDocument/2006/relationships/fontTable" Target="fontTable.xml"/><Relationship Id="rId85" Type="http://schemas.openxmlformats.org/officeDocument/2006/relationships/image" Target="media/image8.png"/><Relationship Id="rId150" Type="http://schemas.openxmlformats.org/officeDocument/2006/relationships/image" Target="media/image38.png"/><Relationship Id="rId192" Type="http://schemas.openxmlformats.org/officeDocument/2006/relationships/header" Target="header72.xml"/><Relationship Id="rId206" Type="http://schemas.openxmlformats.org/officeDocument/2006/relationships/header" Target="header79.xml"/><Relationship Id="rId248" Type="http://schemas.openxmlformats.org/officeDocument/2006/relationships/image" Target="media/image52.png"/><Relationship Id="rId12" Type="http://schemas.openxmlformats.org/officeDocument/2006/relationships/footer" Target="footer2.xml"/><Relationship Id="rId108" Type="http://schemas.openxmlformats.org/officeDocument/2006/relationships/image" Target="media/image27.png"/><Relationship Id="rId54" Type="http://schemas.openxmlformats.org/officeDocument/2006/relationships/header" Target="header21.xml"/><Relationship Id="rId96" Type="http://schemas.openxmlformats.org/officeDocument/2006/relationships/image" Target="media/image19.png"/><Relationship Id="rId161" Type="http://schemas.openxmlformats.org/officeDocument/2006/relationships/footer" Target="footer56.xml"/><Relationship Id="rId217" Type="http://schemas.openxmlformats.org/officeDocument/2006/relationships/footer" Target="footer84.xml"/><Relationship Id="rId259" Type="http://schemas.openxmlformats.org/officeDocument/2006/relationships/image" Target="media/image63.png"/><Relationship Id="rId23" Type="http://schemas.openxmlformats.org/officeDocument/2006/relationships/hyperlink" Target="https://www.cpr-am.fr/Investissement-Responsable" TargetMode="External"/><Relationship Id="rId119" Type="http://schemas.openxmlformats.org/officeDocument/2006/relationships/image" Target="media/image36.png"/><Relationship Id="rId270" Type="http://schemas.openxmlformats.org/officeDocument/2006/relationships/header" Target="header95.xml"/><Relationship Id="rId291" Type="http://schemas.openxmlformats.org/officeDocument/2006/relationships/image" Target="media/image91.png"/><Relationship Id="rId305" Type="http://schemas.openxmlformats.org/officeDocument/2006/relationships/theme" Target="theme/theme1.xml"/><Relationship Id="rId44" Type="http://schemas.openxmlformats.org/officeDocument/2006/relationships/header" Target="header16.xml"/><Relationship Id="rId65" Type="http://schemas.openxmlformats.org/officeDocument/2006/relationships/footer" Target="footer26.xml"/><Relationship Id="rId86" Type="http://schemas.openxmlformats.org/officeDocument/2006/relationships/image" Target="media/image9.png"/><Relationship Id="rId130" Type="http://schemas.openxmlformats.org/officeDocument/2006/relationships/footer" Target="footer43.xml"/><Relationship Id="rId151" Type="http://schemas.openxmlformats.org/officeDocument/2006/relationships/header" Target="header53.xml"/><Relationship Id="rId172" Type="http://schemas.openxmlformats.org/officeDocument/2006/relationships/header" Target="header62.xml"/><Relationship Id="rId193" Type="http://schemas.openxmlformats.org/officeDocument/2006/relationships/footer" Target="footer72.xml"/><Relationship Id="rId207" Type="http://schemas.openxmlformats.org/officeDocument/2006/relationships/footer" Target="footer79.xml"/><Relationship Id="rId228" Type="http://schemas.openxmlformats.org/officeDocument/2006/relationships/header" Target="header90.xml"/><Relationship Id="rId249" Type="http://schemas.openxmlformats.org/officeDocument/2006/relationships/image" Target="media/image53.png"/><Relationship Id="rId13" Type="http://schemas.openxmlformats.org/officeDocument/2006/relationships/header" Target="header3.xml"/><Relationship Id="rId109" Type="http://schemas.openxmlformats.org/officeDocument/2006/relationships/header" Target="header38.xml"/><Relationship Id="rId260" Type="http://schemas.openxmlformats.org/officeDocument/2006/relationships/image" Target="media/image64.png"/><Relationship Id="rId281" Type="http://schemas.openxmlformats.org/officeDocument/2006/relationships/image" Target="media/image81.png"/><Relationship Id="rId34" Type="http://schemas.openxmlformats.org/officeDocument/2006/relationships/header" Target="header11.xml"/><Relationship Id="rId55" Type="http://schemas.openxmlformats.org/officeDocument/2006/relationships/footer" Target="footer21.xml"/><Relationship Id="rId76" Type="http://schemas.openxmlformats.org/officeDocument/2006/relationships/header" Target="header32.xml"/><Relationship Id="rId97" Type="http://schemas.openxmlformats.org/officeDocument/2006/relationships/image" Target="media/image20.png"/><Relationship Id="rId120" Type="http://schemas.openxmlformats.org/officeDocument/2006/relationships/image" Target="media/image37.png"/><Relationship Id="rId141" Type="http://schemas.openxmlformats.org/officeDocument/2006/relationships/header" Target="header49.xml"/><Relationship Id="rId7" Type="http://schemas.openxmlformats.org/officeDocument/2006/relationships/image" Target="media/image1.png"/><Relationship Id="rId162" Type="http://schemas.openxmlformats.org/officeDocument/2006/relationships/header" Target="header57.xml"/><Relationship Id="rId183" Type="http://schemas.openxmlformats.org/officeDocument/2006/relationships/footer" Target="footer67.xml"/><Relationship Id="rId218" Type="http://schemas.openxmlformats.org/officeDocument/2006/relationships/header" Target="header85.xml"/><Relationship Id="rId239" Type="http://schemas.openxmlformats.org/officeDocument/2006/relationships/image" Target="media/image43.png"/><Relationship Id="rId250" Type="http://schemas.openxmlformats.org/officeDocument/2006/relationships/image" Target="media/image54.png"/><Relationship Id="rId271" Type="http://schemas.openxmlformats.org/officeDocument/2006/relationships/footer" Target="footer95.xml"/><Relationship Id="rId292" Type="http://schemas.openxmlformats.org/officeDocument/2006/relationships/header" Target="header97.xml"/><Relationship Id="rId24" Type="http://schemas.openxmlformats.org/officeDocument/2006/relationships/header" Target="header8.xml"/><Relationship Id="rId45" Type="http://schemas.openxmlformats.org/officeDocument/2006/relationships/footer" Target="footer16.xml"/><Relationship Id="rId66" Type="http://schemas.openxmlformats.org/officeDocument/2006/relationships/header" Target="header27.xml"/><Relationship Id="rId87" Type="http://schemas.openxmlformats.org/officeDocument/2006/relationships/image" Target="media/image10.png"/><Relationship Id="rId110" Type="http://schemas.openxmlformats.org/officeDocument/2006/relationships/footer" Target="footer38.xml"/><Relationship Id="rId131" Type="http://schemas.openxmlformats.org/officeDocument/2006/relationships/header" Target="header44.xml"/><Relationship Id="rId152" Type="http://schemas.openxmlformats.org/officeDocument/2006/relationships/footer" Target="footer53.xml"/><Relationship Id="rId173" Type="http://schemas.openxmlformats.org/officeDocument/2006/relationships/footer" Target="footer62.xml"/><Relationship Id="rId194" Type="http://schemas.openxmlformats.org/officeDocument/2006/relationships/header" Target="header73.xml"/><Relationship Id="rId208" Type="http://schemas.openxmlformats.org/officeDocument/2006/relationships/header" Target="header80.xml"/><Relationship Id="rId229" Type="http://schemas.openxmlformats.org/officeDocument/2006/relationships/footer" Target="footer90.xml"/><Relationship Id="rId240" Type="http://schemas.openxmlformats.org/officeDocument/2006/relationships/image" Target="media/image44.png"/><Relationship Id="rId261" Type="http://schemas.openxmlformats.org/officeDocument/2006/relationships/image" Target="media/image65.png"/><Relationship Id="rId14" Type="http://schemas.openxmlformats.org/officeDocument/2006/relationships/footer" Target="footer3.xml"/><Relationship Id="rId35" Type="http://schemas.openxmlformats.org/officeDocument/2006/relationships/footer" Target="footer11.xml"/><Relationship Id="rId56" Type="http://schemas.openxmlformats.org/officeDocument/2006/relationships/header" Target="header22.xml"/><Relationship Id="rId77" Type="http://schemas.openxmlformats.org/officeDocument/2006/relationships/footer" Target="footer32.xml"/><Relationship Id="rId100" Type="http://schemas.openxmlformats.org/officeDocument/2006/relationships/image" Target="media/image23.png"/><Relationship Id="rId282" Type="http://schemas.openxmlformats.org/officeDocument/2006/relationships/image" Target="media/image82.png"/><Relationship Id="rId8" Type="http://schemas.openxmlformats.org/officeDocument/2006/relationships/image" Target="media/image2.png"/><Relationship Id="rId98" Type="http://schemas.openxmlformats.org/officeDocument/2006/relationships/image" Target="media/image21.png"/><Relationship Id="rId121" Type="http://schemas.openxmlformats.org/officeDocument/2006/relationships/header" Target="header39.xml"/><Relationship Id="rId142" Type="http://schemas.openxmlformats.org/officeDocument/2006/relationships/footer" Target="footer49.xml"/><Relationship Id="rId163" Type="http://schemas.openxmlformats.org/officeDocument/2006/relationships/footer" Target="footer57.xml"/><Relationship Id="rId184" Type="http://schemas.openxmlformats.org/officeDocument/2006/relationships/header" Target="header68.xml"/><Relationship Id="rId219" Type="http://schemas.openxmlformats.org/officeDocument/2006/relationships/footer" Target="footer85.xml"/><Relationship Id="rId230" Type="http://schemas.openxmlformats.org/officeDocument/2006/relationships/header" Target="header91.xml"/><Relationship Id="rId251" Type="http://schemas.openxmlformats.org/officeDocument/2006/relationships/image" Target="media/image55.png"/><Relationship Id="rId25" Type="http://schemas.openxmlformats.org/officeDocument/2006/relationships/footer" Target="footer8.xml"/><Relationship Id="rId46" Type="http://schemas.openxmlformats.org/officeDocument/2006/relationships/header" Target="header17.xml"/><Relationship Id="rId67" Type="http://schemas.openxmlformats.org/officeDocument/2006/relationships/footer" Target="footer27.xml"/><Relationship Id="rId272" Type="http://schemas.openxmlformats.org/officeDocument/2006/relationships/header" Target="header96.xml"/><Relationship Id="rId293" Type="http://schemas.openxmlformats.org/officeDocument/2006/relationships/footer" Target="footer97.xml"/><Relationship Id="rId88" Type="http://schemas.openxmlformats.org/officeDocument/2006/relationships/image" Target="media/image11.png"/><Relationship Id="rId111" Type="http://schemas.openxmlformats.org/officeDocument/2006/relationships/image" Target="media/image28.png"/><Relationship Id="rId132" Type="http://schemas.openxmlformats.org/officeDocument/2006/relationships/footer" Target="footer44.xml"/><Relationship Id="rId153" Type="http://schemas.openxmlformats.org/officeDocument/2006/relationships/image" Target="media/image39.png"/><Relationship Id="rId174" Type="http://schemas.openxmlformats.org/officeDocument/2006/relationships/header" Target="header63.xml"/><Relationship Id="rId195" Type="http://schemas.openxmlformats.org/officeDocument/2006/relationships/footer" Target="footer73.xml"/><Relationship Id="rId209" Type="http://schemas.openxmlformats.org/officeDocument/2006/relationships/footer" Target="footer80.xml"/><Relationship Id="rId220" Type="http://schemas.openxmlformats.org/officeDocument/2006/relationships/header" Target="header86.xml"/><Relationship Id="rId241" Type="http://schemas.openxmlformats.org/officeDocument/2006/relationships/image" Target="media/image45.png"/><Relationship Id="rId15" Type="http://schemas.openxmlformats.org/officeDocument/2006/relationships/header" Target="header4.xml"/><Relationship Id="rId36" Type="http://schemas.openxmlformats.org/officeDocument/2006/relationships/header" Target="header12.xml"/><Relationship Id="rId57" Type="http://schemas.openxmlformats.org/officeDocument/2006/relationships/footer" Target="footer22.xml"/><Relationship Id="rId262" Type="http://schemas.openxmlformats.org/officeDocument/2006/relationships/image" Target="media/image66.png"/><Relationship Id="rId283" Type="http://schemas.openxmlformats.org/officeDocument/2006/relationships/image" Target="media/image83.png"/><Relationship Id="rId78" Type="http://schemas.openxmlformats.org/officeDocument/2006/relationships/header" Target="header33.xml"/><Relationship Id="rId99" Type="http://schemas.openxmlformats.org/officeDocument/2006/relationships/image" Target="media/image22.png"/><Relationship Id="rId101" Type="http://schemas.openxmlformats.org/officeDocument/2006/relationships/image" Target="media/image24.png"/><Relationship Id="rId122" Type="http://schemas.openxmlformats.org/officeDocument/2006/relationships/footer" Target="footer39.xml"/><Relationship Id="rId143" Type="http://schemas.openxmlformats.org/officeDocument/2006/relationships/header" Target="header50.xml"/><Relationship Id="rId164" Type="http://schemas.openxmlformats.org/officeDocument/2006/relationships/header" Target="header58.xml"/><Relationship Id="rId185" Type="http://schemas.openxmlformats.org/officeDocument/2006/relationships/footer" Target="footer68.xml"/><Relationship Id="rId9" Type="http://schemas.openxmlformats.org/officeDocument/2006/relationships/header" Target="header1.xml"/><Relationship Id="rId210" Type="http://schemas.openxmlformats.org/officeDocument/2006/relationships/header" Target="header81.xml"/><Relationship Id="rId26" Type="http://schemas.openxmlformats.org/officeDocument/2006/relationships/header" Target="header9.xml"/><Relationship Id="rId231" Type="http://schemas.openxmlformats.org/officeDocument/2006/relationships/footer" Target="footer91.xml"/><Relationship Id="rId252" Type="http://schemas.openxmlformats.org/officeDocument/2006/relationships/image" Target="media/image56.png"/><Relationship Id="rId273" Type="http://schemas.openxmlformats.org/officeDocument/2006/relationships/footer" Target="footer96.xml"/><Relationship Id="rId294" Type="http://schemas.openxmlformats.org/officeDocument/2006/relationships/image" Target="media/image92.png"/><Relationship Id="rId47" Type="http://schemas.openxmlformats.org/officeDocument/2006/relationships/footer" Target="footer17.xml"/><Relationship Id="rId68" Type="http://schemas.openxmlformats.org/officeDocument/2006/relationships/header" Target="header28.xml"/><Relationship Id="rId89" Type="http://schemas.openxmlformats.org/officeDocument/2006/relationships/image" Target="media/image12.png"/><Relationship Id="rId112" Type="http://schemas.openxmlformats.org/officeDocument/2006/relationships/image" Target="media/image29.png"/><Relationship Id="rId133" Type="http://schemas.openxmlformats.org/officeDocument/2006/relationships/header" Target="header45.xml"/><Relationship Id="rId154" Type="http://schemas.openxmlformats.org/officeDocument/2006/relationships/image" Target="media/image40.png"/><Relationship Id="rId175" Type="http://schemas.openxmlformats.org/officeDocument/2006/relationships/footer" Target="footer63.xml"/><Relationship Id="rId196" Type="http://schemas.openxmlformats.org/officeDocument/2006/relationships/header" Target="header74.xml"/><Relationship Id="rId200" Type="http://schemas.openxmlformats.org/officeDocument/2006/relationships/header" Target="header76.xml"/><Relationship Id="rId16" Type="http://schemas.openxmlformats.org/officeDocument/2006/relationships/footer" Target="footer4.xml"/><Relationship Id="rId221" Type="http://schemas.openxmlformats.org/officeDocument/2006/relationships/footer" Target="footer86.xml"/><Relationship Id="rId242" Type="http://schemas.openxmlformats.org/officeDocument/2006/relationships/image" Target="media/image46.png"/><Relationship Id="rId263" Type="http://schemas.openxmlformats.org/officeDocument/2006/relationships/image" Target="media/image67.png"/><Relationship Id="rId284" Type="http://schemas.openxmlformats.org/officeDocument/2006/relationships/image" Target="media/image84.png"/><Relationship Id="rId37" Type="http://schemas.openxmlformats.org/officeDocument/2006/relationships/footer" Target="footer12.xml"/><Relationship Id="rId58" Type="http://schemas.openxmlformats.org/officeDocument/2006/relationships/header" Target="header23.xml"/><Relationship Id="rId79" Type="http://schemas.openxmlformats.org/officeDocument/2006/relationships/footer" Target="footer33.xml"/><Relationship Id="rId102" Type="http://schemas.openxmlformats.org/officeDocument/2006/relationships/header" Target="header36.xml"/><Relationship Id="rId123" Type="http://schemas.openxmlformats.org/officeDocument/2006/relationships/header" Target="header40.xml"/><Relationship Id="rId144" Type="http://schemas.openxmlformats.org/officeDocument/2006/relationships/footer" Target="footer50.xml"/><Relationship Id="rId90" Type="http://schemas.openxmlformats.org/officeDocument/2006/relationships/image" Target="media/image13.png"/><Relationship Id="rId165" Type="http://schemas.openxmlformats.org/officeDocument/2006/relationships/footer" Target="footer58.xml"/><Relationship Id="rId186" Type="http://schemas.openxmlformats.org/officeDocument/2006/relationships/header" Target="header69.xml"/><Relationship Id="rId211" Type="http://schemas.openxmlformats.org/officeDocument/2006/relationships/footer" Target="footer81.xml"/><Relationship Id="rId232" Type="http://schemas.openxmlformats.org/officeDocument/2006/relationships/header" Target="header92.xml"/><Relationship Id="rId253" Type="http://schemas.openxmlformats.org/officeDocument/2006/relationships/image" Target="media/image57.png"/><Relationship Id="rId274" Type="http://schemas.openxmlformats.org/officeDocument/2006/relationships/image" Target="media/image74.png"/><Relationship Id="rId295" Type="http://schemas.openxmlformats.org/officeDocument/2006/relationships/image" Target="media/image93.png"/><Relationship Id="rId27" Type="http://schemas.openxmlformats.org/officeDocument/2006/relationships/footer" Target="footer9.xml"/><Relationship Id="rId48" Type="http://schemas.openxmlformats.org/officeDocument/2006/relationships/header" Target="header18.xml"/><Relationship Id="rId69" Type="http://schemas.openxmlformats.org/officeDocument/2006/relationships/footer" Target="footer28.xml"/><Relationship Id="rId113" Type="http://schemas.openxmlformats.org/officeDocument/2006/relationships/image" Target="media/image30.png"/><Relationship Id="rId134" Type="http://schemas.openxmlformats.org/officeDocument/2006/relationships/footer" Target="footer45.xml"/><Relationship Id="rId80" Type="http://schemas.openxmlformats.org/officeDocument/2006/relationships/header" Target="header34.xml"/><Relationship Id="rId155" Type="http://schemas.openxmlformats.org/officeDocument/2006/relationships/image" Target="media/image41.png"/><Relationship Id="rId176" Type="http://schemas.openxmlformats.org/officeDocument/2006/relationships/header" Target="header64.xml"/><Relationship Id="rId197" Type="http://schemas.openxmlformats.org/officeDocument/2006/relationships/footer" Target="footer74.xml"/><Relationship Id="rId201" Type="http://schemas.openxmlformats.org/officeDocument/2006/relationships/footer" Target="footer76.xml"/><Relationship Id="rId222" Type="http://schemas.openxmlformats.org/officeDocument/2006/relationships/header" Target="header87.xml"/><Relationship Id="rId243" Type="http://schemas.openxmlformats.org/officeDocument/2006/relationships/image" Target="media/image47.png"/><Relationship Id="rId264" Type="http://schemas.openxmlformats.org/officeDocument/2006/relationships/image" Target="media/image68.png"/><Relationship Id="rId285" Type="http://schemas.openxmlformats.org/officeDocument/2006/relationships/image" Target="media/image85.png"/><Relationship Id="rId17" Type="http://schemas.openxmlformats.org/officeDocument/2006/relationships/header" Target="header5.xml"/><Relationship Id="rId38" Type="http://schemas.openxmlformats.org/officeDocument/2006/relationships/header" Target="header13.xml"/><Relationship Id="rId59" Type="http://schemas.openxmlformats.org/officeDocument/2006/relationships/footer" Target="footer23.xml"/><Relationship Id="rId103" Type="http://schemas.openxmlformats.org/officeDocument/2006/relationships/footer" Target="footer36.xml"/><Relationship Id="rId124" Type="http://schemas.openxmlformats.org/officeDocument/2006/relationships/footer" Target="footer40.xml"/><Relationship Id="rId70" Type="http://schemas.openxmlformats.org/officeDocument/2006/relationships/header" Target="header29.xml"/><Relationship Id="rId91" Type="http://schemas.openxmlformats.org/officeDocument/2006/relationships/image" Target="media/image14.png"/><Relationship Id="rId145" Type="http://schemas.openxmlformats.org/officeDocument/2006/relationships/hyperlink" Target="https://www.cpr-am.fr/Investissement-Responsable" TargetMode="External"/><Relationship Id="rId166" Type="http://schemas.openxmlformats.org/officeDocument/2006/relationships/header" Target="header59.xml"/><Relationship Id="rId187" Type="http://schemas.openxmlformats.org/officeDocument/2006/relationships/footer" Target="footer69.xml"/><Relationship Id="rId1" Type="http://schemas.openxmlformats.org/officeDocument/2006/relationships/numbering" Target="numbering.xml"/><Relationship Id="rId212" Type="http://schemas.openxmlformats.org/officeDocument/2006/relationships/header" Target="header82.xml"/><Relationship Id="rId233" Type="http://schemas.openxmlformats.org/officeDocument/2006/relationships/footer" Target="footer92.xml"/><Relationship Id="rId254" Type="http://schemas.openxmlformats.org/officeDocument/2006/relationships/image" Target="media/image58.png"/><Relationship Id="rId28" Type="http://schemas.openxmlformats.org/officeDocument/2006/relationships/image" Target="media/image3.png"/><Relationship Id="rId49" Type="http://schemas.openxmlformats.org/officeDocument/2006/relationships/footer" Target="footer18.xml"/><Relationship Id="rId114" Type="http://schemas.openxmlformats.org/officeDocument/2006/relationships/image" Target="media/image31.png"/><Relationship Id="rId275" Type="http://schemas.openxmlformats.org/officeDocument/2006/relationships/image" Target="media/image75.png"/><Relationship Id="rId296" Type="http://schemas.openxmlformats.org/officeDocument/2006/relationships/image" Target="media/image94.png"/><Relationship Id="rId300" Type="http://schemas.openxmlformats.org/officeDocument/2006/relationships/image" Target="media/image98.png"/><Relationship Id="rId60" Type="http://schemas.openxmlformats.org/officeDocument/2006/relationships/header" Target="header24.xml"/><Relationship Id="rId81" Type="http://schemas.openxmlformats.org/officeDocument/2006/relationships/footer" Target="footer34.xml"/><Relationship Id="rId135" Type="http://schemas.openxmlformats.org/officeDocument/2006/relationships/header" Target="header46.xml"/><Relationship Id="rId156" Type="http://schemas.openxmlformats.org/officeDocument/2006/relationships/header" Target="header54.xml"/><Relationship Id="rId177" Type="http://schemas.openxmlformats.org/officeDocument/2006/relationships/footer" Target="footer64.xml"/><Relationship Id="rId198" Type="http://schemas.openxmlformats.org/officeDocument/2006/relationships/header" Target="header75.xml"/><Relationship Id="rId202" Type="http://schemas.openxmlformats.org/officeDocument/2006/relationships/header" Target="header77.xml"/><Relationship Id="rId223" Type="http://schemas.openxmlformats.org/officeDocument/2006/relationships/footer" Target="footer87.xml"/><Relationship Id="rId244" Type="http://schemas.openxmlformats.org/officeDocument/2006/relationships/image" Target="media/image48.png"/><Relationship Id="rId18" Type="http://schemas.openxmlformats.org/officeDocument/2006/relationships/footer" Target="footer5.xml"/><Relationship Id="rId39" Type="http://schemas.openxmlformats.org/officeDocument/2006/relationships/footer" Target="footer13.xml"/><Relationship Id="rId265" Type="http://schemas.openxmlformats.org/officeDocument/2006/relationships/image" Target="media/image69.png"/><Relationship Id="rId286" Type="http://schemas.openxmlformats.org/officeDocument/2006/relationships/image" Target="media/image86.png"/><Relationship Id="rId50" Type="http://schemas.openxmlformats.org/officeDocument/2006/relationships/header" Target="header19.xml"/><Relationship Id="rId104" Type="http://schemas.openxmlformats.org/officeDocument/2006/relationships/header" Target="header37.xml"/><Relationship Id="rId125" Type="http://schemas.openxmlformats.org/officeDocument/2006/relationships/header" Target="header41.xml"/><Relationship Id="rId146" Type="http://schemas.openxmlformats.org/officeDocument/2006/relationships/header" Target="header51.xml"/><Relationship Id="rId167" Type="http://schemas.openxmlformats.org/officeDocument/2006/relationships/footer" Target="footer59.xml"/><Relationship Id="rId188" Type="http://schemas.openxmlformats.org/officeDocument/2006/relationships/header" Target="header70.xml"/><Relationship Id="rId71" Type="http://schemas.openxmlformats.org/officeDocument/2006/relationships/footer" Target="footer29.xml"/><Relationship Id="rId92" Type="http://schemas.openxmlformats.org/officeDocument/2006/relationships/image" Target="media/image15.png"/><Relationship Id="rId213" Type="http://schemas.openxmlformats.org/officeDocument/2006/relationships/footer" Target="footer82.xml"/><Relationship Id="rId234" Type="http://schemas.openxmlformats.org/officeDocument/2006/relationships/header" Target="header93.xml"/><Relationship Id="rId2" Type="http://schemas.openxmlformats.org/officeDocument/2006/relationships/styles" Target="styles.xml"/><Relationship Id="rId29" Type="http://schemas.openxmlformats.org/officeDocument/2006/relationships/image" Target="media/image4.png"/><Relationship Id="rId255" Type="http://schemas.openxmlformats.org/officeDocument/2006/relationships/image" Target="media/image59.png"/><Relationship Id="rId276" Type="http://schemas.openxmlformats.org/officeDocument/2006/relationships/image" Target="media/image76.png"/><Relationship Id="rId297" Type="http://schemas.openxmlformats.org/officeDocument/2006/relationships/image" Target="media/image95.png"/><Relationship Id="rId40" Type="http://schemas.openxmlformats.org/officeDocument/2006/relationships/header" Target="header14.xml"/><Relationship Id="rId115" Type="http://schemas.openxmlformats.org/officeDocument/2006/relationships/image" Target="media/image32.png"/><Relationship Id="rId136" Type="http://schemas.openxmlformats.org/officeDocument/2006/relationships/footer" Target="footer46.xml"/><Relationship Id="rId157" Type="http://schemas.openxmlformats.org/officeDocument/2006/relationships/footer" Target="footer54.xml"/><Relationship Id="rId178" Type="http://schemas.openxmlformats.org/officeDocument/2006/relationships/header" Target="header65.xml"/><Relationship Id="rId301" Type="http://schemas.openxmlformats.org/officeDocument/2006/relationships/image" Target="media/image99.png"/><Relationship Id="rId61" Type="http://schemas.openxmlformats.org/officeDocument/2006/relationships/footer" Target="footer24.xml"/><Relationship Id="rId82" Type="http://schemas.openxmlformats.org/officeDocument/2006/relationships/header" Target="header35.xml"/><Relationship Id="rId199" Type="http://schemas.openxmlformats.org/officeDocument/2006/relationships/footer" Target="footer75.xml"/><Relationship Id="rId203" Type="http://schemas.openxmlformats.org/officeDocument/2006/relationships/footer" Target="footer77.xml"/><Relationship Id="rId19" Type="http://schemas.openxmlformats.org/officeDocument/2006/relationships/header" Target="header6.xml"/><Relationship Id="rId224" Type="http://schemas.openxmlformats.org/officeDocument/2006/relationships/header" Target="header88.xml"/><Relationship Id="rId245" Type="http://schemas.openxmlformats.org/officeDocument/2006/relationships/image" Target="media/image49.png"/><Relationship Id="rId266" Type="http://schemas.openxmlformats.org/officeDocument/2006/relationships/image" Target="media/image70.png"/><Relationship Id="rId287" Type="http://schemas.openxmlformats.org/officeDocument/2006/relationships/image" Target="media/image87.png"/><Relationship Id="rId30" Type="http://schemas.openxmlformats.org/officeDocument/2006/relationships/image" Target="media/image5.png"/><Relationship Id="rId105" Type="http://schemas.openxmlformats.org/officeDocument/2006/relationships/footer" Target="footer37.xml"/><Relationship Id="rId126" Type="http://schemas.openxmlformats.org/officeDocument/2006/relationships/footer" Target="footer41.xml"/><Relationship Id="rId147" Type="http://schemas.openxmlformats.org/officeDocument/2006/relationships/footer" Target="footer51.xml"/><Relationship Id="rId168" Type="http://schemas.openxmlformats.org/officeDocument/2006/relationships/header" Target="header60.xml"/><Relationship Id="rId51" Type="http://schemas.openxmlformats.org/officeDocument/2006/relationships/footer" Target="footer19.xml"/><Relationship Id="rId72" Type="http://schemas.openxmlformats.org/officeDocument/2006/relationships/header" Target="header30.xml"/><Relationship Id="rId93" Type="http://schemas.openxmlformats.org/officeDocument/2006/relationships/image" Target="media/image16.png"/><Relationship Id="rId189" Type="http://schemas.openxmlformats.org/officeDocument/2006/relationships/footer" Target="footer70.xml"/><Relationship Id="rId3" Type="http://schemas.openxmlformats.org/officeDocument/2006/relationships/settings" Target="settings.xml"/><Relationship Id="rId214" Type="http://schemas.openxmlformats.org/officeDocument/2006/relationships/header" Target="header83.xml"/><Relationship Id="rId235" Type="http://schemas.openxmlformats.org/officeDocument/2006/relationships/footer" Target="footer93.xml"/><Relationship Id="rId256" Type="http://schemas.openxmlformats.org/officeDocument/2006/relationships/image" Target="media/image60.png"/><Relationship Id="rId277" Type="http://schemas.openxmlformats.org/officeDocument/2006/relationships/image" Target="media/image77.png"/><Relationship Id="rId298" Type="http://schemas.openxmlformats.org/officeDocument/2006/relationships/image" Target="media/image96.png"/><Relationship Id="rId116" Type="http://schemas.openxmlformats.org/officeDocument/2006/relationships/image" Target="media/image33.png"/><Relationship Id="rId137" Type="http://schemas.openxmlformats.org/officeDocument/2006/relationships/header" Target="header47.xml"/><Relationship Id="rId158" Type="http://schemas.openxmlformats.org/officeDocument/2006/relationships/header" Target="header55.xml"/><Relationship Id="rId302" Type="http://schemas.openxmlformats.org/officeDocument/2006/relationships/header" Target="header98.xml"/><Relationship Id="rId20" Type="http://schemas.openxmlformats.org/officeDocument/2006/relationships/footer" Target="footer6.xml"/><Relationship Id="rId41" Type="http://schemas.openxmlformats.org/officeDocument/2006/relationships/footer" Target="footer14.xml"/><Relationship Id="rId62" Type="http://schemas.openxmlformats.org/officeDocument/2006/relationships/header" Target="header25.xml"/><Relationship Id="rId83" Type="http://schemas.openxmlformats.org/officeDocument/2006/relationships/footer" Target="footer35.xml"/><Relationship Id="rId179" Type="http://schemas.openxmlformats.org/officeDocument/2006/relationships/footer" Target="footer65.xml"/><Relationship Id="rId190" Type="http://schemas.openxmlformats.org/officeDocument/2006/relationships/header" Target="header71.xml"/><Relationship Id="rId204" Type="http://schemas.openxmlformats.org/officeDocument/2006/relationships/header" Target="header78.xml"/><Relationship Id="rId225" Type="http://schemas.openxmlformats.org/officeDocument/2006/relationships/footer" Target="footer88.xml"/><Relationship Id="rId246" Type="http://schemas.openxmlformats.org/officeDocument/2006/relationships/image" Target="media/image50.png"/><Relationship Id="rId267" Type="http://schemas.openxmlformats.org/officeDocument/2006/relationships/image" Target="media/image71.png"/><Relationship Id="rId288" Type="http://schemas.openxmlformats.org/officeDocument/2006/relationships/image" Target="media/image88.png"/><Relationship Id="rId106" Type="http://schemas.openxmlformats.org/officeDocument/2006/relationships/image" Target="media/image25.png"/><Relationship Id="rId127" Type="http://schemas.openxmlformats.org/officeDocument/2006/relationships/header" Target="header42.xml"/><Relationship Id="rId10" Type="http://schemas.openxmlformats.org/officeDocument/2006/relationships/footer" Target="footer1.xml"/><Relationship Id="rId31" Type="http://schemas.openxmlformats.org/officeDocument/2006/relationships/image" Target="media/image6.png"/><Relationship Id="rId52" Type="http://schemas.openxmlformats.org/officeDocument/2006/relationships/header" Target="header20.xml"/><Relationship Id="rId73" Type="http://schemas.openxmlformats.org/officeDocument/2006/relationships/footer" Target="footer30.xml"/><Relationship Id="rId94" Type="http://schemas.openxmlformats.org/officeDocument/2006/relationships/image" Target="media/image17.png"/><Relationship Id="rId148" Type="http://schemas.openxmlformats.org/officeDocument/2006/relationships/header" Target="header52.xml"/><Relationship Id="rId169" Type="http://schemas.openxmlformats.org/officeDocument/2006/relationships/footer" Target="footer60.xml"/><Relationship Id="rId4" Type="http://schemas.openxmlformats.org/officeDocument/2006/relationships/webSettings" Target="webSettings.xml"/><Relationship Id="rId180" Type="http://schemas.openxmlformats.org/officeDocument/2006/relationships/header" Target="header66.xml"/><Relationship Id="rId215" Type="http://schemas.openxmlformats.org/officeDocument/2006/relationships/footer" Target="footer83.xml"/><Relationship Id="rId236" Type="http://schemas.openxmlformats.org/officeDocument/2006/relationships/header" Target="header94.xml"/><Relationship Id="rId257" Type="http://schemas.openxmlformats.org/officeDocument/2006/relationships/image" Target="media/image61.png"/><Relationship Id="rId278" Type="http://schemas.openxmlformats.org/officeDocument/2006/relationships/image" Target="media/image78.png"/><Relationship Id="rId303" Type="http://schemas.openxmlformats.org/officeDocument/2006/relationships/footer" Target="footer98.xml"/><Relationship Id="rId42" Type="http://schemas.openxmlformats.org/officeDocument/2006/relationships/header" Target="header15.xml"/><Relationship Id="rId84" Type="http://schemas.openxmlformats.org/officeDocument/2006/relationships/image" Target="media/image7.png"/><Relationship Id="rId138" Type="http://schemas.openxmlformats.org/officeDocument/2006/relationships/footer" Target="footer47.xml"/><Relationship Id="rId191" Type="http://schemas.openxmlformats.org/officeDocument/2006/relationships/footer" Target="footer71.xml"/><Relationship Id="rId205" Type="http://schemas.openxmlformats.org/officeDocument/2006/relationships/footer" Target="footer78.xml"/><Relationship Id="rId247" Type="http://schemas.openxmlformats.org/officeDocument/2006/relationships/image" Target="media/image51.png"/><Relationship Id="rId107" Type="http://schemas.openxmlformats.org/officeDocument/2006/relationships/image" Target="media/image26.png"/><Relationship Id="rId289" Type="http://schemas.openxmlformats.org/officeDocument/2006/relationships/image" Target="media/image89.png"/><Relationship Id="rId11" Type="http://schemas.openxmlformats.org/officeDocument/2006/relationships/header" Target="header2.xml"/><Relationship Id="rId53" Type="http://schemas.openxmlformats.org/officeDocument/2006/relationships/footer" Target="footer20.xml"/><Relationship Id="rId149" Type="http://schemas.openxmlformats.org/officeDocument/2006/relationships/footer" Target="footer52.xml"/><Relationship Id="rId95" Type="http://schemas.openxmlformats.org/officeDocument/2006/relationships/image" Target="media/image18.png"/><Relationship Id="rId160" Type="http://schemas.openxmlformats.org/officeDocument/2006/relationships/header" Target="header56.xml"/><Relationship Id="rId216" Type="http://schemas.openxmlformats.org/officeDocument/2006/relationships/header" Target="header84.xml"/><Relationship Id="rId258" Type="http://schemas.openxmlformats.org/officeDocument/2006/relationships/image" Target="media/image62.png"/><Relationship Id="rId22" Type="http://schemas.openxmlformats.org/officeDocument/2006/relationships/footer" Target="footer7.xml"/><Relationship Id="rId64" Type="http://schemas.openxmlformats.org/officeDocument/2006/relationships/header" Target="header26.xml"/><Relationship Id="rId118" Type="http://schemas.openxmlformats.org/officeDocument/2006/relationships/image" Target="media/image35.png"/><Relationship Id="rId171" Type="http://schemas.openxmlformats.org/officeDocument/2006/relationships/footer" Target="footer61.xml"/><Relationship Id="rId227" Type="http://schemas.openxmlformats.org/officeDocument/2006/relationships/footer" Target="footer89.xml"/><Relationship Id="rId269" Type="http://schemas.openxmlformats.org/officeDocument/2006/relationships/image" Target="media/image73.png"/><Relationship Id="rId33" Type="http://schemas.openxmlformats.org/officeDocument/2006/relationships/footer" Target="footer10.xml"/><Relationship Id="rId129" Type="http://schemas.openxmlformats.org/officeDocument/2006/relationships/header" Target="header43.xml"/><Relationship Id="rId280" Type="http://schemas.openxmlformats.org/officeDocument/2006/relationships/image" Target="media/image80.png"/><Relationship Id="rId75" Type="http://schemas.openxmlformats.org/officeDocument/2006/relationships/footer" Target="footer31.xml"/><Relationship Id="rId140" Type="http://schemas.openxmlformats.org/officeDocument/2006/relationships/footer" Target="footer48.xml"/><Relationship Id="rId182" Type="http://schemas.openxmlformats.org/officeDocument/2006/relationships/header" Target="header67.xml"/><Relationship Id="rId6" Type="http://schemas.openxmlformats.org/officeDocument/2006/relationships/endnotes" Target="endnotes.xml"/><Relationship Id="rId238" Type="http://schemas.openxmlformats.org/officeDocument/2006/relationships/image" Target="media/image4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236</Pages>
  <Words>49861</Words>
  <Characters>274236</Characters>
  <Application>Microsoft Office Word</Application>
  <DocSecurity>0</DocSecurity>
  <Lines>2285</Lines>
  <Paragraphs>646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Eric (Ext)</dc:creator>
  <cp:lastModifiedBy>Thomas, Eric (Ext)</cp:lastModifiedBy>
  <cp:revision>2</cp:revision>
  <dcterms:created xsi:type="dcterms:W3CDTF">2025-12-03T14:59:00Z</dcterms:created>
  <dcterms:modified xsi:type="dcterms:W3CDTF">2025-12-03T14:59:00Z</dcterms:modified>
</cp:coreProperties>
</file>